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E580B9B" w14:textId="77777777" w:rsidR="008C5EA3" w:rsidRDefault="0024279E" w:rsidP="008C5EA3">
      <w:pPr>
        <w:tabs>
          <w:tab w:val="left" w:pos="1701"/>
        </w:tabs>
        <w:jc w:val="center"/>
        <w:rPr>
          <w:b/>
          <w:sz w:val="32"/>
          <w:szCs w:val="32"/>
          <w:lang w:val="el-GR"/>
        </w:rPr>
      </w:pPr>
      <w:r w:rsidRPr="00603221">
        <w:rPr>
          <w:b/>
          <w:sz w:val="32"/>
          <w:szCs w:val="32"/>
          <w:lang w:val="el-GR"/>
        </w:rPr>
        <w:t>Διακήρυξη</w:t>
      </w:r>
    </w:p>
    <w:p w14:paraId="42C2352A" w14:textId="77777777" w:rsidR="0024279E" w:rsidRPr="00603221" w:rsidRDefault="00DF02B0" w:rsidP="000C2203">
      <w:pPr>
        <w:jc w:val="center"/>
        <w:rPr>
          <w:b/>
          <w:sz w:val="32"/>
          <w:szCs w:val="32"/>
          <w:lang w:val="el-GR"/>
        </w:rPr>
      </w:pPr>
      <w:r w:rsidRPr="00603221">
        <w:rPr>
          <w:b/>
          <w:sz w:val="32"/>
          <w:szCs w:val="32"/>
          <w:lang w:val="el-GR"/>
        </w:rPr>
        <w:t xml:space="preserve">Ηλεκτρονικού </w:t>
      </w:r>
      <w:r w:rsidR="0024279E" w:rsidRPr="00603221">
        <w:rPr>
          <w:b/>
          <w:sz w:val="32"/>
          <w:szCs w:val="32"/>
          <w:lang w:val="el-GR"/>
        </w:rPr>
        <w:t xml:space="preserve">Ανοικτού </w:t>
      </w:r>
      <w:r w:rsidR="00365129" w:rsidRPr="002368A8">
        <w:rPr>
          <w:b/>
          <w:sz w:val="32"/>
          <w:szCs w:val="32"/>
          <w:lang w:val="el-GR"/>
        </w:rPr>
        <w:t xml:space="preserve">(Διεθνούς) </w:t>
      </w:r>
      <w:r w:rsidRPr="002368A8">
        <w:rPr>
          <w:b/>
          <w:sz w:val="32"/>
          <w:szCs w:val="32"/>
          <w:lang w:val="el-GR"/>
        </w:rPr>
        <w:t xml:space="preserve">Άνω </w:t>
      </w:r>
      <w:r w:rsidR="008B4966" w:rsidRPr="002368A8">
        <w:rPr>
          <w:b/>
          <w:sz w:val="32"/>
          <w:szCs w:val="32"/>
          <w:lang w:val="el-GR"/>
        </w:rPr>
        <w:t xml:space="preserve">των </w:t>
      </w:r>
      <w:r w:rsidRPr="002368A8">
        <w:rPr>
          <w:b/>
          <w:sz w:val="32"/>
          <w:szCs w:val="32"/>
          <w:lang w:val="el-GR"/>
        </w:rPr>
        <w:t>Ο</w:t>
      </w:r>
      <w:r w:rsidR="008B4966" w:rsidRPr="002368A8">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p>
    <w:p w14:paraId="2F7E6FD7" w14:textId="77777777" w:rsidR="0024279E" w:rsidRPr="002368A8" w:rsidRDefault="0024279E" w:rsidP="000C2203">
      <w:pPr>
        <w:jc w:val="center"/>
        <w:rPr>
          <w:b/>
          <w:sz w:val="32"/>
          <w:szCs w:val="32"/>
          <w:lang w:val="el-GR"/>
        </w:rPr>
      </w:pPr>
      <w:r w:rsidRPr="00603221">
        <w:rPr>
          <w:b/>
          <w:sz w:val="32"/>
          <w:szCs w:val="32"/>
          <w:lang w:val="el-GR"/>
        </w:rPr>
        <w:t>για το Έργο</w:t>
      </w:r>
      <w:r w:rsidR="00A406A5">
        <w:rPr>
          <w:b/>
          <w:sz w:val="32"/>
          <w:szCs w:val="32"/>
          <w:lang w:val="el-GR"/>
        </w:rPr>
        <w:t xml:space="preserve"> </w:t>
      </w:r>
      <w:r w:rsidRPr="002368A8">
        <w:rPr>
          <w:b/>
          <w:sz w:val="32"/>
          <w:szCs w:val="32"/>
          <w:lang w:val="el-GR"/>
        </w:rPr>
        <w:t>«</w:t>
      </w:r>
      <w:r w:rsidR="008D26BD" w:rsidRPr="003277C9">
        <w:rPr>
          <w:b/>
          <w:sz w:val="32"/>
          <w:szCs w:val="32"/>
          <w:lang w:val="el-GR"/>
        </w:rPr>
        <w:t>Ανάπτυξη Πληροφοριακού Συστήματος της Ανεξάρτητης Αρχής Πιστοληπτικής Αξιολόγησης</w:t>
      </w:r>
      <w:r w:rsidRPr="002368A8">
        <w:rPr>
          <w:b/>
          <w:sz w:val="32"/>
          <w:szCs w:val="32"/>
          <w:lang w:val="el-GR"/>
        </w:rPr>
        <w:t>»</w:t>
      </w:r>
    </w:p>
    <w:tbl>
      <w:tblPr>
        <w:tblpPr w:leftFromText="180" w:rightFromText="180" w:vertAnchor="text" w:horzAnchor="margin" w:tblpY="232"/>
        <w:tblW w:w="9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4512"/>
        <w:gridCol w:w="2300"/>
      </w:tblGrid>
      <w:tr w:rsidR="00F2333A" w:rsidRPr="00DF02B0" w14:paraId="02C47C74" w14:textId="77777777" w:rsidTr="00287725">
        <w:trPr>
          <w:trHeight w:val="621"/>
        </w:trPr>
        <w:tc>
          <w:tcPr>
            <w:tcW w:w="2835" w:type="dxa"/>
            <w:shd w:val="clear" w:color="auto" w:fill="auto"/>
            <w:vAlign w:val="bottom"/>
          </w:tcPr>
          <w:p w14:paraId="20954DF2" w14:textId="77777777" w:rsidR="00F2333A" w:rsidRPr="00603221" w:rsidRDefault="00F2333A" w:rsidP="00F2333A">
            <w:pPr>
              <w:autoSpaceDE w:val="0"/>
              <w:autoSpaceDN w:val="0"/>
              <w:adjustRightInd w:val="0"/>
              <w:spacing w:before="120"/>
              <w:jc w:val="right"/>
              <w:rPr>
                <w:b/>
                <w:color w:val="000000"/>
              </w:rPr>
            </w:pPr>
            <w:r w:rsidRPr="009A39E3">
              <w:rPr>
                <w:b/>
                <w:color w:val="000000"/>
              </w:rPr>
              <w:t>Κωδ. ΟΠΣ</w:t>
            </w:r>
            <w:r w:rsidRPr="009A39E3">
              <w:rPr>
                <w:b/>
                <w:color w:val="000000"/>
                <w:lang w:val="el-GR"/>
              </w:rPr>
              <w:t xml:space="preserve"> ΤΑ</w:t>
            </w:r>
            <w:r w:rsidRPr="009A39E3">
              <w:rPr>
                <w:b/>
                <w:color w:val="000000"/>
              </w:rPr>
              <w:t xml:space="preserve">: </w:t>
            </w:r>
          </w:p>
        </w:tc>
        <w:tc>
          <w:tcPr>
            <w:tcW w:w="6812" w:type="dxa"/>
            <w:gridSpan w:val="2"/>
            <w:shd w:val="clear" w:color="auto" w:fill="auto"/>
            <w:vAlign w:val="bottom"/>
          </w:tcPr>
          <w:p w14:paraId="1ADBF14B" w14:textId="77777777" w:rsidR="00F2333A" w:rsidRDefault="003B1435" w:rsidP="00F2333A">
            <w:pPr>
              <w:autoSpaceDE w:val="0"/>
              <w:autoSpaceDN w:val="0"/>
              <w:adjustRightInd w:val="0"/>
              <w:spacing w:before="120"/>
              <w:rPr>
                <w:b/>
                <w:color w:val="000000"/>
                <w:lang w:val="el-GR"/>
              </w:rPr>
            </w:pPr>
            <w:r w:rsidRPr="003B1435">
              <w:rPr>
                <w:b/>
                <w:color w:val="000000"/>
                <w:lang w:val="el-GR"/>
              </w:rPr>
              <w:t>5203041</w:t>
            </w:r>
          </w:p>
        </w:tc>
      </w:tr>
      <w:tr w:rsidR="00E54D59" w:rsidRPr="004E198D" w14:paraId="79A5FBC4" w14:textId="77777777" w:rsidTr="00287725">
        <w:trPr>
          <w:trHeight w:val="621"/>
        </w:trPr>
        <w:tc>
          <w:tcPr>
            <w:tcW w:w="2835" w:type="dxa"/>
            <w:shd w:val="clear" w:color="auto" w:fill="auto"/>
            <w:vAlign w:val="bottom"/>
          </w:tcPr>
          <w:p w14:paraId="46E71614" w14:textId="77777777" w:rsidR="00E54D59" w:rsidRPr="00603221" w:rsidRDefault="00E54D59" w:rsidP="00E54D59">
            <w:pPr>
              <w:autoSpaceDE w:val="0"/>
              <w:autoSpaceDN w:val="0"/>
              <w:adjustRightInd w:val="0"/>
              <w:spacing w:before="120"/>
              <w:jc w:val="right"/>
              <w:rPr>
                <w:b/>
                <w:color w:val="000000"/>
              </w:rPr>
            </w:pPr>
            <w:r w:rsidRPr="00603221">
              <w:rPr>
                <w:b/>
                <w:color w:val="000000"/>
              </w:rPr>
              <w:t>Επιχειρησιακό Πρόγραμμα:</w:t>
            </w:r>
          </w:p>
        </w:tc>
        <w:tc>
          <w:tcPr>
            <w:tcW w:w="6812" w:type="dxa"/>
            <w:gridSpan w:val="2"/>
            <w:shd w:val="clear" w:color="auto" w:fill="auto"/>
            <w:vAlign w:val="bottom"/>
          </w:tcPr>
          <w:p w14:paraId="2A46CFFE" w14:textId="77777777" w:rsidR="00E54D59" w:rsidRPr="005724C1" w:rsidRDefault="00E54D59" w:rsidP="00E54D59">
            <w:pPr>
              <w:autoSpaceDE w:val="0"/>
              <w:autoSpaceDN w:val="0"/>
              <w:adjustRightInd w:val="0"/>
              <w:spacing w:before="120"/>
              <w:rPr>
                <w:b/>
                <w:color w:val="000000"/>
                <w:lang w:val="el-GR"/>
              </w:rPr>
            </w:pPr>
            <w:r w:rsidRPr="009A39E3">
              <w:rPr>
                <w:lang w:val="el-GR" w:eastAsia="en-US"/>
              </w:rPr>
              <w:t>Εθνικό Σχέδιο Ανάκαμψης και Ανθεκτικότητας «Ελλάδα 2.0»</w:t>
            </w:r>
          </w:p>
        </w:tc>
      </w:tr>
      <w:tr w:rsidR="00E54D59" w:rsidRPr="004E198D" w14:paraId="1FD40748" w14:textId="77777777" w:rsidTr="003277C9">
        <w:trPr>
          <w:trHeight w:val="3917"/>
        </w:trPr>
        <w:tc>
          <w:tcPr>
            <w:tcW w:w="2835" w:type="dxa"/>
            <w:shd w:val="clear" w:color="auto" w:fill="auto"/>
            <w:vAlign w:val="bottom"/>
          </w:tcPr>
          <w:p w14:paraId="6FB88CC1" w14:textId="77777777" w:rsidR="00E54D59" w:rsidRPr="00603221" w:rsidRDefault="00E54D59" w:rsidP="00E54D59">
            <w:pPr>
              <w:autoSpaceDE w:val="0"/>
              <w:autoSpaceDN w:val="0"/>
              <w:adjustRightInd w:val="0"/>
              <w:spacing w:before="120"/>
              <w:jc w:val="right"/>
              <w:rPr>
                <w:b/>
                <w:color w:val="000000"/>
              </w:rPr>
            </w:pPr>
            <w:r w:rsidRPr="00603221">
              <w:rPr>
                <w:b/>
                <w:color w:val="000000"/>
                <w:lang w:val="el-GR"/>
              </w:rPr>
              <w:t>Εκτιμώμενη αξία σύμβασης</w:t>
            </w:r>
            <w:r w:rsidRPr="00603221">
              <w:rPr>
                <w:b/>
                <w:color w:val="000000"/>
              </w:rPr>
              <w:t>:</w:t>
            </w:r>
          </w:p>
          <w:p w14:paraId="15FCC060" w14:textId="77777777" w:rsidR="00E54D59" w:rsidRPr="00603221" w:rsidRDefault="00E54D59" w:rsidP="00E54D59">
            <w:pPr>
              <w:autoSpaceDE w:val="0"/>
              <w:autoSpaceDN w:val="0"/>
              <w:adjustRightInd w:val="0"/>
              <w:spacing w:before="120"/>
              <w:jc w:val="right"/>
              <w:rPr>
                <w:b/>
                <w:color w:val="000000"/>
              </w:rPr>
            </w:pPr>
          </w:p>
        </w:tc>
        <w:tc>
          <w:tcPr>
            <w:tcW w:w="6812" w:type="dxa"/>
            <w:gridSpan w:val="2"/>
            <w:shd w:val="clear" w:color="auto" w:fill="auto"/>
            <w:vAlign w:val="bottom"/>
          </w:tcPr>
          <w:p w14:paraId="1C6CEAE2" w14:textId="77777777" w:rsidR="00E54D59" w:rsidRPr="00E54D59" w:rsidRDefault="00E54D59" w:rsidP="00E54D59">
            <w:pPr>
              <w:pStyle w:val="Tabletext"/>
              <w:numPr>
                <w:ilvl w:val="0"/>
                <w:numId w:val="15"/>
              </w:numPr>
              <w:spacing w:before="120"/>
              <w:ind w:left="242" w:hanging="242"/>
              <w:jc w:val="both"/>
              <w:rPr>
                <w:rFonts w:cs="Tahoma"/>
                <w:sz w:val="22"/>
                <w:szCs w:val="22"/>
              </w:rPr>
            </w:pPr>
            <w:r w:rsidRPr="00E54D59">
              <w:rPr>
                <w:rFonts w:cs="Tahoma"/>
                <w:sz w:val="22"/>
                <w:szCs w:val="22"/>
              </w:rPr>
              <w:t xml:space="preserve">Εκτιμώμενη αξία  σύμβασης </w:t>
            </w:r>
            <w:r w:rsidRPr="003277C9">
              <w:rPr>
                <w:rFonts w:cs="Tahoma"/>
                <w:b/>
                <w:bCs/>
                <w:sz w:val="22"/>
                <w:szCs w:val="22"/>
              </w:rPr>
              <w:t>€2.012.703,00</w:t>
            </w:r>
            <w:r w:rsidRPr="00E54D59">
              <w:rPr>
                <w:rFonts w:cs="Tahoma"/>
                <w:sz w:val="22"/>
                <w:szCs w:val="22"/>
              </w:rPr>
              <w:t xml:space="preserve"> μη περιλαμβανομένου ΦΠΑ (Προϋπολογισμός με ΦΠΑ:  </w:t>
            </w:r>
            <w:r w:rsidRPr="003277C9">
              <w:rPr>
                <w:rFonts w:cs="Tahoma"/>
                <w:b/>
                <w:bCs/>
                <w:sz w:val="22"/>
                <w:szCs w:val="22"/>
              </w:rPr>
              <w:t>2.495.751,72€</w:t>
            </w:r>
            <w:r w:rsidRPr="00E54D59">
              <w:rPr>
                <w:rFonts w:cs="Tahoma"/>
                <w:sz w:val="22"/>
                <w:szCs w:val="22"/>
              </w:rPr>
              <w:t>, ΦΠΑ 24%  483.048,72€)</w:t>
            </w:r>
          </w:p>
          <w:p w14:paraId="197BA8EF" w14:textId="77777777" w:rsidR="00E54D59" w:rsidRPr="00E54D59" w:rsidRDefault="00E54D59" w:rsidP="00E54D59">
            <w:pPr>
              <w:pStyle w:val="Tabletext"/>
              <w:numPr>
                <w:ilvl w:val="0"/>
                <w:numId w:val="15"/>
              </w:numPr>
              <w:spacing w:before="120"/>
              <w:ind w:left="242" w:hanging="242"/>
              <w:jc w:val="both"/>
              <w:rPr>
                <w:rFonts w:cs="Tahoma"/>
                <w:sz w:val="22"/>
                <w:szCs w:val="22"/>
              </w:rPr>
            </w:pPr>
            <w:r w:rsidRPr="00E54D59">
              <w:rPr>
                <w:rFonts w:cs="Tahoma"/>
                <w:sz w:val="22"/>
                <w:szCs w:val="22"/>
              </w:rPr>
              <w:t xml:space="preserve">Εκτιμώμενη αξία δικαιώματος προαίρεσης αύξησης φυσικού αντικειμένου: έως </w:t>
            </w:r>
            <w:r w:rsidRPr="003277C9">
              <w:rPr>
                <w:rFonts w:cs="Tahoma"/>
                <w:b/>
                <w:bCs/>
                <w:sz w:val="22"/>
                <w:szCs w:val="22"/>
              </w:rPr>
              <w:t>247.000,00€</w:t>
            </w:r>
            <w:r w:rsidRPr="00E54D59">
              <w:rPr>
                <w:rFonts w:cs="Tahoma"/>
                <w:sz w:val="22"/>
                <w:szCs w:val="22"/>
              </w:rPr>
              <w:t xml:space="preserve"> μη περιλαμβανομένου ΦΠΑ (Προϋπολογισμός με ΦΠΑ: </w:t>
            </w:r>
            <w:r w:rsidRPr="003277C9">
              <w:rPr>
                <w:rFonts w:cs="Tahoma"/>
                <w:b/>
                <w:bCs/>
                <w:sz w:val="22"/>
                <w:szCs w:val="22"/>
              </w:rPr>
              <w:t>306.280,00€</w:t>
            </w:r>
            <w:r w:rsidRPr="00E54D59">
              <w:rPr>
                <w:rFonts w:cs="Tahoma"/>
                <w:sz w:val="22"/>
                <w:szCs w:val="22"/>
              </w:rPr>
              <w:t>, ΦΠΑ 24% €59.280,00€)</w:t>
            </w:r>
          </w:p>
          <w:p w14:paraId="380CA195" w14:textId="77777777" w:rsidR="00E54D59" w:rsidRPr="003277C9" w:rsidRDefault="00E54D59" w:rsidP="00E54D59">
            <w:pPr>
              <w:pStyle w:val="Tabletext"/>
              <w:numPr>
                <w:ilvl w:val="0"/>
                <w:numId w:val="15"/>
              </w:numPr>
              <w:spacing w:before="120"/>
              <w:ind w:left="242" w:hanging="242"/>
              <w:jc w:val="both"/>
              <w:rPr>
                <w:rFonts w:cs="Tahoma"/>
                <w:b/>
                <w:color w:val="000000"/>
                <w:sz w:val="22"/>
                <w:szCs w:val="22"/>
              </w:rPr>
            </w:pPr>
            <w:r w:rsidRPr="00E54D59">
              <w:rPr>
                <w:rFonts w:cs="Tahoma"/>
                <w:sz w:val="22"/>
                <w:szCs w:val="22"/>
              </w:rPr>
              <w:t>Εκτιμώμενη αξία δικαιώματος προαίρεσης υπηρεσιών συντήρησης</w:t>
            </w:r>
            <w:r w:rsidR="00355A3C">
              <w:rPr>
                <w:rFonts w:cs="Tahoma"/>
                <w:sz w:val="22"/>
                <w:szCs w:val="22"/>
              </w:rPr>
              <w:t xml:space="preserve"> και τεχνικής υποστήριξης</w:t>
            </w:r>
            <w:r w:rsidRPr="00E54D59">
              <w:rPr>
                <w:rFonts w:cs="Tahoma"/>
                <w:sz w:val="22"/>
                <w:szCs w:val="22"/>
              </w:rPr>
              <w:t xml:space="preserve">: έως </w:t>
            </w:r>
            <w:r w:rsidRPr="003277C9">
              <w:rPr>
                <w:rFonts w:cs="Tahoma"/>
                <w:b/>
                <w:bCs/>
                <w:color w:val="000000"/>
                <w:sz w:val="22"/>
                <w:szCs w:val="22"/>
              </w:rPr>
              <w:t>78.000,00</w:t>
            </w:r>
            <w:r w:rsidRPr="00E54D59">
              <w:rPr>
                <w:rFonts w:cs="Tahoma"/>
                <w:sz w:val="22"/>
                <w:szCs w:val="22"/>
              </w:rPr>
              <w:t>€</w:t>
            </w:r>
            <w:r w:rsidRPr="00E54D59">
              <w:rPr>
                <w:rFonts w:cs="Tahoma"/>
                <w:color w:val="000000"/>
                <w:sz w:val="22"/>
                <w:szCs w:val="22"/>
              </w:rPr>
              <w:t xml:space="preserve"> </w:t>
            </w:r>
            <w:r w:rsidRPr="00E54D59">
              <w:rPr>
                <w:rFonts w:cs="Tahoma"/>
                <w:sz w:val="22"/>
                <w:szCs w:val="22"/>
              </w:rPr>
              <w:t xml:space="preserve">μη περιλαμβανομένου ΦΠΑ (Προϋπολογισμός με ΦΠΑ:  </w:t>
            </w:r>
            <w:r w:rsidRPr="003277C9">
              <w:rPr>
                <w:rFonts w:cs="Tahoma"/>
                <w:b/>
                <w:bCs/>
                <w:color w:val="000000"/>
                <w:sz w:val="22"/>
                <w:szCs w:val="22"/>
              </w:rPr>
              <w:t>96.720,00€</w:t>
            </w:r>
            <w:r w:rsidRPr="00E54D59">
              <w:rPr>
                <w:rFonts w:cs="Tahoma"/>
                <w:sz w:val="22"/>
                <w:szCs w:val="22"/>
              </w:rPr>
              <w:t xml:space="preserve">, ΦΠΑ 24% </w:t>
            </w:r>
            <w:r w:rsidRPr="00E54D59">
              <w:rPr>
                <w:rFonts w:cs="Tahoma"/>
                <w:color w:val="000000"/>
                <w:sz w:val="22"/>
                <w:szCs w:val="22"/>
              </w:rPr>
              <w:t>18.720,00€</w:t>
            </w:r>
            <w:r w:rsidRPr="00E54D59">
              <w:rPr>
                <w:rFonts w:cs="Tahoma"/>
                <w:sz w:val="22"/>
                <w:szCs w:val="22"/>
              </w:rPr>
              <w:t>)</w:t>
            </w:r>
          </w:p>
          <w:p w14:paraId="579F92EA" w14:textId="77777777" w:rsidR="00E54D59" w:rsidRPr="003277C9" w:rsidRDefault="00E54D59" w:rsidP="003277C9">
            <w:pPr>
              <w:pStyle w:val="TabletextChar"/>
              <w:spacing w:before="120" w:line="240" w:lineRule="auto"/>
              <w:jc w:val="both"/>
              <w:rPr>
                <w:b/>
                <w:bCs/>
                <w:color w:val="000000"/>
                <w:sz w:val="22"/>
                <w:szCs w:val="22"/>
              </w:rPr>
            </w:pPr>
            <w:r w:rsidRPr="00E54D59">
              <w:rPr>
                <w:rFonts w:cs="Tahoma"/>
                <w:sz w:val="22"/>
                <w:szCs w:val="22"/>
              </w:rPr>
              <w:t xml:space="preserve">Η Συνολική Εκτιμώμενη Αξία της σύμβασης ανέρχεται σε: </w:t>
            </w:r>
            <w:r w:rsidRPr="003277C9">
              <w:rPr>
                <w:b/>
                <w:bCs/>
                <w:color w:val="000000"/>
                <w:sz w:val="22"/>
                <w:szCs w:val="22"/>
              </w:rPr>
              <w:t xml:space="preserve">€2.337.703,00 </w:t>
            </w:r>
            <w:r w:rsidRPr="003277C9">
              <w:rPr>
                <w:sz w:val="22"/>
                <w:szCs w:val="22"/>
              </w:rPr>
              <w:t xml:space="preserve">μη περιλαμβανομένου ΦΠΑ , προϋπολογισμός με ΦΠΑ: </w:t>
            </w:r>
            <w:r w:rsidRPr="003277C9">
              <w:rPr>
                <w:b/>
                <w:bCs/>
                <w:sz w:val="22"/>
                <w:szCs w:val="22"/>
              </w:rPr>
              <w:t>2.898.751,72€</w:t>
            </w:r>
            <w:r w:rsidRPr="003277C9">
              <w:rPr>
                <w:sz w:val="22"/>
                <w:szCs w:val="22"/>
              </w:rPr>
              <w:t xml:space="preserve"> , ΦΠΑ 24%: 561.048,72 </w:t>
            </w:r>
            <w:r w:rsidRPr="003277C9">
              <w:rPr>
                <w:b/>
                <w:bCs/>
                <w:color w:val="000000"/>
                <w:sz w:val="22"/>
                <w:szCs w:val="22"/>
              </w:rPr>
              <w:t xml:space="preserve"> </w:t>
            </w:r>
          </w:p>
        </w:tc>
      </w:tr>
      <w:tr w:rsidR="00E54D59" w:rsidRPr="00F2333A" w14:paraId="32CA9DB8" w14:textId="77777777" w:rsidTr="003277C9">
        <w:trPr>
          <w:trHeight w:val="677"/>
        </w:trPr>
        <w:tc>
          <w:tcPr>
            <w:tcW w:w="2835" w:type="dxa"/>
            <w:shd w:val="clear" w:color="auto" w:fill="auto"/>
            <w:vAlign w:val="bottom"/>
          </w:tcPr>
          <w:p w14:paraId="24281AB1" w14:textId="77777777" w:rsidR="00E54D59" w:rsidRPr="00603221" w:rsidRDefault="00E54D59" w:rsidP="00E54D59">
            <w:pPr>
              <w:autoSpaceDE w:val="0"/>
              <w:autoSpaceDN w:val="0"/>
              <w:adjustRightInd w:val="0"/>
              <w:spacing w:before="120"/>
              <w:jc w:val="right"/>
              <w:rPr>
                <w:b/>
                <w:color w:val="000000"/>
                <w:highlight w:val="cyan"/>
              </w:rPr>
            </w:pPr>
            <w:r w:rsidRPr="00603221">
              <w:rPr>
                <w:b/>
                <w:color w:val="000000"/>
                <w:lang w:val="en-US"/>
              </w:rPr>
              <w:t>CPV</w:t>
            </w:r>
            <w:r w:rsidRPr="00603221">
              <w:rPr>
                <w:b/>
                <w:color w:val="000000"/>
              </w:rPr>
              <w:t>:</w:t>
            </w:r>
          </w:p>
        </w:tc>
        <w:tc>
          <w:tcPr>
            <w:tcW w:w="6812" w:type="dxa"/>
            <w:gridSpan w:val="2"/>
            <w:shd w:val="clear" w:color="auto" w:fill="auto"/>
            <w:vAlign w:val="bottom"/>
          </w:tcPr>
          <w:p w14:paraId="3194C15B" w14:textId="77777777" w:rsidR="00E54D59" w:rsidRPr="003277C9" w:rsidRDefault="00E54D59" w:rsidP="003277C9">
            <w:pPr>
              <w:pBdr>
                <w:top w:val="nil"/>
                <w:left w:val="nil"/>
                <w:bottom w:val="nil"/>
                <w:right w:val="nil"/>
                <w:between w:val="nil"/>
              </w:pBdr>
              <w:autoSpaceDE w:val="0"/>
              <w:autoSpaceDN w:val="0"/>
              <w:adjustRightInd w:val="0"/>
              <w:spacing w:before="120"/>
              <w:jc w:val="both"/>
              <w:rPr>
                <w:bCs/>
                <w:color w:val="000000"/>
                <w:lang w:val="el-GR" w:eastAsia="en-GB"/>
              </w:rPr>
            </w:pPr>
            <w:r w:rsidRPr="003277C9">
              <w:rPr>
                <w:bCs/>
                <w:color w:val="000000"/>
                <w:lang w:val="el-GR" w:eastAsia="en-GB"/>
              </w:rPr>
              <w:t>72000000-5</w:t>
            </w:r>
            <w:r w:rsidR="005E38B2">
              <w:rPr>
                <w:bCs/>
                <w:color w:val="000000"/>
                <w:lang w:val="el-GR" w:eastAsia="en-GB"/>
              </w:rPr>
              <w:t>,</w:t>
            </w:r>
            <w:r w:rsidRPr="003277C9">
              <w:rPr>
                <w:bCs/>
                <w:color w:val="000000"/>
                <w:lang w:val="el-GR" w:eastAsia="en-GB"/>
              </w:rPr>
              <w:t xml:space="preserve"> 79342200-5</w:t>
            </w:r>
            <w:r w:rsidR="005E38B2">
              <w:rPr>
                <w:bCs/>
                <w:color w:val="000000"/>
                <w:lang w:val="el-GR" w:eastAsia="en-GB"/>
              </w:rPr>
              <w:t xml:space="preserve">, </w:t>
            </w:r>
            <w:r w:rsidRPr="003277C9">
              <w:rPr>
                <w:bCs/>
                <w:color w:val="000000"/>
                <w:lang w:val="el-GR" w:eastAsia="en-GB"/>
              </w:rPr>
              <w:t>80533100-0</w:t>
            </w:r>
          </w:p>
        </w:tc>
      </w:tr>
      <w:tr w:rsidR="00E54D59" w:rsidRPr="004E198D" w14:paraId="6523E76E" w14:textId="77777777" w:rsidTr="00287725">
        <w:trPr>
          <w:trHeight w:val="621"/>
        </w:trPr>
        <w:tc>
          <w:tcPr>
            <w:tcW w:w="2835" w:type="dxa"/>
            <w:shd w:val="clear" w:color="auto" w:fill="auto"/>
            <w:vAlign w:val="bottom"/>
          </w:tcPr>
          <w:p w14:paraId="221177A2" w14:textId="77777777" w:rsidR="00E54D59" w:rsidRPr="00603221" w:rsidRDefault="00E54D59" w:rsidP="00E54D59">
            <w:pPr>
              <w:autoSpaceDE w:val="0"/>
              <w:autoSpaceDN w:val="0"/>
              <w:adjustRightInd w:val="0"/>
              <w:spacing w:before="120"/>
              <w:jc w:val="right"/>
              <w:rPr>
                <w:b/>
                <w:color w:val="000000"/>
              </w:rPr>
            </w:pPr>
            <w:r w:rsidRPr="00603221">
              <w:rPr>
                <w:b/>
                <w:color w:val="000000"/>
              </w:rPr>
              <w:t>Κριτήριο Ανάθεσης:</w:t>
            </w:r>
          </w:p>
        </w:tc>
        <w:tc>
          <w:tcPr>
            <w:tcW w:w="6812" w:type="dxa"/>
            <w:gridSpan w:val="2"/>
            <w:shd w:val="clear" w:color="auto" w:fill="auto"/>
            <w:vAlign w:val="bottom"/>
          </w:tcPr>
          <w:p w14:paraId="132748E3" w14:textId="77777777" w:rsidR="00E54D59" w:rsidRPr="00603221" w:rsidRDefault="00E54D59" w:rsidP="00E54D59">
            <w:pPr>
              <w:autoSpaceDE w:val="0"/>
              <w:autoSpaceDN w:val="0"/>
              <w:adjustRightInd w:val="0"/>
              <w:spacing w:before="120"/>
              <w:rPr>
                <w:b/>
                <w:color w:val="000000"/>
                <w:lang w:val="el-GR"/>
              </w:rPr>
            </w:pPr>
            <w:r w:rsidRPr="00603221">
              <w:rPr>
                <w:b/>
                <w:color w:val="000000"/>
                <w:lang w:val="el-GR"/>
              </w:rPr>
              <w:t xml:space="preserve">Η πλέον συμφέρουσα από οικονομική άποψη προσφορά βάσει </w:t>
            </w:r>
            <w:r w:rsidRPr="003836E8">
              <w:rPr>
                <w:b/>
                <w:color w:val="000000"/>
                <w:lang w:val="el-GR"/>
              </w:rPr>
              <w:t>βέλτιστης σχέσης ποιότητας – τιμής</w:t>
            </w:r>
          </w:p>
        </w:tc>
      </w:tr>
      <w:tr w:rsidR="00E54D59" w:rsidRPr="00DF02B0" w:rsidDel="005977E7" w14:paraId="00473797" w14:textId="77777777" w:rsidTr="00287725">
        <w:trPr>
          <w:trHeight w:val="621"/>
        </w:trPr>
        <w:tc>
          <w:tcPr>
            <w:tcW w:w="2835" w:type="dxa"/>
            <w:shd w:val="clear" w:color="auto" w:fill="auto"/>
            <w:vAlign w:val="bottom"/>
          </w:tcPr>
          <w:p w14:paraId="2D72654B" w14:textId="77777777" w:rsidR="00E54D59" w:rsidRPr="00474C18" w:rsidRDefault="00E54D59" w:rsidP="00E54D59">
            <w:pPr>
              <w:autoSpaceDE w:val="0"/>
              <w:autoSpaceDN w:val="0"/>
              <w:adjustRightInd w:val="0"/>
              <w:spacing w:before="120"/>
              <w:jc w:val="right"/>
              <w:rPr>
                <w:b/>
                <w:color w:val="000000"/>
              </w:rPr>
            </w:pPr>
            <w:r w:rsidRPr="00474C18">
              <w:rPr>
                <w:b/>
                <w:color w:val="000000"/>
              </w:rPr>
              <w:t>Ημερομηνία Διενέργειας:</w:t>
            </w:r>
          </w:p>
        </w:tc>
        <w:tc>
          <w:tcPr>
            <w:tcW w:w="6812" w:type="dxa"/>
            <w:gridSpan w:val="2"/>
            <w:shd w:val="clear" w:color="auto" w:fill="auto"/>
            <w:vAlign w:val="center"/>
          </w:tcPr>
          <w:p w14:paraId="18A4AB2A" w14:textId="04B63D46" w:rsidR="00E54D59" w:rsidRPr="00603221" w:rsidDel="005977E7" w:rsidRDefault="004547A4" w:rsidP="00E54D59">
            <w:pPr>
              <w:autoSpaceDE w:val="0"/>
              <w:autoSpaceDN w:val="0"/>
              <w:adjustRightInd w:val="0"/>
              <w:spacing w:before="120"/>
              <w:rPr>
                <w:b/>
                <w:color w:val="000000"/>
              </w:rPr>
            </w:pPr>
            <w:r w:rsidRPr="004547A4">
              <w:rPr>
                <w:b/>
                <w:color w:val="000000"/>
                <w:lang w:val="el-GR"/>
              </w:rPr>
              <w:t>26</w:t>
            </w:r>
            <w:r w:rsidR="00E54D59" w:rsidRPr="004547A4">
              <w:rPr>
                <w:b/>
                <w:color w:val="000000"/>
                <w:lang w:val="el-GR"/>
              </w:rPr>
              <w:t>-</w:t>
            </w:r>
            <w:r w:rsidRPr="004547A4">
              <w:rPr>
                <w:b/>
                <w:color w:val="000000"/>
                <w:lang w:val="el-GR"/>
              </w:rPr>
              <w:t>02</w:t>
            </w:r>
            <w:r w:rsidR="00E54D59" w:rsidRPr="004547A4">
              <w:rPr>
                <w:b/>
                <w:color w:val="000000"/>
                <w:lang w:val="el-GR"/>
              </w:rPr>
              <w:t>-202</w:t>
            </w:r>
            <w:r w:rsidRPr="004547A4">
              <w:rPr>
                <w:b/>
                <w:color w:val="000000"/>
                <w:lang w:val="el-GR"/>
              </w:rPr>
              <w:t>4</w:t>
            </w:r>
          </w:p>
        </w:tc>
      </w:tr>
      <w:tr w:rsidR="00E54D59" w:rsidRPr="00DF02B0" w:rsidDel="005977E7" w14:paraId="2A97D49D" w14:textId="77777777" w:rsidTr="00287725">
        <w:trPr>
          <w:trHeight w:val="373"/>
        </w:trPr>
        <w:tc>
          <w:tcPr>
            <w:tcW w:w="7347" w:type="dxa"/>
            <w:gridSpan w:val="2"/>
            <w:tcBorders>
              <w:bottom w:val="nil"/>
            </w:tcBorders>
            <w:shd w:val="clear" w:color="auto" w:fill="auto"/>
            <w:vAlign w:val="bottom"/>
          </w:tcPr>
          <w:p w14:paraId="472C3A5A" w14:textId="77777777" w:rsidR="00E54D59" w:rsidRPr="00603221" w:rsidRDefault="00E54D59" w:rsidP="00E54D59">
            <w:pPr>
              <w:autoSpaceDE w:val="0"/>
              <w:autoSpaceDN w:val="0"/>
              <w:adjustRightInd w:val="0"/>
              <w:spacing w:before="120"/>
              <w:jc w:val="right"/>
              <w:rPr>
                <w:b/>
                <w:color w:val="000000"/>
                <w:highlight w:val="yellow"/>
              </w:rPr>
            </w:pPr>
            <w:r w:rsidRPr="00603221">
              <w:rPr>
                <w:b/>
                <w:color w:val="000000"/>
              </w:rPr>
              <w:t>Ημερομηνία Ανάρτησης στο ΚΗΜΔΗΣ</w:t>
            </w:r>
          </w:p>
        </w:tc>
        <w:tc>
          <w:tcPr>
            <w:tcW w:w="2300" w:type="dxa"/>
            <w:shd w:val="clear" w:color="auto" w:fill="auto"/>
            <w:vAlign w:val="center"/>
          </w:tcPr>
          <w:p w14:paraId="06C765C4" w14:textId="79C9509A" w:rsidR="00E54D59" w:rsidRPr="00603221" w:rsidDel="005977E7" w:rsidRDefault="004547A4" w:rsidP="00474C18">
            <w:pPr>
              <w:autoSpaceDE w:val="0"/>
              <w:autoSpaceDN w:val="0"/>
              <w:adjustRightInd w:val="0"/>
              <w:spacing w:before="120"/>
              <w:rPr>
                <w:b/>
                <w:color w:val="000000"/>
                <w:highlight w:val="yellow"/>
              </w:rPr>
            </w:pPr>
            <w:r w:rsidRPr="004547A4">
              <w:rPr>
                <w:b/>
                <w:color w:val="000000"/>
                <w:lang w:val="el-GR"/>
              </w:rPr>
              <w:t>29</w:t>
            </w:r>
            <w:r w:rsidR="00E54D59" w:rsidRPr="004547A4">
              <w:rPr>
                <w:b/>
                <w:color w:val="000000"/>
                <w:lang w:val="el-GR"/>
              </w:rPr>
              <w:t>-</w:t>
            </w:r>
            <w:r w:rsidRPr="004547A4">
              <w:rPr>
                <w:b/>
                <w:color w:val="000000"/>
                <w:lang w:val="el-GR"/>
              </w:rPr>
              <w:t>01</w:t>
            </w:r>
            <w:r w:rsidR="00E54D59" w:rsidRPr="004547A4">
              <w:rPr>
                <w:b/>
                <w:color w:val="000000"/>
                <w:lang w:val="el-GR"/>
              </w:rPr>
              <w:t>-202</w:t>
            </w:r>
            <w:r w:rsidRPr="004547A4">
              <w:rPr>
                <w:b/>
                <w:color w:val="000000"/>
                <w:lang w:val="el-GR"/>
              </w:rPr>
              <w:t>4</w:t>
            </w:r>
          </w:p>
        </w:tc>
      </w:tr>
      <w:tr w:rsidR="00E54D59" w:rsidRPr="00DF02B0" w:rsidDel="005977E7" w14:paraId="15CCCBD4" w14:textId="77777777" w:rsidTr="00287725">
        <w:trPr>
          <w:trHeight w:val="363"/>
        </w:trPr>
        <w:tc>
          <w:tcPr>
            <w:tcW w:w="7347" w:type="dxa"/>
            <w:gridSpan w:val="2"/>
            <w:tcBorders>
              <w:bottom w:val="nil"/>
            </w:tcBorders>
            <w:shd w:val="clear" w:color="auto" w:fill="auto"/>
            <w:vAlign w:val="bottom"/>
          </w:tcPr>
          <w:p w14:paraId="1DC45EA8" w14:textId="77777777" w:rsidR="00E54D59" w:rsidRPr="00603221" w:rsidRDefault="00E54D59" w:rsidP="00E54D59">
            <w:pPr>
              <w:autoSpaceDE w:val="0"/>
              <w:autoSpaceDN w:val="0"/>
              <w:adjustRightInd w:val="0"/>
              <w:spacing w:before="120"/>
              <w:jc w:val="right"/>
              <w:rPr>
                <w:b/>
                <w:color w:val="000000"/>
                <w:highlight w:val="yellow"/>
              </w:rPr>
            </w:pPr>
            <w:r w:rsidRPr="00603221">
              <w:rPr>
                <w:b/>
                <w:color w:val="000000"/>
              </w:rPr>
              <w:t>Ημερομηνία Ανάρτησης στο ΕΣΗΔΗΣ</w:t>
            </w:r>
          </w:p>
        </w:tc>
        <w:tc>
          <w:tcPr>
            <w:tcW w:w="2300" w:type="dxa"/>
            <w:shd w:val="clear" w:color="auto" w:fill="auto"/>
            <w:vAlign w:val="center"/>
          </w:tcPr>
          <w:p w14:paraId="117021C9" w14:textId="4B6CF6AB" w:rsidR="00E54D59" w:rsidRPr="00603221" w:rsidDel="005977E7" w:rsidRDefault="004547A4" w:rsidP="00E54D59">
            <w:pPr>
              <w:autoSpaceDE w:val="0"/>
              <w:autoSpaceDN w:val="0"/>
              <w:adjustRightInd w:val="0"/>
              <w:spacing w:before="120"/>
              <w:rPr>
                <w:b/>
                <w:color w:val="000000"/>
                <w:highlight w:val="yellow"/>
              </w:rPr>
            </w:pPr>
            <w:r w:rsidRPr="004547A4">
              <w:rPr>
                <w:b/>
                <w:color w:val="000000"/>
                <w:lang w:val="el-GR"/>
              </w:rPr>
              <w:t>29-01-2024</w:t>
            </w:r>
          </w:p>
        </w:tc>
      </w:tr>
      <w:tr w:rsidR="00474C18" w:rsidRPr="00DF02B0" w:rsidDel="005977E7" w14:paraId="1D5A2726" w14:textId="77777777" w:rsidTr="00287725">
        <w:trPr>
          <w:trHeight w:val="621"/>
        </w:trPr>
        <w:tc>
          <w:tcPr>
            <w:tcW w:w="7347" w:type="dxa"/>
            <w:gridSpan w:val="2"/>
            <w:tcBorders>
              <w:bottom w:val="single" w:sz="4" w:space="0" w:color="auto"/>
            </w:tcBorders>
            <w:shd w:val="clear" w:color="auto" w:fill="auto"/>
            <w:vAlign w:val="bottom"/>
          </w:tcPr>
          <w:p w14:paraId="6CB43325" w14:textId="77777777" w:rsidR="00474C18" w:rsidRPr="00603221" w:rsidRDefault="00474C18" w:rsidP="00474C18">
            <w:pPr>
              <w:autoSpaceDE w:val="0"/>
              <w:autoSpaceDN w:val="0"/>
              <w:adjustRightInd w:val="0"/>
              <w:spacing w:before="120"/>
              <w:jc w:val="right"/>
              <w:rPr>
                <w:b/>
                <w:color w:val="000000"/>
                <w:lang w:val="el-GR"/>
              </w:rPr>
            </w:pPr>
            <w:r w:rsidRPr="00603221">
              <w:rPr>
                <w:b/>
                <w:color w:val="000000"/>
                <w:lang w:val="el-GR"/>
              </w:rPr>
              <w:t>Ημερομηνία</w:t>
            </w:r>
            <w:r w:rsidRPr="00603221">
              <w:rPr>
                <w:b/>
                <w:lang w:val="el-GR"/>
              </w:rPr>
              <w:t xml:space="preserve"> Αποστολής Διακήρυξης σε Ε.Ε. (Υπ. </w:t>
            </w:r>
            <w:r w:rsidRPr="00C82832">
              <w:rPr>
                <w:b/>
                <w:lang w:val="el-GR"/>
              </w:rPr>
              <w:t xml:space="preserve">Επίσημων Εκδόσεων) </w:t>
            </w:r>
          </w:p>
        </w:tc>
        <w:tc>
          <w:tcPr>
            <w:tcW w:w="2300" w:type="dxa"/>
            <w:shd w:val="clear" w:color="auto" w:fill="auto"/>
            <w:vAlign w:val="center"/>
          </w:tcPr>
          <w:p w14:paraId="581AF5F2" w14:textId="58FD3F9A" w:rsidR="00474C18" w:rsidRPr="00A8170B" w:rsidRDefault="004547A4" w:rsidP="00474C18">
            <w:pPr>
              <w:autoSpaceDE w:val="0"/>
              <w:autoSpaceDN w:val="0"/>
              <w:adjustRightInd w:val="0"/>
              <w:spacing w:before="120"/>
              <w:rPr>
                <w:b/>
                <w:shd w:val="clear" w:color="auto" w:fill="F4B083" w:themeFill="accent2" w:themeFillTint="99"/>
              </w:rPr>
            </w:pPr>
            <w:r w:rsidRPr="004547A4">
              <w:rPr>
                <w:b/>
                <w:color w:val="000000"/>
                <w:lang w:val="el-GR"/>
              </w:rPr>
              <w:t>22</w:t>
            </w:r>
            <w:r w:rsidR="00E54D59" w:rsidRPr="004547A4">
              <w:rPr>
                <w:b/>
                <w:color w:val="000000"/>
                <w:lang w:val="el-GR"/>
              </w:rPr>
              <w:t>-</w:t>
            </w:r>
            <w:r w:rsidRPr="004547A4">
              <w:rPr>
                <w:b/>
                <w:color w:val="000000"/>
                <w:lang w:val="el-GR"/>
              </w:rPr>
              <w:t>01</w:t>
            </w:r>
            <w:r w:rsidR="00E54D59" w:rsidRPr="004547A4">
              <w:rPr>
                <w:b/>
                <w:color w:val="000000"/>
                <w:lang w:val="el-GR"/>
              </w:rPr>
              <w:t>-202</w:t>
            </w:r>
            <w:r w:rsidRPr="004547A4">
              <w:rPr>
                <w:b/>
                <w:color w:val="000000"/>
                <w:lang w:val="el-GR"/>
              </w:rPr>
              <w:t>4</w:t>
            </w:r>
          </w:p>
        </w:tc>
      </w:tr>
      <w:tr w:rsidR="004E198D" w:rsidRPr="004E198D" w:rsidDel="005977E7" w14:paraId="092D7AE1" w14:textId="77777777" w:rsidTr="00287725">
        <w:trPr>
          <w:trHeight w:val="621"/>
        </w:trPr>
        <w:tc>
          <w:tcPr>
            <w:tcW w:w="7347" w:type="dxa"/>
            <w:gridSpan w:val="2"/>
            <w:tcBorders>
              <w:bottom w:val="single" w:sz="4" w:space="0" w:color="auto"/>
            </w:tcBorders>
            <w:shd w:val="clear" w:color="auto" w:fill="auto"/>
            <w:vAlign w:val="bottom"/>
          </w:tcPr>
          <w:p w14:paraId="4AC4BD0A" w14:textId="068F3A47" w:rsidR="004E198D" w:rsidRPr="00603221" w:rsidRDefault="004E198D" w:rsidP="00474C18">
            <w:pPr>
              <w:autoSpaceDE w:val="0"/>
              <w:autoSpaceDN w:val="0"/>
              <w:adjustRightInd w:val="0"/>
              <w:spacing w:before="120"/>
              <w:jc w:val="right"/>
              <w:rPr>
                <w:b/>
                <w:color w:val="000000"/>
                <w:lang w:val="el-GR"/>
              </w:rPr>
            </w:pPr>
            <w:r w:rsidRPr="00603221">
              <w:rPr>
                <w:b/>
                <w:color w:val="000000"/>
                <w:lang w:val="el-GR"/>
              </w:rPr>
              <w:t>Ημερομηνία</w:t>
            </w:r>
            <w:r w:rsidRPr="00603221">
              <w:rPr>
                <w:b/>
                <w:lang w:val="el-GR"/>
              </w:rPr>
              <w:t xml:space="preserve"> </w:t>
            </w:r>
            <w:r>
              <w:rPr>
                <w:b/>
                <w:lang w:val="el-GR"/>
              </w:rPr>
              <w:t>Δημοσίευσης</w:t>
            </w:r>
            <w:r w:rsidRPr="00603221">
              <w:rPr>
                <w:b/>
                <w:lang w:val="el-GR"/>
              </w:rPr>
              <w:t xml:space="preserve"> Διακήρυξης σε Ε.Ε.</w:t>
            </w:r>
          </w:p>
        </w:tc>
        <w:tc>
          <w:tcPr>
            <w:tcW w:w="2300" w:type="dxa"/>
            <w:shd w:val="clear" w:color="auto" w:fill="auto"/>
            <w:vAlign w:val="center"/>
          </w:tcPr>
          <w:p w14:paraId="78950D55" w14:textId="79BDE0D7" w:rsidR="004E198D" w:rsidRPr="004547A4" w:rsidRDefault="004E198D" w:rsidP="00474C18">
            <w:pPr>
              <w:autoSpaceDE w:val="0"/>
              <w:autoSpaceDN w:val="0"/>
              <w:adjustRightInd w:val="0"/>
              <w:spacing w:before="120"/>
              <w:rPr>
                <w:b/>
                <w:color w:val="000000"/>
                <w:lang w:val="el-GR"/>
              </w:rPr>
            </w:pPr>
            <w:r>
              <w:rPr>
                <w:b/>
                <w:color w:val="000000"/>
                <w:lang w:val="el-GR"/>
              </w:rPr>
              <w:t>26-01-2024</w:t>
            </w:r>
          </w:p>
        </w:tc>
      </w:tr>
      <w:tr w:rsidR="00474C18" w:rsidRPr="003C0732" w:rsidDel="005977E7" w14:paraId="276CB415" w14:textId="77777777" w:rsidTr="00287725">
        <w:trPr>
          <w:trHeight w:val="631"/>
        </w:trPr>
        <w:tc>
          <w:tcPr>
            <w:tcW w:w="7347" w:type="dxa"/>
            <w:gridSpan w:val="2"/>
            <w:tcBorders>
              <w:bottom w:val="single" w:sz="4" w:space="0" w:color="auto"/>
            </w:tcBorders>
            <w:shd w:val="clear" w:color="auto" w:fill="auto"/>
            <w:vAlign w:val="bottom"/>
          </w:tcPr>
          <w:p w14:paraId="269C954D" w14:textId="77777777" w:rsidR="00474C18" w:rsidRPr="00DF02B0" w:rsidRDefault="00474C18" w:rsidP="00474C18">
            <w:pPr>
              <w:autoSpaceDE w:val="0"/>
              <w:autoSpaceDN w:val="0"/>
              <w:adjustRightInd w:val="0"/>
              <w:spacing w:before="12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r w:rsidRPr="00834763">
              <w:rPr>
                <w:b/>
                <w:color w:val="000000"/>
              </w:rPr>
              <w:t>ktpae</w:t>
            </w:r>
            <w:r w:rsidRPr="00834763">
              <w:rPr>
                <w:b/>
                <w:color w:val="000000"/>
                <w:lang w:val="el-GR"/>
              </w:rPr>
              <w:t>.</w:t>
            </w:r>
            <w:r w:rsidRPr="00834763">
              <w:rPr>
                <w:b/>
                <w:color w:val="000000"/>
              </w:rPr>
              <w:t>gr</w:t>
            </w:r>
          </w:p>
        </w:tc>
        <w:tc>
          <w:tcPr>
            <w:tcW w:w="2300" w:type="dxa"/>
            <w:shd w:val="clear" w:color="auto" w:fill="auto"/>
            <w:vAlign w:val="center"/>
          </w:tcPr>
          <w:p w14:paraId="60188329" w14:textId="16C9B20D" w:rsidR="00474C18" w:rsidRPr="00603221" w:rsidRDefault="004547A4" w:rsidP="00474C18">
            <w:pPr>
              <w:autoSpaceDE w:val="0"/>
              <w:autoSpaceDN w:val="0"/>
              <w:adjustRightInd w:val="0"/>
              <w:spacing w:before="120"/>
              <w:rPr>
                <w:b/>
                <w:highlight w:val="magenta"/>
                <w:lang w:val="el-GR"/>
              </w:rPr>
            </w:pPr>
            <w:r w:rsidRPr="004547A4">
              <w:rPr>
                <w:b/>
                <w:color w:val="000000"/>
                <w:lang w:val="el-GR"/>
              </w:rPr>
              <w:t>29-01-2024</w:t>
            </w:r>
          </w:p>
        </w:tc>
      </w:tr>
    </w:tbl>
    <w:p w14:paraId="10454A98" w14:textId="77777777" w:rsidR="005E38B2" w:rsidRPr="003277C9" w:rsidRDefault="005E38B2">
      <w:pPr>
        <w:rPr>
          <w:rFonts w:asciiTheme="minorHAnsi" w:hAnsiTheme="minorHAnsi" w:cstheme="minorHAnsi"/>
          <w:sz w:val="24"/>
          <w:lang w:val="el-GR" w:eastAsia="en-GB"/>
        </w:rPr>
      </w:pPr>
      <w:bookmarkStart w:id="0" w:name="_Hlk46136262"/>
      <w:bookmarkStart w:id="1" w:name="_Hlk46136280"/>
      <w:bookmarkStart w:id="2" w:name="_Toc375058496"/>
      <w:bookmarkStart w:id="3" w:name="_Toc418166314"/>
      <w:bookmarkStart w:id="4" w:name="_Toc97194254"/>
      <w:bookmarkStart w:id="5" w:name="_Toc97194401"/>
      <w:bookmarkEnd w:id="0"/>
      <w:bookmarkEnd w:id="1"/>
      <w:r>
        <w:rPr>
          <w:rFonts w:asciiTheme="minorHAnsi" w:hAnsiTheme="minorHAnsi" w:cstheme="minorHAnsi"/>
          <w:sz w:val="24"/>
          <w:lang w:val="el-GR" w:eastAsia="en-GB"/>
        </w:rPr>
        <w:br w:type="page"/>
      </w:r>
    </w:p>
    <w:p w14:paraId="4D4B6F34" w14:textId="77777777" w:rsidR="0008270F" w:rsidRDefault="0008270F" w:rsidP="003277C9">
      <w:pPr>
        <w:pStyle w:val="22"/>
        <w:jc w:val="both"/>
        <w:rPr>
          <w:rFonts w:asciiTheme="minorHAnsi" w:hAnsiTheme="minorHAnsi" w:cstheme="minorHAnsi"/>
          <w:sz w:val="24"/>
          <w:lang w:val="el-GR" w:eastAsia="en-GB"/>
        </w:rPr>
      </w:pPr>
      <w:bookmarkStart w:id="6" w:name="_Toc140135247"/>
    </w:p>
    <w:p w14:paraId="61F5EA64" w14:textId="77777777" w:rsidR="0024279E" w:rsidRPr="0008270F" w:rsidRDefault="0024279E" w:rsidP="003277C9">
      <w:pPr>
        <w:pStyle w:val="22"/>
        <w:jc w:val="both"/>
        <w:rPr>
          <w:rFonts w:cs="Tahoma"/>
          <w:sz w:val="24"/>
          <w:lang w:val="el-GR" w:eastAsia="en-GB"/>
        </w:rPr>
      </w:pPr>
      <w:bookmarkStart w:id="7" w:name="_Toc146011091"/>
      <w:bookmarkStart w:id="8" w:name="_Toc156571573"/>
      <w:r w:rsidRPr="0008270F">
        <w:rPr>
          <w:rFonts w:cs="Tahoma"/>
          <w:sz w:val="24"/>
          <w:lang w:val="el-GR" w:eastAsia="en-GB"/>
        </w:rPr>
        <w:t>ΓΕΝΙΚΕΣ ΠΛΗΡΟΦΟΡΙΕΣ</w:t>
      </w:r>
      <w:bookmarkEnd w:id="2"/>
      <w:bookmarkEnd w:id="3"/>
      <w:bookmarkEnd w:id="4"/>
      <w:bookmarkEnd w:id="5"/>
      <w:bookmarkEnd w:id="6"/>
      <w:bookmarkEnd w:id="7"/>
      <w:bookmarkEnd w:id="8"/>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26687D29" w14:textId="77777777" w:rsidTr="0031590C">
        <w:trPr>
          <w:tblHeader/>
        </w:trPr>
        <w:tc>
          <w:tcPr>
            <w:tcW w:w="9855" w:type="dxa"/>
            <w:gridSpan w:val="2"/>
            <w:shd w:val="clear" w:color="auto" w:fill="E0E0E0"/>
            <w:vAlign w:val="center"/>
          </w:tcPr>
          <w:p w14:paraId="322DE9A0" w14:textId="77777777" w:rsidR="0024279E" w:rsidRPr="00A81D32" w:rsidRDefault="0024279E" w:rsidP="000C2203">
            <w:pPr>
              <w:rPr>
                <w:b/>
                <w:bCs/>
                <w:lang w:val="el-GR"/>
              </w:rPr>
            </w:pPr>
            <w:bookmarkStart w:id="9" w:name="_Toc375058497"/>
            <w:bookmarkStart w:id="10" w:name="_Toc418166315"/>
            <w:bookmarkStart w:id="11" w:name="_Toc97194255"/>
            <w:bookmarkStart w:id="12" w:name="_Toc97194402"/>
            <w:r w:rsidRPr="00A81D32">
              <w:rPr>
                <w:b/>
                <w:bCs/>
                <w:lang w:val="el-GR"/>
              </w:rPr>
              <w:t>Συνοπτικά στοιχεία Έργου</w:t>
            </w:r>
            <w:bookmarkEnd w:id="9"/>
            <w:bookmarkEnd w:id="10"/>
            <w:bookmarkEnd w:id="11"/>
            <w:bookmarkEnd w:id="12"/>
          </w:p>
        </w:tc>
      </w:tr>
      <w:tr w:rsidR="0024279E" w:rsidRPr="004E198D" w14:paraId="34FF1BC8" w14:textId="77777777" w:rsidTr="0031590C">
        <w:tc>
          <w:tcPr>
            <w:tcW w:w="3708" w:type="dxa"/>
            <w:vAlign w:val="center"/>
          </w:tcPr>
          <w:p w14:paraId="1196662A" w14:textId="77777777" w:rsidR="0024279E" w:rsidRPr="00603221" w:rsidRDefault="0024279E" w:rsidP="000C2203">
            <w:pPr>
              <w:pStyle w:val="TabletextChar"/>
              <w:rPr>
                <w:rFonts w:cs="Tahoma"/>
                <w:b/>
                <w:sz w:val="22"/>
                <w:szCs w:val="22"/>
              </w:rPr>
            </w:pPr>
            <w:r w:rsidRPr="00603221">
              <w:rPr>
                <w:rFonts w:cs="Tahoma"/>
                <w:b/>
                <w:sz w:val="22"/>
                <w:szCs w:val="22"/>
              </w:rPr>
              <w:t>ΤΙΤΛΟΣ ΕΡΓΟΥ</w:t>
            </w:r>
          </w:p>
        </w:tc>
        <w:tc>
          <w:tcPr>
            <w:tcW w:w="6147" w:type="dxa"/>
            <w:vAlign w:val="center"/>
          </w:tcPr>
          <w:p w14:paraId="51DA0BAF" w14:textId="77777777" w:rsidR="0024279E" w:rsidRPr="00FE7FAE" w:rsidRDefault="00FE7FAE" w:rsidP="000C2203">
            <w:pPr>
              <w:pStyle w:val="TabletextChar"/>
              <w:rPr>
                <w:rFonts w:cs="Tahoma"/>
                <w:sz w:val="22"/>
                <w:szCs w:val="22"/>
              </w:rPr>
            </w:pPr>
            <w:r w:rsidRPr="00B7315B">
              <w:rPr>
                <w:b/>
                <w:sz w:val="22"/>
                <w:szCs w:val="22"/>
              </w:rPr>
              <w:t>«Ανάπτυξη Πληροφοριακού Συστήματος της Ανεξάρτητης Αρχής Πιστοληπτικής Αξιολόγησης»</w:t>
            </w:r>
            <w:r w:rsidRPr="00FE7FAE" w:rsidDel="00FE7FAE">
              <w:rPr>
                <w:b/>
                <w:sz w:val="22"/>
                <w:szCs w:val="22"/>
              </w:rPr>
              <w:t xml:space="preserve"> </w:t>
            </w:r>
          </w:p>
        </w:tc>
      </w:tr>
      <w:tr w:rsidR="0024279E" w:rsidRPr="00317788" w14:paraId="672C9104" w14:textId="77777777" w:rsidTr="0031590C">
        <w:tc>
          <w:tcPr>
            <w:tcW w:w="3708" w:type="dxa"/>
            <w:vAlign w:val="center"/>
          </w:tcPr>
          <w:p w14:paraId="39D98E04" w14:textId="77777777" w:rsidR="0024279E" w:rsidRPr="00603221" w:rsidRDefault="0024279E" w:rsidP="000C2203">
            <w:pPr>
              <w:pStyle w:val="TabletextChar"/>
              <w:rPr>
                <w:rFonts w:cs="Tahoma"/>
                <w:b/>
                <w:sz w:val="22"/>
                <w:szCs w:val="22"/>
              </w:rPr>
            </w:pPr>
            <w:r w:rsidRPr="00603221">
              <w:rPr>
                <w:rFonts w:cs="Tahoma"/>
                <w:b/>
                <w:sz w:val="22"/>
                <w:szCs w:val="22"/>
              </w:rPr>
              <w:t>ΑΝΑΘΕΤΟΥΣΑ ΑΡΧΗ</w:t>
            </w:r>
          </w:p>
        </w:tc>
        <w:tc>
          <w:tcPr>
            <w:tcW w:w="6147" w:type="dxa"/>
            <w:vAlign w:val="center"/>
          </w:tcPr>
          <w:p w14:paraId="6A29F86E" w14:textId="77777777" w:rsidR="0024279E" w:rsidRPr="0098724D" w:rsidRDefault="0024279E" w:rsidP="000C2203">
            <w:pPr>
              <w:pStyle w:val="TabletextChar"/>
              <w:rPr>
                <w:rFonts w:cs="Tahoma"/>
                <w:bCs/>
                <w:sz w:val="22"/>
                <w:szCs w:val="22"/>
              </w:rPr>
            </w:pPr>
            <w:r w:rsidRPr="0098724D">
              <w:rPr>
                <w:rFonts w:cs="Tahoma"/>
                <w:bCs/>
                <w:sz w:val="22"/>
                <w:szCs w:val="22"/>
              </w:rPr>
              <w:t xml:space="preserve">«Κοινωνία της Πληροφορίας </w:t>
            </w:r>
            <w:r w:rsidR="00C1135D" w:rsidRPr="0098724D">
              <w:rPr>
                <w:rFonts w:cs="Tahoma"/>
                <w:bCs/>
                <w:sz w:val="22"/>
                <w:szCs w:val="22"/>
              </w:rPr>
              <w:t>Μ.</w:t>
            </w:r>
            <w:r w:rsidRPr="0098724D">
              <w:rPr>
                <w:rFonts w:cs="Tahoma"/>
                <w:bCs/>
                <w:sz w:val="22"/>
                <w:szCs w:val="22"/>
              </w:rPr>
              <w:t xml:space="preserve">Α.Ε.» (ΚτΠ </w:t>
            </w:r>
            <w:r w:rsidR="00C1135D" w:rsidRPr="0098724D">
              <w:rPr>
                <w:rFonts w:cs="Tahoma"/>
                <w:bCs/>
                <w:sz w:val="22"/>
                <w:szCs w:val="22"/>
              </w:rPr>
              <w:t>Μ.</w:t>
            </w:r>
            <w:r w:rsidRPr="0098724D">
              <w:rPr>
                <w:rFonts w:cs="Tahoma"/>
                <w:bCs/>
                <w:sz w:val="22"/>
                <w:szCs w:val="22"/>
              </w:rPr>
              <w:t>Α.Ε.)</w:t>
            </w:r>
          </w:p>
        </w:tc>
      </w:tr>
      <w:tr w:rsidR="0024279E" w:rsidRPr="004E198D" w14:paraId="39E5C7E8" w14:textId="77777777" w:rsidTr="0031590C">
        <w:tc>
          <w:tcPr>
            <w:tcW w:w="3708" w:type="dxa"/>
            <w:vAlign w:val="center"/>
          </w:tcPr>
          <w:p w14:paraId="33C4265D" w14:textId="77777777" w:rsidR="0024279E" w:rsidRPr="00603221" w:rsidRDefault="0024279E" w:rsidP="000C2203">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07008472" w14:textId="77777777" w:rsidR="0024279E" w:rsidRPr="00AD7DDC" w:rsidRDefault="00C35546" w:rsidP="003277C9">
            <w:pPr>
              <w:tabs>
                <w:tab w:val="left" w:pos="7300"/>
              </w:tabs>
              <w:jc w:val="both"/>
              <w:rPr>
                <w:b/>
                <w:sz w:val="18"/>
                <w:szCs w:val="18"/>
                <w:lang w:val="el-GR"/>
              </w:rPr>
            </w:pPr>
            <w:r>
              <w:rPr>
                <w:rFonts w:eastAsia="Tahoma"/>
                <w:color w:val="000000"/>
                <w:lang w:val="el-GR"/>
              </w:rPr>
              <w:t>ΓΕΝΙΚΗ ΓΡΑΜΜΑΤΕΙΑ ΧΡΗΜΑΤΟΠΙΣΤΩΤΙΚΟΥ ΤΟΜΕΑ ΚΑΙ ΔΙΑΧΕΙΡΙΣΗΣ ΙΔΙΩΤΙΚΟΥ ΧΡΕΟΥΣ</w:t>
            </w:r>
            <w:r w:rsidR="009117C4">
              <w:rPr>
                <w:rFonts w:eastAsia="Tahoma"/>
                <w:color w:val="000000"/>
                <w:lang w:val="el-GR"/>
              </w:rPr>
              <w:t xml:space="preserve"> (ΓΓΧΤΔΙΧ) </w:t>
            </w:r>
            <w:r w:rsidR="00C056A1">
              <w:rPr>
                <w:rFonts w:eastAsia="Tahoma"/>
                <w:color w:val="000000"/>
                <w:lang w:val="el-GR"/>
              </w:rPr>
              <w:t>(καθολικός διάδοχος</w:t>
            </w:r>
            <w:r w:rsidR="00C056A1" w:rsidRPr="00CA2274">
              <w:rPr>
                <w:rFonts w:eastAsia="Tahoma"/>
                <w:color w:val="000000"/>
                <w:lang w:val="el-GR"/>
              </w:rPr>
              <w:t xml:space="preserve">: </w:t>
            </w:r>
            <w:r w:rsidR="00C056A1">
              <w:rPr>
                <w:rFonts w:eastAsia="Tahoma"/>
                <w:color w:val="000000"/>
                <w:lang w:val="el-GR"/>
              </w:rPr>
              <w:t>Ανεξάρτητη Αρχή Πιστοληπτικής Αξιολόγησης</w:t>
            </w:r>
            <w:r w:rsidR="00C056A1" w:rsidRPr="00927251">
              <w:rPr>
                <w:rFonts w:eastAsia="Tahoma"/>
                <w:color w:val="000000"/>
                <w:lang w:val="el-GR"/>
              </w:rPr>
              <w:t>)</w:t>
            </w:r>
          </w:p>
        </w:tc>
      </w:tr>
      <w:tr w:rsidR="00633E3E" w:rsidRPr="004E198D" w14:paraId="37FA19DC" w14:textId="77777777" w:rsidTr="0031590C">
        <w:tc>
          <w:tcPr>
            <w:tcW w:w="3708" w:type="dxa"/>
            <w:vAlign w:val="center"/>
          </w:tcPr>
          <w:p w14:paraId="3F32D57D" w14:textId="77777777" w:rsidR="00633E3E" w:rsidRPr="00603221" w:rsidRDefault="00633E3E" w:rsidP="000C2203">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1C34FDD2" w14:textId="77777777" w:rsidR="00633E3E" w:rsidRPr="00AD7DDC" w:rsidRDefault="00C35546" w:rsidP="003277C9">
            <w:pPr>
              <w:tabs>
                <w:tab w:val="left" w:pos="7300"/>
              </w:tabs>
              <w:jc w:val="both"/>
              <w:rPr>
                <w:b/>
                <w:sz w:val="18"/>
                <w:szCs w:val="18"/>
                <w:lang w:val="el-GR"/>
              </w:rPr>
            </w:pPr>
            <w:r>
              <w:rPr>
                <w:rFonts w:eastAsia="Tahoma"/>
                <w:color w:val="000000"/>
                <w:lang w:val="el-GR"/>
              </w:rPr>
              <w:t xml:space="preserve">ΓΕΝΙΚΗ ΓΡΑΜΜΑΤΕΙΑ ΧΡΗΜΑΤΟΠΙΣΤΩΤΙΚΟΥ ΤΟΜΕΑ ΚΑΙ ΔΙΑΧΕΙΡΙΣΗΣ ΙΔΙΩΤΙΚΟΥ ΧΡΕΟΥΣ </w:t>
            </w:r>
            <w:r w:rsidR="009117C4">
              <w:rPr>
                <w:rFonts w:eastAsia="Tahoma"/>
                <w:color w:val="000000"/>
                <w:lang w:val="el-GR"/>
              </w:rPr>
              <w:t xml:space="preserve">(ΓΓΧΤΔΙΧ) </w:t>
            </w:r>
            <w:r>
              <w:rPr>
                <w:rFonts w:eastAsia="Tahoma"/>
                <w:color w:val="000000"/>
                <w:lang w:val="el-GR"/>
              </w:rPr>
              <w:t>(καθολικός διάδοχος</w:t>
            </w:r>
            <w:r w:rsidRPr="00CA2274">
              <w:rPr>
                <w:rFonts w:eastAsia="Tahoma"/>
                <w:color w:val="000000"/>
                <w:lang w:val="el-GR"/>
              </w:rPr>
              <w:t xml:space="preserve">: </w:t>
            </w:r>
            <w:r>
              <w:rPr>
                <w:rFonts w:eastAsia="Tahoma"/>
                <w:color w:val="000000"/>
                <w:lang w:val="el-GR"/>
              </w:rPr>
              <w:t>Ανεξάρτητη Αρχή Πιστοληπτικής Αξιολόγησης</w:t>
            </w:r>
            <w:r w:rsidRPr="00927251">
              <w:rPr>
                <w:rFonts w:eastAsia="Tahoma"/>
                <w:color w:val="000000"/>
                <w:lang w:val="el-GR"/>
              </w:rPr>
              <w:t>)</w:t>
            </w:r>
            <w:r>
              <w:rPr>
                <w:rFonts w:eastAsia="Tahoma"/>
                <w:color w:val="000000"/>
                <w:lang w:val="el-GR"/>
              </w:rPr>
              <w:t xml:space="preserve"> </w:t>
            </w:r>
          </w:p>
        </w:tc>
      </w:tr>
      <w:tr w:rsidR="001D12EA" w:rsidRPr="004E198D" w14:paraId="7C1A1137" w14:textId="77777777" w:rsidTr="0031590C">
        <w:tc>
          <w:tcPr>
            <w:tcW w:w="3708" w:type="dxa"/>
            <w:vAlign w:val="center"/>
          </w:tcPr>
          <w:p w14:paraId="10BEEC16" w14:textId="77777777" w:rsidR="001D12EA" w:rsidRPr="00603221" w:rsidRDefault="001D12EA" w:rsidP="001D12EA">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0773AF55" w14:textId="77777777" w:rsidR="00E07733" w:rsidRPr="001D12EA" w:rsidRDefault="00C35546" w:rsidP="00C35546">
            <w:pPr>
              <w:pStyle w:val="TabletextChar"/>
              <w:rPr>
                <w:rFonts w:cs="Tahoma"/>
                <w:b/>
                <w:sz w:val="22"/>
                <w:szCs w:val="22"/>
              </w:rPr>
            </w:pPr>
            <w:r>
              <w:rPr>
                <w:rFonts w:cs="Tahoma"/>
                <w:sz w:val="22"/>
                <w:szCs w:val="22"/>
                <w:lang w:eastAsia="zh-CN"/>
              </w:rPr>
              <w:t xml:space="preserve">ΥΠΟΥΡΓΕΙΟ ΕΘΝΙΚΗΣ ΟΙΚΟΝΟΜΙΑΣ ΚΑΙ ΟΙΚΟΝΟΜΙΚΩΝ </w:t>
            </w:r>
          </w:p>
        </w:tc>
      </w:tr>
      <w:tr w:rsidR="001D12EA" w:rsidRPr="004E198D" w14:paraId="7F7839C2" w14:textId="77777777" w:rsidTr="0031590C">
        <w:tc>
          <w:tcPr>
            <w:tcW w:w="3708" w:type="dxa"/>
            <w:vAlign w:val="center"/>
          </w:tcPr>
          <w:p w14:paraId="0F1353CF" w14:textId="77777777" w:rsidR="001D12EA" w:rsidRPr="00603221" w:rsidRDefault="001D12EA" w:rsidP="001D12EA">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7382E42B" w14:textId="77777777" w:rsidR="001D12EA" w:rsidRPr="00603221" w:rsidRDefault="001D12EA" w:rsidP="001D12EA">
            <w:pPr>
              <w:pStyle w:val="TabletextChar"/>
              <w:rPr>
                <w:rFonts w:cs="Tahoma"/>
                <w:sz w:val="22"/>
                <w:szCs w:val="22"/>
              </w:rPr>
            </w:pPr>
            <w:r>
              <w:rPr>
                <w:rFonts w:cs="Tahoma"/>
                <w:sz w:val="22"/>
                <w:szCs w:val="22"/>
              </w:rPr>
              <w:t xml:space="preserve">Η έδρα της Αναθέτουσα Αρχής και η έδρα της </w:t>
            </w:r>
            <w:r w:rsidR="00C35546">
              <w:rPr>
                <w:rFonts w:cs="Tahoma"/>
                <w:sz w:val="22"/>
                <w:szCs w:val="22"/>
              </w:rPr>
              <w:t xml:space="preserve"> ΓΓΧΤΔΙΧ</w:t>
            </w:r>
            <w:r w:rsidR="006B429D">
              <w:rPr>
                <w:rFonts w:cs="Tahoma"/>
                <w:sz w:val="22"/>
                <w:szCs w:val="22"/>
              </w:rPr>
              <w:t xml:space="preserve"> </w:t>
            </w:r>
            <w:r w:rsidR="006B429D" w:rsidRPr="006B429D">
              <w:rPr>
                <w:rFonts w:cs="Tahoma"/>
                <w:sz w:val="22"/>
                <w:szCs w:val="22"/>
              </w:rPr>
              <w:t>(καθολικός διάδοχος: Ανεξάρτητη Αρχή Πιστοληπτικής Αξιολόγησης)</w:t>
            </w:r>
          </w:p>
        </w:tc>
      </w:tr>
      <w:tr w:rsidR="001D12EA" w:rsidRPr="00F2333A" w14:paraId="048DB3BB" w14:textId="77777777" w:rsidTr="004F5D28">
        <w:tc>
          <w:tcPr>
            <w:tcW w:w="3708" w:type="dxa"/>
            <w:vAlign w:val="center"/>
          </w:tcPr>
          <w:p w14:paraId="424CB64C" w14:textId="77777777" w:rsidR="001D12EA" w:rsidRPr="00443CDF" w:rsidRDefault="001D12EA" w:rsidP="001D12EA">
            <w:pPr>
              <w:pStyle w:val="TabletextChar"/>
              <w:rPr>
                <w:rFonts w:cs="Tahoma"/>
                <w:b/>
                <w:sz w:val="22"/>
                <w:szCs w:val="22"/>
              </w:rPr>
            </w:pPr>
            <w:r w:rsidRPr="00603221">
              <w:rPr>
                <w:rFonts w:cs="Tahoma"/>
                <w:b/>
                <w:sz w:val="22"/>
                <w:szCs w:val="22"/>
              </w:rPr>
              <w:t>ΕΙΔΟΣ ΣΥΜΒΑΣΗΣ</w:t>
            </w:r>
            <w:r>
              <w:rPr>
                <w:rFonts w:cs="Tahoma"/>
                <w:b/>
                <w:sz w:val="22"/>
                <w:szCs w:val="22"/>
              </w:rPr>
              <w:t xml:space="preserve"> (</w:t>
            </w:r>
            <w:r>
              <w:rPr>
                <w:rFonts w:cs="Tahoma"/>
                <w:b/>
                <w:sz w:val="22"/>
                <w:szCs w:val="22"/>
                <w:lang w:val="en-US"/>
              </w:rPr>
              <w:t>CPV)</w:t>
            </w:r>
          </w:p>
        </w:tc>
        <w:tc>
          <w:tcPr>
            <w:tcW w:w="6147" w:type="dxa"/>
            <w:vAlign w:val="bottom"/>
          </w:tcPr>
          <w:p w14:paraId="13FA4DF7" w14:textId="77777777" w:rsidR="001D12EA" w:rsidRPr="003277C9" w:rsidRDefault="001D12EA" w:rsidP="003277C9">
            <w:pPr>
              <w:pBdr>
                <w:top w:val="nil"/>
                <w:left w:val="nil"/>
                <w:bottom w:val="nil"/>
                <w:right w:val="nil"/>
                <w:between w:val="nil"/>
              </w:pBdr>
              <w:autoSpaceDE w:val="0"/>
              <w:autoSpaceDN w:val="0"/>
              <w:adjustRightInd w:val="0"/>
              <w:spacing w:before="120"/>
              <w:jc w:val="both"/>
              <w:rPr>
                <w:b/>
                <w:lang w:val="el-GR" w:eastAsia="en-GB"/>
              </w:rPr>
            </w:pPr>
            <w:r w:rsidRPr="005E38B2">
              <w:rPr>
                <w:b/>
                <w:lang w:val="el-GR" w:eastAsia="en-GB"/>
              </w:rPr>
              <w:t>72000000-5</w:t>
            </w:r>
            <w:r w:rsidR="008648EB">
              <w:rPr>
                <w:b/>
                <w:lang w:val="el-GR" w:eastAsia="en-GB"/>
              </w:rPr>
              <w:t xml:space="preserve">, </w:t>
            </w:r>
            <w:r w:rsidRPr="005E38B2">
              <w:rPr>
                <w:b/>
                <w:lang w:val="el-GR" w:eastAsia="en-GB"/>
              </w:rPr>
              <w:t xml:space="preserve"> 79342200-5, 80533100-0</w:t>
            </w:r>
          </w:p>
        </w:tc>
      </w:tr>
      <w:tr w:rsidR="001D12EA" w:rsidRPr="004E198D" w14:paraId="2A8E0750" w14:textId="77777777" w:rsidTr="0031590C">
        <w:tc>
          <w:tcPr>
            <w:tcW w:w="3708" w:type="dxa"/>
            <w:vAlign w:val="center"/>
          </w:tcPr>
          <w:p w14:paraId="4B34CCD9" w14:textId="77777777" w:rsidR="001D12EA" w:rsidRPr="00603221" w:rsidRDefault="001D12EA" w:rsidP="001D12EA">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43A37859" w14:textId="77777777" w:rsidR="00E63BC0" w:rsidRDefault="001D12EA" w:rsidP="00B55CB5">
            <w:pPr>
              <w:pStyle w:val="TabletextChar"/>
              <w:jc w:val="both"/>
              <w:rPr>
                <w:rFonts w:cs="Tahoma"/>
                <w:sz w:val="22"/>
                <w:szCs w:val="22"/>
              </w:rPr>
            </w:pPr>
            <w:r w:rsidRPr="00F45973">
              <w:rPr>
                <w:rFonts w:cs="Tahoma"/>
                <w:sz w:val="22"/>
                <w:szCs w:val="22"/>
              </w:rPr>
              <w:t xml:space="preserve">Ηλεκτρονικός Ανοικτός Διεθνής άνω </w:t>
            </w:r>
            <w:r w:rsidR="00E63BC0">
              <w:rPr>
                <w:rFonts w:cs="Tahoma"/>
                <w:sz w:val="22"/>
                <w:szCs w:val="22"/>
              </w:rPr>
              <w:t xml:space="preserve">των </w:t>
            </w:r>
            <w:r w:rsidRPr="00F45973">
              <w:rPr>
                <w:rFonts w:cs="Tahoma"/>
                <w:sz w:val="22"/>
                <w:szCs w:val="22"/>
              </w:rPr>
              <w:t xml:space="preserve">ορίων Διαγωνισμός με κριτήριο ανάθεσης την πλέον συμφέρουσα από οικονομική άποψη </w:t>
            </w:r>
            <w:r w:rsidRPr="00E63BC0">
              <w:rPr>
                <w:rFonts w:cs="Tahoma"/>
                <w:sz w:val="22"/>
                <w:szCs w:val="22"/>
              </w:rPr>
              <w:t>προσφορά</w:t>
            </w:r>
            <w:r w:rsidR="00E63BC0">
              <w:rPr>
                <w:rFonts w:cs="Tahoma"/>
                <w:sz w:val="22"/>
                <w:szCs w:val="22"/>
              </w:rPr>
              <w:t>:</w:t>
            </w:r>
          </w:p>
          <w:p w14:paraId="714CCE2A" w14:textId="77777777" w:rsidR="001D12EA" w:rsidRPr="00F45973" w:rsidRDefault="003B1435" w:rsidP="003277C9">
            <w:pPr>
              <w:pStyle w:val="TabletextChar"/>
            </w:pPr>
            <w:r w:rsidRPr="003277C9">
              <w:t xml:space="preserve"> </w:t>
            </w:r>
            <w:r w:rsidR="001D12EA" w:rsidRPr="003277C9">
              <w:rPr>
                <w:sz w:val="22"/>
                <w:szCs w:val="22"/>
              </w:rPr>
              <w:t>βάσει βέλτιστης σχέσης ποιότητας – τιμής</w:t>
            </w:r>
          </w:p>
        </w:tc>
      </w:tr>
      <w:tr w:rsidR="001D12EA" w:rsidRPr="004E198D" w14:paraId="76B7183A" w14:textId="77777777" w:rsidTr="004F5D28">
        <w:tc>
          <w:tcPr>
            <w:tcW w:w="3708" w:type="dxa"/>
            <w:vAlign w:val="center"/>
          </w:tcPr>
          <w:p w14:paraId="25BB4AD3" w14:textId="77777777" w:rsidR="001D12EA" w:rsidRPr="00603221" w:rsidRDefault="001D12EA" w:rsidP="001D12EA">
            <w:pPr>
              <w:pStyle w:val="TabletextChar"/>
              <w:rPr>
                <w:rFonts w:cs="Tahoma"/>
                <w:b/>
                <w:sz w:val="22"/>
                <w:szCs w:val="22"/>
              </w:rPr>
            </w:pPr>
            <w:r w:rsidRPr="00603221">
              <w:rPr>
                <w:rFonts w:cs="Tahoma"/>
                <w:b/>
                <w:sz w:val="22"/>
                <w:szCs w:val="22"/>
              </w:rPr>
              <w:t>ΕΚΤΙΜΩΜΕΝΗ ΑΞΙΑ ΣΥΜΒΑΣΗΣ</w:t>
            </w:r>
          </w:p>
        </w:tc>
        <w:tc>
          <w:tcPr>
            <w:tcW w:w="6147" w:type="dxa"/>
            <w:vAlign w:val="bottom"/>
          </w:tcPr>
          <w:p w14:paraId="1D32546D" w14:textId="77777777" w:rsidR="001D12EA" w:rsidRPr="0045633F" w:rsidRDefault="001D12EA" w:rsidP="003277C9">
            <w:pPr>
              <w:pStyle w:val="TabletextChar"/>
              <w:spacing w:before="120" w:line="240" w:lineRule="auto"/>
              <w:jc w:val="both"/>
              <w:rPr>
                <w:rFonts w:cs="Tahoma"/>
                <w:b/>
                <w:bCs/>
                <w:color w:val="000000"/>
                <w:sz w:val="22"/>
                <w:szCs w:val="22"/>
                <w:lang w:eastAsia="el-GR"/>
              </w:rPr>
            </w:pPr>
            <w:r w:rsidRPr="0045633F">
              <w:rPr>
                <w:rFonts w:cs="Tahoma"/>
                <w:sz w:val="22"/>
                <w:szCs w:val="22"/>
              </w:rPr>
              <w:t>Συνολική  εκτιμώμενη αξία σύμβασης</w:t>
            </w:r>
            <w:r>
              <w:rPr>
                <w:rFonts w:cs="Tahoma"/>
                <w:sz w:val="22"/>
                <w:szCs w:val="22"/>
              </w:rPr>
              <w:t>:</w:t>
            </w:r>
            <w:r w:rsidRPr="0045633F">
              <w:rPr>
                <w:rFonts w:cs="Tahoma"/>
                <w:sz w:val="22"/>
                <w:szCs w:val="22"/>
              </w:rPr>
              <w:t xml:space="preserve">  </w:t>
            </w:r>
          </w:p>
          <w:p w14:paraId="2EDD8FEC" w14:textId="77777777" w:rsidR="001D12EA" w:rsidRPr="0045633F" w:rsidRDefault="001D12EA" w:rsidP="003277C9">
            <w:pPr>
              <w:jc w:val="both"/>
              <w:rPr>
                <w:b/>
                <w:bCs/>
                <w:color w:val="000000"/>
                <w:lang w:val="el-GR" w:eastAsia="en-US"/>
              </w:rPr>
            </w:pPr>
            <w:r w:rsidRPr="0045633F">
              <w:rPr>
                <w:b/>
                <w:bCs/>
                <w:color w:val="000000"/>
                <w:lang w:val="el-GR"/>
              </w:rPr>
              <w:t>2.337.703,00</w:t>
            </w:r>
            <w:r w:rsidRPr="0045633F">
              <w:rPr>
                <w:color w:val="000000"/>
                <w:lang w:val="el-GR"/>
              </w:rPr>
              <w:t>€</w:t>
            </w:r>
            <w:r w:rsidRPr="0045633F">
              <w:rPr>
                <w:b/>
                <w:bCs/>
                <w:color w:val="000000"/>
                <w:lang w:val="el-GR"/>
              </w:rPr>
              <w:t xml:space="preserve"> </w:t>
            </w:r>
            <w:r w:rsidRPr="0045633F">
              <w:rPr>
                <w:lang w:val="el-GR"/>
              </w:rPr>
              <w:t xml:space="preserve">μη περιλαμβανομένου ΦΠΑ , προϋπολογισμός με ΦΠΑ: </w:t>
            </w:r>
            <w:r w:rsidRPr="0045633F">
              <w:rPr>
                <w:b/>
                <w:bCs/>
                <w:color w:val="000000"/>
                <w:lang w:val="el-GR"/>
              </w:rPr>
              <w:t>€2.898.751,72</w:t>
            </w:r>
            <w:r w:rsidRPr="0045633F">
              <w:rPr>
                <w:color w:val="000000"/>
                <w:lang w:val="el-GR"/>
              </w:rPr>
              <w:t>€</w:t>
            </w:r>
            <w:r w:rsidRPr="0045633F">
              <w:rPr>
                <w:lang w:val="el-GR"/>
              </w:rPr>
              <w:t xml:space="preserve">, ΦΠΑ 24%  </w:t>
            </w:r>
            <w:r w:rsidRPr="0045633F">
              <w:rPr>
                <w:b/>
                <w:bCs/>
                <w:color w:val="000000"/>
                <w:lang w:val="el-GR"/>
              </w:rPr>
              <w:t xml:space="preserve">561.048,72 </w:t>
            </w:r>
          </w:p>
          <w:p w14:paraId="04E71EAA" w14:textId="77777777" w:rsidR="001D12EA" w:rsidRPr="0045633F" w:rsidRDefault="001D12EA" w:rsidP="001D12EA">
            <w:pPr>
              <w:pStyle w:val="Tabletext"/>
              <w:numPr>
                <w:ilvl w:val="0"/>
                <w:numId w:val="15"/>
              </w:numPr>
              <w:spacing w:before="120"/>
              <w:ind w:left="242" w:hanging="242"/>
              <w:jc w:val="both"/>
              <w:rPr>
                <w:rFonts w:cs="Tahoma"/>
                <w:sz w:val="22"/>
                <w:szCs w:val="22"/>
              </w:rPr>
            </w:pPr>
            <w:r w:rsidRPr="0045633F">
              <w:rPr>
                <w:rFonts w:cs="Tahoma"/>
                <w:sz w:val="22"/>
                <w:szCs w:val="22"/>
              </w:rPr>
              <w:t>Εκτιμώμενη αξία  σύμβασης €2.012.703,00</w:t>
            </w:r>
            <w:r w:rsidRPr="0045633F">
              <w:rPr>
                <w:rFonts w:cs="Tahoma"/>
                <w:color w:val="000000"/>
                <w:sz w:val="22"/>
                <w:szCs w:val="22"/>
              </w:rPr>
              <w:t>€</w:t>
            </w:r>
            <w:r w:rsidRPr="0045633F">
              <w:t xml:space="preserve"> </w:t>
            </w:r>
            <w:r w:rsidRPr="0045633F">
              <w:rPr>
                <w:rFonts w:cs="Tahoma"/>
                <w:sz w:val="22"/>
                <w:szCs w:val="22"/>
              </w:rPr>
              <w:t xml:space="preserve"> μη περιλαμβανομένου ΦΠΑ (Προϋπολογισμός με ΦΠΑ:  2.495.751,72€, ΦΠΑ 24%  483.048,72 €)</w:t>
            </w:r>
          </w:p>
          <w:p w14:paraId="31900FA3" w14:textId="77777777" w:rsidR="001D12EA" w:rsidRPr="0045633F" w:rsidRDefault="001D12EA" w:rsidP="001D12EA">
            <w:pPr>
              <w:pStyle w:val="Tabletext"/>
              <w:numPr>
                <w:ilvl w:val="0"/>
                <w:numId w:val="15"/>
              </w:numPr>
              <w:spacing w:before="120"/>
              <w:ind w:left="242" w:hanging="242"/>
              <w:jc w:val="both"/>
              <w:rPr>
                <w:rFonts w:cs="Tahoma"/>
                <w:sz w:val="22"/>
                <w:szCs w:val="22"/>
              </w:rPr>
            </w:pPr>
            <w:r w:rsidRPr="0045633F">
              <w:rPr>
                <w:rFonts w:cs="Tahoma"/>
                <w:sz w:val="22"/>
                <w:szCs w:val="22"/>
              </w:rPr>
              <w:t>Εκτιμώμενη αξία δικαιώματος προαίρεσης αύξησης φυσικού αντικειμένου: έως 247.000,00€ μη περιλαμβανομένου ΦΠΑ (Προϋπολογισμός με ΦΠΑ: €306.280,00, ΦΠΑ 24% €59.280,00)</w:t>
            </w:r>
          </w:p>
          <w:p w14:paraId="7EB4BCAC" w14:textId="77777777" w:rsidR="001D12EA" w:rsidRPr="001D12EA" w:rsidRDefault="001D12EA" w:rsidP="0027094D">
            <w:pPr>
              <w:pStyle w:val="Tabletext"/>
              <w:numPr>
                <w:ilvl w:val="0"/>
                <w:numId w:val="15"/>
              </w:numPr>
              <w:spacing w:before="120"/>
              <w:ind w:left="242" w:hanging="242"/>
              <w:jc w:val="both"/>
              <w:rPr>
                <w:rFonts w:cs="Tahoma"/>
                <w:sz w:val="22"/>
                <w:szCs w:val="22"/>
              </w:rPr>
            </w:pPr>
            <w:r w:rsidRPr="001D12EA">
              <w:rPr>
                <w:rFonts w:cs="Tahoma"/>
                <w:sz w:val="22"/>
                <w:szCs w:val="22"/>
              </w:rPr>
              <w:t>Εκτιμώμενη αξία δικαιώματος προαίρεσης υπηρεσιών συντήρησης</w:t>
            </w:r>
            <w:r w:rsidR="00355A3C">
              <w:rPr>
                <w:rFonts w:cs="Tahoma"/>
                <w:sz w:val="22"/>
                <w:szCs w:val="22"/>
              </w:rPr>
              <w:t xml:space="preserve"> και τεχνικής υποστήριξης</w:t>
            </w:r>
            <w:r w:rsidRPr="001D12EA">
              <w:rPr>
                <w:rFonts w:cs="Tahoma"/>
                <w:sz w:val="22"/>
                <w:szCs w:val="22"/>
              </w:rPr>
              <w:t xml:space="preserve">: έως </w:t>
            </w:r>
            <w:r w:rsidRPr="001D12EA">
              <w:rPr>
                <w:rFonts w:cs="Tahoma"/>
                <w:color w:val="000000"/>
                <w:sz w:val="22"/>
                <w:szCs w:val="22"/>
              </w:rPr>
              <w:t xml:space="preserve">78.000,00€ </w:t>
            </w:r>
            <w:r w:rsidRPr="001D12EA">
              <w:rPr>
                <w:rFonts w:cs="Tahoma"/>
                <w:sz w:val="22"/>
                <w:szCs w:val="22"/>
              </w:rPr>
              <w:t xml:space="preserve">μη περιλαμβανομένου ΦΠΑ (Προϋπολογισμός με ΦΠΑ:  </w:t>
            </w:r>
            <w:r w:rsidRPr="001D12EA">
              <w:rPr>
                <w:rFonts w:cs="Tahoma"/>
                <w:color w:val="000000"/>
                <w:sz w:val="22"/>
                <w:szCs w:val="22"/>
              </w:rPr>
              <w:t>96.720,00€</w:t>
            </w:r>
            <w:r w:rsidRPr="001D12EA">
              <w:rPr>
                <w:rFonts w:cs="Tahoma"/>
                <w:sz w:val="22"/>
                <w:szCs w:val="22"/>
              </w:rPr>
              <w:t xml:space="preserve">, ΦΠΑ 24% </w:t>
            </w:r>
            <w:r w:rsidRPr="001D12EA">
              <w:rPr>
                <w:rFonts w:cs="Tahoma"/>
                <w:color w:val="000000"/>
                <w:sz w:val="22"/>
                <w:szCs w:val="22"/>
              </w:rPr>
              <w:t>18.720,00€</w:t>
            </w:r>
            <w:r w:rsidRPr="001D12EA">
              <w:rPr>
                <w:rFonts w:cs="Tahoma"/>
                <w:sz w:val="22"/>
                <w:szCs w:val="22"/>
              </w:rPr>
              <w:t>)</w:t>
            </w:r>
          </w:p>
        </w:tc>
      </w:tr>
      <w:tr w:rsidR="001D12EA" w:rsidRPr="004E198D" w14:paraId="3E605BC9" w14:textId="77777777" w:rsidTr="0031590C">
        <w:tc>
          <w:tcPr>
            <w:tcW w:w="3708" w:type="dxa"/>
            <w:vAlign w:val="center"/>
          </w:tcPr>
          <w:p w14:paraId="6929721D" w14:textId="77777777" w:rsidR="001D12EA" w:rsidRPr="00603221" w:rsidRDefault="001D12EA" w:rsidP="001D12EA">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760BA4EA" w14:textId="77777777" w:rsidR="001D12EA" w:rsidRDefault="001D12EA" w:rsidP="003277C9">
            <w:pPr>
              <w:jc w:val="both"/>
              <w:rPr>
                <w:rFonts w:asciiTheme="minorHAnsi" w:hAnsiTheme="minorHAnsi"/>
                <w:lang w:val="el-GR"/>
              </w:rPr>
            </w:pPr>
            <w:r>
              <w:rPr>
                <w:lang w:val="en-US"/>
              </w:rPr>
              <w:t>To</w:t>
            </w:r>
            <w:r w:rsidRPr="00A05069">
              <w:rPr>
                <w:lang w:val="el-GR"/>
              </w:rPr>
              <w:t xml:space="preserve"> έργο υλοποιείται στο πλαίσιο του Εθνικού Σχεδίου Ανάκαμψης και Ανθεκτικότητας «Ελλάδα 2.0» με τη χρηματοδότηση της Ευρωπαϊκής Ένωσης – </w:t>
            </w:r>
            <w:r>
              <w:t>NextGeneration</w:t>
            </w:r>
            <w:r w:rsidRPr="00A05069">
              <w:rPr>
                <w:lang w:val="el-GR"/>
              </w:rPr>
              <w:t xml:space="preserve"> </w:t>
            </w:r>
            <w:r>
              <w:t>EU</w:t>
            </w:r>
            <w:r w:rsidRPr="00A05069">
              <w:rPr>
                <w:lang w:val="el-GR"/>
              </w:rPr>
              <w:t xml:space="preserve"> (κωδικός Δράσης: </w:t>
            </w:r>
            <w:r w:rsidRPr="00F04EAA">
              <w:rPr>
                <w:lang w:val="el-GR"/>
              </w:rPr>
              <w:t>16957 / Άξονας 4.</w:t>
            </w:r>
            <w:r w:rsidRPr="00321179">
              <w:rPr>
                <w:lang w:val="el-GR"/>
              </w:rPr>
              <w:t>4).</w:t>
            </w:r>
            <w:r w:rsidRPr="00A05069">
              <w:rPr>
                <w:lang w:val="el-GR"/>
              </w:rPr>
              <w:t xml:space="preserve"> </w:t>
            </w:r>
          </w:p>
          <w:p w14:paraId="37C291CE" w14:textId="77777777" w:rsidR="001D12EA" w:rsidRPr="003277C9" w:rsidRDefault="001D12EA" w:rsidP="00E63BC0">
            <w:pPr>
              <w:pStyle w:val="TabletextChar"/>
              <w:jc w:val="both"/>
              <w:rPr>
                <w:highlight w:val="yellow"/>
              </w:rPr>
            </w:pPr>
            <w:r w:rsidRPr="003277C9">
              <w:t xml:space="preserve">Οι </w:t>
            </w:r>
            <w:r w:rsidRPr="003277C9">
              <w:rPr>
                <w:sz w:val="22"/>
                <w:szCs w:val="22"/>
              </w:rPr>
              <w:t xml:space="preserve">δαπάνες του Έργου, </w:t>
            </w:r>
            <w:r w:rsidRPr="00A36AE8">
              <w:rPr>
                <w:sz w:val="22"/>
                <w:szCs w:val="22"/>
              </w:rPr>
              <w:t xml:space="preserve">περιλαμβανομένων των δικαιωμάτων προαίρεσης, θα βαρύνουν το Πρόγραμμα Δημοσίων </w:t>
            </w:r>
            <w:r w:rsidRPr="00A36AE8">
              <w:rPr>
                <w:sz w:val="22"/>
                <w:szCs w:val="22"/>
              </w:rPr>
              <w:lastRenderedPageBreak/>
              <w:t>Επενδύσεων-</w:t>
            </w:r>
            <w:r w:rsidRPr="00A36AE8">
              <w:rPr>
                <w:sz w:val="22"/>
                <w:szCs w:val="22"/>
                <w:lang w:val="en-US"/>
              </w:rPr>
              <w:t>TAA</w:t>
            </w:r>
            <w:r w:rsidRPr="00A36AE8">
              <w:rPr>
                <w:sz w:val="22"/>
                <w:szCs w:val="22"/>
              </w:rPr>
              <w:t>, και συγκεκριμένα την ΣΑΤΑ</w:t>
            </w:r>
            <w:r w:rsidR="00E63BC0" w:rsidRPr="00A36AE8">
              <w:rPr>
                <w:sz w:val="22"/>
                <w:szCs w:val="22"/>
              </w:rPr>
              <w:t xml:space="preserve">  ΤΑ051</w:t>
            </w:r>
            <w:r w:rsidRPr="003277C9">
              <w:rPr>
                <w:sz w:val="22"/>
                <w:szCs w:val="22"/>
              </w:rPr>
              <w:t xml:space="preserve"> με ενάριθμο κωδικό </w:t>
            </w:r>
            <w:r w:rsidR="00E63BC0" w:rsidRPr="003277C9">
              <w:rPr>
                <w:sz w:val="22"/>
                <w:szCs w:val="22"/>
              </w:rPr>
              <w:t>2023ΤΑ05100005</w:t>
            </w:r>
          </w:p>
        </w:tc>
      </w:tr>
      <w:tr w:rsidR="001D12EA" w:rsidRPr="00DF02B0" w14:paraId="13BC0538" w14:textId="77777777" w:rsidTr="0031590C">
        <w:tc>
          <w:tcPr>
            <w:tcW w:w="3708" w:type="dxa"/>
            <w:vAlign w:val="center"/>
          </w:tcPr>
          <w:p w14:paraId="11AE0098" w14:textId="77777777" w:rsidR="001D12EA" w:rsidRPr="00603221" w:rsidDel="00CD2F0B" w:rsidRDefault="001D12EA" w:rsidP="001D12EA">
            <w:pPr>
              <w:pStyle w:val="TabletextChar"/>
              <w:rPr>
                <w:rFonts w:cs="Tahoma"/>
                <w:b/>
                <w:sz w:val="22"/>
                <w:szCs w:val="22"/>
              </w:rPr>
            </w:pPr>
            <w:r w:rsidRPr="00603221">
              <w:rPr>
                <w:rFonts w:cs="Tahoma"/>
                <w:b/>
                <w:sz w:val="22"/>
                <w:szCs w:val="22"/>
              </w:rPr>
              <w:lastRenderedPageBreak/>
              <w:t xml:space="preserve">ΔΙΑΡΚΕΙΑ ΣΥΜΒΑΣΗΣ </w:t>
            </w:r>
          </w:p>
        </w:tc>
        <w:tc>
          <w:tcPr>
            <w:tcW w:w="6147" w:type="dxa"/>
            <w:vAlign w:val="center"/>
          </w:tcPr>
          <w:p w14:paraId="5B598123" w14:textId="77777777" w:rsidR="001D12EA" w:rsidRPr="00B55CB5" w:rsidRDefault="001D12EA" w:rsidP="001D12EA">
            <w:pPr>
              <w:rPr>
                <w:lang w:val="el-GR"/>
              </w:rPr>
            </w:pPr>
            <w:r w:rsidRPr="00B55CB5">
              <w:rPr>
                <w:b/>
              </w:rPr>
              <w:t xml:space="preserve"> </w:t>
            </w:r>
            <w:r w:rsidR="00523F4A">
              <w:rPr>
                <w:b/>
                <w:lang w:val="el-GR"/>
              </w:rPr>
              <w:t xml:space="preserve">Δεκαοκτώ (18) </w:t>
            </w:r>
            <w:r w:rsidRPr="00B55CB5">
              <w:rPr>
                <w:b/>
              </w:rPr>
              <w:t xml:space="preserve">μήνες </w:t>
            </w:r>
          </w:p>
        </w:tc>
      </w:tr>
      <w:tr w:rsidR="001D12EA" w:rsidRPr="00DF02B0" w14:paraId="4E0771C0" w14:textId="77777777" w:rsidTr="0031590C">
        <w:tc>
          <w:tcPr>
            <w:tcW w:w="3708" w:type="dxa"/>
            <w:vAlign w:val="center"/>
          </w:tcPr>
          <w:p w14:paraId="2F20DF3B" w14:textId="77777777" w:rsidR="001D12EA" w:rsidRPr="00603221" w:rsidRDefault="001D12EA" w:rsidP="001D12EA">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1B20A284" w14:textId="319DCE32" w:rsidR="001D12EA" w:rsidRPr="004547A4" w:rsidRDefault="004547A4" w:rsidP="001D12EA">
            <w:pPr>
              <w:pStyle w:val="TabletextChar"/>
              <w:rPr>
                <w:b/>
                <w:sz w:val="22"/>
                <w:lang w:val="en-US"/>
              </w:rPr>
            </w:pPr>
            <w:r w:rsidRPr="004547A4">
              <w:rPr>
                <w:rFonts w:cs="Tahoma"/>
                <w:b/>
                <w:sz w:val="22"/>
                <w:szCs w:val="22"/>
                <w:lang w:eastAsia="zh-CN"/>
              </w:rPr>
              <w:t>22</w:t>
            </w:r>
            <w:r w:rsidR="001D12EA" w:rsidRPr="004547A4">
              <w:rPr>
                <w:rFonts w:cs="Tahoma"/>
                <w:b/>
                <w:sz w:val="22"/>
                <w:szCs w:val="22"/>
                <w:lang w:eastAsia="zh-CN"/>
              </w:rPr>
              <w:t>-</w:t>
            </w:r>
            <w:r w:rsidRPr="004547A4">
              <w:rPr>
                <w:rFonts w:cs="Tahoma"/>
                <w:b/>
                <w:sz w:val="22"/>
                <w:szCs w:val="22"/>
                <w:lang w:eastAsia="zh-CN"/>
              </w:rPr>
              <w:t>01</w:t>
            </w:r>
            <w:r w:rsidR="001D12EA" w:rsidRPr="004547A4">
              <w:rPr>
                <w:rFonts w:cs="Tahoma"/>
                <w:b/>
                <w:sz w:val="22"/>
                <w:szCs w:val="22"/>
                <w:lang w:eastAsia="zh-CN"/>
              </w:rPr>
              <w:t>-202</w:t>
            </w:r>
            <w:r w:rsidRPr="004547A4">
              <w:rPr>
                <w:rFonts w:cs="Tahoma"/>
                <w:b/>
                <w:sz w:val="22"/>
                <w:szCs w:val="22"/>
                <w:lang w:eastAsia="zh-CN"/>
              </w:rPr>
              <w:t>4</w:t>
            </w:r>
          </w:p>
        </w:tc>
      </w:tr>
      <w:tr w:rsidR="001D12EA" w:rsidRPr="00DF02B0" w14:paraId="07684366" w14:textId="77777777" w:rsidTr="0031590C">
        <w:tc>
          <w:tcPr>
            <w:tcW w:w="3708" w:type="dxa"/>
            <w:vAlign w:val="center"/>
          </w:tcPr>
          <w:p w14:paraId="0EA3BDC0" w14:textId="77777777" w:rsidR="001D12EA" w:rsidRPr="00603221" w:rsidRDefault="001D12EA" w:rsidP="001D12EA">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3AB330EA" w14:textId="0D547112" w:rsidR="001D12EA" w:rsidRPr="00F52F19" w:rsidRDefault="00F52F19" w:rsidP="001D12EA">
            <w:pPr>
              <w:pStyle w:val="TabletextChar"/>
              <w:rPr>
                <w:rFonts w:cs="Tahoma"/>
                <w:b/>
                <w:sz w:val="22"/>
                <w:szCs w:val="22"/>
                <w:lang w:eastAsia="zh-CN"/>
              </w:rPr>
            </w:pPr>
            <w:r w:rsidRPr="00F52F19">
              <w:rPr>
                <w:rFonts w:cs="Tahoma"/>
                <w:b/>
                <w:sz w:val="22"/>
                <w:szCs w:val="22"/>
                <w:lang w:eastAsia="zh-CN"/>
              </w:rPr>
              <w:t>09</w:t>
            </w:r>
            <w:r w:rsidR="001D12EA" w:rsidRPr="00F52F19">
              <w:rPr>
                <w:rFonts w:cs="Tahoma"/>
                <w:b/>
                <w:sz w:val="22"/>
                <w:szCs w:val="22"/>
                <w:lang w:eastAsia="zh-CN"/>
              </w:rPr>
              <w:t>-</w:t>
            </w:r>
            <w:r w:rsidRPr="00F52F19">
              <w:rPr>
                <w:rFonts w:cs="Tahoma"/>
                <w:b/>
                <w:sz w:val="22"/>
                <w:szCs w:val="22"/>
                <w:lang w:eastAsia="zh-CN"/>
              </w:rPr>
              <w:t>02</w:t>
            </w:r>
            <w:r w:rsidR="001D12EA" w:rsidRPr="00F52F19">
              <w:rPr>
                <w:rFonts w:cs="Tahoma"/>
                <w:b/>
                <w:sz w:val="22"/>
                <w:szCs w:val="22"/>
                <w:lang w:eastAsia="zh-CN"/>
              </w:rPr>
              <w:t>-202</w:t>
            </w:r>
            <w:r w:rsidRPr="00F52F19">
              <w:rPr>
                <w:rFonts w:cs="Tahoma"/>
                <w:b/>
                <w:sz w:val="22"/>
                <w:szCs w:val="22"/>
                <w:lang w:eastAsia="zh-CN"/>
              </w:rPr>
              <w:t>4</w:t>
            </w:r>
          </w:p>
        </w:tc>
      </w:tr>
      <w:tr w:rsidR="001D12EA" w:rsidRPr="004547A4" w14:paraId="06BD7A60" w14:textId="77777777" w:rsidTr="0031590C">
        <w:tc>
          <w:tcPr>
            <w:tcW w:w="3708" w:type="dxa"/>
            <w:vAlign w:val="center"/>
          </w:tcPr>
          <w:p w14:paraId="45EE50FC" w14:textId="77777777" w:rsidR="001D12EA" w:rsidRPr="00603221" w:rsidRDefault="001D12EA" w:rsidP="001D12EA">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62A59E79" w14:textId="4FBEE169" w:rsidR="001D12EA" w:rsidRPr="00A406A5" w:rsidRDefault="00124A3D" w:rsidP="001D12EA">
            <w:pPr>
              <w:pStyle w:val="TabletextChar"/>
              <w:rPr>
                <w:rFonts w:cs="Tahoma"/>
                <w:b/>
                <w:color w:val="000000"/>
                <w:sz w:val="22"/>
                <w:szCs w:val="22"/>
                <w:highlight w:val="magenta"/>
              </w:rPr>
            </w:pPr>
            <w:r w:rsidRPr="00124A3D">
              <w:rPr>
                <w:rFonts w:cs="Tahoma"/>
                <w:b/>
                <w:sz w:val="22"/>
                <w:szCs w:val="22"/>
                <w:lang w:eastAsia="zh-CN"/>
              </w:rPr>
              <w:t>29-01-2024</w:t>
            </w:r>
            <w:r w:rsidR="001D12EA" w:rsidRPr="00433D32">
              <w:rPr>
                <w:rFonts w:cs="Tahoma"/>
                <w:b/>
                <w:color w:val="000000"/>
                <w:sz w:val="22"/>
                <w:szCs w:val="22"/>
              </w:rPr>
              <w:t xml:space="preserve"> </w:t>
            </w:r>
          </w:p>
        </w:tc>
      </w:tr>
      <w:tr w:rsidR="001D12EA" w:rsidRPr="00882F2C" w14:paraId="51324717" w14:textId="77777777" w:rsidTr="00603221">
        <w:tc>
          <w:tcPr>
            <w:tcW w:w="3708" w:type="dxa"/>
            <w:vAlign w:val="center"/>
          </w:tcPr>
          <w:p w14:paraId="2E0C765D" w14:textId="77777777" w:rsidR="001D12EA" w:rsidRPr="00603221" w:rsidRDefault="001D12EA" w:rsidP="001D12EA">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2F259E2F" w14:textId="18584467" w:rsidR="001D12EA" w:rsidRPr="00433D32" w:rsidRDefault="00882F2C" w:rsidP="001D12EA">
            <w:pPr>
              <w:autoSpaceDE w:val="0"/>
              <w:autoSpaceDN w:val="0"/>
              <w:adjustRightInd w:val="0"/>
              <w:spacing w:line="276" w:lineRule="auto"/>
              <w:rPr>
                <w:lang w:val="el-GR"/>
              </w:rPr>
            </w:pPr>
            <w:r w:rsidRPr="00882F2C">
              <w:rPr>
                <w:b/>
                <w:lang w:val="el-GR"/>
              </w:rPr>
              <w:t>26</w:t>
            </w:r>
            <w:r w:rsidR="003D1A7C" w:rsidRPr="00882F2C">
              <w:rPr>
                <w:b/>
                <w:lang w:val="el-GR"/>
              </w:rPr>
              <w:t>-</w:t>
            </w:r>
            <w:r w:rsidRPr="00882F2C">
              <w:rPr>
                <w:b/>
                <w:lang w:val="el-GR"/>
              </w:rPr>
              <w:t>02</w:t>
            </w:r>
            <w:r w:rsidR="003D1A7C" w:rsidRPr="00882F2C">
              <w:rPr>
                <w:b/>
                <w:lang w:val="el-GR"/>
              </w:rPr>
              <w:t>-202</w:t>
            </w:r>
            <w:r w:rsidRPr="00882F2C">
              <w:rPr>
                <w:b/>
                <w:lang w:val="el-GR"/>
              </w:rPr>
              <w:t>4</w:t>
            </w:r>
            <w:r w:rsidR="003D1A7C" w:rsidRPr="00A406A5">
              <w:rPr>
                <w:color w:val="000000"/>
                <w:lang w:val="el-GR"/>
              </w:rPr>
              <w:t xml:space="preserve">, ημέρα </w:t>
            </w:r>
            <w:r w:rsidRPr="00ED662B">
              <w:rPr>
                <w:b/>
                <w:lang w:val="el-GR"/>
              </w:rPr>
              <w:t>Δευτέρα</w:t>
            </w:r>
            <w:r w:rsidR="003D1A7C" w:rsidRPr="00A406A5">
              <w:rPr>
                <w:b/>
                <w:lang w:val="el-GR"/>
              </w:rPr>
              <w:t xml:space="preserve"> </w:t>
            </w:r>
            <w:r w:rsidR="00A5078D" w:rsidRPr="00A5078D">
              <w:rPr>
                <w:bCs/>
                <w:lang w:val="el-GR"/>
              </w:rPr>
              <w:t>και</w:t>
            </w:r>
            <w:r w:rsidR="00A5078D">
              <w:rPr>
                <w:b/>
                <w:lang w:val="el-GR"/>
              </w:rPr>
              <w:t xml:space="preserve"> </w:t>
            </w:r>
            <w:r w:rsidR="003D1A7C" w:rsidRPr="00A406A5">
              <w:rPr>
                <w:color w:val="000000"/>
                <w:lang w:val="el-GR"/>
              </w:rPr>
              <w:t xml:space="preserve">ώρα </w:t>
            </w:r>
            <w:r w:rsidRPr="00882F2C">
              <w:rPr>
                <w:b/>
                <w:lang w:val="el-GR"/>
              </w:rPr>
              <w:t>14</w:t>
            </w:r>
            <w:r w:rsidR="003D1A7C" w:rsidRPr="00882F2C">
              <w:rPr>
                <w:b/>
                <w:lang w:val="el-GR"/>
              </w:rPr>
              <w:t>:</w:t>
            </w:r>
            <w:r w:rsidRPr="00882F2C">
              <w:rPr>
                <w:b/>
                <w:lang w:val="el-GR"/>
              </w:rPr>
              <w:t>00</w:t>
            </w:r>
            <w:r w:rsidR="003D1A7C" w:rsidRPr="003D1A7C" w:rsidDel="003D1A7C">
              <w:rPr>
                <w:b/>
                <w:shd w:val="clear" w:color="auto" w:fill="F4B083" w:themeFill="accent2" w:themeFillTint="99"/>
                <w:lang w:val="el-GR"/>
              </w:rPr>
              <w:t xml:space="preserve"> </w:t>
            </w:r>
          </w:p>
        </w:tc>
      </w:tr>
      <w:tr w:rsidR="001D12EA" w:rsidRPr="004E198D" w14:paraId="74B989E5" w14:textId="77777777" w:rsidTr="0031590C">
        <w:tc>
          <w:tcPr>
            <w:tcW w:w="3708" w:type="dxa"/>
            <w:vAlign w:val="center"/>
          </w:tcPr>
          <w:p w14:paraId="10DE2B47" w14:textId="77777777" w:rsidR="001D12EA" w:rsidRPr="00603221" w:rsidRDefault="001D12EA" w:rsidP="001D12EA">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362F082D" w14:textId="77777777" w:rsidR="001D12EA" w:rsidRPr="00603221" w:rsidRDefault="001D12EA" w:rsidP="001D12EA">
            <w:pPr>
              <w:autoSpaceDE w:val="0"/>
              <w:autoSpaceDN w:val="0"/>
              <w:adjustRightInd w:val="0"/>
              <w:spacing w:line="276" w:lineRule="auto"/>
              <w:rPr>
                <w:color w:val="000000"/>
                <w:lang w:val="el-GR"/>
              </w:rPr>
            </w:pPr>
            <w:r w:rsidRPr="00603221">
              <w:rPr>
                <w:color w:val="000000"/>
                <w:lang w:val="el-GR"/>
              </w:rPr>
              <w:t>Ηλεκτρονική Υποβολή:</w:t>
            </w:r>
          </w:p>
          <w:p w14:paraId="455987D4" w14:textId="77777777" w:rsidR="001D12EA" w:rsidRPr="00603221" w:rsidRDefault="001D12EA" w:rsidP="001D12EA">
            <w:pPr>
              <w:autoSpaceDE w:val="0"/>
              <w:autoSpaceDN w:val="0"/>
              <w:adjustRightInd w:val="0"/>
              <w:spacing w:line="276" w:lineRule="auto"/>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r w:rsidRPr="00603221">
              <w:rPr>
                <w:lang w:val="en-US"/>
              </w:rPr>
              <w:t>promitheus</w:t>
            </w:r>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p>
          <w:p w14:paraId="16BCB5EC" w14:textId="77777777" w:rsidR="001D12EA" w:rsidRPr="00603221" w:rsidRDefault="001D12EA" w:rsidP="001D12EA">
            <w:pPr>
              <w:autoSpaceDE w:val="0"/>
              <w:autoSpaceDN w:val="0"/>
              <w:adjustRightInd w:val="0"/>
              <w:spacing w:line="276" w:lineRule="auto"/>
              <w:rPr>
                <w:color w:val="000000"/>
                <w:lang w:val="el-GR"/>
              </w:rPr>
            </w:pPr>
            <w:r w:rsidRPr="00603221">
              <w:rPr>
                <w:color w:val="000000"/>
                <w:lang w:val="el-GR"/>
              </w:rPr>
              <w:t>Εθνικού Συστήματος Ηλεκτρονικών Δημοσίων Συμβάσεων</w:t>
            </w:r>
          </w:p>
          <w:p w14:paraId="609BD368" w14:textId="77777777" w:rsidR="001D12EA" w:rsidRPr="00603221" w:rsidRDefault="001D12EA" w:rsidP="001D12EA">
            <w:pPr>
              <w:autoSpaceDE w:val="0"/>
              <w:autoSpaceDN w:val="0"/>
              <w:adjustRightInd w:val="0"/>
              <w:spacing w:line="276" w:lineRule="auto"/>
              <w:rPr>
                <w:color w:val="000000"/>
                <w:lang w:val="el-GR"/>
              </w:rPr>
            </w:pPr>
            <w:r w:rsidRPr="00603221">
              <w:rPr>
                <w:color w:val="000000"/>
                <w:lang w:val="el-GR"/>
              </w:rPr>
              <w:t>(ΕΣΗΔΗΣ) (ηλεκτρονική μορφή)</w:t>
            </w:r>
          </w:p>
          <w:p w14:paraId="550A3138" w14:textId="77777777" w:rsidR="001D12EA" w:rsidRPr="00603221" w:rsidRDefault="001D12EA" w:rsidP="001D12EA">
            <w:pPr>
              <w:spacing w:before="60" w:line="276" w:lineRule="auto"/>
              <w:rPr>
                <w:lang w:val="el-GR"/>
              </w:rPr>
            </w:pPr>
            <w:r>
              <w:rPr>
                <w:color w:val="000000"/>
                <w:lang w:val="el-GR"/>
              </w:rPr>
              <w:t>Έ</w:t>
            </w:r>
            <w:r w:rsidRPr="00603221">
              <w:rPr>
                <w:color w:val="000000"/>
                <w:lang w:val="el-GR"/>
              </w:rPr>
              <w:t xml:space="preserve">ντυπη </w:t>
            </w:r>
            <w:r>
              <w:rPr>
                <w:color w:val="000000"/>
                <w:lang w:val="el-GR"/>
              </w:rPr>
              <w:t>Υποβολή:</w:t>
            </w:r>
          </w:p>
          <w:p w14:paraId="030F1587" w14:textId="77777777" w:rsidR="001D12EA" w:rsidRPr="00603221" w:rsidRDefault="001D12EA" w:rsidP="001D12EA">
            <w:pPr>
              <w:autoSpaceDE w:val="0"/>
              <w:autoSpaceDN w:val="0"/>
              <w:adjustRightInd w:val="0"/>
              <w:spacing w:line="276" w:lineRule="auto"/>
              <w:rPr>
                <w:lang w:val="el-GR"/>
              </w:rPr>
            </w:pPr>
            <w:r w:rsidRPr="00603221">
              <w:rPr>
                <w:color w:val="000000"/>
                <w:lang w:val="el-GR"/>
              </w:rPr>
              <w:t xml:space="preserve">Η έδρα της ΚτΠ </w:t>
            </w:r>
            <w:r>
              <w:rPr>
                <w:color w:val="000000"/>
                <w:lang w:val="el-GR"/>
              </w:rPr>
              <w:t>Μ.</w:t>
            </w:r>
            <w:r w:rsidRPr="00603221">
              <w:rPr>
                <w:color w:val="000000"/>
                <w:lang w:val="el-GR"/>
              </w:rPr>
              <w:t>Α.Ε.</w:t>
            </w:r>
          </w:p>
        </w:tc>
      </w:tr>
      <w:tr w:rsidR="001D12EA" w:rsidRPr="00DF02B0" w14:paraId="28A2EA4A" w14:textId="77777777" w:rsidTr="0031590C">
        <w:tc>
          <w:tcPr>
            <w:tcW w:w="3708" w:type="dxa"/>
          </w:tcPr>
          <w:p w14:paraId="0CEC1CB2" w14:textId="77777777" w:rsidR="001D12EA" w:rsidRPr="00603221" w:rsidRDefault="001D12EA" w:rsidP="001D12EA">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59157E80" w14:textId="056FAF6B" w:rsidR="001D12EA" w:rsidRPr="00603221" w:rsidRDefault="00A5078D" w:rsidP="001D12EA">
            <w:pPr>
              <w:autoSpaceDE w:val="0"/>
              <w:autoSpaceDN w:val="0"/>
              <w:adjustRightInd w:val="0"/>
              <w:spacing w:line="276" w:lineRule="auto"/>
              <w:rPr>
                <w:color w:val="000000"/>
              </w:rPr>
            </w:pPr>
            <w:r w:rsidRPr="00124A3D">
              <w:rPr>
                <w:b/>
              </w:rPr>
              <w:t>29-01-2024</w:t>
            </w:r>
          </w:p>
        </w:tc>
      </w:tr>
      <w:tr w:rsidR="001D12EA" w:rsidRPr="00882F2C" w14:paraId="467516EE" w14:textId="77777777" w:rsidTr="0031590C">
        <w:tc>
          <w:tcPr>
            <w:tcW w:w="3708" w:type="dxa"/>
            <w:vAlign w:val="center"/>
          </w:tcPr>
          <w:p w14:paraId="0D02E10B" w14:textId="77777777" w:rsidR="001D12EA" w:rsidRPr="00603221" w:rsidRDefault="001D12EA" w:rsidP="001D12EA">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42801366" w14:textId="46D89F3C" w:rsidR="001D12EA" w:rsidRPr="007947B2" w:rsidRDefault="00A5078D" w:rsidP="007947B2">
            <w:pPr>
              <w:autoSpaceDE w:val="0"/>
              <w:autoSpaceDN w:val="0"/>
              <w:adjustRightInd w:val="0"/>
              <w:spacing w:line="276" w:lineRule="auto"/>
              <w:rPr>
                <w:lang w:val="el-GR"/>
              </w:rPr>
            </w:pPr>
            <w:r>
              <w:rPr>
                <w:b/>
                <w:lang w:val="el-GR"/>
              </w:rPr>
              <w:t>01</w:t>
            </w:r>
            <w:r w:rsidRPr="00A5078D">
              <w:rPr>
                <w:b/>
                <w:lang w:val="el-GR"/>
              </w:rPr>
              <w:t>-0</w:t>
            </w:r>
            <w:r>
              <w:rPr>
                <w:b/>
                <w:lang w:val="el-GR"/>
              </w:rPr>
              <w:t>3</w:t>
            </w:r>
            <w:r w:rsidRPr="00A5078D">
              <w:rPr>
                <w:b/>
                <w:lang w:val="el-GR"/>
              </w:rPr>
              <w:t>-2024</w:t>
            </w:r>
            <w:r>
              <w:rPr>
                <w:b/>
                <w:lang w:val="el-GR"/>
              </w:rPr>
              <w:t xml:space="preserve">, </w:t>
            </w:r>
            <w:r w:rsidRPr="00A5078D">
              <w:rPr>
                <w:bCs/>
                <w:lang w:val="el-GR"/>
              </w:rPr>
              <w:t>ημέρα</w:t>
            </w:r>
            <w:r>
              <w:rPr>
                <w:b/>
                <w:lang w:val="el-GR"/>
              </w:rPr>
              <w:t xml:space="preserve"> Παρασκευή</w:t>
            </w:r>
            <w:r w:rsidRPr="00A5078D">
              <w:rPr>
                <w:b/>
                <w:color w:val="000000"/>
                <w:lang w:val="el-GR"/>
              </w:rPr>
              <w:t xml:space="preserve"> </w:t>
            </w:r>
            <w:r w:rsidR="00DB2804" w:rsidRPr="007947B2">
              <w:rPr>
                <w:color w:val="000000"/>
                <w:lang w:val="el-GR"/>
              </w:rPr>
              <w:t>και ώρα</w:t>
            </w:r>
            <w:r w:rsidR="00DB2804" w:rsidRPr="007947B2">
              <w:rPr>
                <w:b/>
                <w:color w:val="000000"/>
                <w:lang w:val="el-GR"/>
              </w:rPr>
              <w:t xml:space="preserve"> </w:t>
            </w:r>
            <w:r w:rsidRPr="00A5078D">
              <w:rPr>
                <w:b/>
                <w:lang w:val="el-GR"/>
              </w:rPr>
              <w:t>14:00</w:t>
            </w:r>
          </w:p>
        </w:tc>
      </w:tr>
    </w:tbl>
    <w:p w14:paraId="14FD915D" w14:textId="77777777" w:rsidR="008E18C3" w:rsidRPr="00603221" w:rsidRDefault="008E18C3" w:rsidP="000C2203">
      <w:pPr>
        <w:autoSpaceDE w:val="0"/>
        <w:autoSpaceDN w:val="0"/>
        <w:adjustRightInd w:val="0"/>
        <w:ind w:right="-460"/>
        <w:jc w:val="center"/>
        <w:rPr>
          <w:lang w:val="el-GR"/>
        </w:rPr>
        <w:sectPr w:rsidR="008E18C3" w:rsidRPr="00603221" w:rsidSect="00DF02B0">
          <w:headerReference w:type="default" r:id="rId10"/>
          <w:footerReference w:type="default" r:id="rId11"/>
          <w:headerReference w:type="first" r:id="rId12"/>
          <w:footerReference w:type="first" r:id="rId13"/>
          <w:pgSz w:w="11906" w:h="16838"/>
          <w:pgMar w:top="1134" w:right="1134" w:bottom="1134" w:left="1134" w:header="720" w:footer="709"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5EBE5BA6" w14:textId="77777777" w:rsidR="00A81D32" w:rsidRPr="00FE037B" w:rsidRDefault="00A81D32" w:rsidP="000C2203">
          <w:pPr>
            <w:pStyle w:val="Contents"/>
            <w:keepNext w:val="0"/>
            <w:pageBreakBefore w:val="0"/>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05E619C8" w14:textId="59A806BF" w:rsidR="002B4B48" w:rsidRDefault="0094769B">
          <w:pPr>
            <w:pStyle w:val="2a"/>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r>
            <w:fldChar w:fldCharType="begin"/>
          </w:r>
          <w:r w:rsidR="005D6014">
            <w:instrText xml:space="preserve"> TOC \o "1-7" \h \z \u </w:instrText>
          </w:r>
          <w:r>
            <w:fldChar w:fldCharType="separate"/>
          </w:r>
          <w:hyperlink w:anchor="_Toc156571573" w:history="1">
            <w:r w:rsidR="002B4B48" w:rsidRPr="00C70CE6">
              <w:rPr>
                <w:rStyle w:val="-"/>
                <w:noProof/>
                <w:lang w:val="el-GR" w:eastAsia="en-GB"/>
              </w:rPr>
              <w:t>ΓΕΝΙΚΕΣ ΠΛΗΡΟΦΟΡΙΕΣ</w:t>
            </w:r>
            <w:r w:rsidR="002B4B48">
              <w:rPr>
                <w:noProof/>
                <w:webHidden/>
              </w:rPr>
              <w:tab/>
            </w:r>
            <w:r w:rsidR="002B4B48">
              <w:rPr>
                <w:noProof/>
                <w:webHidden/>
              </w:rPr>
              <w:fldChar w:fldCharType="begin"/>
            </w:r>
            <w:r w:rsidR="002B4B48">
              <w:rPr>
                <w:noProof/>
                <w:webHidden/>
              </w:rPr>
              <w:instrText xml:space="preserve"> PAGEREF _Toc156571573 \h </w:instrText>
            </w:r>
            <w:r w:rsidR="002B4B48">
              <w:rPr>
                <w:noProof/>
                <w:webHidden/>
              </w:rPr>
            </w:r>
            <w:r w:rsidR="002B4B48">
              <w:rPr>
                <w:noProof/>
                <w:webHidden/>
              </w:rPr>
              <w:fldChar w:fldCharType="separate"/>
            </w:r>
            <w:r w:rsidR="00DB56B8">
              <w:rPr>
                <w:noProof/>
                <w:webHidden/>
              </w:rPr>
              <w:t>2</w:t>
            </w:r>
            <w:r w:rsidR="002B4B48">
              <w:rPr>
                <w:noProof/>
                <w:webHidden/>
              </w:rPr>
              <w:fldChar w:fldCharType="end"/>
            </w:r>
          </w:hyperlink>
        </w:p>
        <w:p w14:paraId="6777C4F4" w14:textId="26A0E37F" w:rsidR="002B4B48" w:rsidRDefault="00DB56B8">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6571574" w:history="1">
            <w:r w:rsidR="002B4B48" w:rsidRPr="00C70CE6">
              <w:rPr>
                <w:rStyle w:val="-"/>
                <w:noProof/>
                <w:lang w:val="el-GR"/>
              </w:rPr>
              <w:t>1.</w:t>
            </w:r>
            <w:r w:rsidR="002B4B48">
              <w:rPr>
                <w:rFonts w:asciiTheme="minorHAnsi" w:eastAsiaTheme="minorEastAsia" w:hAnsiTheme="minorHAnsi" w:cstheme="minorBidi"/>
                <w:b w:val="0"/>
                <w:bCs w:val="0"/>
                <w:caps w:val="0"/>
                <w:noProof/>
                <w:kern w:val="2"/>
                <w:sz w:val="22"/>
                <w:szCs w:val="22"/>
                <w:lang w:val="el-GR" w:eastAsia="el-GR"/>
                <w14:ligatures w14:val="standardContextual"/>
              </w:rPr>
              <w:tab/>
            </w:r>
            <w:r w:rsidR="002B4B48" w:rsidRPr="00C70CE6">
              <w:rPr>
                <w:rStyle w:val="-"/>
                <w:noProof/>
                <w:lang w:val="el-GR"/>
              </w:rPr>
              <w:t>ΑΝΑΘΕΤΟΥΣΑ ΑΡΧΗ ΚΑΙ ΑΝΤΙΚΕΙΜΕΝΟ ΣΥΜΒΑΣΗΣ</w:t>
            </w:r>
            <w:r w:rsidR="002B4B48">
              <w:rPr>
                <w:noProof/>
                <w:webHidden/>
              </w:rPr>
              <w:tab/>
            </w:r>
            <w:r w:rsidR="002B4B48">
              <w:rPr>
                <w:noProof/>
                <w:webHidden/>
              </w:rPr>
              <w:fldChar w:fldCharType="begin"/>
            </w:r>
            <w:r w:rsidR="002B4B48">
              <w:rPr>
                <w:noProof/>
                <w:webHidden/>
              </w:rPr>
              <w:instrText xml:space="preserve"> PAGEREF _Toc156571574 \h </w:instrText>
            </w:r>
            <w:r w:rsidR="002B4B48">
              <w:rPr>
                <w:noProof/>
                <w:webHidden/>
              </w:rPr>
            </w:r>
            <w:r w:rsidR="002B4B48">
              <w:rPr>
                <w:noProof/>
                <w:webHidden/>
              </w:rPr>
              <w:fldChar w:fldCharType="separate"/>
            </w:r>
            <w:r>
              <w:rPr>
                <w:noProof/>
                <w:webHidden/>
              </w:rPr>
              <w:t>9</w:t>
            </w:r>
            <w:r w:rsidR="002B4B48">
              <w:rPr>
                <w:noProof/>
                <w:webHidden/>
              </w:rPr>
              <w:fldChar w:fldCharType="end"/>
            </w:r>
          </w:hyperlink>
        </w:p>
        <w:p w14:paraId="78CBA06D" w14:textId="24F77B77" w:rsidR="002B4B48" w:rsidRDefault="00DB56B8">
          <w:pPr>
            <w:pStyle w:val="2a"/>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6571575" w:history="1">
            <w:r w:rsidR="002B4B48" w:rsidRPr="00C70CE6">
              <w:rPr>
                <w:rStyle w:val="-"/>
                <w:noProof/>
                <w:lang w:val="el-GR"/>
              </w:rPr>
              <w:t>1.1</w:t>
            </w:r>
            <w:r w:rsidR="002B4B48">
              <w:rPr>
                <w:rFonts w:asciiTheme="minorHAnsi" w:eastAsiaTheme="minorEastAsia" w:hAnsiTheme="minorHAnsi" w:cstheme="minorBidi"/>
                <w:smallCaps w:val="0"/>
                <w:noProof/>
                <w:kern w:val="2"/>
                <w:sz w:val="22"/>
                <w:szCs w:val="22"/>
                <w:lang w:val="el-GR" w:eastAsia="el-GR"/>
                <w14:ligatures w14:val="standardContextual"/>
              </w:rPr>
              <w:tab/>
            </w:r>
            <w:r w:rsidR="002B4B48" w:rsidRPr="00C70CE6">
              <w:rPr>
                <w:rStyle w:val="-"/>
                <w:noProof/>
                <w:lang w:val="el-GR"/>
              </w:rPr>
              <w:t>Στοιχεία Αναθέτουσας Αρχής</w:t>
            </w:r>
            <w:r w:rsidR="002B4B48">
              <w:rPr>
                <w:noProof/>
                <w:webHidden/>
              </w:rPr>
              <w:tab/>
            </w:r>
            <w:r w:rsidR="002B4B48">
              <w:rPr>
                <w:noProof/>
                <w:webHidden/>
              </w:rPr>
              <w:fldChar w:fldCharType="begin"/>
            </w:r>
            <w:r w:rsidR="002B4B48">
              <w:rPr>
                <w:noProof/>
                <w:webHidden/>
              </w:rPr>
              <w:instrText xml:space="preserve"> PAGEREF _Toc156571575 \h </w:instrText>
            </w:r>
            <w:r w:rsidR="002B4B48">
              <w:rPr>
                <w:noProof/>
                <w:webHidden/>
              </w:rPr>
            </w:r>
            <w:r w:rsidR="002B4B48">
              <w:rPr>
                <w:noProof/>
                <w:webHidden/>
              </w:rPr>
              <w:fldChar w:fldCharType="separate"/>
            </w:r>
            <w:r>
              <w:rPr>
                <w:noProof/>
                <w:webHidden/>
              </w:rPr>
              <w:t>9</w:t>
            </w:r>
            <w:r w:rsidR="002B4B48">
              <w:rPr>
                <w:noProof/>
                <w:webHidden/>
              </w:rPr>
              <w:fldChar w:fldCharType="end"/>
            </w:r>
          </w:hyperlink>
        </w:p>
        <w:p w14:paraId="36D662FE" w14:textId="04256C07" w:rsidR="002B4B48" w:rsidRDefault="00DB56B8">
          <w:pPr>
            <w:pStyle w:val="2a"/>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6571576" w:history="1">
            <w:r w:rsidR="002B4B48" w:rsidRPr="00C70CE6">
              <w:rPr>
                <w:rStyle w:val="-"/>
                <w:noProof/>
                <w:lang w:val="el-GR"/>
              </w:rPr>
              <w:t>1.2</w:t>
            </w:r>
            <w:r w:rsidR="002B4B48">
              <w:rPr>
                <w:rFonts w:asciiTheme="minorHAnsi" w:eastAsiaTheme="minorEastAsia" w:hAnsiTheme="minorHAnsi" w:cstheme="minorBidi"/>
                <w:smallCaps w:val="0"/>
                <w:noProof/>
                <w:kern w:val="2"/>
                <w:sz w:val="22"/>
                <w:szCs w:val="22"/>
                <w:lang w:val="el-GR" w:eastAsia="el-GR"/>
                <w14:ligatures w14:val="standardContextual"/>
              </w:rPr>
              <w:tab/>
            </w:r>
            <w:r w:rsidR="002B4B48" w:rsidRPr="00C70CE6">
              <w:rPr>
                <w:rStyle w:val="-"/>
                <w:noProof/>
                <w:lang w:val="el-GR"/>
              </w:rPr>
              <w:t>Στοιχεία Διαδικασίας - Χρηματοδότηση</w:t>
            </w:r>
            <w:r w:rsidR="002B4B48">
              <w:rPr>
                <w:noProof/>
                <w:webHidden/>
              </w:rPr>
              <w:tab/>
            </w:r>
            <w:r w:rsidR="002B4B48">
              <w:rPr>
                <w:noProof/>
                <w:webHidden/>
              </w:rPr>
              <w:fldChar w:fldCharType="begin"/>
            </w:r>
            <w:r w:rsidR="002B4B48">
              <w:rPr>
                <w:noProof/>
                <w:webHidden/>
              </w:rPr>
              <w:instrText xml:space="preserve"> PAGEREF _Toc156571576 \h </w:instrText>
            </w:r>
            <w:r w:rsidR="002B4B48">
              <w:rPr>
                <w:noProof/>
                <w:webHidden/>
              </w:rPr>
            </w:r>
            <w:r w:rsidR="002B4B48">
              <w:rPr>
                <w:noProof/>
                <w:webHidden/>
              </w:rPr>
              <w:fldChar w:fldCharType="separate"/>
            </w:r>
            <w:r>
              <w:rPr>
                <w:noProof/>
                <w:webHidden/>
              </w:rPr>
              <w:t>10</w:t>
            </w:r>
            <w:r w:rsidR="002B4B48">
              <w:rPr>
                <w:noProof/>
                <w:webHidden/>
              </w:rPr>
              <w:fldChar w:fldCharType="end"/>
            </w:r>
          </w:hyperlink>
        </w:p>
        <w:p w14:paraId="59A08B9B" w14:textId="6CBEBF1C" w:rsidR="002B4B48" w:rsidRDefault="00DB56B8">
          <w:pPr>
            <w:pStyle w:val="2a"/>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6571577" w:history="1">
            <w:r w:rsidR="002B4B48" w:rsidRPr="00C70CE6">
              <w:rPr>
                <w:rStyle w:val="-"/>
                <w:noProof/>
                <w:lang w:val="el-GR"/>
              </w:rPr>
              <w:t>1.3</w:t>
            </w:r>
            <w:r w:rsidR="002B4B48">
              <w:rPr>
                <w:rFonts w:asciiTheme="minorHAnsi" w:eastAsiaTheme="minorEastAsia" w:hAnsiTheme="minorHAnsi" w:cstheme="minorBidi"/>
                <w:smallCaps w:val="0"/>
                <w:noProof/>
                <w:kern w:val="2"/>
                <w:sz w:val="22"/>
                <w:szCs w:val="22"/>
                <w:lang w:val="el-GR" w:eastAsia="el-GR"/>
                <w14:ligatures w14:val="standardContextual"/>
              </w:rPr>
              <w:tab/>
            </w:r>
            <w:r w:rsidR="002B4B48" w:rsidRPr="00C70CE6">
              <w:rPr>
                <w:rStyle w:val="-"/>
                <w:noProof/>
                <w:lang w:val="el-GR"/>
              </w:rPr>
              <w:t>Συνοπτική Περιγραφή φυσικού και οικονομικού αντικειμένου της σύμβασης</w:t>
            </w:r>
            <w:r w:rsidR="002B4B48">
              <w:rPr>
                <w:noProof/>
                <w:webHidden/>
              </w:rPr>
              <w:tab/>
            </w:r>
            <w:r w:rsidR="002B4B48">
              <w:rPr>
                <w:noProof/>
                <w:webHidden/>
              </w:rPr>
              <w:fldChar w:fldCharType="begin"/>
            </w:r>
            <w:r w:rsidR="002B4B48">
              <w:rPr>
                <w:noProof/>
                <w:webHidden/>
              </w:rPr>
              <w:instrText xml:space="preserve"> PAGEREF _Toc156571577 \h </w:instrText>
            </w:r>
            <w:r w:rsidR="002B4B48">
              <w:rPr>
                <w:noProof/>
                <w:webHidden/>
              </w:rPr>
            </w:r>
            <w:r w:rsidR="002B4B48">
              <w:rPr>
                <w:noProof/>
                <w:webHidden/>
              </w:rPr>
              <w:fldChar w:fldCharType="separate"/>
            </w:r>
            <w:r>
              <w:rPr>
                <w:noProof/>
                <w:webHidden/>
              </w:rPr>
              <w:t>10</w:t>
            </w:r>
            <w:r w:rsidR="002B4B48">
              <w:rPr>
                <w:noProof/>
                <w:webHidden/>
              </w:rPr>
              <w:fldChar w:fldCharType="end"/>
            </w:r>
          </w:hyperlink>
        </w:p>
        <w:p w14:paraId="7F189145" w14:textId="33149B0E"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578" w:history="1">
            <w:r w:rsidR="002B4B48" w:rsidRPr="00C70CE6">
              <w:rPr>
                <w:rStyle w:val="-"/>
                <w:noProof/>
                <w:lang w:val="el-GR"/>
              </w:rPr>
              <w:t>1.3.1</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rPr>
              <w:t>Αντικείμενο της σύμβασης</w:t>
            </w:r>
            <w:r w:rsidR="002B4B48">
              <w:rPr>
                <w:noProof/>
                <w:webHidden/>
              </w:rPr>
              <w:tab/>
            </w:r>
            <w:r w:rsidR="002B4B48">
              <w:rPr>
                <w:noProof/>
                <w:webHidden/>
              </w:rPr>
              <w:fldChar w:fldCharType="begin"/>
            </w:r>
            <w:r w:rsidR="002B4B48">
              <w:rPr>
                <w:noProof/>
                <w:webHidden/>
              </w:rPr>
              <w:instrText xml:space="preserve"> PAGEREF _Toc156571578 \h </w:instrText>
            </w:r>
            <w:r w:rsidR="002B4B48">
              <w:rPr>
                <w:noProof/>
                <w:webHidden/>
              </w:rPr>
            </w:r>
            <w:r w:rsidR="002B4B48">
              <w:rPr>
                <w:noProof/>
                <w:webHidden/>
              </w:rPr>
              <w:fldChar w:fldCharType="separate"/>
            </w:r>
            <w:r>
              <w:rPr>
                <w:noProof/>
                <w:webHidden/>
              </w:rPr>
              <w:t>10</w:t>
            </w:r>
            <w:r w:rsidR="002B4B48">
              <w:rPr>
                <w:noProof/>
                <w:webHidden/>
              </w:rPr>
              <w:fldChar w:fldCharType="end"/>
            </w:r>
          </w:hyperlink>
        </w:p>
        <w:p w14:paraId="6C8A0DB5" w14:textId="1C5547B9"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579" w:history="1">
            <w:r w:rsidR="002B4B48" w:rsidRPr="00C70CE6">
              <w:rPr>
                <w:rStyle w:val="-"/>
                <w:noProof/>
              </w:rPr>
              <w:t>1.3.2</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rPr>
              <w:t>Υποδιαίρεση σύμβασης σε τμήματα</w:t>
            </w:r>
            <w:r w:rsidR="002B4B48">
              <w:rPr>
                <w:noProof/>
                <w:webHidden/>
              </w:rPr>
              <w:tab/>
            </w:r>
            <w:r w:rsidR="002B4B48">
              <w:rPr>
                <w:noProof/>
                <w:webHidden/>
              </w:rPr>
              <w:fldChar w:fldCharType="begin"/>
            </w:r>
            <w:r w:rsidR="002B4B48">
              <w:rPr>
                <w:noProof/>
                <w:webHidden/>
              </w:rPr>
              <w:instrText xml:space="preserve"> PAGEREF _Toc156571579 \h </w:instrText>
            </w:r>
            <w:r w:rsidR="002B4B48">
              <w:rPr>
                <w:noProof/>
                <w:webHidden/>
              </w:rPr>
            </w:r>
            <w:r w:rsidR="002B4B48">
              <w:rPr>
                <w:noProof/>
                <w:webHidden/>
              </w:rPr>
              <w:fldChar w:fldCharType="separate"/>
            </w:r>
            <w:r>
              <w:rPr>
                <w:noProof/>
                <w:webHidden/>
              </w:rPr>
              <w:t>12</w:t>
            </w:r>
            <w:r w:rsidR="002B4B48">
              <w:rPr>
                <w:noProof/>
                <w:webHidden/>
              </w:rPr>
              <w:fldChar w:fldCharType="end"/>
            </w:r>
          </w:hyperlink>
        </w:p>
        <w:p w14:paraId="073CCC86" w14:textId="287CEC62"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580" w:history="1">
            <w:r w:rsidR="002B4B48" w:rsidRPr="00C70CE6">
              <w:rPr>
                <w:rStyle w:val="-"/>
                <w:noProof/>
              </w:rPr>
              <w:t>1.3.3</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rPr>
              <w:t>Εκτιμώμενη αξία της σύμβασης</w:t>
            </w:r>
            <w:r w:rsidR="002B4B48">
              <w:rPr>
                <w:noProof/>
                <w:webHidden/>
              </w:rPr>
              <w:tab/>
            </w:r>
            <w:r w:rsidR="002B4B48">
              <w:rPr>
                <w:noProof/>
                <w:webHidden/>
              </w:rPr>
              <w:fldChar w:fldCharType="begin"/>
            </w:r>
            <w:r w:rsidR="002B4B48">
              <w:rPr>
                <w:noProof/>
                <w:webHidden/>
              </w:rPr>
              <w:instrText xml:space="preserve"> PAGEREF _Toc156571580 \h </w:instrText>
            </w:r>
            <w:r w:rsidR="002B4B48">
              <w:rPr>
                <w:noProof/>
                <w:webHidden/>
              </w:rPr>
            </w:r>
            <w:r w:rsidR="002B4B48">
              <w:rPr>
                <w:noProof/>
                <w:webHidden/>
              </w:rPr>
              <w:fldChar w:fldCharType="separate"/>
            </w:r>
            <w:r>
              <w:rPr>
                <w:noProof/>
                <w:webHidden/>
              </w:rPr>
              <w:t>12</w:t>
            </w:r>
            <w:r w:rsidR="002B4B48">
              <w:rPr>
                <w:noProof/>
                <w:webHidden/>
              </w:rPr>
              <w:fldChar w:fldCharType="end"/>
            </w:r>
          </w:hyperlink>
        </w:p>
        <w:p w14:paraId="427ED638" w14:textId="1FEBB293"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581" w:history="1">
            <w:r w:rsidR="002B4B48" w:rsidRPr="00C70CE6">
              <w:rPr>
                <w:rStyle w:val="-"/>
                <w:noProof/>
              </w:rPr>
              <w:t>1.3.4</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rPr>
              <w:t>Διάρκεια της σύμβασης</w:t>
            </w:r>
            <w:r w:rsidR="002B4B48">
              <w:rPr>
                <w:noProof/>
                <w:webHidden/>
              </w:rPr>
              <w:tab/>
            </w:r>
            <w:r w:rsidR="002B4B48">
              <w:rPr>
                <w:noProof/>
                <w:webHidden/>
              </w:rPr>
              <w:fldChar w:fldCharType="begin"/>
            </w:r>
            <w:r w:rsidR="002B4B48">
              <w:rPr>
                <w:noProof/>
                <w:webHidden/>
              </w:rPr>
              <w:instrText xml:space="preserve"> PAGEREF _Toc156571581 \h </w:instrText>
            </w:r>
            <w:r w:rsidR="002B4B48">
              <w:rPr>
                <w:noProof/>
                <w:webHidden/>
              </w:rPr>
            </w:r>
            <w:r w:rsidR="002B4B48">
              <w:rPr>
                <w:noProof/>
                <w:webHidden/>
              </w:rPr>
              <w:fldChar w:fldCharType="separate"/>
            </w:r>
            <w:r>
              <w:rPr>
                <w:noProof/>
                <w:webHidden/>
              </w:rPr>
              <w:t>13</w:t>
            </w:r>
            <w:r w:rsidR="002B4B48">
              <w:rPr>
                <w:noProof/>
                <w:webHidden/>
              </w:rPr>
              <w:fldChar w:fldCharType="end"/>
            </w:r>
          </w:hyperlink>
        </w:p>
        <w:p w14:paraId="16ECFC43" w14:textId="00734B4F"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582" w:history="1">
            <w:r w:rsidR="002B4B48" w:rsidRPr="00C70CE6">
              <w:rPr>
                <w:rStyle w:val="-"/>
                <w:noProof/>
              </w:rPr>
              <w:t>1.3.5</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rPr>
              <w:t>Κριτήριο Ανάθεσης</w:t>
            </w:r>
            <w:r w:rsidR="002B4B48">
              <w:rPr>
                <w:noProof/>
                <w:webHidden/>
              </w:rPr>
              <w:tab/>
            </w:r>
            <w:r w:rsidR="002B4B48">
              <w:rPr>
                <w:noProof/>
                <w:webHidden/>
              </w:rPr>
              <w:fldChar w:fldCharType="begin"/>
            </w:r>
            <w:r w:rsidR="002B4B48">
              <w:rPr>
                <w:noProof/>
                <w:webHidden/>
              </w:rPr>
              <w:instrText xml:space="preserve"> PAGEREF _Toc156571582 \h </w:instrText>
            </w:r>
            <w:r w:rsidR="002B4B48">
              <w:rPr>
                <w:noProof/>
                <w:webHidden/>
              </w:rPr>
            </w:r>
            <w:r w:rsidR="002B4B48">
              <w:rPr>
                <w:noProof/>
                <w:webHidden/>
              </w:rPr>
              <w:fldChar w:fldCharType="separate"/>
            </w:r>
            <w:r>
              <w:rPr>
                <w:noProof/>
                <w:webHidden/>
              </w:rPr>
              <w:t>13</w:t>
            </w:r>
            <w:r w:rsidR="002B4B48">
              <w:rPr>
                <w:noProof/>
                <w:webHidden/>
              </w:rPr>
              <w:fldChar w:fldCharType="end"/>
            </w:r>
          </w:hyperlink>
        </w:p>
        <w:p w14:paraId="1C96489F" w14:textId="0513D863" w:rsidR="002B4B48" w:rsidRDefault="00DB56B8">
          <w:pPr>
            <w:pStyle w:val="2a"/>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6571583" w:history="1">
            <w:r w:rsidR="002B4B48" w:rsidRPr="00C70CE6">
              <w:rPr>
                <w:rStyle w:val="-"/>
                <w:noProof/>
                <w:lang w:val="el-GR"/>
              </w:rPr>
              <w:t>1.4</w:t>
            </w:r>
            <w:r w:rsidR="002B4B48">
              <w:rPr>
                <w:rFonts w:asciiTheme="minorHAnsi" w:eastAsiaTheme="minorEastAsia" w:hAnsiTheme="minorHAnsi" w:cstheme="minorBidi"/>
                <w:smallCaps w:val="0"/>
                <w:noProof/>
                <w:kern w:val="2"/>
                <w:sz w:val="22"/>
                <w:szCs w:val="22"/>
                <w:lang w:val="el-GR" w:eastAsia="el-GR"/>
                <w14:ligatures w14:val="standardContextual"/>
              </w:rPr>
              <w:tab/>
            </w:r>
            <w:r w:rsidR="002B4B48" w:rsidRPr="00C70CE6">
              <w:rPr>
                <w:rStyle w:val="-"/>
                <w:noProof/>
                <w:lang w:val="el-GR"/>
              </w:rPr>
              <w:t>Θεσμικό πλαίσιο</w:t>
            </w:r>
            <w:r w:rsidR="002B4B48">
              <w:rPr>
                <w:noProof/>
                <w:webHidden/>
              </w:rPr>
              <w:tab/>
            </w:r>
            <w:r w:rsidR="002B4B48">
              <w:rPr>
                <w:noProof/>
                <w:webHidden/>
              </w:rPr>
              <w:fldChar w:fldCharType="begin"/>
            </w:r>
            <w:r w:rsidR="002B4B48">
              <w:rPr>
                <w:noProof/>
                <w:webHidden/>
              </w:rPr>
              <w:instrText xml:space="preserve"> PAGEREF _Toc156571583 \h </w:instrText>
            </w:r>
            <w:r w:rsidR="002B4B48">
              <w:rPr>
                <w:noProof/>
                <w:webHidden/>
              </w:rPr>
            </w:r>
            <w:r w:rsidR="002B4B48">
              <w:rPr>
                <w:noProof/>
                <w:webHidden/>
              </w:rPr>
              <w:fldChar w:fldCharType="separate"/>
            </w:r>
            <w:r>
              <w:rPr>
                <w:noProof/>
                <w:webHidden/>
              </w:rPr>
              <w:t>14</w:t>
            </w:r>
            <w:r w:rsidR="002B4B48">
              <w:rPr>
                <w:noProof/>
                <w:webHidden/>
              </w:rPr>
              <w:fldChar w:fldCharType="end"/>
            </w:r>
          </w:hyperlink>
        </w:p>
        <w:p w14:paraId="4C6CAAAB" w14:textId="55F6F86B" w:rsidR="002B4B48" w:rsidRDefault="00DB56B8">
          <w:pPr>
            <w:pStyle w:val="2a"/>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6571584" w:history="1">
            <w:r w:rsidR="002B4B48" w:rsidRPr="00C70CE6">
              <w:rPr>
                <w:rStyle w:val="-"/>
                <w:noProof/>
                <w:lang w:val="el-GR"/>
              </w:rPr>
              <w:t>1.5</w:t>
            </w:r>
            <w:r w:rsidR="002B4B48">
              <w:rPr>
                <w:rFonts w:asciiTheme="minorHAnsi" w:eastAsiaTheme="minorEastAsia" w:hAnsiTheme="minorHAnsi" w:cstheme="minorBidi"/>
                <w:smallCaps w:val="0"/>
                <w:noProof/>
                <w:kern w:val="2"/>
                <w:sz w:val="22"/>
                <w:szCs w:val="22"/>
                <w:lang w:val="el-GR" w:eastAsia="el-GR"/>
                <w14:ligatures w14:val="standardContextual"/>
              </w:rPr>
              <w:tab/>
            </w:r>
            <w:r w:rsidR="002B4B48" w:rsidRPr="00C70CE6">
              <w:rPr>
                <w:rStyle w:val="-"/>
                <w:noProof/>
                <w:lang w:val="el-GR"/>
              </w:rPr>
              <w:t>Προθεσμία παραλαβής προσφορών και διενέργεια διαγωνισμού</w:t>
            </w:r>
            <w:r w:rsidR="002B4B48">
              <w:rPr>
                <w:noProof/>
                <w:webHidden/>
              </w:rPr>
              <w:tab/>
            </w:r>
            <w:r w:rsidR="002B4B48">
              <w:rPr>
                <w:noProof/>
                <w:webHidden/>
              </w:rPr>
              <w:fldChar w:fldCharType="begin"/>
            </w:r>
            <w:r w:rsidR="002B4B48">
              <w:rPr>
                <w:noProof/>
                <w:webHidden/>
              </w:rPr>
              <w:instrText xml:space="preserve"> PAGEREF _Toc156571584 \h </w:instrText>
            </w:r>
            <w:r w:rsidR="002B4B48">
              <w:rPr>
                <w:noProof/>
                <w:webHidden/>
              </w:rPr>
            </w:r>
            <w:r w:rsidR="002B4B48">
              <w:rPr>
                <w:noProof/>
                <w:webHidden/>
              </w:rPr>
              <w:fldChar w:fldCharType="separate"/>
            </w:r>
            <w:r>
              <w:rPr>
                <w:noProof/>
                <w:webHidden/>
              </w:rPr>
              <w:t>14</w:t>
            </w:r>
            <w:r w:rsidR="002B4B48">
              <w:rPr>
                <w:noProof/>
                <w:webHidden/>
              </w:rPr>
              <w:fldChar w:fldCharType="end"/>
            </w:r>
          </w:hyperlink>
        </w:p>
        <w:p w14:paraId="7FDC30B8" w14:textId="1D8E631F" w:rsidR="002B4B48" w:rsidRDefault="00DB56B8">
          <w:pPr>
            <w:pStyle w:val="2a"/>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6571585" w:history="1">
            <w:r w:rsidR="002B4B48" w:rsidRPr="00C70CE6">
              <w:rPr>
                <w:rStyle w:val="-"/>
                <w:noProof/>
                <w:lang w:val="el-GR"/>
              </w:rPr>
              <w:t>1.6</w:t>
            </w:r>
            <w:r w:rsidR="002B4B48">
              <w:rPr>
                <w:rFonts w:asciiTheme="minorHAnsi" w:eastAsiaTheme="minorEastAsia" w:hAnsiTheme="minorHAnsi" w:cstheme="minorBidi"/>
                <w:smallCaps w:val="0"/>
                <w:noProof/>
                <w:kern w:val="2"/>
                <w:sz w:val="22"/>
                <w:szCs w:val="22"/>
                <w:lang w:val="el-GR" w:eastAsia="el-GR"/>
                <w14:ligatures w14:val="standardContextual"/>
              </w:rPr>
              <w:tab/>
            </w:r>
            <w:r w:rsidR="002B4B48" w:rsidRPr="00C70CE6">
              <w:rPr>
                <w:rStyle w:val="-"/>
                <w:noProof/>
                <w:lang w:val="el-GR"/>
              </w:rPr>
              <w:t>Δημοσιότητα</w:t>
            </w:r>
            <w:r w:rsidR="002B4B48">
              <w:rPr>
                <w:noProof/>
                <w:webHidden/>
              </w:rPr>
              <w:tab/>
            </w:r>
            <w:r w:rsidR="002B4B48">
              <w:rPr>
                <w:noProof/>
                <w:webHidden/>
              </w:rPr>
              <w:fldChar w:fldCharType="begin"/>
            </w:r>
            <w:r w:rsidR="002B4B48">
              <w:rPr>
                <w:noProof/>
                <w:webHidden/>
              </w:rPr>
              <w:instrText xml:space="preserve"> PAGEREF _Toc156571585 \h </w:instrText>
            </w:r>
            <w:r w:rsidR="002B4B48">
              <w:rPr>
                <w:noProof/>
                <w:webHidden/>
              </w:rPr>
            </w:r>
            <w:r w:rsidR="002B4B48">
              <w:rPr>
                <w:noProof/>
                <w:webHidden/>
              </w:rPr>
              <w:fldChar w:fldCharType="separate"/>
            </w:r>
            <w:r>
              <w:rPr>
                <w:noProof/>
                <w:webHidden/>
              </w:rPr>
              <w:t>20</w:t>
            </w:r>
            <w:r w:rsidR="002B4B48">
              <w:rPr>
                <w:noProof/>
                <w:webHidden/>
              </w:rPr>
              <w:fldChar w:fldCharType="end"/>
            </w:r>
          </w:hyperlink>
        </w:p>
        <w:p w14:paraId="3D45F170" w14:textId="396ADDA7" w:rsidR="002B4B48" w:rsidRDefault="00DB56B8">
          <w:pPr>
            <w:pStyle w:val="2a"/>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6571586" w:history="1">
            <w:r w:rsidR="002B4B48" w:rsidRPr="00C70CE6">
              <w:rPr>
                <w:rStyle w:val="-"/>
                <w:noProof/>
                <w:lang w:val="el-GR"/>
              </w:rPr>
              <w:t>1.7</w:t>
            </w:r>
            <w:r w:rsidR="002B4B48">
              <w:rPr>
                <w:rFonts w:asciiTheme="minorHAnsi" w:eastAsiaTheme="minorEastAsia" w:hAnsiTheme="minorHAnsi" w:cstheme="minorBidi"/>
                <w:smallCaps w:val="0"/>
                <w:noProof/>
                <w:kern w:val="2"/>
                <w:sz w:val="22"/>
                <w:szCs w:val="22"/>
                <w:lang w:val="el-GR" w:eastAsia="el-GR"/>
                <w14:ligatures w14:val="standardContextual"/>
              </w:rPr>
              <w:tab/>
            </w:r>
            <w:r w:rsidR="002B4B48" w:rsidRPr="00C70CE6">
              <w:rPr>
                <w:rStyle w:val="-"/>
                <w:noProof/>
                <w:lang w:val="el-GR"/>
              </w:rPr>
              <w:t>Αρχές εφαρμοζόμενες στη διαδικασία σύναψης</w:t>
            </w:r>
            <w:r w:rsidR="002B4B48">
              <w:rPr>
                <w:noProof/>
                <w:webHidden/>
              </w:rPr>
              <w:tab/>
            </w:r>
            <w:r w:rsidR="002B4B48">
              <w:rPr>
                <w:noProof/>
                <w:webHidden/>
              </w:rPr>
              <w:fldChar w:fldCharType="begin"/>
            </w:r>
            <w:r w:rsidR="002B4B48">
              <w:rPr>
                <w:noProof/>
                <w:webHidden/>
              </w:rPr>
              <w:instrText xml:space="preserve"> PAGEREF _Toc156571586 \h </w:instrText>
            </w:r>
            <w:r w:rsidR="002B4B48">
              <w:rPr>
                <w:noProof/>
                <w:webHidden/>
              </w:rPr>
            </w:r>
            <w:r w:rsidR="002B4B48">
              <w:rPr>
                <w:noProof/>
                <w:webHidden/>
              </w:rPr>
              <w:fldChar w:fldCharType="separate"/>
            </w:r>
            <w:r>
              <w:rPr>
                <w:noProof/>
                <w:webHidden/>
              </w:rPr>
              <w:t>20</w:t>
            </w:r>
            <w:r w:rsidR="002B4B48">
              <w:rPr>
                <w:noProof/>
                <w:webHidden/>
              </w:rPr>
              <w:fldChar w:fldCharType="end"/>
            </w:r>
          </w:hyperlink>
        </w:p>
        <w:p w14:paraId="3F4C336C" w14:textId="74A62CB9" w:rsidR="002B4B48" w:rsidRDefault="00DB56B8">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6571587" w:history="1">
            <w:r w:rsidR="002B4B48" w:rsidRPr="00C70CE6">
              <w:rPr>
                <w:rStyle w:val="-"/>
                <w:noProof/>
              </w:rPr>
              <w:t>2.</w:t>
            </w:r>
            <w:r w:rsidR="002B4B48">
              <w:rPr>
                <w:rFonts w:asciiTheme="minorHAnsi" w:eastAsiaTheme="minorEastAsia" w:hAnsiTheme="minorHAnsi" w:cstheme="minorBidi"/>
                <w:b w:val="0"/>
                <w:bCs w:val="0"/>
                <w:caps w:val="0"/>
                <w:noProof/>
                <w:kern w:val="2"/>
                <w:sz w:val="22"/>
                <w:szCs w:val="22"/>
                <w:lang w:val="el-GR" w:eastAsia="el-GR"/>
                <w14:ligatures w14:val="standardContextual"/>
              </w:rPr>
              <w:tab/>
            </w:r>
            <w:r w:rsidR="002B4B48" w:rsidRPr="00C70CE6">
              <w:rPr>
                <w:rStyle w:val="-"/>
                <w:noProof/>
              </w:rPr>
              <w:t>ΓΕΝΙΚΟΙ ΚΑΙ ΕΙΔΙΚΟΙ ΟΡΟΙ ΣΥΜΜΕΤΟΧΗΣ</w:t>
            </w:r>
            <w:r w:rsidR="002B4B48">
              <w:rPr>
                <w:noProof/>
                <w:webHidden/>
              </w:rPr>
              <w:tab/>
            </w:r>
            <w:r w:rsidR="002B4B48">
              <w:rPr>
                <w:noProof/>
                <w:webHidden/>
              </w:rPr>
              <w:fldChar w:fldCharType="begin"/>
            </w:r>
            <w:r w:rsidR="002B4B48">
              <w:rPr>
                <w:noProof/>
                <w:webHidden/>
              </w:rPr>
              <w:instrText xml:space="preserve"> PAGEREF _Toc156571587 \h </w:instrText>
            </w:r>
            <w:r w:rsidR="002B4B48">
              <w:rPr>
                <w:noProof/>
                <w:webHidden/>
              </w:rPr>
            </w:r>
            <w:r w:rsidR="002B4B48">
              <w:rPr>
                <w:noProof/>
                <w:webHidden/>
              </w:rPr>
              <w:fldChar w:fldCharType="separate"/>
            </w:r>
            <w:r>
              <w:rPr>
                <w:noProof/>
                <w:webHidden/>
              </w:rPr>
              <w:t>22</w:t>
            </w:r>
            <w:r w:rsidR="002B4B48">
              <w:rPr>
                <w:noProof/>
                <w:webHidden/>
              </w:rPr>
              <w:fldChar w:fldCharType="end"/>
            </w:r>
          </w:hyperlink>
        </w:p>
        <w:p w14:paraId="695D98FD" w14:textId="1B8C2354" w:rsidR="002B4B48" w:rsidRDefault="00DB56B8">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6571588" w:history="1">
            <w:r w:rsidR="002B4B48" w:rsidRPr="00C70CE6">
              <w:rPr>
                <w:rStyle w:val="-"/>
                <w:noProof/>
                <w:lang w:val="el-GR"/>
              </w:rPr>
              <w:t>2.1</w:t>
            </w:r>
            <w:r w:rsidR="002B4B48">
              <w:rPr>
                <w:rFonts w:asciiTheme="minorHAnsi" w:eastAsiaTheme="minorEastAsia" w:hAnsiTheme="minorHAnsi" w:cstheme="minorBidi"/>
                <w:b w:val="0"/>
                <w:bCs w:val="0"/>
                <w:caps w:val="0"/>
                <w:noProof/>
                <w:kern w:val="2"/>
                <w:sz w:val="22"/>
                <w:szCs w:val="22"/>
                <w:lang w:val="el-GR" w:eastAsia="el-GR"/>
                <w14:ligatures w14:val="standardContextual"/>
              </w:rPr>
              <w:tab/>
            </w:r>
            <w:r w:rsidR="002B4B48" w:rsidRPr="00C70CE6">
              <w:rPr>
                <w:rStyle w:val="-"/>
                <w:noProof/>
                <w:lang w:val="el-GR"/>
              </w:rPr>
              <w:t>Γενικές Πληροφορίες</w:t>
            </w:r>
            <w:r w:rsidR="002B4B48">
              <w:rPr>
                <w:noProof/>
                <w:webHidden/>
              </w:rPr>
              <w:tab/>
            </w:r>
            <w:r w:rsidR="002B4B48">
              <w:rPr>
                <w:noProof/>
                <w:webHidden/>
              </w:rPr>
              <w:fldChar w:fldCharType="begin"/>
            </w:r>
            <w:r w:rsidR="002B4B48">
              <w:rPr>
                <w:noProof/>
                <w:webHidden/>
              </w:rPr>
              <w:instrText xml:space="preserve"> PAGEREF _Toc156571588 \h </w:instrText>
            </w:r>
            <w:r w:rsidR="002B4B48">
              <w:rPr>
                <w:noProof/>
                <w:webHidden/>
              </w:rPr>
            </w:r>
            <w:r w:rsidR="002B4B48">
              <w:rPr>
                <w:noProof/>
                <w:webHidden/>
              </w:rPr>
              <w:fldChar w:fldCharType="separate"/>
            </w:r>
            <w:r>
              <w:rPr>
                <w:noProof/>
                <w:webHidden/>
              </w:rPr>
              <w:t>22</w:t>
            </w:r>
            <w:r w:rsidR="002B4B48">
              <w:rPr>
                <w:noProof/>
                <w:webHidden/>
              </w:rPr>
              <w:fldChar w:fldCharType="end"/>
            </w:r>
          </w:hyperlink>
        </w:p>
        <w:p w14:paraId="46C30B2F" w14:textId="68E8B881"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589" w:history="1">
            <w:r w:rsidR="002B4B48" w:rsidRPr="00C70CE6">
              <w:rPr>
                <w:rStyle w:val="-"/>
                <w:noProof/>
                <w:lang w:val="el-GR"/>
              </w:rPr>
              <w:t>2.1.1</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Έγγραφα της σύμβασης</w:t>
            </w:r>
            <w:r w:rsidR="002B4B48">
              <w:rPr>
                <w:noProof/>
                <w:webHidden/>
              </w:rPr>
              <w:tab/>
            </w:r>
            <w:r w:rsidR="002B4B48">
              <w:rPr>
                <w:noProof/>
                <w:webHidden/>
              </w:rPr>
              <w:fldChar w:fldCharType="begin"/>
            </w:r>
            <w:r w:rsidR="002B4B48">
              <w:rPr>
                <w:noProof/>
                <w:webHidden/>
              </w:rPr>
              <w:instrText xml:space="preserve"> PAGEREF _Toc156571589 \h </w:instrText>
            </w:r>
            <w:r w:rsidR="002B4B48">
              <w:rPr>
                <w:noProof/>
                <w:webHidden/>
              </w:rPr>
            </w:r>
            <w:r w:rsidR="002B4B48">
              <w:rPr>
                <w:noProof/>
                <w:webHidden/>
              </w:rPr>
              <w:fldChar w:fldCharType="separate"/>
            </w:r>
            <w:r>
              <w:rPr>
                <w:noProof/>
                <w:webHidden/>
              </w:rPr>
              <w:t>22</w:t>
            </w:r>
            <w:r w:rsidR="002B4B48">
              <w:rPr>
                <w:noProof/>
                <w:webHidden/>
              </w:rPr>
              <w:fldChar w:fldCharType="end"/>
            </w:r>
          </w:hyperlink>
        </w:p>
        <w:p w14:paraId="4390EBC8" w14:textId="34148F5D"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590" w:history="1">
            <w:r w:rsidR="002B4B48" w:rsidRPr="00C70CE6">
              <w:rPr>
                <w:rStyle w:val="-"/>
                <w:noProof/>
                <w:lang w:val="el-GR"/>
              </w:rPr>
              <w:t>2.1.2</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Επικοινωνία – Πρόσβαση στα έγγραφα της Σύμβασης</w:t>
            </w:r>
            <w:r w:rsidR="002B4B48">
              <w:rPr>
                <w:noProof/>
                <w:webHidden/>
              </w:rPr>
              <w:tab/>
            </w:r>
            <w:r w:rsidR="002B4B48">
              <w:rPr>
                <w:noProof/>
                <w:webHidden/>
              </w:rPr>
              <w:fldChar w:fldCharType="begin"/>
            </w:r>
            <w:r w:rsidR="002B4B48">
              <w:rPr>
                <w:noProof/>
                <w:webHidden/>
              </w:rPr>
              <w:instrText xml:space="preserve"> PAGEREF _Toc156571590 \h </w:instrText>
            </w:r>
            <w:r w:rsidR="002B4B48">
              <w:rPr>
                <w:noProof/>
                <w:webHidden/>
              </w:rPr>
            </w:r>
            <w:r w:rsidR="002B4B48">
              <w:rPr>
                <w:noProof/>
                <w:webHidden/>
              </w:rPr>
              <w:fldChar w:fldCharType="separate"/>
            </w:r>
            <w:r>
              <w:rPr>
                <w:noProof/>
                <w:webHidden/>
              </w:rPr>
              <w:t>22</w:t>
            </w:r>
            <w:r w:rsidR="002B4B48">
              <w:rPr>
                <w:noProof/>
                <w:webHidden/>
              </w:rPr>
              <w:fldChar w:fldCharType="end"/>
            </w:r>
          </w:hyperlink>
        </w:p>
        <w:p w14:paraId="29B22C1A" w14:textId="30087C53"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591" w:history="1">
            <w:r w:rsidR="002B4B48" w:rsidRPr="00C70CE6">
              <w:rPr>
                <w:rStyle w:val="-"/>
                <w:noProof/>
                <w:lang w:val="el-GR"/>
              </w:rPr>
              <w:t>2.1.3</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Παροχή Διευκρινίσεων</w:t>
            </w:r>
            <w:r w:rsidR="002B4B48">
              <w:rPr>
                <w:noProof/>
                <w:webHidden/>
              </w:rPr>
              <w:tab/>
            </w:r>
            <w:r w:rsidR="002B4B48">
              <w:rPr>
                <w:noProof/>
                <w:webHidden/>
              </w:rPr>
              <w:fldChar w:fldCharType="begin"/>
            </w:r>
            <w:r w:rsidR="002B4B48">
              <w:rPr>
                <w:noProof/>
                <w:webHidden/>
              </w:rPr>
              <w:instrText xml:space="preserve"> PAGEREF _Toc156571591 \h </w:instrText>
            </w:r>
            <w:r w:rsidR="002B4B48">
              <w:rPr>
                <w:noProof/>
                <w:webHidden/>
              </w:rPr>
            </w:r>
            <w:r w:rsidR="002B4B48">
              <w:rPr>
                <w:noProof/>
                <w:webHidden/>
              </w:rPr>
              <w:fldChar w:fldCharType="separate"/>
            </w:r>
            <w:r>
              <w:rPr>
                <w:noProof/>
                <w:webHidden/>
              </w:rPr>
              <w:t>22</w:t>
            </w:r>
            <w:r w:rsidR="002B4B48">
              <w:rPr>
                <w:noProof/>
                <w:webHidden/>
              </w:rPr>
              <w:fldChar w:fldCharType="end"/>
            </w:r>
          </w:hyperlink>
        </w:p>
        <w:p w14:paraId="3352B01F" w14:textId="30FAF3A1"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592" w:history="1">
            <w:r w:rsidR="002B4B48" w:rsidRPr="00C70CE6">
              <w:rPr>
                <w:rStyle w:val="-"/>
                <w:noProof/>
                <w:lang w:val="el-GR"/>
              </w:rPr>
              <w:t>2.1.4</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Γλώσσα</w:t>
            </w:r>
            <w:r w:rsidR="002B4B48">
              <w:rPr>
                <w:noProof/>
                <w:webHidden/>
              </w:rPr>
              <w:tab/>
            </w:r>
            <w:r w:rsidR="002B4B48">
              <w:rPr>
                <w:noProof/>
                <w:webHidden/>
              </w:rPr>
              <w:fldChar w:fldCharType="begin"/>
            </w:r>
            <w:r w:rsidR="002B4B48">
              <w:rPr>
                <w:noProof/>
                <w:webHidden/>
              </w:rPr>
              <w:instrText xml:space="preserve"> PAGEREF _Toc156571592 \h </w:instrText>
            </w:r>
            <w:r w:rsidR="002B4B48">
              <w:rPr>
                <w:noProof/>
                <w:webHidden/>
              </w:rPr>
            </w:r>
            <w:r w:rsidR="002B4B48">
              <w:rPr>
                <w:noProof/>
                <w:webHidden/>
              </w:rPr>
              <w:fldChar w:fldCharType="separate"/>
            </w:r>
            <w:r>
              <w:rPr>
                <w:noProof/>
                <w:webHidden/>
              </w:rPr>
              <w:t>23</w:t>
            </w:r>
            <w:r w:rsidR="002B4B48">
              <w:rPr>
                <w:noProof/>
                <w:webHidden/>
              </w:rPr>
              <w:fldChar w:fldCharType="end"/>
            </w:r>
          </w:hyperlink>
        </w:p>
        <w:p w14:paraId="063B6477" w14:textId="7B30EF67"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593" w:history="1">
            <w:r w:rsidR="002B4B48" w:rsidRPr="00C70CE6">
              <w:rPr>
                <w:rStyle w:val="-"/>
                <w:noProof/>
                <w:lang w:val="el-GR"/>
              </w:rPr>
              <w:t>2.1.5</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Εγγυήσεις</w:t>
            </w:r>
            <w:r w:rsidR="002B4B48">
              <w:rPr>
                <w:noProof/>
                <w:webHidden/>
              </w:rPr>
              <w:tab/>
            </w:r>
            <w:r w:rsidR="002B4B48">
              <w:rPr>
                <w:noProof/>
                <w:webHidden/>
              </w:rPr>
              <w:fldChar w:fldCharType="begin"/>
            </w:r>
            <w:r w:rsidR="002B4B48">
              <w:rPr>
                <w:noProof/>
                <w:webHidden/>
              </w:rPr>
              <w:instrText xml:space="preserve"> PAGEREF _Toc156571593 \h </w:instrText>
            </w:r>
            <w:r w:rsidR="002B4B48">
              <w:rPr>
                <w:noProof/>
                <w:webHidden/>
              </w:rPr>
            </w:r>
            <w:r w:rsidR="002B4B48">
              <w:rPr>
                <w:noProof/>
                <w:webHidden/>
              </w:rPr>
              <w:fldChar w:fldCharType="separate"/>
            </w:r>
            <w:r>
              <w:rPr>
                <w:noProof/>
                <w:webHidden/>
              </w:rPr>
              <w:t>23</w:t>
            </w:r>
            <w:r w:rsidR="002B4B48">
              <w:rPr>
                <w:noProof/>
                <w:webHidden/>
              </w:rPr>
              <w:fldChar w:fldCharType="end"/>
            </w:r>
          </w:hyperlink>
        </w:p>
        <w:p w14:paraId="2F89DC7C" w14:textId="54CC625F"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594" w:history="1">
            <w:r w:rsidR="002B4B48" w:rsidRPr="00C70CE6">
              <w:rPr>
                <w:rStyle w:val="-"/>
                <w:noProof/>
                <w:lang w:val="el-GR"/>
              </w:rPr>
              <w:t>2.1.6</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Προστασία Προσωπικών Δεδομένων</w:t>
            </w:r>
            <w:r w:rsidR="002B4B48">
              <w:rPr>
                <w:noProof/>
                <w:webHidden/>
              </w:rPr>
              <w:tab/>
            </w:r>
            <w:r w:rsidR="002B4B48">
              <w:rPr>
                <w:noProof/>
                <w:webHidden/>
              </w:rPr>
              <w:fldChar w:fldCharType="begin"/>
            </w:r>
            <w:r w:rsidR="002B4B48">
              <w:rPr>
                <w:noProof/>
                <w:webHidden/>
              </w:rPr>
              <w:instrText xml:space="preserve"> PAGEREF _Toc156571594 \h </w:instrText>
            </w:r>
            <w:r w:rsidR="002B4B48">
              <w:rPr>
                <w:noProof/>
                <w:webHidden/>
              </w:rPr>
            </w:r>
            <w:r w:rsidR="002B4B48">
              <w:rPr>
                <w:noProof/>
                <w:webHidden/>
              </w:rPr>
              <w:fldChar w:fldCharType="separate"/>
            </w:r>
            <w:r>
              <w:rPr>
                <w:noProof/>
                <w:webHidden/>
              </w:rPr>
              <w:t>24</w:t>
            </w:r>
            <w:r w:rsidR="002B4B48">
              <w:rPr>
                <w:noProof/>
                <w:webHidden/>
              </w:rPr>
              <w:fldChar w:fldCharType="end"/>
            </w:r>
          </w:hyperlink>
        </w:p>
        <w:p w14:paraId="56DC3DD0" w14:textId="11754DF2" w:rsidR="002B4B48" w:rsidRDefault="00DB56B8">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6571595" w:history="1">
            <w:r w:rsidR="002B4B48" w:rsidRPr="00C70CE6">
              <w:rPr>
                <w:rStyle w:val="-"/>
                <w:noProof/>
                <w:lang w:val="el-GR"/>
              </w:rPr>
              <w:t>2.2</w:t>
            </w:r>
            <w:r w:rsidR="002B4B48">
              <w:rPr>
                <w:rFonts w:asciiTheme="minorHAnsi" w:eastAsiaTheme="minorEastAsia" w:hAnsiTheme="minorHAnsi" w:cstheme="minorBidi"/>
                <w:b w:val="0"/>
                <w:bCs w:val="0"/>
                <w:caps w:val="0"/>
                <w:noProof/>
                <w:kern w:val="2"/>
                <w:sz w:val="22"/>
                <w:szCs w:val="22"/>
                <w:lang w:val="el-GR" w:eastAsia="el-GR"/>
                <w14:ligatures w14:val="standardContextual"/>
              </w:rPr>
              <w:tab/>
            </w:r>
            <w:r w:rsidR="002B4B48" w:rsidRPr="00C70CE6">
              <w:rPr>
                <w:rStyle w:val="-"/>
                <w:noProof/>
                <w:lang w:val="el-GR"/>
              </w:rPr>
              <w:t>Δικαίωμα Συμμετοχής - Κριτήρια Ποιοτικής Επιλογής</w:t>
            </w:r>
            <w:r w:rsidR="002B4B48">
              <w:rPr>
                <w:noProof/>
                <w:webHidden/>
              </w:rPr>
              <w:tab/>
            </w:r>
            <w:r w:rsidR="002B4B48">
              <w:rPr>
                <w:noProof/>
                <w:webHidden/>
              </w:rPr>
              <w:fldChar w:fldCharType="begin"/>
            </w:r>
            <w:r w:rsidR="002B4B48">
              <w:rPr>
                <w:noProof/>
                <w:webHidden/>
              </w:rPr>
              <w:instrText xml:space="preserve"> PAGEREF _Toc156571595 \h </w:instrText>
            </w:r>
            <w:r w:rsidR="002B4B48">
              <w:rPr>
                <w:noProof/>
                <w:webHidden/>
              </w:rPr>
            </w:r>
            <w:r w:rsidR="002B4B48">
              <w:rPr>
                <w:noProof/>
                <w:webHidden/>
              </w:rPr>
              <w:fldChar w:fldCharType="separate"/>
            </w:r>
            <w:r>
              <w:rPr>
                <w:noProof/>
                <w:webHidden/>
              </w:rPr>
              <w:t>25</w:t>
            </w:r>
            <w:r w:rsidR="002B4B48">
              <w:rPr>
                <w:noProof/>
                <w:webHidden/>
              </w:rPr>
              <w:fldChar w:fldCharType="end"/>
            </w:r>
          </w:hyperlink>
        </w:p>
        <w:p w14:paraId="5A3C3A50" w14:textId="047EC71D"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596" w:history="1">
            <w:r w:rsidR="002B4B48" w:rsidRPr="00C70CE6">
              <w:rPr>
                <w:rStyle w:val="-"/>
                <w:noProof/>
                <w:lang w:val="el-GR"/>
              </w:rPr>
              <w:t>2.2.1</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Δικαιούμενοι συμμετοχής</w:t>
            </w:r>
            <w:r w:rsidR="002B4B48">
              <w:rPr>
                <w:noProof/>
                <w:webHidden/>
              </w:rPr>
              <w:tab/>
            </w:r>
            <w:r w:rsidR="002B4B48">
              <w:rPr>
                <w:noProof/>
                <w:webHidden/>
              </w:rPr>
              <w:fldChar w:fldCharType="begin"/>
            </w:r>
            <w:r w:rsidR="002B4B48">
              <w:rPr>
                <w:noProof/>
                <w:webHidden/>
              </w:rPr>
              <w:instrText xml:space="preserve"> PAGEREF _Toc156571596 \h </w:instrText>
            </w:r>
            <w:r w:rsidR="002B4B48">
              <w:rPr>
                <w:noProof/>
                <w:webHidden/>
              </w:rPr>
            </w:r>
            <w:r w:rsidR="002B4B48">
              <w:rPr>
                <w:noProof/>
                <w:webHidden/>
              </w:rPr>
              <w:fldChar w:fldCharType="separate"/>
            </w:r>
            <w:r>
              <w:rPr>
                <w:noProof/>
                <w:webHidden/>
              </w:rPr>
              <w:t>25</w:t>
            </w:r>
            <w:r w:rsidR="002B4B48">
              <w:rPr>
                <w:noProof/>
                <w:webHidden/>
              </w:rPr>
              <w:fldChar w:fldCharType="end"/>
            </w:r>
          </w:hyperlink>
        </w:p>
        <w:p w14:paraId="53960287" w14:textId="11568172"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597" w:history="1">
            <w:r w:rsidR="002B4B48" w:rsidRPr="00C70CE6">
              <w:rPr>
                <w:rStyle w:val="-"/>
                <w:noProof/>
                <w:lang w:val="el-GR"/>
              </w:rPr>
              <w:t>2.2.2</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Εγγύηση συμμετοχής</w:t>
            </w:r>
            <w:r w:rsidR="002B4B48">
              <w:rPr>
                <w:noProof/>
                <w:webHidden/>
              </w:rPr>
              <w:tab/>
            </w:r>
            <w:r w:rsidR="002B4B48">
              <w:rPr>
                <w:noProof/>
                <w:webHidden/>
              </w:rPr>
              <w:fldChar w:fldCharType="begin"/>
            </w:r>
            <w:r w:rsidR="002B4B48">
              <w:rPr>
                <w:noProof/>
                <w:webHidden/>
              </w:rPr>
              <w:instrText xml:space="preserve"> PAGEREF _Toc156571597 \h </w:instrText>
            </w:r>
            <w:r w:rsidR="002B4B48">
              <w:rPr>
                <w:noProof/>
                <w:webHidden/>
              </w:rPr>
            </w:r>
            <w:r w:rsidR="002B4B48">
              <w:rPr>
                <w:noProof/>
                <w:webHidden/>
              </w:rPr>
              <w:fldChar w:fldCharType="separate"/>
            </w:r>
            <w:r>
              <w:rPr>
                <w:noProof/>
                <w:webHidden/>
              </w:rPr>
              <w:t>26</w:t>
            </w:r>
            <w:r w:rsidR="002B4B48">
              <w:rPr>
                <w:noProof/>
                <w:webHidden/>
              </w:rPr>
              <w:fldChar w:fldCharType="end"/>
            </w:r>
          </w:hyperlink>
        </w:p>
        <w:p w14:paraId="3CEBCB5C" w14:textId="1C0F3406"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598" w:history="1">
            <w:r w:rsidR="002B4B48" w:rsidRPr="00C70CE6">
              <w:rPr>
                <w:rStyle w:val="-"/>
                <w:noProof/>
                <w:lang w:val="el-GR"/>
              </w:rPr>
              <w:t>2.2.3</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Λόγοι αποκλεισμού</w:t>
            </w:r>
            <w:r w:rsidR="002B4B48">
              <w:rPr>
                <w:noProof/>
                <w:webHidden/>
              </w:rPr>
              <w:tab/>
            </w:r>
            <w:r w:rsidR="002B4B48">
              <w:rPr>
                <w:noProof/>
                <w:webHidden/>
              </w:rPr>
              <w:fldChar w:fldCharType="begin"/>
            </w:r>
            <w:r w:rsidR="002B4B48">
              <w:rPr>
                <w:noProof/>
                <w:webHidden/>
              </w:rPr>
              <w:instrText xml:space="preserve"> PAGEREF _Toc156571598 \h </w:instrText>
            </w:r>
            <w:r w:rsidR="002B4B48">
              <w:rPr>
                <w:noProof/>
                <w:webHidden/>
              </w:rPr>
            </w:r>
            <w:r w:rsidR="002B4B48">
              <w:rPr>
                <w:noProof/>
                <w:webHidden/>
              </w:rPr>
              <w:fldChar w:fldCharType="separate"/>
            </w:r>
            <w:r>
              <w:rPr>
                <w:noProof/>
                <w:webHidden/>
              </w:rPr>
              <w:t>27</w:t>
            </w:r>
            <w:r w:rsidR="002B4B48">
              <w:rPr>
                <w:noProof/>
                <w:webHidden/>
              </w:rPr>
              <w:fldChar w:fldCharType="end"/>
            </w:r>
          </w:hyperlink>
        </w:p>
        <w:p w14:paraId="3CE56BDA" w14:textId="05E05101" w:rsidR="002B4B48" w:rsidRDefault="00DB56B8">
          <w:pPr>
            <w:pStyle w:val="33"/>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599" w:history="1">
            <w:r w:rsidR="002B4B48" w:rsidRPr="00C70CE6">
              <w:rPr>
                <w:rStyle w:val="-"/>
                <w:noProof/>
                <w:lang w:val="el-GR"/>
              </w:rPr>
              <w:t>Κριτήρια Ποιοτικής Επιλογής &amp; αποδεικτά στοιχεία</w:t>
            </w:r>
            <w:r w:rsidR="002B4B48">
              <w:rPr>
                <w:noProof/>
                <w:webHidden/>
              </w:rPr>
              <w:tab/>
            </w:r>
            <w:r w:rsidR="002B4B48">
              <w:rPr>
                <w:noProof/>
                <w:webHidden/>
              </w:rPr>
              <w:fldChar w:fldCharType="begin"/>
            </w:r>
            <w:r w:rsidR="002B4B48">
              <w:rPr>
                <w:noProof/>
                <w:webHidden/>
              </w:rPr>
              <w:instrText xml:space="preserve"> PAGEREF _Toc156571599 \h </w:instrText>
            </w:r>
            <w:r w:rsidR="002B4B48">
              <w:rPr>
                <w:noProof/>
                <w:webHidden/>
              </w:rPr>
            </w:r>
            <w:r w:rsidR="002B4B48">
              <w:rPr>
                <w:noProof/>
                <w:webHidden/>
              </w:rPr>
              <w:fldChar w:fldCharType="separate"/>
            </w:r>
            <w:r>
              <w:rPr>
                <w:noProof/>
                <w:webHidden/>
              </w:rPr>
              <w:t>33</w:t>
            </w:r>
            <w:r w:rsidR="002B4B48">
              <w:rPr>
                <w:noProof/>
                <w:webHidden/>
              </w:rPr>
              <w:fldChar w:fldCharType="end"/>
            </w:r>
          </w:hyperlink>
        </w:p>
        <w:p w14:paraId="48676575" w14:textId="7C6275A6"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00" w:history="1">
            <w:r w:rsidR="002B4B48" w:rsidRPr="00C70CE6">
              <w:rPr>
                <w:rStyle w:val="-"/>
                <w:noProof/>
                <w:lang w:val="el-GR"/>
              </w:rPr>
              <w:t>2.2.4</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Καταλληλόλητα άσκησης επαγγελματικής δραστηριότητας</w:t>
            </w:r>
            <w:r w:rsidR="002B4B48">
              <w:rPr>
                <w:noProof/>
                <w:webHidden/>
              </w:rPr>
              <w:tab/>
            </w:r>
            <w:r w:rsidR="002B4B48">
              <w:rPr>
                <w:noProof/>
                <w:webHidden/>
              </w:rPr>
              <w:fldChar w:fldCharType="begin"/>
            </w:r>
            <w:r w:rsidR="002B4B48">
              <w:rPr>
                <w:noProof/>
                <w:webHidden/>
              </w:rPr>
              <w:instrText xml:space="preserve"> PAGEREF _Toc156571600 \h </w:instrText>
            </w:r>
            <w:r w:rsidR="002B4B48">
              <w:rPr>
                <w:noProof/>
                <w:webHidden/>
              </w:rPr>
            </w:r>
            <w:r w:rsidR="002B4B48">
              <w:rPr>
                <w:noProof/>
                <w:webHidden/>
              </w:rPr>
              <w:fldChar w:fldCharType="separate"/>
            </w:r>
            <w:r>
              <w:rPr>
                <w:noProof/>
                <w:webHidden/>
              </w:rPr>
              <w:t>33</w:t>
            </w:r>
            <w:r w:rsidR="002B4B48">
              <w:rPr>
                <w:noProof/>
                <w:webHidden/>
              </w:rPr>
              <w:fldChar w:fldCharType="end"/>
            </w:r>
          </w:hyperlink>
        </w:p>
        <w:p w14:paraId="41AC1C7C" w14:textId="3AAF371C"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01" w:history="1">
            <w:r w:rsidR="002B4B48" w:rsidRPr="00C70CE6">
              <w:rPr>
                <w:rStyle w:val="-"/>
                <w:noProof/>
                <w:lang w:val="el-GR"/>
              </w:rPr>
              <w:t>2.2.5</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Οικονομική και χρηματοοικονομική επάρκεια</w:t>
            </w:r>
            <w:r w:rsidR="002B4B48">
              <w:rPr>
                <w:noProof/>
                <w:webHidden/>
              </w:rPr>
              <w:tab/>
            </w:r>
            <w:r w:rsidR="002B4B48">
              <w:rPr>
                <w:noProof/>
                <w:webHidden/>
              </w:rPr>
              <w:fldChar w:fldCharType="begin"/>
            </w:r>
            <w:r w:rsidR="002B4B48">
              <w:rPr>
                <w:noProof/>
                <w:webHidden/>
              </w:rPr>
              <w:instrText xml:space="preserve"> PAGEREF _Toc156571601 \h </w:instrText>
            </w:r>
            <w:r w:rsidR="002B4B48">
              <w:rPr>
                <w:noProof/>
                <w:webHidden/>
              </w:rPr>
            </w:r>
            <w:r w:rsidR="002B4B48">
              <w:rPr>
                <w:noProof/>
                <w:webHidden/>
              </w:rPr>
              <w:fldChar w:fldCharType="separate"/>
            </w:r>
            <w:r>
              <w:rPr>
                <w:noProof/>
                <w:webHidden/>
              </w:rPr>
              <w:t>33</w:t>
            </w:r>
            <w:r w:rsidR="002B4B48">
              <w:rPr>
                <w:noProof/>
                <w:webHidden/>
              </w:rPr>
              <w:fldChar w:fldCharType="end"/>
            </w:r>
          </w:hyperlink>
        </w:p>
        <w:p w14:paraId="02CD98DE" w14:textId="715BE270"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02" w:history="1">
            <w:r w:rsidR="002B4B48" w:rsidRPr="00C70CE6">
              <w:rPr>
                <w:rStyle w:val="-"/>
                <w:noProof/>
                <w:lang w:val="el-GR"/>
              </w:rPr>
              <w:t>2.2.6</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Τεχνική και επαγγελματική ικανότητα</w:t>
            </w:r>
            <w:r w:rsidR="002B4B48">
              <w:rPr>
                <w:noProof/>
                <w:webHidden/>
              </w:rPr>
              <w:tab/>
            </w:r>
            <w:r w:rsidR="002B4B48">
              <w:rPr>
                <w:noProof/>
                <w:webHidden/>
              </w:rPr>
              <w:fldChar w:fldCharType="begin"/>
            </w:r>
            <w:r w:rsidR="002B4B48">
              <w:rPr>
                <w:noProof/>
                <w:webHidden/>
              </w:rPr>
              <w:instrText xml:space="preserve"> PAGEREF _Toc156571602 \h </w:instrText>
            </w:r>
            <w:r w:rsidR="002B4B48">
              <w:rPr>
                <w:noProof/>
                <w:webHidden/>
              </w:rPr>
            </w:r>
            <w:r w:rsidR="002B4B48">
              <w:rPr>
                <w:noProof/>
                <w:webHidden/>
              </w:rPr>
              <w:fldChar w:fldCharType="separate"/>
            </w:r>
            <w:r>
              <w:rPr>
                <w:noProof/>
                <w:webHidden/>
              </w:rPr>
              <w:t>34</w:t>
            </w:r>
            <w:r w:rsidR="002B4B48">
              <w:rPr>
                <w:noProof/>
                <w:webHidden/>
              </w:rPr>
              <w:fldChar w:fldCharType="end"/>
            </w:r>
          </w:hyperlink>
        </w:p>
        <w:p w14:paraId="246E2BA1" w14:textId="5541DB7D" w:rsidR="002B4B48" w:rsidRDefault="00DB56B8">
          <w:pPr>
            <w:pStyle w:val="42"/>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6571603" w:history="1">
            <w:r w:rsidR="002B4B48" w:rsidRPr="00C70CE6">
              <w:rPr>
                <w:rStyle w:val="-"/>
                <w:noProof/>
                <w:lang w:val="el-GR" w:eastAsia="en-US"/>
              </w:rPr>
              <w:t>2.2.6.1</w:t>
            </w:r>
            <w:r w:rsidR="002B4B48">
              <w:rPr>
                <w:rFonts w:asciiTheme="minorHAnsi" w:eastAsiaTheme="minorEastAsia" w:hAnsiTheme="minorHAnsi" w:cstheme="minorBidi"/>
                <w:noProof/>
                <w:kern w:val="2"/>
                <w:sz w:val="22"/>
                <w:szCs w:val="22"/>
                <w:lang w:val="el-GR" w:eastAsia="el-GR"/>
                <w14:ligatures w14:val="standardContextual"/>
              </w:rPr>
              <w:tab/>
            </w:r>
            <w:r w:rsidR="002B4B48" w:rsidRPr="00C70CE6">
              <w:rPr>
                <w:rStyle w:val="-"/>
                <w:noProof/>
                <w:lang w:val="el-GR" w:eastAsia="en-US"/>
              </w:rPr>
              <w:t>Τεχνική Ικανότητα</w:t>
            </w:r>
            <w:r w:rsidR="002B4B48">
              <w:rPr>
                <w:noProof/>
                <w:webHidden/>
              </w:rPr>
              <w:tab/>
            </w:r>
            <w:r w:rsidR="002B4B48">
              <w:rPr>
                <w:noProof/>
                <w:webHidden/>
              </w:rPr>
              <w:fldChar w:fldCharType="begin"/>
            </w:r>
            <w:r w:rsidR="002B4B48">
              <w:rPr>
                <w:noProof/>
                <w:webHidden/>
              </w:rPr>
              <w:instrText xml:space="preserve"> PAGEREF _Toc156571603 \h </w:instrText>
            </w:r>
            <w:r w:rsidR="002B4B48">
              <w:rPr>
                <w:noProof/>
                <w:webHidden/>
              </w:rPr>
            </w:r>
            <w:r w:rsidR="002B4B48">
              <w:rPr>
                <w:noProof/>
                <w:webHidden/>
              </w:rPr>
              <w:fldChar w:fldCharType="separate"/>
            </w:r>
            <w:r>
              <w:rPr>
                <w:noProof/>
                <w:webHidden/>
              </w:rPr>
              <w:t>34</w:t>
            </w:r>
            <w:r w:rsidR="002B4B48">
              <w:rPr>
                <w:noProof/>
                <w:webHidden/>
              </w:rPr>
              <w:fldChar w:fldCharType="end"/>
            </w:r>
          </w:hyperlink>
        </w:p>
        <w:p w14:paraId="318C950F" w14:textId="1B872C1D" w:rsidR="002B4B48" w:rsidRDefault="00DB56B8">
          <w:pPr>
            <w:pStyle w:val="42"/>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6571604" w:history="1">
            <w:r w:rsidR="002B4B48" w:rsidRPr="00C70CE6">
              <w:rPr>
                <w:rStyle w:val="-"/>
                <w:noProof/>
                <w:lang w:val="el-GR" w:eastAsia="en-US"/>
              </w:rPr>
              <w:t>2.2.6.2</w:t>
            </w:r>
            <w:r w:rsidR="002B4B48">
              <w:rPr>
                <w:rFonts w:asciiTheme="minorHAnsi" w:eastAsiaTheme="minorEastAsia" w:hAnsiTheme="minorHAnsi" w:cstheme="minorBidi"/>
                <w:noProof/>
                <w:kern w:val="2"/>
                <w:sz w:val="22"/>
                <w:szCs w:val="22"/>
                <w:lang w:val="el-GR" w:eastAsia="el-GR"/>
                <w14:ligatures w14:val="standardContextual"/>
              </w:rPr>
              <w:tab/>
            </w:r>
            <w:r w:rsidR="002B4B48" w:rsidRPr="00C70CE6">
              <w:rPr>
                <w:rStyle w:val="-"/>
                <w:noProof/>
                <w:lang w:val="el-GR" w:eastAsia="en-US"/>
              </w:rPr>
              <w:t>Επαγγελματική Ικανότητα – Ομάδα Έργου</w:t>
            </w:r>
            <w:r w:rsidR="002B4B48">
              <w:rPr>
                <w:noProof/>
                <w:webHidden/>
              </w:rPr>
              <w:tab/>
            </w:r>
            <w:r w:rsidR="002B4B48">
              <w:rPr>
                <w:noProof/>
                <w:webHidden/>
              </w:rPr>
              <w:fldChar w:fldCharType="begin"/>
            </w:r>
            <w:r w:rsidR="002B4B48">
              <w:rPr>
                <w:noProof/>
                <w:webHidden/>
              </w:rPr>
              <w:instrText xml:space="preserve"> PAGEREF _Toc156571604 \h </w:instrText>
            </w:r>
            <w:r w:rsidR="002B4B48">
              <w:rPr>
                <w:noProof/>
                <w:webHidden/>
              </w:rPr>
            </w:r>
            <w:r w:rsidR="002B4B48">
              <w:rPr>
                <w:noProof/>
                <w:webHidden/>
              </w:rPr>
              <w:fldChar w:fldCharType="separate"/>
            </w:r>
            <w:r>
              <w:rPr>
                <w:noProof/>
                <w:webHidden/>
              </w:rPr>
              <w:t>35</w:t>
            </w:r>
            <w:r w:rsidR="002B4B48">
              <w:rPr>
                <w:noProof/>
                <w:webHidden/>
              </w:rPr>
              <w:fldChar w:fldCharType="end"/>
            </w:r>
          </w:hyperlink>
        </w:p>
        <w:p w14:paraId="793F3B8F" w14:textId="34C6AB36"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05" w:history="1">
            <w:r w:rsidR="002B4B48" w:rsidRPr="00C70CE6">
              <w:rPr>
                <w:rStyle w:val="-"/>
                <w:noProof/>
                <w:lang w:val="el-GR"/>
              </w:rPr>
              <w:t>2.2.7</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Πρότυπα διασφάλισης ποιότητας και πρότυπα περιβαλλοντικής διαχείρισης</w:t>
            </w:r>
            <w:r w:rsidR="002B4B48">
              <w:rPr>
                <w:noProof/>
                <w:webHidden/>
              </w:rPr>
              <w:tab/>
            </w:r>
            <w:r w:rsidR="002B4B48">
              <w:rPr>
                <w:noProof/>
                <w:webHidden/>
              </w:rPr>
              <w:fldChar w:fldCharType="begin"/>
            </w:r>
            <w:r w:rsidR="002B4B48">
              <w:rPr>
                <w:noProof/>
                <w:webHidden/>
              </w:rPr>
              <w:instrText xml:space="preserve"> PAGEREF _Toc156571605 \h </w:instrText>
            </w:r>
            <w:r w:rsidR="002B4B48">
              <w:rPr>
                <w:noProof/>
                <w:webHidden/>
              </w:rPr>
            </w:r>
            <w:r w:rsidR="002B4B48">
              <w:rPr>
                <w:noProof/>
                <w:webHidden/>
              </w:rPr>
              <w:fldChar w:fldCharType="separate"/>
            </w:r>
            <w:r>
              <w:rPr>
                <w:noProof/>
                <w:webHidden/>
              </w:rPr>
              <w:t>37</w:t>
            </w:r>
            <w:r w:rsidR="002B4B48">
              <w:rPr>
                <w:noProof/>
                <w:webHidden/>
              </w:rPr>
              <w:fldChar w:fldCharType="end"/>
            </w:r>
          </w:hyperlink>
        </w:p>
        <w:p w14:paraId="09DCD85C" w14:textId="3D007E18"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06" w:history="1">
            <w:r w:rsidR="002B4B48" w:rsidRPr="00C70CE6">
              <w:rPr>
                <w:rStyle w:val="-"/>
                <w:noProof/>
                <w:lang w:val="el-GR"/>
              </w:rPr>
              <w:t>2.2.8</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Στήριξη στην ικανότητα τρίτων – Υπεργολαβία</w:t>
            </w:r>
            <w:r w:rsidR="002B4B48">
              <w:rPr>
                <w:noProof/>
                <w:webHidden/>
              </w:rPr>
              <w:tab/>
            </w:r>
            <w:r w:rsidR="002B4B48">
              <w:rPr>
                <w:noProof/>
                <w:webHidden/>
              </w:rPr>
              <w:fldChar w:fldCharType="begin"/>
            </w:r>
            <w:r w:rsidR="002B4B48">
              <w:rPr>
                <w:noProof/>
                <w:webHidden/>
              </w:rPr>
              <w:instrText xml:space="preserve"> PAGEREF _Toc156571606 \h </w:instrText>
            </w:r>
            <w:r w:rsidR="002B4B48">
              <w:rPr>
                <w:noProof/>
                <w:webHidden/>
              </w:rPr>
            </w:r>
            <w:r w:rsidR="002B4B48">
              <w:rPr>
                <w:noProof/>
                <w:webHidden/>
              </w:rPr>
              <w:fldChar w:fldCharType="separate"/>
            </w:r>
            <w:r>
              <w:rPr>
                <w:noProof/>
                <w:webHidden/>
              </w:rPr>
              <w:t>37</w:t>
            </w:r>
            <w:r w:rsidR="002B4B48">
              <w:rPr>
                <w:noProof/>
                <w:webHidden/>
              </w:rPr>
              <w:fldChar w:fldCharType="end"/>
            </w:r>
          </w:hyperlink>
        </w:p>
        <w:p w14:paraId="7864FB30" w14:textId="22BEB6A9" w:rsidR="002B4B48" w:rsidRDefault="00DB56B8">
          <w:pPr>
            <w:pStyle w:val="42"/>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6571607" w:history="1">
            <w:r w:rsidR="002B4B48" w:rsidRPr="00C70CE6">
              <w:rPr>
                <w:rStyle w:val="-"/>
                <w:noProof/>
                <w:lang w:val="el-GR"/>
              </w:rPr>
              <w:t>2.2.8.1</w:t>
            </w:r>
            <w:r w:rsidR="002B4B48">
              <w:rPr>
                <w:rFonts w:asciiTheme="minorHAnsi" w:eastAsiaTheme="minorEastAsia" w:hAnsiTheme="minorHAnsi" w:cstheme="minorBidi"/>
                <w:noProof/>
                <w:kern w:val="2"/>
                <w:sz w:val="22"/>
                <w:szCs w:val="22"/>
                <w:lang w:val="el-GR" w:eastAsia="el-GR"/>
                <w14:ligatures w14:val="standardContextual"/>
              </w:rPr>
              <w:tab/>
            </w:r>
            <w:r w:rsidR="002B4B48" w:rsidRPr="00C70CE6">
              <w:rPr>
                <w:rStyle w:val="-"/>
                <w:noProof/>
                <w:lang w:val="el-GR"/>
              </w:rPr>
              <w:t>Στήριξη στην ικανότητα τρίτων</w:t>
            </w:r>
            <w:r w:rsidR="002B4B48">
              <w:rPr>
                <w:noProof/>
                <w:webHidden/>
              </w:rPr>
              <w:tab/>
            </w:r>
            <w:r w:rsidR="002B4B48">
              <w:rPr>
                <w:noProof/>
                <w:webHidden/>
              </w:rPr>
              <w:fldChar w:fldCharType="begin"/>
            </w:r>
            <w:r w:rsidR="002B4B48">
              <w:rPr>
                <w:noProof/>
                <w:webHidden/>
              </w:rPr>
              <w:instrText xml:space="preserve"> PAGEREF _Toc156571607 \h </w:instrText>
            </w:r>
            <w:r w:rsidR="002B4B48">
              <w:rPr>
                <w:noProof/>
                <w:webHidden/>
              </w:rPr>
            </w:r>
            <w:r w:rsidR="002B4B48">
              <w:rPr>
                <w:noProof/>
                <w:webHidden/>
              </w:rPr>
              <w:fldChar w:fldCharType="separate"/>
            </w:r>
            <w:r>
              <w:rPr>
                <w:noProof/>
                <w:webHidden/>
              </w:rPr>
              <w:t>37</w:t>
            </w:r>
            <w:r w:rsidR="002B4B48">
              <w:rPr>
                <w:noProof/>
                <w:webHidden/>
              </w:rPr>
              <w:fldChar w:fldCharType="end"/>
            </w:r>
          </w:hyperlink>
        </w:p>
        <w:p w14:paraId="5505625D" w14:textId="7F69DDBA" w:rsidR="002B4B48" w:rsidRDefault="00DB56B8">
          <w:pPr>
            <w:pStyle w:val="42"/>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6571608" w:history="1">
            <w:r w:rsidR="002B4B48" w:rsidRPr="00C70CE6">
              <w:rPr>
                <w:rStyle w:val="-"/>
                <w:noProof/>
                <w:lang w:val="el-GR"/>
              </w:rPr>
              <w:t>2.2.8.2</w:t>
            </w:r>
            <w:r w:rsidR="002B4B48">
              <w:rPr>
                <w:rFonts w:asciiTheme="minorHAnsi" w:eastAsiaTheme="minorEastAsia" w:hAnsiTheme="minorHAnsi" w:cstheme="minorBidi"/>
                <w:noProof/>
                <w:kern w:val="2"/>
                <w:sz w:val="22"/>
                <w:szCs w:val="22"/>
                <w:lang w:val="el-GR" w:eastAsia="el-GR"/>
                <w14:ligatures w14:val="standardContextual"/>
              </w:rPr>
              <w:tab/>
            </w:r>
            <w:r w:rsidR="002B4B48" w:rsidRPr="00C70CE6">
              <w:rPr>
                <w:rStyle w:val="-"/>
                <w:noProof/>
                <w:lang w:val="el-GR"/>
              </w:rPr>
              <w:t>Υπεργολαβία</w:t>
            </w:r>
            <w:r w:rsidR="002B4B48">
              <w:rPr>
                <w:noProof/>
                <w:webHidden/>
              </w:rPr>
              <w:tab/>
            </w:r>
            <w:r w:rsidR="002B4B48">
              <w:rPr>
                <w:noProof/>
                <w:webHidden/>
              </w:rPr>
              <w:fldChar w:fldCharType="begin"/>
            </w:r>
            <w:r w:rsidR="002B4B48">
              <w:rPr>
                <w:noProof/>
                <w:webHidden/>
              </w:rPr>
              <w:instrText xml:space="preserve"> PAGEREF _Toc156571608 \h </w:instrText>
            </w:r>
            <w:r w:rsidR="002B4B48">
              <w:rPr>
                <w:noProof/>
                <w:webHidden/>
              </w:rPr>
            </w:r>
            <w:r w:rsidR="002B4B48">
              <w:rPr>
                <w:noProof/>
                <w:webHidden/>
              </w:rPr>
              <w:fldChar w:fldCharType="separate"/>
            </w:r>
            <w:r>
              <w:rPr>
                <w:noProof/>
                <w:webHidden/>
              </w:rPr>
              <w:t>38</w:t>
            </w:r>
            <w:r w:rsidR="002B4B48">
              <w:rPr>
                <w:noProof/>
                <w:webHidden/>
              </w:rPr>
              <w:fldChar w:fldCharType="end"/>
            </w:r>
          </w:hyperlink>
        </w:p>
        <w:p w14:paraId="4A9B626D" w14:textId="1D769BEC"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09" w:history="1">
            <w:r w:rsidR="002B4B48" w:rsidRPr="00C70CE6">
              <w:rPr>
                <w:rStyle w:val="-"/>
                <w:noProof/>
                <w:lang w:val="el-GR"/>
              </w:rPr>
              <w:t>2.2.9</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Κανόνες απόδειξης ποιοτικής επιλογής</w:t>
            </w:r>
            <w:r w:rsidR="002B4B48">
              <w:rPr>
                <w:noProof/>
                <w:webHidden/>
              </w:rPr>
              <w:tab/>
            </w:r>
            <w:r w:rsidR="002B4B48">
              <w:rPr>
                <w:noProof/>
                <w:webHidden/>
              </w:rPr>
              <w:fldChar w:fldCharType="begin"/>
            </w:r>
            <w:r w:rsidR="002B4B48">
              <w:rPr>
                <w:noProof/>
                <w:webHidden/>
              </w:rPr>
              <w:instrText xml:space="preserve"> PAGEREF _Toc156571609 \h </w:instrText>
            </w:r>
            <w:r w:rsidR="002B4B48">
              <w:rPr>
                <w:noProof/>
                <w:webHidden/>
              </w:rPr>
            </w:r>
            <w:r w:rsidR="002B4B48">
              <w:rPr>
                <w:noProof/>
                <w:webHidden/>
              </w:rPr>
              <w:fldChar w:fldCharType="separate"/>
            </w:r>
            <w:r>
              <w:rPr>
                <w:noProof/>
                <w:webHidden/>
              </w:rPr>
              <w:t>38</w:t>
            </w:r>
            <w:r w:rsidR="002B4B48">
              <w:rPr>
                <w:noProof/>
                <w:webHidden/>
              </w:rPr>
              <w:fldChar w:fldCharType="end"/>
            </w:r>
          </w:hyperlink>
        </w:p>
        <w:p w14:paraId="461BC4DE" w14:textId="79573E7B" w:rsidR="002B4B48" w:rsidRDefault="00DB56B8">
          <w:pPr>
            <w:pStyle w:val="42"/>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6571610" w:history="1">
            <w:r w:rsidR="002B4B48" w:rsidRPr="00C70CE6">
              <w:rPr>
                <w:rStyle w:val="-"/>
                <w:i/>
                <w:noProof/>
                <w:lang w:val="el-GR"/>
              </w:rPr>
              <w:t>2.2.9.1</w:t>
            </w:r>
            <w:r w:rsidR="002B4B48">
              <w:rPr>
                <w:rFonts w:asciiTheme="minorHAnsi" w:eastAsiaTheme="minorEastAsia" w:hAnsiTheme="minorHAnsi" w:cstheme="minorBidi"/>
                <w:noProof/>
                <w:kern w:val="2"/>
                <w:sz w:val="22"/>
                <w:szCs w:val="22"/>
                <w:lang w:val="el-GR" w:eastAsia="el-GR"/>
                <w14:ligatures w14:val="standardContextual"/>
              </w:rPr>
              <w:tab/>
            </w:r>
            <w:r w:rsidR="002B4B48" w:rsidRPr="00C70CE6">
              <w:rPr>
                <w:rStyle w:val="-"/>
                <w:noProof/>
                <w:lang w:val="el-GR"/>
              </w:rPr>
              <w:t>Προκαταρκτική απόδειξη κατά την υποβολή προσφορών</w:t>
            </w:r>
            <w:r w:rsidR="002B4B48">
              <w:rPr>
                <w:noProof/>
                <w:webHidden/>
              </w:rPr>
              <w:tab/>
            </w:r>
            <w:r w:rsidR="002B4B48">
              <w:rPr>
                <w:noProof/>
                <w:webHidden/>
              </w:rPr>
              <w:fldChar w:fldCharType="begin"/>
            </w:r>
            <w:r w:rsidR="002B4B48">
              <w:rPr>
                <w:noProof/>
                <w:webHidden/>
              </w:rPr>
              <w:instrText xml:space="preserve"> PAGEREF _Toc156571610 \h </w:instrText>
            </w:r>
            <w:r w:rsidR="002B4B48">
              <w:rPr>
                <w:noProof/>
                <w:webHidden/>
              </w:rPr>
            </w:r>
            <w:r w:rsidR="002B4B48">
              <w:rPr>
                <w:noProof/>
                <w:webHidden/>
              </w:rPr>
              <w:fldChar w:fldCharType="separate"/>
            </w:r>
            <w:r>
              <w:rPr>
                <w:noProof/>
                <w:webHidden/>
              </w:rPr>
              <w:t>39</w:t>
            </w:r>
            <w:r w:rsidR="002B4B48">
              <w:rPr>
                <w:noProof/>
                <w:webHidden/>
              </w:rPr>
              <w:fldChar w:fldCharType="end"/>
            </w:r>
          </w:hyperlink>
        </w:p>
        <w:p w14:paraId="325C4740" w14:textId="0CEEFFC6" w:rsidR="002B4B48" w:rsidRDefault="00DB56B8">
          <w:pPr>
            <w:pStyle w:val="42"/>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6571611" w:history="1">
            <w:r w:rsidR="002B4B48" w:rsidRPr="00C70CE6">
              <w:rPr>
                <w:rStyle w:val="-"/>
                <w:rFonts w:ascii="Calibri" w:hAnsi="Calibri" w:cs="Calibri"/>
                <w:noProof/>
                <w:lang w:val="el-GR"/>
              </w:rPr>
              <w:t>2.2.9.2</w:t>
            </w:r>
            <w:r w:rsidR="002B4B48">
              <w:rPr>
                <w:rFonts w:asciiTheme="minorHAnsi" w:eastAsiaTheme="minorEastAsia" w:hAnsiTheme="minorHAnsi" w:cstheme="minorBidi"/>
                <w:noProof/>
                <w:kern w:val="2"/>
                <w:sz w:val="22"/>
                <w:szCs w:val="22"/>
                <w:lang w:val="el-GR" w:eastAsia="el-GR"/>
                <w14:ligatures w14:val="standardContextual"/>
              </w:rPr>
              <w:tab/>
            </w:r>
            <w:r w:rsidR="002B4B48" w:rsidRPr="00C70CE6">
              <w:rPr>
                <w:rStyle w:val="-"/>
                <w:noProof/>
                <w:lang w:val="el-GR"/>
              </w:rPr>
              <w:t>Αποδεικτικά μέσα</w:t>
            </w:r>
            <w:r w:rsidR="002B4B48" w:rsidRPr="00C70CE6">
              <w:rPr>
                <w:rStyle w:val="-"/>
                <w:rFonts w:ascii="Calibri" w:hAnsi="Calibri"/>
                <w:noProof/>
                <w:lang w:val="el-GR"/>
              </w:rPr>
              <w:t xml:space="preserve"> - </w:t>
            </w:r>
            <w:r w:rsidR="002B4B48" w:rsidRPr="00C70CE6">
              <w:rPr>
                <w:rStyle w:val="-"/>
                <w:noProof/>
                <w:lang w:val="el-GR"/>
              </w:rPr>
              <w:t>Δικαιολογητικά προσωρινού αναδόχου</w:t>
            </w:r>
            <w:r w:rsidR="002B4B48">
              <w:rPr>
                <w:noProof/>
                <w:webHidden/>
              </w:rPr>
              <w:tab/>
            </w:r>
            <w:r w:rsidR="002B4B48">
              <w:rPr>
                <w:noProof/>
                <w:webHidden/>
              </w:rPr>
              <w:fldChar w:fldCharType="begin"/>
            </w:r>
            <w:r w:rsidR="002B4B48">
              <w:rPr>
                <w:noProof/>
                <w:webHidden/>
              </w:rPr>
              <w:instrText xml:space="preserve"> PAGEREF _Toc156571611 \h </w:instrText>
            </w:r>
            <w:r w:rsidR="002B4B48">
              <w:rPr>
                <w:noProof/>
                <w:webHidden/>
              </w:rPr>
            </w:r>
            <w:r w:rsidR="002B4B48">
              <w:rPr>
                <w:noProof/>
                <w:webHidden/>
              </w:rPr>
              <w:fldChar w:fldCharType="separate"/>
            </w:r>
            <w:r>
              <w:rPr>
                <w:noProof/>
                <w:webHidden/>
              </w:rPr>
              <w:t>41</w:t>
            </w:r>
            <w:r w:rsidR="002B4B48">
              <w:rPr>
                <w:noProof/>
                <w:webHidden/>
              </w:rPr>
              <w:fldChar w:fldCharType="end"/>
            </w:r>
          </w:hyperlink>
        </w:p>
        <w:p w14:paraId="19262A7C" w14:textId="1FF13108" w:rsidR="002B4B48" w:rsidRDefault="00DB56B8">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6571612" w:history="1">
            <w:r w:rsidR="002B4B48" w:rsidRPr="00C70CE6">
              <w:rPr>
                <w:rStyle w:val="-"/>
                <w:noProof/>
                <w:lang w:val="el-GR"/>
              </w:rPr>
              <w:t>2.3</w:t>
            </w:r>
            <w:r w:rsidR="002B4B48">
              <w:rPr>
                <w:rFonts w:asciiTheme="minorHAnsi" w:eastAsiaTheme="minorEastAsia" w:hAnsiTheme="minorHAnsi" w:cstheme="minorBidi"/>
                <w:b w:val="0"/>
                <w:bCs w:val="0"/>
                <w:caps w:val="0"/>
                <w:noProof/>
                <w:kern w:val="2"/>
                <w:sz w:val="22"/>
                <w:szCs w:val="22"/>
                <w:lang w:val="el-GR" w:eastAsia="el-GR"/>
                <w14:ligatures w14:val="standardContextual"/>
              </w:rPr>
              <w:tab/>
            </w:r>
            <w:r w:rsidR="002B4B48" w:rsidRPr="00C70CE6">
              <w:rPr>
                <w:rStyle w:val="-"/>
                <w:noProof/>
                <w:lang w:val="el-GR"/>
              </w:rPr>
              <w:t>Κριτήρια Ανάθεσης</w:t>
            </w:r>
            <w:r w:rsidR="002B4B48">
              <w:rPr>
                <w:noProof/>
                <w:webHidden/>
              </w:rPr>
              <w:tab/>
            </w:r>
            <w:r w:rsidR="002B4B48">
              <w:rPr>
                <w:noProof/>
                <w:webHidden/>
              </w:rPr>
              <w:fldChar w:fldCharType="begin"/>
            </w:r>
            <w:r w:rsidR="002B4B48">
              <w:rPr>
                <w:noProof/>
                <w:webHidden/>
              </w:rPr>
              <w:instrText xml:space="preserve"> PAGEREF _Toc156571612 \h </w:instrText>
            </w:r>
            <w:r w:rsidR="002B4B48">
              <w:rPr>
                <w:noProof/>
                <w:webHidden/>
              </w:rPr>
            </w:r>
            <w:r w:rsidR="002B4B48">
              <w:rPr>
                <w:noProof/>
                <w:webHidden/>
              </w:rPr>
              <w:fldChar w:fldCharType="separate"/>
            </w:r>
            <w:r>
              <w:rPr>
                <w:noProof/>
                <w:webHidden/>
              </w:rPr>
              <w:t>51</w:t>
            </w:r>
            <w:r w:rsidR="002B4B48">
              <w:rPr>
                <w:noProof/>
                <w:webHidden/>
              </w:rPr>
              <w:fldChar w:fldCharType="end"/>
            </w:r>
          </w:hyperlink>
        </w:p>
        <w:p w14:paraId="68388E6B" w14:textId="35D55162"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13" w:history="1">
            <w:r w:rsidR="002B4B48" w:rsidRPr="00C70CE6">
              <w:rPr>
                <w:rStyle w:val="-"/>
                <w:noProof/>
                <w:lang w:val="el-GR"/>
              </w:rPr>
              <w:t>2.3.1</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Κριτήριο ανάθεσης</w:t>
            </w:r>
            <w:r w:rsidR="002B4B48">
              <w:rPr>
                <w:noProof/>
                <w:webHidden/>
              </w:rPr>
              <w:tab/>
            </w:r>
            <w:r w:rsidR="002B4B48">
              <w:rPr>
                <w:noProof/>
                <w:webHidden/>
              </w:rPr>
              <w:fldChar w:fldCharType="begin"/>
            </w:r>
            <w:r w:rsidR="002B4B48">
              <w:rPr>
                <w:noProof/>
                <w:webHidden/>
              </w:rPr>
              <w:instrText xml:space="preserve"> PAGEREF _Toc156571613 \h </w:instrText>
            </w:r>
            <w:r w:rsidR="002B4B48">
              <w:rPr>
                <w:noProof/>
                <w:webHidden/>
              </w:rPr>
            </w:r>
            <w:r w:rsidR="002B4B48">
              <w:rPr>
                <w:noProof/>
                <w:webHidden/>
              </w:rPr>
              <w:fldChar w:fldCharType="separate"/>
            </w:r>
            <w:r>
              <w:rPr>
                <w:noProof/>
                <w:webHidden/>
              </w:rPr>
              <w:t>51</w:t>
            </w:r>
            <w:r w:rsidR="002B4B48">
              <w:rPr>
                <w:noProof/>
                <w:webHidden/>
              </w:rPr>
              <w:fldChar w:fldCharType="end"/>
            </w:r>
          </w:hyperlink>
        </w:p>
        <w:p w14:paraId="5CBC81A0" w14:textId="3A98D768"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14" w:history="1">
            <w:r w:rsidR="002B4B48" w:rsidRPr="00C70CE6">
              <w:rPr>
                <w:rStyle w:val="-"/>
                <w:noProof/>
                <w:lang w:val="el-GR"/>
              </w:rPr>
              <w:t>2.3.2</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Βαθμολόγηση και κατάταξη προσφορών</w:t>
            </w:r>
            <w:r w:rsidR="002B4B48">
              <w:rPr>
                <w:noProof/>
                <w:webHidden/>
              </w:rPr>
              <w:tab/>
            </w:r>
            <w:r w:rsidR="002B4B48">
              <w:rPr>
                <w:noProof/>
                <w:webHidden/>
              </w:rPr>
              <w:fldChar w:fldCharType="begin"/>
            </w:r>
            <w:r w:rsidR="002B4B48">
              <w:rPr>
                <w:noProof/>
                <w:webHidden/>
              </w:rPr>
              <w:instrText xml:space="preserve"> PAGEREF _Toc156571614 \h </w:instrText>
            </w:r>
            <w:r w:rsidR="002B4B48">
              <w:rPr>
                <w:noProof/>
                <w:webHidden/>
              </w:rPr>
            </w:r>
            <w:r w:rsidR="002B4B48">
              <w:rPr>
                <w:noProof/>
                <w:webHidden/>
              </w:rPr>
              <w:fldChar w:fldCharType="separate"/>
            </w:r>
            <w:r>
              <w:rPr>
                <w:noProof/>
                <w:webHidden/>
              </w:rPr>
              <w:t>58</w:t>
            </w:r>
            <w:r w:rsidR="002B4B48">
              <w:rPr>
                <w:noProof/>
                <w:webHidden/>
              </w:rPr>
              <w:fldChar w:fldCharType="end"/>
            </w:r>
          </w:hyperlink>
        </w:p>
        <w:p w14:paraId="46C5C066" w14:textId="6F893D9A" w:rsidR="002B4B48" w:rsidRDefault="00DB56B8">
          <w:pPr>
            <w:pStyle w:val="42"/>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6571615" w:history="1">
            <w:r w:rsidR="002B4B48" w:rsidRPr="00C70CE6">
              <w:rPr>
                <w:rStyle w:val="-"/>
                <w:noProof/>
                <w:lang w:val="el-GR"/>
              </w:rPr>
              <w:t>2.3.2.1</w:t>
            </w:r>
            <w:r w:rsidR="002B4B48">
              <w:rPr>
                <w:rFonts w:asciiTheme="minorHAnsi" w:eastAsiaTheme="minorEastAsia" w:hAnsiTheme="minorHAnsi" w:cstheme="minorBidi"/>
                <w:noProof/>
                <w:kern w:val="2"/>
                <w:sz w:val="22"/>
                <w:szCs w:val="22"/>
                <w:lang w:val="el-GR" w:eastAsia="el-GR"/>
                <w14:ligatures w14:val="standardContextual"/>
              </w:rPr>
              <w:tab/>
            </w:r>
            <w:r w:rsidR="002B4B48" w:rsidRPr="00C70CE6">
              <w:rPr>
                <w:rStyle w:val="-"/>
                <w:noProof/>
                <w:lang w:val="el-GR"/>
              </w:rPr>
              <w:t>Βαθμολόγηση Τεχνικών Προσφορών</w:t>
            </w:r>
            <w:r w:rsidR="002B4B48">
              <w:rPr>
                <w:noProof/>
                <w:webHidden/>
              </w:rPr>
              <w:tab/>
            </w:r>
            <w:r w:rsidR="002B4B48">
              <w:rPr>
                <w:noProof/>
                <w:webHidden/>
              </w:rPr>
              <w:fldChar w:fldCharType="begin"/>
            </w:r>
            <w:r w:rsidR="002B4B48">
              <w:rPr>
                <w:noProof/>
                <w:webHidden/>
              </w:rPr>
              <w:instrText xml:space="preserve"> PAGEREF _Toc156571615 \h </w:instrText>
            </w:r>
            <w:r w:rsidR="002B4B48">
              <w:rPr>
                <w:noProof/>
                <w:webHidden/>
              </w:rPr>
            </w:r>
            <w:r w:rsidR="002B4B48">
              <w:rPr>
                <w:noProof/>
                <w:webHidden/>
              </w:rPr>
              <w:fldChar w:fldCharType="separate"/>
            </w:r>
            <w:r>
              <w:rPr>
                <w:noProof/>
                <w:webHidden/>
              </w:rPr>
              <w:t>58</w:t>
            </w:r>
            <w:r w:rsidR="002B4B48">
              <w:rPr>
                <w:noProof/>
                <w:webHidden/>
              </w:rPr>
              <w:fldChar w:fldCharType="end"/>
            </w:r>
          </w:hyperlink>
        </w:p>
        <w:p w14:paraId="2B72EAC3" w14:textId="38ECF831" w:rsidR="002B4B48" w:rsidRDefault="00DB56B8">
          <w:pPr>
            <w:pStyle w:val="42"/>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6571616" w:history="1">
            <w:r w:rsidR="002B4B48" w:rsidRPr="00C70CE6">
              <w:rPr>
                <w:rStyle w:val="-"/>
                <w:noProof/>
                <w:lang w:val="el-GR"/>
              </w:rPr>
              <w:t>2.3.2.2</w:t>
            </w:r>
            <w:r w:rsidR="002B4B48">
              <w:rPr>
                <w:rFonts w:asciiTheme="minorHAnsi" w:eastAsiaTheme="minorEastAsia" w:hAnsiTheme="minorHAnsi" w:cstheme="minorBidi"/>
                <w:noProof/>
                <w:kern w:val="2"/>
                <w:sz w:val="22"/>
                <w:szCs w:val="22"/>
                <w:lang w:val="el-GR" w:eastAsia="el-GR"/>
                <w14:ligatures w14:val="standardContextual"/>
              </w:rPr>
              <w:tab/>
            </w:r>
            <w:r w:rsidR="002B4B48" w:rsidRPr="00C70CE6">
              <w:rPr>
                <w:rStyle w:val="-"/>
                <w:noProof/>
                <w:lang w:val="el-GR"/>
              </w:rPr>
              <w:t>Κατάταξη προσφορών</w:t>
            </w:r>
            <w:r w:rsidR="002B4B48">
              <w:rPr>
                <w:noProof/>
                <w:webHidden/>
              </w:rPr>
              <w:tab/>
            </w:r>
            <w:r w:rsidR="002B4B48">
              <w:rPr>
                <w:noProof/>
                <w:webHidden/>
              </w:rPr>
              <w:fldChar w:fldCharType="begin"/>
            </w:r>
            <w:r w:rsidR="002B4B48">
              <w:rPr>
                <w:noProof/>
                <w:webHidden/>
              </w:rPr>
              <w:instrText xml:space="preserve"> PAGEREF _Toc156571616 \h </w:instrText>
            </w:r>
            <w:r w:rsidR="002B4B48">
              <w:rPr>
                <w:noProof/>
                <w:webHidden/>
              </w:rPr>
            </w:r>
            <w:r w:rsidR="002B4B48">
              <w:rPr>
                <w:noProof/>
                <w:webHidden/>
              </w:rPr>
              <w:fldChar w:fldCharType="separate"/>
            </w:r>
            <w:r>
              <w:rPr>
                <w:noProof/>
                <w:webHidden/>
              </w:rPr>
              <w:t>58</w:t>
            </w:r>
            <w:r w:rsidR="002B4B48">
              <w:rPr>
                <w:noProof/>
                <w:webHidden/>
              </w:rPr>
              <w:fldChar w:fldCharType="end"/>
            </w:r>
          </w:hyperlink>
        </w:p>
        <w:p w14:paraId="72A50F48" w14:textId="1CFC34DB" w:rsidR="002B4B48" w:rsidRDefault="00DB56B8">
          <w:pPr>
            <w:pStyle w:val="42"/>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6571617" w:history="1">
            <w:r w:rsidR="002B4B48" w:rsidRPr="00C70CE6">
              <w:rPr>
                <w:rStyle w:val="-"/>
                <w:noProof/>
                <w:lang w:val="el-GR"/>
              </w:rPr>
              <w:t>2.3.2.3</w:t>
            </w:r>
            <w:r w:rsidR="002B4B48">
              <w:rPr>
                <w:rFonts w:asciiTheme="minorHAnsi" w:eastAsiaTheme="minorEastAsia" w:hAnsiTheme="minorHAnsi" w:cstheme="minorBidi"/>
                <w:noProof/>
                <w:kern w:val="2"/>
                <w:sz w:val="22"/>
                <w:szCs w:val="22"/>
                <w:lang w:val="el-GR" w:eastAsia="el-GR"/>
                <w14:ligatures w14:val="standardContextual"/>
              </w:rPr>
              <w:tab/>
            </w:r>
            <w:r w:rsidR="002B4B48" w:rsidRPr="00C70CE6">
              <w:rPr>
                <w:rStyle w:val="-"/>
                <w:noProof/>
                <w:lang w:val="el-GR"/>
              </w:rPr>
              <w:t>Διαμόρφωση συγκριτικού κόστους Προσφοράς</w:t>
            </w:r>
            <w:r w:rsidR="002B4B48">
              <w:rPr>
                <w:noProof/>
                <w:webHidden/>
              </w:rPr>
              <w:tab/>
            </w:r>
            <w:r w:rsidR="002B4B48">
              <w:rPr>
                <w:noProof/>
                <w:webHidden/>
              </w:rPr>
              <w:fldChar w:fldCharType="begin"/>
            </w:r>
            <w:r w:rsidR="002B4B48">
              <w:rPr>
                <w:noProof/>
                <w:webHidden/>
              </w:rPr>
              <w:instrText xml:space="preserve"> PAGEREF _Toc156571617 \h </w:instrText>
            </w:r>
            <w:r w:rsidR="002B4B48">
              <w:rPr>
                <w:noProof/>
                <w:webHidden/>
              </w:rPr>
            </w:r>
            <w:r w:rsidR="002B4B48">
              <w:rPr>
                <w:noProof/>
                <w:webHidden/>
              </w:rPr>
              <w:fldChar w:fldCharType="separate"/>
            </w:r>
            <w:r>
              <w:rPr>
                <w:noProof/>
                <w:webHidden/>
              </w:rPr>
              <w:t>59</w:t>
            </w:r>
            <w:r w:rsidR="002B4B48">
              <w:rPr>
                <w:noProof/>
                <w:webHidden/>
              </w:rPr>
              <w:fldChar w:fldCharType="end"/>
            </w:r>
          </w:hyperlink>
        </w:p>
        <w:p w14:paraId="41483232" w14:textId="01531B2E" w:rsidR="002B4B48" w:rsidRDefault="00DB56B8">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6571618" w:history="1">
            <w:r w:rsidR="002B4B48" w:rsidRPr="00C70CE6">
              <w:rPr>
                <w:rStyle w:val="-"/>
                <w:noProof/>
                <w:lang w:val="el-GR"/>
              </w:rPr>
              <w:t>2.4</w:t>
            </w:r>
            <w:r w:rsidR="002B4B48">
              <w:rPr>
                <w:rFonts w:asciiTheme="minorHAnsi" w:eastAsiaTheme="minorEastAsia" w:hAnsiTheme="minorHAnsi" w:cstheme="minorBidi"/>
                <w:b w:val="0"/>
                <w:bCs w:val="0"/>
                <w:caps w:val="0"/>
                <w:noProof/>
                <w:kern w:val="2"/>
                <w:sz w:val="22"/>
                <w:szCs w:val="22"/>
                <w:lang w:val="el-GR" w:eastAsia="el-GR"/>
                <w14:ligatures w14:val="standardContextual"/>
              </w:rPr>
              <w:tab/>
            </w:r>
            <w:r w:rsidR="002B4B48" w:rsidRPr="00C70CE6">
              <w:rPr>
                <w:rStyle w:val="-"/>
                <w:noProof/>
                <w:lang w:val="el-GR"/>
              </w:rPr>
              <w:t>Κατάρτιση - Περιεχόμενο Προσφορών</w:t>
            </w:r>
            <w:r w:rsidR="002B4B48">
              <w:rPr>
                <w:noProof/>
                <w:webHidden/>
              </w:rPr>
              <w:tab/>
            </w:r>
            <w:r w:rsidR="002B4B48">
              <w:rPr>
                <w:noProof/>
                <w:webHidden/>
              </w:rPr>
              <w:fldChar w:fldCharType="begin"/>
            </w:r>
            <w:r w:rsidR="002B4B48">
              <w:rPr>
                <w:noProof/>
                <w:webHidden/>
              </w:rPr>
              <w:instrText xml:space="preserve"> PAGEREF _Toc156571618 \h </w:instrText>
            </w:r>
            <w:r w:rsidR="002B4B48">
              <w:rPr>
                <w:noProof/>
                <w:webHidden/>
              </w:rPr>
            </w:r>
            <w:r w:rsidR="002B4B48">
              <w:rPr>
                <w:noProof/>
                <w:webHidden/>
              </w:rPr>
              <w:fldChar w:fldCharType="separate"/>
            </w:r>
            <w:r>
              <w:rPr>
                <w:noProof/>
                <w:webHidden/>
              </w:rPr>
              <w:t>59</w:t>
            </w:r>
            <w:r w:rsidR="002B4B48">
              <w:rPr>
                <w:noProof/>
                <w:webHidden/>
              </w:rPr>
              <w:fldChar w:fldCharType="end"/>
            </w:r>
          </w:hyperlink>
        </w:p>
        <w:p w14:paraId="09BA7784" w14:textId="64DD2381"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19" w:history="1">
            <w:r w:rsidR="002B4B48" w:rsidRPr="00C70CE6">
              <w:rPr>
                <w:rStyle w:val="-"/>
                <w:noProof/>
                <w:lang w:val="el-GR"/>
              </w:rPr>
              <w:t>2.4.1</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Γενικοί όροι υποβολής προσφορών</w:t>
            </w:r>
            <w:r w:rsidR="002B4B48">
              <w:rPr>
                <w:noProof/>
                <w:webHidden/>
              </w:rPr>
              <w:tab/>
            </w:r>
            <w:r w:rsidR="002B4B48">
              <w:rPr>
                <w:noProof/>
                <w:webHidden/>
              </w:rPr>
              <w:fldChar w:fldCharType="begin"/>
            </w:r>
            <w:r w:rsidR="002B4B48">
              <w:rPr>
                <w:noProof/>
                <w:webHidden/>
              </w:rPr>
              <w:instrText xml:space="preserve"> PAGEREF _Toc156571619 \h </w:instrText>
            </w:r>
            <w:r w:rsidR="002B4B48">
              <w:rPr>
                <w:noProof/>
                <w:webHidden/>
              </w:rPr>
            </w:r>
            <w:r w:rsidR="002B4B48">
              <w:rPr>
                <w:noProof/>
                <w:webHidden/>
              </w:rPr>
              <w:fldChar w:fldCharType="separate"/>
            </w:r>
            <w:r>
              <w:rPr>
                <w:noProof/>
                <w:webHidden/>
              </w:rPr>
              <w:t>59</w:t>
            </w:r>
            <w:r w:rsidR="002B4B48">
              <w:rPr>
                <w:noProof/>
                <w:webHidden/>
              </w:rPr>
              <w:fldChar w:fldCharType="end"/>
            </w:r>
          </w:hyperlink>
        </w:p>
        <w:p w14:paraId="5187C424" w14:textId="50E71C3F"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20" w:history="1">
            <w:r w:rsidR="002B4B48" w:rsidRPr="00C70CE6">
              <w:rPr>
                <w:rStyle w:val="-"/>
                <w:noProof/>
                <w:lang w:val="el-GR"/>
              </w:rPr>
              <w:t>2.4.2</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Χρόνος και Τρόπος υποβολής προσφορών</w:t>
            </w:r>
            <w:r w:rsidR="002B4B48">
              <w:rPr>
                <w:noProof/>
                <w:webHidden/>
              </w:rPr>
              <w:tab/>
            </w:r>
            <w:r w:rsidR="002B4B48">
              <w:rPr>
                <w:noProof/>
                <w:webHidden/>
              </w:rPr>
              <w:fldChar w:fldCharType="begin"/>
            </w:r>
            <w:r w:rsidR="002B4B48">
              <w:rPr>
                <w:noProof/>
                <w:webHidden/>
              </w:rPr>
              <w:instrText xml:space="preserve"> PAGEREF _Toc156571620 \h </w:instrText>
            </w:r>
            <w:r w:rsidR="002B4B48">
              <w:rPr>
                <w:noProof/>
                <w:webHidden/>
              </w:rPr>
            </w:r>
            <w:r w:rsidR="002B4B48">
              <w:rPr>
                <w:noProof/>
                <w:webHidden/>
              </w:rPr>
              <w:fldChar w:fldCharType="separate"/>
            </w:r>
            <w:r>
              <w:rPr>
                <w:noProof/>
                <w:webHidden/>
              </w:rPr>
              <w:t>60</w:t>
            </w:r>
            <w:r w:rsidR="002B4B48">
              <w:rPr>
                <w:noProof/>
                <w:webHidden/>
              </w:rPr>
              <w:fldChar w:fldCharType="end"/>
            </w:r>
          </w:hyperlink>
        </w:p>
        <w:p w14:paraId="607C73F7" w14:textId="4D9A69FF"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21" w:history="1">
            <w:r w:rsidR="002B4B48" w:rsidRPr="00C70CE6">
              <w:rPr>
                <w:rStyle w:val="-"/>
                <w:noProof/>
                <w:lang w:val="el-GR"/>
              </w:rPr>
              <w:t>2.4.3</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Περιεχόμενα Φακέλου «Δικαιολογητικά Συμμετοχής - Τεχνική Προσφορά»</w:t>
            </w:r>
            <w:r w:rsidR="002B4B48">
              <w:rPr>
                <w:noProof/>
                <w:webHidden/>
              </w:rPr>
              <w:tab/>
            </w:r>
            <w:r w:rsidR="002B4B48">
              <w:rPr>
                <w:noProof/>
                <w:webHidden/>
              </w:rPr>
              <w:fldChar w:fldCharType="begin"/>
            </w:r>
            <w:r w:rsidR="002B4B48">
              <w:rPr>
                <w:noProof/>
                <w:webHidden/>
              </w:rPr>
              <w:instrText xml:space="preserve"> PAGEREF _Toc156571621 \h </w:instrText>
            </w:r>
            <w:r w:rsidR="002B4B48">
              <w:rPr>
                <w:noProof/>
                <w:webHidden/>
              </w:rPr>
            </w:r>
            <w:r w:rsidR="002B4B48">
              <w:rPr>
                <w:noProof/>
                <w:webHidden/>
              </w:rPr>
              <w:fldChar w:fldCharType="separate"/>
            </w:r>
            <w:r>
              <w:rPr>
                <w:noProof/>
                <w:webHidden/>
              </w:rPr>
              <w:t>63</w:t>
            </w:r>
            <w:r w:rsidR="002B4B48">
              <w:rPr>
                <w:noProof/>
                <w:webHidden/>
              </w:rPr>
              <w:fldChar w:fldCharType="end"/>
            </w:r>
          </w:hyperlink>
        </w:p>
        <w:p w14:paraId="2179B13C" w14:textId="561817A1" w:rsidR="002B4B48" w:rsidRDefault="00DB56B8">
          <w:pPr>
            <w:pStyle w:val="42"/>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6571622" w:history="1">
            <w:r w:rsidR="002B4B48" w:rsidRPr="00C70CE6">
              <w:rPr>
                <w:rStyle w:val="-"/>
                <w:noProof/>
              </w:rPr>
              <w:t>2.4.3.1</w:t>
            </w:r>
            <w:r w:rsidR="002B4B48">
              <w:rPr>
                <w:rFonts w:asciiTheme="minorHAnsi" w:eastAsiaTheme="minorEastAsia" w:hAnsiTheme="minorHAnsi" w:cstheme="minorBidi"/>
                <w:noProof/>
                <w:kern w:val="2"/>
                <w:sz w:val="22"/>
                <w:szCs w:val="22"/>
                <w:lang w:val="el-GR" w:eastAsia="el-GR"/>
                <w14:ligatures w14:val="standardContextual"/>
              </w:rPr>
              <w:tab/>
            </w:r>
            <w:r w:rsidR="002B4B48" w:rsidRPr="00C70CE6">
              <w:rPr>
                <w:rStyle w:val="-"/>
                <w:noProof/>
              </w:rPr>
              <w:t>Δικαιολογητικά Συμμετοχής</w:t>
            </w:r>
            <w:r w:rsidR="002B4B48">
              <w:rPr>
                <w:noProof/>
                <w:webHidden/>
              </w:rPr>
              <w:tab/>
            </w:r>
            <w:r w:rsidR="002B4B48">
              <w:rPr>
                <w:noProof/>
                <w:webHidden/>
              </w:rPr>
              <w:fldChar w:fldCharType="begin"/>
            </w:r>
            <w:r w:rsidR="002B4B48">
              <w:rPr>
                <w:noProof/>
                <w:webHidden/>
              </w:rPr>
              <w:instrText xml:space="preserve"> PAGEREF _Toc156571622 \h </w:instrText>
            </w:r>
            <w:r w:rsidR="002B4B48">
              <w:rPr>
                <w:noProof/>
                <w:webHidden/>
              </w:rPr>
            </w:r>
            <w:r w:rsidR="002B4B48">
              <w:rPr>
                <w:noProof/>
                <w:webHidden/>
              </w:rPr>
              <w:fldChar w:fldCharType="separate"/>
            </w:r>
            <w:r>
              <w:rPr>
                <w:noProof/>
                <w:webHidden/>
              </w:rPr>
              <w:t>63</w:t>
            </w:r>
            <w:r w:rsidR="002B4B48">
              <w:rPr>
                <w:noProof/>
                <w:webHidden/>
              </w:rPr>
              <w:fldChar w:fldCharType="end"/>
            </w:r>
          </w:hyperlink>
        </w:p>
        <w:p w14:paraId="549110DB" w14:textId="00A8BC42" w:rsidR="002B4B48" w:rsidRDefault="00DB56B8">
          <w:pPr>
            <w:pStyle w:val="42"/>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6571623" w:history="1">
            <w:r w:rsidR="002B4B48" w:rsidRPr="00C70CE6">
              <w:rPr>
                <w:rStyle w:val="-"/>
                <w:noProof/>
                <w:lang w:val="el-GR"/>
              </w:rPr>
              <w:t>2.4.3.2</w:t>
            </w:r>
            <w:r w:rsidR="002B4B48">
              <w:rPr>
                <w:rFonts w:asciiTheme="minorHAnsi" w:eastAsiaTheme="minorEastAsia" w:hAnsiTheme="minorHAnsi" w:cstheme="minorBidi"/>
                <w:noProof/>
                <w:kern w:val="2"/>
                <w:sz w:val="22"/>
                <w:szCs w:val="22"/>
                <w:lang w:val="el-GR" w:eastAsia="el-GR"/>
                <w14:ligatures w14:val="standardContextual"/>
              </w:rPr>
              <w:tab/>
            </w:r>
            <w:r w:rsidR="002B4B48" w:rsidRPr="00C70CE6">
              <w:rPr>
                <w:rStyle w:val="-"/>
                <w:noProof/>
                <w:lang w:val="el-GR"/>
              </w:rPr>
              <w:t>Τεχνική Προσφορά</w:t>
            </w:r>
            <w:r w:rsidR="002B4B48">
              <w:rPr>
                <w:noProof/>
                <w:webHidden/>
              </w:rPr>
              <w:tab/>
            </w:r>
            <w:r w:rsidR="002B4B48">
              <w:rPr>
                <w:noProof/>
                <w:webHidden/>
              </w:rPr>
              <w:fldChar w:fldCharType="begin"/>
            </w:r>
            <w:r w:rsidR="002B4B48">
              <w:rPr>
                <w:noProof/>
                <w:webHidden/>
              </w:rPr>
              <w:instrText xml:space="preserve"> PAGEREF _Toc156571623 \h </w:instrText>
            </w:r>
            <w:r w:rsidR="002B4B48">
              <w:rPr>
                <w:noProof/>
                <w:webHidden/>
              </w:rPr>
            </w:r>
            <w:r w:rsidR="002B4B48">
              <w:rPr>
                <w:noProof/>
                <w:webHidden/>
              </w:rPr>
              <w:fldChar w:fldCharType="separate"/>
            </w:r>
            <w:r>
              <w:rPr>
                <w:noProof/>
                <w:webHidden/>
              </w:rPr>
              <w:t>64</w:t>
            </w:r>
            <w:r w:rsidR="002B4B48">
              <w:rPr>
                <w:noProof/>
                <w:webHidden/>
              </w:rPr>
              <w:fldChar w:fldCharType="end"/>
            </w:r>
          </w:hyperlink>
        </w:p>
        <w:p w14:paraId="5C407507" w14:textId="29749A43"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24" w:history="1">
            <w:r w:rsidR="002B4B48" w:rsidRPr="00C70CE6">
              <w:rPr>
                <w:rStyle w:val="-"/>
                <w:noProof/>
                <w:lang w:val="el-GR"/>
              </w:rPr>
              <w:t>2.4.4</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Περιεχόμενα Φακέλου «Οικονομική Προσφορά» / Τρόπος σύνταξης και υποβολής οικονομικών προσφορών</w:t>
            </w:r>
            <w:r w:rsidR="002B4B48">
              <w:rPr>
                <w:noProof/>
                <w:webHidden/>
              </w:rPr>
              <w:tab/>
            </w:r>
            <w:r w:rsidR="002B4B48">
              <w:rPr>
                <w:noProof/>
                <w:webHidden/>
              </w:rPr>
              <w:fldChar w:fldCharType="begin"/>
            </w:r>
            <w:r w:rsidR="002B4B48">
              <w:rPr>
                <w:noProof/>
                <w:webHidden/>
              </w:rPr>
              <w:instrText xml:space="preserve"> PAGEREF _Toc156571624 \h </w:instrText>
            </w:r>
            <w:r w:rsidR="002B4B48">
              <w:rPr>
                <w:noProof/>
                <w:webHidden/>
              </w:rPr>
            </w:r>
            <w:r w:rsidR="002B4B48">
              <w:rPr>
                <w:noProof/>
                <w:webHidden/>
              </w:rPr>
              <w:fldChar w:fldCharType="separate"/>
            </w:r>
            <w:r>
              <w:rPr>
                <w:noProof/>
                <w:webHidden/>
              </w:rPr>
              <w:t>65</w:t>
            </w:r>
            <w:r w:rsidR="002B4B48">
              <w:rPr>
                <w:noProof/>
                <w:webHidden/>
              </w:rPr>
              <w:fldChar w:fldCharType="end"/>
            </w:r>
          </w:hyperlink>
        </w:p>
        <w:p w14:paraId="2FD674B8" w14:textId="5DD23308"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25" w:history="1">
            <w:r w:rsidR="002B4B48" w:rsidRPr="00C70CE6">
              <w:rPr>
                <w:rStyle w:val="-"/>
                <w:noProof/>
                <w:lang w:val="el-GR"/>
              </w:rPr>
              <w:t>2.4.5</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Χρόνος ισχύος των προσφορών</w:t>
            </w:r>
            <w:r w:rsidR="002B4B48">
              <w:rPr>
                <w:noProof/>
                <w:webHidden/>
              </w:rPr>
              <w:tab/>
            </w:r>
            <w:r w:rsidR="002B4B48">
              <w:rPr>
                <w:noProof/>
                <w:webHidden/>
              </w:rPr>
              <w:fldChar w:fldCharType="begin"/>
            </w:r>
            <w:r w:rsidR="002B4B48">
              <w:rPr>
                <w:noProof/>
                <w:webHidden/>
              </w:rPr>
              <w:instrText xml:space="preserve"> PAGEREF _Toc156571625 \h </w:instrText>
            </w:r>
            <w:r w:rsidR="002B4B48">
              <w:rPr>
                <w:noProof/>
                <w:webHidden/>
              </w:rPr>
            </w:r>
            <w:r w:rsidR="002B4B48">
              <w:rPr>
                <w:noProof/>
                <w:webHidden/>
              </w:rPr>
              <w:fldChar w:fldCharType="separate"/>
            </w:r>
            <w:r>
              <w:rPr>
                <w:noProof/>
                <w:webHidden/>
              </w:rPr>
              <w:t>65</w:t>
            </w:r>
            <w:r w:rsidR="002B4B48">
              <w:rPr>
                <w:noProof/>
                <w:webHidden/>
              </w:rPr>
              <w:fldChar w:fldCharType="end"/>
            </w:r>
          </w:hyperlink>
        </w:p>
        <w:p w14:paraId="51489541" w14:textId="6E51FA50"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26" w:history="1">
            <w:r w:rsidR="002B4B48" w:rsidRPr="00C70CE6">
              <w:rPr>
                <w:rStyle w:val="-"/>
                <w:noProof/>
                <w:lang w:val="el-GR"/>
              </w:rPr>
              <w:t>2.4.6</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Λόγοι απόρριψης προσφορών</w:t>
            </w:r>
            <w:r w:rsidR="002B4B48">
              <w:rPr>
                <w:noProof/>
                <w:webHidden/>
              </w:rPr>
              <w:tab/>
            </w:r>
            <w:r w:rsidR="002B4B48">
              <w:rPr>
                <w:noProof/>
                <w:webHidden/>
              </w:rPr>
              <w:fldChar w:fldCharType="begin"/>
            </w:r>
            <w:r w:rsidR="002B4B48">
              <w:rPr>
                <w:noProof/>
                <w:webHidden/>
              </w:rPr>
              <w:instrText xml:space="preserve"> PAGEREF _Toc156571626 \h </w:instrText>
            </w:r>
            <w:r w:rsidR="002B4B48">
              <w:rPr>
                <w:noProof/>
                <w:webHidden/>
              </w:rPr>
            </w:r>
            <w:r w:rsidR="002B4B48">
              <w:rPr>
                <w:noProof/>
                <w:webHidden/>
              </w:rPr>
              <w:fldChar w:fldCharType="separate"/>
            </w:r>
            <w:r>
              <w:rPr>
                <w:noProof/>
                <w:webHidden/>
              </w:rPr>
              <w:t>66</w:t>
            </w:r>
            <w:r w:rsidR="002B4B48">
              <w:rPr>
                <w:noProof/>
                <w:webHidden/>
              </w:rPr>
              <w:fldChar w:fldCharType="end"/>
            </w:r>
          </w:hyperlink>
        </w:p>
        <w:p w14:paraId="6892B35B" w14:textId="4E86650B" w:rsidR="002B4B48" w:rsidRDefault="00DB56B8">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6571627" w:history="1">
            <w:r w:rsidR="002B4B48" w:rsidRPr="00C70CE6">
              <w:rPr>
                <w:rStyle w:val="-"/>
                <w:noProof/>
              </w:rPr>
              <w:t>3.</w:t>
            </w:r>
            <w:r w:rsidR="002B4B48">
              <w:rPr>
                <w:rFonts w:asciiTheme="minorHAnsi" w:eastAsiaTheme="minorEastAsia" w:hAnsiTheme="minorHAnsi" w:cstheme="minorBidi"/>
                <w:b w:val="0"/>
                <w:bCs w:val="0"/>
                <w:caps w:val="0"/>
                <w:noProof/>
                <w:kern w:val="2"/>
                <w:sz w:val="22"/>
                <w:szCs w:val="22"/>
                <w:lang w:val="el-GR" w:eastAsia="el-GR"/>
                <w14:ligatures w14:val="standardContextual"/>
              </w:rPr>
              <w:tab/>
            </w:r>
            <w:r w:rsidR="002B4B48" w:rsidRPr="00C70CE6">
              <w:rPr>
                <w:rStyle w:val="-"/>
                <w:noProof/>
              </w:rPr>
              <w:t>ΔΙΕΝΕΡΓΕΙΑ ΔΙΑΔΙΚΑΣΙΑΣ - ΑΞΙΟΛΟΓΗΣΗ ΠΡΟΣΦΟΡΩΝ</w:t>
            </w:r>
            <w:r w:rsidR="002B4B48">
              <w:rPr>
                <w:noProof/>
                <w:webHidden/>
              </w:rPr>
              <w:tab/>
            </w:r>
            <w:r w:rsidR="002B4B48">
              <w:rPr>
                <w:noProof/>
                <w:webHidden/>
              </w:rPr>
              <w:fldChar w:fldCharType="begin"/>
            </w:r>
            <w:r w:rsidR="002B4B48">
              <w:rPr>
                <w:noProof/>
                <w:webHidden/>
              </w:rPr>
              <w:instrText xml:space="preserve"> PAGEREF _Toc156571627 \h </w:instrText>
            </w:r>
            <w:r w:rsidR="002B4B48">
              <w:rPr>
                <w:noProof/>
                <w:webHidden/>
              </w:rPr>
            </w:r>
            <w:r w:rsidR="002B4B48">
              <w:rPr>
                <w:noProof/>
                <w:webHidden/>
              </w:rPr>
              <w:fldChar w:fldCharType="separate"/>
            </w:r>
            <w:r>
              <w:rPr>
                <w:noProof/>
                <w:webHidden/>
              </w:rPr>
              <w:t>68</w:t>
            </w:r>
            <w:r w:rsidR="002B4B48">
              <w:rPr>
                <w:noProof/>
                <w:webHidden/>
              </w:rPr>
              <w:fldChar w:fldCharType="end"/>
            </w:r>
          </w:hyperlink>
        </w:p>
        <w:p w14:paraId="5EF7949B" w14:textId="4FA98733" w:rsidR="002B4B48" w:rsidRDefault="00DB56B8">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6571628" w:history="1">
            <w:r w:rsidR="002B4B48" w:rsidRPr="00C70CE6">
              <w:rPr>
                <w:rStyle w:val="-"/>
                <w:noProof/>
              </w:rPr>
              <w:t>3.1</w:t>
            </w:r>
            <w:r w:rsidR="002B4B48">
              <w:rPr>
                <w:rFonts w:asciiTheme="minorHAnsi" w:eastAsiaTheme="minorEastAsia" w:hAnsiTheme="minorHAnsi" w:cstheme="minorBidi"/>
                <w:b w:val="0"/>
                <w:bCs w:val="0"/>
                <w:caps w:val="0"/>
                <w:noProof/>
                <w:kern w:val="2"/>
                <w:sz w:val="22"/>
                <w:szCs w:val="22"/>
                <w:lang w:val="el-GR" w:eastAsia="el-GR"/>
                <w14:ligatures w14:val="standardContextual"/>
              </w:rPr>
              <w:tab/>
            </w:r>
            <w:r w:rsidR="002B4B48" w:rsidRPr="00C70CE6">
              <w:rPr>
                <w:rStyle w:val="-"/>
                <w:noProof/>
              </w:rPr>
              <w:t>Αποσφράγιση και αξιολόγηση προσφορών</w:t>
            </w:r>
            <w:r w:rsidR="002B4B48">
              <w:rPr>
                <w:noProof/>
                <w:webHidden/>
              </w:rPr>
              <w:tab/>
            </w:r>
            <w:r w:rsidR="002B4B48">
              <w:rPr>
                <w:noProof/>
                <w:webHidden/>
              </w:rPr>
              <w:fldChar w:fldCharType="begin"/>
            </w:r>
            <w:r w:rsidR="002B4B48">
              <w:rPr>
                <w:noProof/>
                <w:webHidden/>
              </w:rPr>
              <w:instrText xml:space="preserve"> PAGEREF _Toc156571628 \h </w:instrText>
            </w:r>
            <w:r w:rsidR="002B4B48">
              <w:rPr>
                <w:noProof/>
                <w:webHidden/>
              </w:rPr>
            </w:r>
            <w:r w:rsidR="002B4B48">
              <w:rPr>
                <w:noProof/>
                <w:webHidden/>
              </w:rPr>
              <w:fldChar w:fldCharType="separate"/>
            </w:r>
            <w:r>
              <w:rPr>
                <w:noProof/>
                <w:webHidden/>
              </w:rPr>
              <w:t>68</w:t>
            </w:r>
            <w:r w:rsidR="002B4B48">
              <w:rPr>
                <w:noProof/>
                <w:webHidden/>
              </w:rPr>
              <w:fldChar w:fldCharType="end"/>
            </w:r>
          </w:hyperlink>
        </w:p>
        <w:p w14:paraId="5B0CE363" w14:textId="6C7670C1"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29" w:history="1">
            <w:r w:rsidR="002B4B48" w:rsidRPr="00C70CE6">
              <w:rPr>
                <w:rStyle w:val="-"/>
                <w:noProof/>
                <w:lang w:val="el-GR"/>
              </w:rPr>
              <w:t>3.1.1</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Ηλεκτρονική αποσφράγιση προσφορών</w:t>
            </w:r>
            <w:r w:rsidR="002B4B48">
              <w:rPr>
                <w:noProof/>
                <w:webHidden/>
              </w:rPr>
              <w:tab/>
            </w:r>
            <w:r w:rsidR="002B4B48">
              <w:rPr>
                <w:noProof/>
                <w:webHidden/>
              </w:rPr>
              <w:fldChar w:fldCharType="begin"/>
            </w:r>
            <w:r w:rsidR="002B4B48">
              <w:rPr>
                <w:noProof/>
                <w:webHidden/>
              </w:rPr>
              <w:instrText xml:space="preserve"> PAGEREF _Toc156571629 \h </w:instrText>
            </w:r>
            <w:r w:rsidR="002B4B48">
              <w:rPr>
                <w:noProof/>
                <w:webHidden/>
              </w:rPr>
            </w:r>
            <w:r w:rsidR="002B4B48">
              <w:rPr>
                <w:noProof/>
                <w:webHidden/>
              </w:rPr>
              <w:fldChar w:fldCharType="separate"/>
            </w:r>
            <w:r>
              <w:rPr>
                <w:noProof/>
                <w:webHidden/>
              </w:rPr>
              <w:t>68</w:t>
            </w:r>
            <w:r w:rsidR="002B4B48">
              <w:rPr>
                <w:noProof/>
                <w:webHidden/>
              </w:rPr>
              <w:fldChar w:fldCharType="end"/>
            </w:r>
          </w:hyperlink>
        </w:p>
        <w:p w14:paraId="187C2815" w14:textId="5A2F5696"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30" w:history="1">
            <w:r w:rsidR="002B4B48" w:rsidRPr="00C70CE6">
              <w:rPr>
                <w:rStyle w:val="-"/>
                <w:noProof/>
                <w:lang w:val="el-GR"/>
              </w:rPr>
              <w:t>3.1.2</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Αξιολόγηση προσφορών</w:t>
            </w:r>
            <w:r w:rsidR="002B4B48">
              <w:rPr>
                <w:noProof/>
                <w:webHidden/>
              </w:rPr>
              <w:tab/>
            </w:r>
            <w:r w:rsidR="002B4B48">
              <w:rPr>
                <w:noProof/>
                <w:webHidden/>
              </w:rPr>
              <w:fldChar w:fldCharType="begin"/>
            </w:r>
            <w:r w:rsidR="002B4B48">
              <w:rPr>
                <w:noProof/>
                <w:webHidden/>
              </w:rPr>
              <w:instrText xml:space="preserve"> PAGEREF _Toc156571630 \h </w:instrText>
            </w:r>
            <w:r w:rsidR="002B4B48">
              <w:rPr>
                <w:noProof/>
                <w:webHidden/>
              </w:rPr>
            </w:r>
            <w:r w:rsidR="002B4B48">
              <w:rPr>
                <w:noProof/>
                <w:webHidden/>
              </w:rPr>
              <w:fldChar w:fldCharType="separate"/>
            </w:r>
            <w:r>
              <w:rPr>
                <w:noProof/>
                <w:webHidden/>
              </w:rPr>
              <w:t>68</w:t>
            </w:r>
            <w:r w:rsidR="002B4B48">
              <w:rPr>
                <w:noProof/>
                <w:webHidden/>
              </w:rPr>
              <w:fldChar w:fldCharType="end"/>
            </w:r>
          </w:hyperlink>
        </w:p>
        <w:p w14:paraId="6E1A5C4F" w14:textId="217FB382" w:rsidR="002B4B48" w:rsidRDefault="00DB56B8">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6571631" w:history="1">
            <w:r w:rsidR="002B4B48" w:rsidRPr="00C70CE6">
              <w:rPr>
                <w:rStyle w:val="-"/>
                <w:noProof/>
                <w:lang w:val="el-GR"/>
              </w:rPr>
              <w:t>3.2</w:t>
            </w:r>
            <w:r w:rsidR="002B4B48">
              <w:rPr>
                <w:rFonts w:asciiTheme="minorHAnsi" w:eastAsiaTheme="minorEastAsia" w:hAnsiTheme="minorHAnsi" w:cstheme="minorBidi"/>
                <w:b w:val="0"/>
                <w:bCs w:val="0"/>
                <w:caps w:val="0"/>
                <w:noProof/>
                <w:kern w:val="2"/>
                <w:sz w:val="22"/>
                <w:szCs w:val="22"/>
                <w:lang w:val="el-GR" w:eastAsia="el-GR"/>
                <w14:ligatures w14:val="standardContextual"/>
              </w:rPr>
              <w:tab/>
            </w:r>
            <w:r w:rsidR="002B4B48" w:rsidRPr="00C70CE6">
              <w:rPr>
                <w:rStyle w:val="-"/>
                <w:noProof/>
                <w:lang w:val="el-GR"/>
              </w:rPr>
              <w:t>Πρόσκληση υποβολής δικαιολογητικών προσωρινού αναδόχου - Δικαιολογητικά προσωρινού αναδόχου</w:t>
            </w:r>
            <w:r w:rsidR="002B4B48">
              <w:rPr>
                <w:noProof/>
                <w:webHidden/>
              </w:rPr>
              <w:tab/>
            </w:r>
            <w:r w:rsidR="002B4B48">
              <w:rPr>
                <w:noProof/>
                <w:webHidden/>
              </w:rPr>
              <w:fldChar w:fldCharType="begin"/>
            </w:r>
            <w:r w:rsidR="002B4B48">
              <w:rPr>
                <w:noProof/>
                <w:webHidden/>
              </w:rPr>
              <w:instrText xml:space="preserve"> PAGEREF _Toc156571631 \h </w:instrText>
            </w:r>
            <w:r w:rsidR="002B4B48">
              <w:rPr>
                <w:noProof/>
                <w:webHidden/>
              </w:rPr>
            </w:r>
            <w:r w:rsidR="002B4B48">
              <w:rPr>
                <w:noProof/>
                <w:webHidden/>
              </w:rPr>
              <w:fldChar w:fldCharType="separate"/>
            </w:r>
            <w:r>
              <w:rPr>
                <w:noProof/>
                <w:webHidden/>
              </w:rPr>
              <w:t>70</w:t>
            </w:r>
            <w:r w:rsidR="002B4B48">
              <w:rPr>
                <w:noProof/>
                <w:webHidden/>
              </w:rPr>
              <w:fldChar w:fldCharType="end"/>
            </w:r>
          </w:hyperlink>
        </w:p>
        <w:p w14:paraId="045422C3" w14:textId="62AEB72B" w:rsidR="002B4B48" w:rsidRDefault="00DB56B8">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6571632" w:history="1">
            <w:r w:rsidR="002B4B48" w:rsidRPr="00C70CE6">
              <w:rPr>
                <w:rStyle w:val="-"/>
                <w:noProof/>
              </w:rPr>
              <w:t>3.3</w:t>
            </w:r>
            <w:r w:rsidR="002B4B48">
              <w:rPr>
                <w:rFonts w:asciiTheme="minorHAnsi" w:eastAsiaTheme="minorEastAsia" w:hAnsiTheme="minorHAnsi" w:cstheme="minorBidi"/>
                <w:b w:val="0"/>
                <w:bCs w:val="0"/>
                <w:caps w:val="0"/>
                <w:noProof/>
                <w:kern w:val="2"/>
                <w:sz w:val="22"/>
                <w:szCs w:val="22"/>
                <w:lang w:val="el-GR" w:eastAsia="el-GR"/>
                <w14:ligatures w14:val="standardContextual"/>
              </w:rPr>
              <w:tab/>
            </w:r>
            <w:r w:rsidR="002B4B48" w:rsidRPr="00C70CE6">
              <w:rPr>
                <w:rStyle w:val="-"/>
                <w:noProof/>
              </w:rPr>
              <w:t>Κατακύρωση - σύναψη σύμβασης</w:t>
            </w:r>
            <w:r w:rsidR="002B4B48">
              <w:rPr>
                <w:noProof/>
                <w:webHidden/>
              </w:rPr>
              <w:tab/>
            </w:r>
            <w:r w:rsidR="002B4B48">
              <w:rPr>
                <w:noProof/>
                <w:webHidden/>
              </w:rPr>
              <w:fldChar w:fldCharType="begin"/>
            </w:r>
            <w:r w:rsidR="002B4B48">
              <w:rPr>
                <w:noProof/>
                <w:webHidden/>
              </w:rPr>
              <w:instrText xml:space="preserve"> PAGEREF _Toc156571632 \h </w:instrText>
            </w:r>
            <w:r w:rsidR="002B4B48">
              <w:rPr>
                <w:noProof/>
                <w:webHidden/>
              </w:rPr>
            </w:r>
            <w:r w:rsidR="002B4B48">
              <w:rPr>
                <w:noProof/>
                <w:webHidden/>
              </w:rPr>
              <w:fldChar w:fldCharType="separate"/>
            </w:r>
            <w:r>
              <w:rPr>
                <w:noProof/>
                <w:webHidden/>
              </w:rPr>
              <w:t>72</w:t>
            </w:r>
            <w:r w:rsidR="002B4B48">
              <w:rPr>
                <w:noProof/>
                <w:webHidden/>
              </w:rPr>
              <w:fldChar w:fldCharType="end"/>
            </w:r>
          </w:hyperlink>
        </w:p>
        <w:p w14:paraId="2AC64139" w14:textId="4FD90B0C" w:rsidR="002B4B48" w:rsidRDefault="00DB56B8">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6571633" w:history="1">
            <w:r w:rsidR="002B4B48" w:rsidRPr="00C70CE6">
              <w:rPr>
                <w:rStyle w:val="-"/>
                <w:noProof/>
                <w:lang w:val="el-GR"/>
              </w:rPr>
              <w:t>3.4</w:t>
            </w:r>
            <w:r w:rsidR="002B4B48">
              <w:rPr>
                <w:rFonts w:asciiTheme="minorHAnsi" w:eastAsiaTheme="minorEastAsia" w:hAnsiTheme="minorHAnsi" w:cstheme="minorBidi"/>
                <w:b w:val="0"/>
                <w:bCs w:val="0"/>
                <w:caps w:val="0"/>
                <w:noProof/>
                <w:kern w:val="2"/>
                <w:sz w:val="22"/>
                <w:szCs w:val="22"/>
                <w:lang w:val="el-GR" w:eastAsia="el-GR"/>
                <w14:ligatures w14:val="standardContextual"/>
              </w:rPr>
              <w:tab/>
            </w:r>
            <w:r w:rsidR="002B4B48" w:rsidRPr="00C70CE6">
              <w:rPr>
                <w:rStyle w:val="-"/>
                <w:noProof/>
                <w:lang w:val="el-GR"/>
              </w:rPr>
              <w:t>Προδικαστικές Προσφυγές - Προσωρινή και Οριστική Δικαστική Προστασία</w:t>
            </w:r>
            <w:r w:rsidR="002B4B48">
              <w:rPr>
                <w:noProof/>
                <w:webHidden/>
              </w:rPr>
              <w:tab/>
            </w:r>
            <w:r w:rsidR="002B4B48">
              <w:rPr>
                <w:noProof/>
                <w:webHidden/>
              </w:rPr>
              <w:fldChar w:fldCharType="begin"/>
            </w:r>
            <w:r w:rsidR="002B4B48">
              <w:rPr>
                <w:noProof/>
                <w:webHidden/>
              </w:rPr>
              <w:instrText xml:space="preserve"> PAGEREF _Toc156571633 \h </w:instrText>
            </w:r>
            <w:r w:rsidR="002B4B48">
              <w:rPr>
                <w:noProof/>
                <w:webHidden/>
              </w:rPr>
            </w:r>
            <w:r w:rsidR="002B4B48">
              <w:rPr>
                <w:noProof/>
                <w:webHidden/>
              </w:rPr>
              <w:fldChar w:fldCharType="separate"/>
            </w:r>
            <w:r>
              <w:rPr>
                <w:noProof/>
                <w:webHidden/>
              </w:rPr>
              <w:t>74</w:t>
            </w:r>
            <w:r w:rsidR="002B4B48">
              <w:rPr>
                <w:noProof/>
                <w:webHidden/>
              </w:rPr>
              <w:fldChar w:fldCharType="end"/>
            </w:r>
          </w:hyperlink>
        </w:p>
        <w:p w14:paraId="12C0EBE5" w14:textId="4014C161" w:rsidR="002B4B48" w:rsidRDefault="00DB56B8">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6571634" w:history="1">
            <w:r w:rsidR="002B4B48" w:rsidRPr="00C70CE6">
              <w:rPr>
                <w:rStyle w:val="-"/>
                <w:noProof/>
              </w:rPr>
              <w:t>3.5</w:t>
            </w:r>
            <w:r w:rsidR="002B4B48">
              <w:rPr>
                <w:rFonts w:asciiTheme="minorHAnsi" w:eastAsiaTheme="minorEastAsia" w:hAnsiTheme="minorHAnsi" w:cstheme="minorBidi"/>
                <w:b w:val="0"/>
                <w:bCs w:val="0"/>
                <w:caps w:val="0"/>
                <w:noProof/>
                <w:kern w:val="2"/>
                <w:sz w:val="22"/>
                <w:szCs w:val="22"/>
                <w:lang w:val="el-GR" w:eastAsia="el-GR"/>
                <w14:ligatures w14:val="standardContextual"/>
              </w:rPr>
              <w:tab/>
            </w:r>
            <w:r w:rsidR="002B4B48" w:rsidRPr="00C70CE6">
              <w:rPr>
                <w:rStyle w:val="-"/>
                <w:noProof/>
              </w:rPr>
              <w:t>Ματαίωση Διαδικασίας</w:t>
            </w:r>
            <w:r w:rsidR="002B4B48">
              <w:rPr>
                <w:noProof/>
                <w:webHidden/>
              </w:rPr>
              <w:tab/>
            </w:r>
            <w:r w:rsidR="002B4B48">
              <w:rPr>
                <w:noProof/>
                <w:webHidden/>
              </w:rPr>
              <w:fldChar w:fldCharType="begin"/>
            </w:r>
            <w:r w:rsidR="002B4B48">
              <w:rPr>
                <w:noProof/>
                <w:webHidden/>
              </w:rPr>
              <w:instrText xml:space="preserve"> PAGEREF _Toc156571634 \h </w:instrText>
            </w:r>
            <w:r w:rsidR="002B4B48">
              <w:rPr>
                <w:noProof/>
                <w:webHidden/>
              </w:rPr>
            </w:r>
            <w:r w:rsidR="002B4B48">
              <w:rPr>
                <w:noProof/>
                <w:webHidden/>
              </w:rPr>
              <w:fldChar w:fldCharType="separate"/>
            </w:r>
            <w:r>
              <w:rPr>
                <w:noProof/>
                <w:webHidden/>
              </w:rPr>
              <w:t>77</w:t>
            </w:r>
            <w:r w:rsidR="002B4B48">
              <w:rPr>
                <w:noProof/>
                <w:webHidden/>
              </w:rPr>
              <w:fldChar w:fldCharType="end"/>
            </w:r>
          </w:hyperlink>
        </w:p>
        <w:p w14:paraId="0E266EE9" w14:textId="276066B9" w:rsidR="002B4B48" w:rsidRDefault="00DB56B8">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6571635" w:history="1">
            <w:r w:rsidR="002B4B48" w:rsidRPr="00C70CE6">
              <w:rPr>
                <w:rStyle w:val="-"/>
                <w:noProof/>
              </w:rPr>
              <w:t>4.</w:t>
            </w:r>
            <w:r w:rsidR="002B4B48">
              <w:rPr>
                <w:rFonts w:asciiTheme="minorHAnsi" w:eastAsiaTheme="minorEastAsia" w:hAnsiTheme="minorHAnsi" w:cstheme="minorBidi"/>
                <w:b w:val="0"/>
                <w:bCs w:val="0"/>
                <w:caps w:val="0"/>
                <w:noProof/>
                <w:kern w:val="2"/>
                <w:sz w:val="22"/>
                <w:szCs w:val="22"/>
                <w:lang w:val="el-GR" w:eastAsia="el-GR"/>
                <w14:ligatures w14:val="standardContextual"/>
              </w:rPr>
              <w:tab/>
            </w:r>
            <w:r w:rsidR="002B4B48" w:rsidRPr="00C70CE6">
              <w:rPr>
                <w:rStyle w:val="-"/>
                <w:noProof/>
              </w:rPr>
              <w:t>ΟΡΟΙ ΕΚΤΕΛΕΣΗΣ ΤΗΣ ΣΥΜΒΑΣΗΣ</w:t>
            </w:r>
            <w:r w:rsidR="002B4B48">
              <w:rPr>
                <w:noProof/>
                <w:webHidden/>
              </w:rPr>
              <w:tab/>
            </w:r>
            <w:r w:rsidR="002B4B48">
              <w:rPr>
                <w:noProof/>
                <w:webHidden/>
              </w:rPr>
              <w:fldChar w:fldCharType="begin"/>
            </w:r>
            <w:r w:rsidR="002B4B48">
              <w:rPr>
                <w:noProof/>
                <w:webHidden/>
              </w:rPr>
              <w:instrText xml:space="preserve"> PAGEREF _Toc156571635 \h </w:instrText>
            </w:r>
            <w:r w:rsidR="002B4B48">
              <w:rPr>
                <w:noProof/>
                <w:webHidden/>
              </w:rPr>
            </w:r>
            <w:r w:rsidR="002B4B48">
              <w:rPr>
                <w:noProof/>
                <w:webHidden/>
              </w:rPr>
              <w:fldChar w:fldCharType="separate"/>
            </w:r>
            <w:r>
              <w:rPr>
                <w:noProof/>
                <w:webHidden/>
              </w:rPr>
              <w:t>78</w:t>
            </w:r>
            <w:r w:rsidR="002B4B48">
              <w:rPr>
                <w:noProof/>
                <w:webHidden/>
              </w:rPr>
              <w:fldChar w:fldCharType="end"/>
            </w:r>
          </w:hyperlink>
        </w:p>
        <w:p w14:paraId="73799564" w14:textId="2BC1FBE2" w:rsidR="002B4B48" w:rsidRDefault="00DB56B8">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6571636" w:history="1">
            <w:r w:rsidR="002B4B48" w:rsidRPr="00C70CE6">
              <w:rPr>
                <w:rStyle w:val="-"/>
                <w:noProof/>
                <w:lang w:val="el-GR"/>
              </w:rPr>
              <w:t>4.1</w:t>
            </w:r>
            <w:r w:rsidR="002B4B48">
              <w:rPr>
                <w:rFonts w:asciiTheme="minorHAnsi" w:eastAsiaTheme="minorEastAsia" w:hAnsiTheme="minorHAnsi" w:cstheme="minorBidi"/>
                <w:b w:val="0"/>
                <w:bCs w:val="0"/>
                <w:caps w:val="0"/>
                <w:noProof/>
                <w:kern w:val="2"/>
                <w:sz w:val="22"/>
                <w:szCs w:val="22"/>
                <w:lang w:val="el-GR" w:eastAsia="el-GR"/>
                <w14:ligatures w14:val="standardContextual"/>
              </w:rPr>
              <w:tab/>
            </w:r>
            <w:r w:rsidR="002B4B48" w:rsidRPr="00C70CE6">
              <w:rPr>
                <w:rStyle w:val="-"/>
                <w:noProof/>
                <w:lang w:val="el-GR"/>
              </w:rPr>
              <w:t>Εγγυήσεις (καλής εκτέλεσης, προκαταβολής, καλής λειτουργίας)</w:t>
            </w:r>
            <w:r w:rsidR="002B4B48">
              <w:rPr>
                <w:noProof/>
                <w:webHidden/>
              </w:rPr>
              <w:tab/>
            </w:r>
            <w:r w:rsidR="002B4B48">
              <w:rPr>
                <w:noProof/>
                <w:webHidden/>
              </w:rPr>
              <w:fldChar w:fldCharType="begin"/>
            </w:r>
            <w:r w:rsidR="002B4B48">
              <w:rPr>
                <w:noProof/>
                <w:webHidden/>
              </w:rPr>
              <w:instrText xml:space="preserve"> PAGEREF _Toc156571636 \h </w:instrText>
            </w:r>
            <w:r w:rsidR="002B4B48">
              <w:rPr>
                <w:noProof/>
                <w:webHidden/>
              </w:rPr>
            </w:r>
            <w:r w:rsidR="002B4B48">
              <w:rPr>
                <w:noProof/>
                <w:webHidden/>
              </w:rPr>
              <w:fldChar w:fldCharType="separate"/>
            </w:r>
            <w:r>
              <w:rPr>
                <w:noProof/>
                <w:webHidden/>
              </w:rPr>
              <w:t>78</w:t>
            </w:r>
            <w:r w:rsidR="002B4B48">
              <w:rPr>
                <w:noProof/>
                <w:webHidden/>
              </w:rPr>
              <w:fldChar w:fldCharType="end"/>
            </w:r>
          </w:hyperlink>
        </w:p>
        <w:p w14:paraId="1A6518BD" w14:textId="3CC32D55" w:rsidR="002B4B48" w:rsidRDefault="00DB56B8">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6571637" w:history="1">
            <w:r w:rsidR="002B4B48" w:rsidRPr="00C70CE6">
              <w:rPr>
                <w:rStyle w:val="-"/>
                <w:noProof/>
              </w:rPr>
              <w:t>4.2</w:t>
            </w:r>
            <w:r w:rsidR="002B4B48">
              <w:rPr>
                <w:rFonts w:asciiTheme="minorHAnsi" w:eastAsiaTheme="minorEastAsia" w:hAnsiTheme="minorHAnsi" w:cstheme="minorBidi"/>
                <w:b w:val="0"/>
                <w:bCs w:val="0"/>
                <w:caps w:val="0"/>
                <w:noProof/>
                <w:kern w:val="2"/>
                <w:sz w:val="22"/>
                <w:szCs w:val="22"/>
                <w:lang w:val="el-GR" w:eastAsia="el-GR"/>
                <w14:ligatures w14:val="standardContextual"/>
              </w:rPr>
              <w:tab/>
            </w:r>
            <w:r w:rsidR="002B4B48" w:rsidRPr="00C70CE6">
              <w:rPr>
                <w:rStyle w:val="-"/>
                <w:noProof/>
              </w:rPr>
              <w:t>Συμβατικό πλαίσιο – Εφαρμοστέα νομοθεσία</w:t>
            </w:r>
            <w:r w:rsidR="002B4B48">
              <w:rPr>
                <w:noProof/>
                <w:webHidden/>
              </w:rPr>
              <w:tab/>
            </w:r>
            <w:r w:rsidR="002B4B48">
              <w:rPr>
                <w:noProof/>
                <w:webHidden/>
              </w:rPr>
              <w:fldChar w:fldCharType="begin"/>
            </w:r>
            <w:r w:rsidR="002B4B48">
              <w:rPr>
                <w:noProof/>
                <w:webHidden/>
              </w:rPr>
              <w:instrText xml:space="preserve"> PAGEREF _Toc156571637 \h </w:instrText>
            </w:r>
            <w:r w:rsidR="002B4B48">
              <w:rPr>
                <w:noProof/>
                <w:webHidden/>
              </w:rPr>
            </w:r>
            <w:r w:rsidR="002B4B48">
              <w:rPr>
                <w:noProof/>
                <w:webHidden/>
              </w:rPr>
              <w:fldChar w:fldCharType="separate"/>
            </w:r>
            <w:r>
              <w:rPr>
                <w:noProof/>
                <w:webHidden/>
              </w:rPr>
              <w:t>79</w:t>
            </w:r>
            <w:r w:rsidR="002B4B48">
              <w:rPr>
                <w:noProof/>
                <w:webHidden/>
              </w:rPr>
              <w:fldChar w:fldCharType="end"/>
            </w:r>
          </w:hyperlink>
        </w:p>
        <w:p w14:paraId="3372C46E" w14:textId="1FE47AE1" w:rsidR="002B4B48" w:rsidRDefault="00DB56B8">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6571638" w:history="1">
            <w:r w:rsidR="002B4B48" w:rsidRPr="00C70CE6">
              <w:rPr>
                <w:rStyle w:val="-"/>
                <w:noProof/>
              </w:rPr>
              <w:t>4.3</w:t>
            </w:r>
            <w:r w:rsidR="002B4B48">
              <w:rPr>
                <w:rFonts w:asciiTheme="minorHAnsi" w:eastAsiaTheme="minorEastAsia" w:hAnsiTheme="minorHAnsi" w:cstheme="minorBidi"/>
                <w:b w:val="0"/>
                <w:bCs w:val="0"/>
                <w:caps w:val="0"/>
                <w:noProof/>
                <w:kern w:val="2"/>
                <w:sz w:val="22"/>
                <w:szCs w:val="22"/>
                <w:lang w:val="el-GR" w:eastAsia="el-GR"/>
                <w14:ligatures w14:val="standardContextual"/>
              </w:rPr>
              <w:tab/>
            </w:r>
            <w:r w:rsidR="002B4B48" w:rsidRPr="00C70CE6">
              <w:rPr>
                <w:rStyle w:val="-"/>
                <w:noProof/>
              </w:rPr>
              <w:t>Όροι εκτέλεσης της σύμβασης</w:t>
            </w:r>
            <w:r w:rsidR="002B4B48">
              <w:rPr>
                <w:noProof/>
                <w:webHidden/>
              </w:rPr>
              <w:tab/>
            </w:r>
            <w:r w:rsidR="002B4B48">
              <w:rPr>
                <w:noProof/>
                <w:webHidden/>
              </w:rPr>
              <w:fldChar w:fldCharType="begin"/>
            </w:r>
            <w:r w:rsidR="002B4B48">
              <w:rPr>
                <w:noProof/>
                <w:webHidden/>
              </w:rPr>
              <w:instrText xml:space="preserve"> PAGEREF _Toc156571638 \h </w:instrText>
            </w:r>
            <w:r w:rsidR="002B4B48">
              <w:rPr>
                <w:noProof/>
                <w:webHidden/>
              </w:rPr>
            </w:r>
            <w:r w:rsidR="002B4B48">
              <w:rPr>
                <w:noProof/>
                <w:webHidden/>
              </w:rPr>
              <w:fldChar w:fldCharType="separate"/>
            </w:r>
            <w:r>
              <w:rPr>
                <w:noProof/>
                <w:webHidden/>
              </w:rPr>
              <w:t>79</w:t>
            </w:r>
            <w:r w:rsidR="002B4B48">
              <w:rPr>
                <w:noProof/>
                <w:webHidden/>
              </w:rPr>
              <w:fldChar w:fldCharType="end"/>
            </w:r>
          </w:hyperlink>
        </w:p>
        <w:p w14:paraId="54E68B86" w14:textId="21C784ED" w:rsidR="002B4B48" w:rsidRDefault="00DB56B8">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6571639" w:history="1">
            <w:r w:rsidR="002B4B48" w:rsidRPr="00C70CE6">
              <w:rPr>
                <w:rStyle w:val="-"/>
                <w:noProof/>
              </w:rPr>
              <w:t>4.4</w:t>
            </w:r>
            <w:r w:rsidR="002B4B48">
              <w:rPr>
                <w:rFonts w:asciiTheme="minorHAnsi" w:eastAsiaTheme="minorEastAsia" w:hAnsiTheme="minorHAnsi" w:cstheme="minorBidi"/>
                <w:b w:val="0"/>
                <w:bCs w:val="0"/>
                <w:caps w:val="0"/>
                <w:noProof/>
                <w:kern w:val="2"/>
                <w:sz w:val="22"/>
                <w:szCs w:val="22"/>
                <w:lang w:val="el-GR" w:eastAsia="el-GR"/>
                <w14:ligatures w14:val="standardContextual"/>
              </w:rPr>
              <w:tab/>
            </w:r>
            <w:r w:rsidR="002B4B48" w:rsidRPr="00C70CE6">
              <w:rPr>
                <w:rStyle w:val="-"/>
                <w:noProof/>
              </w:rPr>
              <w:t>Υπεργολαβία</w:t>
            </w:r>
            <w:r w:rsidR="002B4B48">
              <w:rPr>
                <w:noProof/>
                <w:webHidden/>
              </w:rPr>
              <w:tab/>
            </w:r>
            <w:r w:rsidR="002B4B48">
              <w:rPr>
                <w:noProof/>
                <w:webHidden/>
              </w:rPr>
              <w:fldChar w:fldCharType="begin"/>
            </w:r>
            <w:r w:rsidR="002B4B48">
              <w:rPr>
                <w:noProof/>
                <w:webHidden/>
              </w:rPr>
              <w:instrText xml:space="preserve"> PAGEREF _Toc156571639 \h </w:instrText>
            </w:r>
            <w:r w:rsidR="002B4B48">
              <w:rPr>
                <w:noProof/>
                <w:webHidden/>
              </w:rPr>
            </w:r>
            <w:r w:rsidR="002B4B48">
              <w:rPr>
                <w:noProof/>
                <w:webHidden/>
              </w:rPr>
              <w:fldChar w:fldCharType="separate"/>
            </w:r>
            <w:r>
              <w:rPr>
                <w:noProof/>
                <w:webHidden/>
              </w:rPr>
              <w:t>83</w:t>
            </w:r>
            <w:r w:rsidR="002B4B48">
              <w:rPr>
                <w:noProof/>
                <w:webHidden/>
              </w:rPr>
              <w:fldChar w:fldCharType="end"/>
            </w:r>
          </w:hyperlink>
        </w:p>
        <w:p w14:paraId="2B836C2C" w14:textId="720836C7" w:rsidR="002B4B48" w:rsidRDefault="00DB56B8">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6571640" w:history="1">
            <w:r w:rsidR="002B4B48" w:rsidRPr="00C70CE6">
              <w:rPr>
                <w:rStyle w:val="-"/>
                <w:noProof/>
                <w:lang w:val="el-GR"/>
              </w:rPr>
              <w:t>4.5</w:t>
            </w:r>
            <w:r w:rsidR="002B4B48">
              <w:rPr>
                <w:rFonts w:asciiTheme="minorHAnsi" w:eastAsiaTheme="minorEastAsia" w:hAnsiTheme="minorHAnsi" w:cstheme="minorBidi"/>
                <w:b w:val="0"/>
                <w:bCs w:val="0"/>
                <w:caps w:val="0"/>
                <w:noProof/>
                <w:kern w:val="2"/>
                <w:sz w:val="22"/>
                <w:szCs w:val="22"/>
                <w:lang w:val="el-GR" w:eastAsia="el-GR"/>
                <w14:ligatures w14:val="standardContextual"/>
              </w:rPr>
              <w:tab/>
            </w:r>
            <w:r w:rsidR="002B4B48" w:rsidRPr="00C70CE6">
              <w:rPr>
                <w:rStyle w:val="-"/>
                <w:noProof/>
                <w:lang w:val="el-GR"/>
              </w:rPr>
              <w:t>Τροποποίηση σύμβασης κατά τη διάρκειά της</w:t>
            </w:r>
            <w:r w:rsidR="002B4B48">
              <w:rPr>
                <w:noProof/>
                <w:webHidden/>
              </w:rPr>
              <w:tab/>
            </w:r>
            <w:r w:rsidR="002B4B48">
              <w:rPr>
                <w:noProof/>
                <w:webHidden/>
              </w:rPr>
              <w:fldChar w:fldCharType="begin"/>
            </w:r>
            <w:r w:rsidR="002B4B48">
              <w:rPr>
                <w:noProof/>
                <w:webHidden/>
              </w:rPr>
              <w:instrText xml:space="preserve"> PAGEREF _Toc156571640 \h </w:instrText>
            </w:r>
            <w:r w:rsidR="002B4B48">
              <w:rPr>
                <w:noProof/>
                <w:webHidden/>
              </w:rPr>
            </w:r>
            <w:r w:rsidR="002B4B48">
              <w:rPr>
                <w:noProof/>
                <w:webHidden/>
              </w:rPr>
              <w:fldChar w:fldCharType="separate"/>
            </w:r>
            <w:r>
              <w:rPr>
                <w:noProof/>
                <w:webHidden/>
              </w:rPr>
              <w:t>83</w:t>
            </w:r>
            <w:r w:rsidR="002B4B48">
              <w:rPr>
                <w:noProof/>
                <w:webHidden/>
              </w:rPr>
              <w:fldChar w:fldCharType="end"/>
            </w:r>
          </w:hyperlink>
        </w:p>
        <w:p w14:paraId="6BD99B50" w14:textId="36AC0F93"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41" w:history="1">
            <w:r w:rsidR="002B4B48" w:rsidRPr="00C70CE6">
              <w:rPr>
                <w:rStyle w:val="-"/>
                <w:noProof/>
                <w:lang w:val="el-GR"/>
              </w:rPr>
              <w:t>4.5.1</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Δικαιώματα προαίρεσης</w:t>
            </w:r>
            <w:r w:rsidR="002B4B48">
              <w:rPr>
                <w:noProof/>
                <w:webHidden/>
              </w:rPr>
              <w:tab/>
            </w:r>
            <w:r w:rsidR="002B4B48">
              <w:rPr>
                <w:noProof/>
                <w:webHidden/>
              </w:rPr>
              <w:fldChar w:fldCharType="begin"/>
            </w:r>
            <w:r w:rsidR="002B4B48">
              <w:rPr>
                <w:noProof/>
                <w:webHidden/>
              </w:rPr>
              <w:instrText xml:space="preserve"> PAGEREF _Toc156571641 \h </w:instrText>
            </w:r>
            <w:r w:rsidR="002B4B48">
              <w:rPr>
                <w:noProof/>
                <w:webHidden/>
              </w:rPr>
            </w:r>
            <w:r w:rsidR="002B4B48">
              <w:rPr>
                <w:noProof/>
                <w:webHidden/>
              </w:rPr>
              <w:fldChar w:fldCharType="separate"/>
            </w:r>
            <w:r>
              <w:rPr>
                <w:noProof/>
                <w:webHidden/>
              </w:rPr>
              <w:t>84</w:t>
            </w:r>
            <w:r w:rsidR="002B4B48">
              <w:rPr>
                <w:noProof/>
                <w:webHidden/>
              </w:rPr>
              <w:fldChar w:fldCharType="end"/>
            </w:r>
          </w:hyperlink>
        </w:p>
        <w:p w14:paraId="16284945" w14:textId="48BA470D" w:rsidR="002B4B48" w:rsidRDefault="00DB56B8">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6571642" w:history="1">
            <w:r w:rsidR="002B4B48" w:rsidRPr="00C70CE6">
              <w:rPr>
                <w:rStyle w:val="-"/>
                <w:noProof/>
              </w:rPr>
              <w:t>4.6</w:t>
            </w:r>
            <w:r w:rsidR="002B4B48">
              <w:rPr>
                <w:rFonts w:asciiTheme="minorHAnsi" w:eastAsiaTheme="minorEastAsia" w:hAnsiTheme="minorHAnsi" w:cstheme="minorBidi"/>
                <w:b w:val="0"/>
                <w:bCs w:val="0"/>
                <w:caps w:val="0"/>
                <w:noProof/>
                <w:kern w:val="2"/>
                <w:sz w:val="22"/>
                <w:szCs w:val="22"/>
                <w:lang w:val="el-GR" w:eastAsia="el-GR"/>
                <w14:ligatures w14:val="standardContextual"/>
              </w:rPr>
              <w:tab/>
            </w:r>
            <w:r w:rsidR="002B4B48" w:rsidRPr="00C70CE6">
              <w:rPr>
                <w:rStyle w:val="-"/>
                <w:noProof/>
              </w:rPr>
              <w:t>Δικαίωμα μονομερούς λύσης της σύμβασης</w:t>
            </w:r>
            <w:r w:rsidR="002B4B48">
              <w:rPr>
                <w:noProof/>
                <w:webHidden/>
              </w:rPr>
              <w:tab/>
            </w:r>
            <w:r w:rsidR="002B4B48">
              <w:rPr>
                <w:noProof/>
                <w:webHidden/>
              </w:rPr>
              <w:fldChar w:fldCharType="begin"/>
            </w:r>
            <w:r w:rsidR="002B4B48">
              <w:rPr>
                <w:noProof/>
                <w:webHidden/>
              </w:rPr>
              <w:instrText xml:space="preserve"> PAGEREF _Toc156571642 \h </w:instrText>
            </w:r>
            <w:r w:rsidR="002B4B48">
              <w:rPr>
                <w:noProof/>
                <w:webHidden/>
              </w:rPr>
            </w:r>
            <w:r w:rsidR="002B4B48">
              <w:rPr>
                <w:noProof/>
                <w:webHidden/>
              </w:rPr>
              <w:fldChar w:fldCharType="separate"/>
            </w:r>
            <w:r>
              <w:rPr>
                <w:noProof/>
                <w:webHidden/>
              </w:rPr>
              <w:t>84</w:t>
            </w:r>
            <w:r w:rsidR="002B4B48">
              <w:rPr>
                <w:noProof/>
                <w:webHidden/>
              </w:rPr>
              <w:fldChar w:fldCharType="end"/>
            </w:r>
          </w:hyperlink>
        </w:p>
        <w:p w14:paraId="228FA3A0" w14:textId="39A2CD11" w:rsidR="002B4B48" w:rsidRDefault="00DB56B8">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6571643" w:history="1">
            <w:r w:rsidR="002B4B48" w:rsidRPr="00C70CE6">
              <w:rPr>
                <w:rStyle w:val="-"/>
                <w:noProof/>
                <w:lang w:val="el-GR"/>
              </w:rPr>
              <w:t>5.</w:t>
            </w:r>
            <w:r w:rsidR="002B4B48">
              <w:rPr>
                <w:rFonts w:asciiTheme="minorHAnsi" w:eastAsiaTheme="minorEastAsia" w:hAnsiTheme="minorHAnsi" w:cstheme="minorBidi"/>
                <w:b w:val="0"/>
                <w:bCs w:val="0"/>
                <w:caps w:val="0"/>
                <w:noProof/>
                <w:kern w:val="2"/>
                <w:sz w:val="22"/>
                <w:szCs w:val="22"/>
                <w:lang w:val="el-GR" w:eastAsia="el-GR"/>
                <w14:ligatures w14:val="standardContextual"/>
              </w:rPr>
              <w:tab/>
            </w:r>
            <w:r w:rsidR="002B4B48" w:rsidRPr="00C70CE6">
              <w:rPr>
                <w:rStyle w:val="-"/>
                <w:noProof/>
                <w:lang w:val="el-GR"/>
              </w:rPr>
              <w:t>ΕΙΔΙΚΟΙ ΟΡΟΙ ΕΚΤΕΛΕΣΗΣ ΤΗΣ ΣΥΜΒΑΣΗΣ</w:t>
            </w:r>
            <w:r w:rsidR="002B4B48">
              <w:rPr>
                <w:noProof/>
                <w:webHidden/>
              </w:rPr>
              <w:tab/>
            </w:r>
            <w:r w:rsidR="002B4B48">
              <w:rPr>
                <w:noProof/>
                <w:webHidden/>
              </w:rPr>
              <w:fldChar w:fldCharType="begin"/>
            </w:r>
            <w:r w:rsidR="002B4B48">
              <w:rPr>
                <w:noProof/>
                <w:webHidden/>
              </w:rPr>
              <w:instrText xml:space="preserve"> PAGEREF _Toc156571643 \h </w:instrText>
            </w:r>
            <w:r w:rsidR="002B4B48">
              <w:rPr>
                <w:noProof/>
                <w:webHidden/>
              </w:rPr>
            </w:r>
            <w:r w:rsidR="002B4B48">
              <w:rPr>
                <w:noProof/>
                <w:webHidden/>
              </w:rPr>
              <w:fldChar w:fldCharType="separate"/>
            </w:r>
            <w:r>
              <w:rPr>
                <w:noProof/>
                <w:webHidden/>
              </w:rPr>
              <w:t>86</w:t>
            </w:r>
            <w:r w:rsidR="002B4B48">
              <w:rPr>
                <w:noProof/>
                <w:webHidden/>
              </w:rPr>
              <w:fldChar w:fldCharType="end"/>
            </w:r>
          </w:hyperlink>
        </w:p>
        <w:p w14:paraId="7B84F681" w14:textId="1F769CCC" w:rsidR="002B4B48" w:rsidRDefault="00DB56B8">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6571644" w:history="1">
            <w:r w:rsidR="002B4B48" w:rsidRPr="00C70CE6">
              <w:rPr>
                <w:rStyle w:val="-"/>
                <w:noProof/>
                <w:lang w:val="el-GR"/>
              </w:rPr>
              <w:t>5.1</w:t>
            </w:r>
            <w:r w:rsidR="002B4B48">
              <w:rPr>
                <w:rFonts w:asciiTheme="minorHAnsi" w:eastAsiaTheme="minorEastAsia" w:hAnsiTheme="minorHAnsi" w:cstheme="minorBidi"/>
                <w:b w:val="0"/>
                <w:bCs w:val="0"/>
                <w:caps w:val="0"/>
                <w:noProof/>
                <w:kern w:val="2"/>
                <w:sz w:val="22"/>
                <w:szCs w:val="22"/>
                <w:lang w:val="el-GR" w:eastAsia="el-GR"/>
                <w14:ligatures w14:val="standardContextual"/>
              </w:rPr>
              <w:tab/>
            </w:r>
            <w:r w:rsidR="002B4B48" w:rsidRPr="00C70CE6">
              <w:rPr>
                <w:rStyle w:val="-"/>
                <w:noProof/>
                <w:lang w:val="el-GR"/>
              </w:rPr>
              <w:t>Τρόπος πληρωμής</w:t>
            </w:r>
            <w:r w:rsidR="002B4B48">
              <w:rPr>
                <w:noProof/>
                <w:webHidden/>
              </w:rPr>
              <w:tab/>
            </w:r>
            <w:r w:rsidR="002B4B48">
              <w:rPr>
                <w:noProof/>
                <w:webHidden/>
              </w:rPr>
              <w:fldChar w:fldCharType="begin"/>
            </w:r>
            <w:r w:rsidR="002B4B48">
              <w:rPr>
                <w:noProof/>
                <w:webHidden/>
              </w:rPr>
              <w:instrText xml:space="preserve"> PAGEREF _Toc156571644 \h </w:instrText>
            </w:r>
            <w:r w:rsidR="002B4B48">
              <w:rPr>
                <w:noProof/>
                <w:webHidden/>
              </w:rPr>
            </w:r>
            <w:r w:rsidR="002B4B48">
              <w:rPr>
                <w:noProof/>
                <w:webHidden/>
              </w:rPr>
              <w:fldChar w:fldCharType="separate"/>
            </w:r>
            <w:r>
              <w:rPr>
                <w:noProof/>
                <w:webHidden/>
              </w:rPr>
              <w:t>86</w:t>
            </w:r>
            <w:r w:rsidR="002B4B48">
              <w:rPr>
                <w:noProof/>
                <w:webHidden/>
              </w:rPr>
              <w:fldChar w:fldCharType="end"/>
            </w:r>
          </w:hyperlink>
        </w:p>
        <w:p w14:paraId="36F1BAB6" w14:textId="12CFB1DA" w:rsidR="002B4B48" w:rsidRDefault="00DB56B8">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6571645" w:history="1">
            <w:r w:rsidR="002B4B48" w:rsidRPr="00C70CE6">
              <w:rPr>
                <w:rStyle w:val="-"/>
                <w:noProof/>
                <w:lang w:val="el-GR"/>
              </w:rPr>
              <w:t>5.2</w:t>
            </w:r>
            <w:r w:rsidR="002B4B48">
              <w:rPr>
                <w:rFonts w:asciiTheme="minorHAnsi" w:eastAsiaTheme="minorEastAsia" w:hAnsiTheme="minorHAnsi" w:cstheme="minorBidi"/>
                <w:b w:val="0"/>
                <w:bCs w:val="0"/>
                <w:caps w:val="0"/>
                <w:noProof/>
                <w:kern w:val="2"/>
                <w:sz w:val="22"/>
                <w:szCs w:val="22"/>
                <w:lang w:val="el-GR" w:eastAsia="el-GR"/>
                <w14:ligatures w14:val="standardContextual"/>
              </w:rPr>
              <w:tab/>
            </w:r>
            <w:r w:rsidR="002B4B48" w:rsidRPr="00C70CE6">
              <w:rPr>
                <w:rStyle w:val="-"/>
                <w:noProof/>
                <w:lang w:val="el-GR"/>
              </w:rPr>
              <w:t>Κήρυξη οικονομικού φορέα έκπτωτου - Κυρώσεις</w:t>
            </w:r>
            <w:r w:rsidR="002B4B48">
              <w:rPr>
                <w:noProof/>
                <w:webHidden/>
              </w:rPr>
              <w:tab/>
            </w:r>
            <w:r w:rsidR="002B4B48">
              <w:rPr>
                <w:noProof/>
                <w:webHidden/>
              </w:rPr>
              <w:fldChar w:fldCharType="begin"/>
            </w:r>
            <w:r w:rsidR="002B4B48">
              <w:rPr>
                <w:noProof/>
                <w:webHidden/>
              </w:rPr>
              <w:instrText xml:space="preserve"> PAGEREF _Toc156571645 \h </w:instrText>
            </w:r>
            <w:r w:rsidR="002B4B48">
              <w:rPr>
                <w:noProof/>
                <w:webHidden/>
              </w:rPr>
            </w:r>
            <w:r w:rsidR="002B4B48">
              <w:rPr>
                <w:noProof/>
                <w:webHidden/>
              </w:rPr>
              <w:fldChar w:fldCharType="separate"/>
            </w:r>
            <w:r>
              <w:rPr>
                <w:noProof/>
                <w:webHidden/>
              </w:rPr>
              <w:t>87</w:t>
            </w:r>
            <w:r w:rsidR="002B4B48">
              <w:rPr>
                <w:noProof/>
                <w:webHidden/>
              </w:rPr>
              <w:fldChar w:fldCharType="end"/>
            </w:r>
          </w:hyperlink>
        </w:p>
        <w:p w14:paraId="729497BB" w14:textId="623D612B" w:rsidR="002B4B48" w:rsidRDefault="00DB56B8">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6571646" w:history="1">
            <w:r w:rsidR="002B4B48" w:rsidRPr="00C70CE6">
              <w:rPr>
                <w:rStyle w:val="-"/>
                <w:noProof/>
                <w:lang w:val="el-GR"/>
              </w:rPr>
              <w:t>5.3</w:t>
            </w:r>
            <w:r w:rsidR="002B4B48">
              <w:rPr>
                <w:rFonts w:asciiTheme="minorHAnsi" w:eastAsiaTheme="minorEastAsia" w:hAnsiTheme="minorHAnsi" w:cstheme="minorBidi"/>
                <w:b w:val="0"/>
                <w:bCs w:val="0"/>
                <w:caps w:val="0"/>
                <w:noProof/>
                <w:kern w:val="2"/>
                <w:sz w:val="22"/>
                <w:szCs w:val="22"/>
                <w:lang w:val="el-GR" w:eastAsia="el-GR"/>
                <w14:ligatures w14:val="standardContextual"/>
              </w:rPr>
              <w:tab/>
            </w:r>
            <w:r w:rsidR="002B4B48" w:rsidRPr="00C70CE6">
              <w:rPr>
                <w:rStyle w:val="-"/>
                <w:noProof/>
                <w:lang w:val="el-GR"/>
              </w:rPr>
              <w:t>Διοικητικές προσφυγές κατά τη διαδικασία εκτέλεσης</w:t>
            </w:r>
            <w:r w:rsidR="002B4B48">
              <w:rPr>
                <w:noProof/>
                <w:webHidden/>
              </w:rPr>
              <w:tab/>
            </w:r>
            <w:r w:rsidR="002B4B48">
              <w:rPr>
                <w:noProof/>
                <w:webHidden/>
              </w:rPr>
              <w:fldChar w:fldCharType="begin"/>
            </w:r>
            <w:r w:rsidR="002B4B48">
              <w:rPr>
                <w:noProof/>
                <w:webHidden/>
              </w:rPr>
              <w:instrText xml:space="preserve"> PAGEREF _Toc156571646 \h </w:instrText>
            </w:r>
            <w:r w:rsidR="002B4B48">
              <w:rPr>
                <w:noProof/>
                <w:webHidden/>
              </w:rPr>
            </w:r>
            <w:r w:rsidR="002B4B48">
              <w:rPr>
                <w:noProof/>
                <w:webHidden/>
              </w:rPr>
              <w:fldChar w:fldCharType="separate"/>
            </w:r>
            <w:r>
              <w:rPr>
                <w:noProof/>
                <w:webHidden/>
              </w:rPr>
              <w:t>89</w:t>
            </w:r>
            <w:r w:rsidR="002B4B48">
              <w:rPr>
                <w:noProof/>
                <w:webHidden/>
              </w:rPr>
              <w:fldChar w:fldCharType="end"/>
            </w:r>
          </w:hyperlink>
        </w:p>
        <w:p w14:paraId="498DC2F1" w14:textId="243E386F" w:rsidR="002B4B48" w:rsidRDefault="00DB56B8">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6571647" w:history="1">
            <w:r w:rsidR="002B4B48" w:rsidRPr="00C70CE6">
              <w:rPr>
                <w:rStyle w:val="-"/>
                <w:noProof/>
                <w:lang w:val="el-GR"/>
              </w:rPr>
              <w:t>5.4</w:t>
            </w:r>
            <w:r w:rsidR="002B4B48">
              <w:rPr>
                <w:rFonts w:asciiTheme="minorHAnsi" w:eastAsiaTheme="minorEastAsia" w:hAnsiTheme="minorHAnsi" w:cstheme="minorBidi"/>
                <w:b w:val="0"/>
                <w:bCs w:val="0"/>
                <w:caps w:val="0"/>
                <w:noProof/>
                <w:kern w:val="2"/>
                <w:sz w:val="22"/>
                <w:szCs w:val="22"/>
                <w:lang w:val="el-GR" w:eastAsia="el-GR"/>
                <w14:ligatures w14:val="standardContextual"/>
              </w:rPr>
              <w:tab/>
            </w:r>
            <w:r w:rsidR="002B4B48" w:rsidRPr="00C70CE6">
              <w:rPr>
                <w:rStyle w:val="-"/>
                <w:noProof/>
                <w:lang w:val="el-GR"/>
              </w:rPr>
              <w:t>Δικαστική επίλυση διαφορών</w:t>
            </w:r>
            <w:r w:rsidR="002B4B48">
              <w:rPr>
                <w:noProof/>
                <w:webHidden/>
              </w:rPr>
              <w:tab/>
            </w:r>
            <w:r w:rsidR="002B4B48">
              <w:rPr>
                <w:noProof/>
                <w:webHidden/>
              </w:rPr>
              <w:fldChar w:fldCharType="begin"/>
            </w:r>
            <w:r w:rsidR="002B4B48">
              <w:rPr>
                <w:noProof/>
                <w:webHidden/>
              </w:rPr>
              <w:instrText xml:space="preserve"> PAGEREF _Toc156571647 \h </w:instrText>
            </w:r>
            <w:r w:rsidR="002B4B48">
              <w:rPr>
                <w:noProof/>
                <w:webHidden/>
              </w:rPr>
            </w:r>
            <w:r w:rsidR="002B4B48">
              <w:rPr>
                <w:noProof/>
                <w:webHidden/>
              </w:rPr>
              <w:fldChar w:fldCharType="separate"/>
            </w:r>
            <w:r>
              <w:rPr>
                <w:noProof/>
                <w:webHidden/>
              </w:rPr>
              <w:t>89</w:t>
            </w:r>
            <w:r w:rsidR="002B4B48">
              <w:rPr>
                <w:noProof/>
                <w:webHidden/>
              </w:rPr>
              <w:fldChar w:fldCharType="end"/>
            </w:r>
          </w:hyperlink>
        </w:p>
        <w:p w14:paraId="5E7C6181" w14:textId="7BCBA155" w:rsidR="002B4B48" w:rsidRDefault="00DB56B8">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6571648" w:history="1">
            <w:r w:rsidR="002B4B48" w:rsidRPr="00C70CE6">
              <w:rPr>
                <w:rStyle w:val="-"/>
                <w:noProof/>
              </w:rPr>
              <w:t>6.</w:t>
            </w:r>
            <w:r w:rsidR="002B4B48">
              <w:rPr>
                <w:rFonts w:asciiTheme="minorHAnsi" w:eastAsiaTheme="minorEastAsia" w:hAnsiTheme="minorHAnsi" w:cstheme="minorBidi"/>
                <w:b w:val="0"/>
                <w:bCs w:val="0"/>
                <w:caps w:val="0"/>
                <w:noProof/>
                <w:kern w:val="2"/>
                <w:sz w:val="22"/>
                <w:szCs w:val="22"/>
                <w:lang w:val="el-GR" w:eastAsia="el-GR"/>
                <w14:ligatures w14:val="standardContextual"/>
              </w:rPr>
              <w:tab/>
            </w:r>
            <w:r w:rsidR="002B4B48" w:rsidRPr="00C70CE6">
              <w:rPr>
                <w:rStyle w:val="-"/>
                <w:noProof/>
              </w:rPr>
              <w:t>ΧΡΟΝΟΣ ΚΑΙ ΤΡΟΠΟΣ ΕΚΤΕΛΕΣΗΣ</w:t>
            </w:r>
            <w:r w:rsidR="002B4B48">
              <w:rPr>
                <w:noProof/>
                <w:webHidden/>
              </w:rPr>
              <w:tab/>
            </w:r>
            <w:r w:rsidR="002B4B48">
              <w:rPr>
                <w:noProof/>
                <w:webHidden/>
              </w:rPr>
              <w:fldChar w:fldCharType="begin"/>
            </w:r>
            <w:r w:rsidR="002B4B48">
              <w:rPr>
                <w:noProof/>
                <w:webHidden/>
              </w:rPr>
              <w:instrText xml:space="preserve"> PAGEREF _Toc156571648 \h </w:instrText>
            </w:r>
            <w:r w:rsidR="002B4B48">
              <w:rPr>
                <w:noProof/>
                <w:webHidden/>
              </w:rPr>
            </w:r>
            <w:r w:rsidR="002B4B48">
              <w:rPr>
                <w:noProof/>
                <w:webHidden/>
              </w:rPr>
              <w:fldChar w:fldCharType="separate"/>
            </w:r>
            <w:r>
              <w:rPr>
                <w:noProof/>
                <w:webHidden/>
              </w:rPr>
              <w:t>90</w:t>
            </w:r>
            <w:r w:rsidR="002B4B48">
              <w:rPr>
                <w:noProof/>
                <w:webHidden/>
              </w:rPr>
              <w:fldChar w:fldCharType="end"/>
            </w:r>
          </w:hyperlink>
        </w:p>
        <w:p w14:paraId="64B5766A" w14:textId="6A3F4272" w:rsidR="002B4B48" w:rsidRDefault="00DB56B8">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6571649" w:history="1">
            <w:r w:rsidR="002B4B48" w:rsidRPr="00C70CE6">
              <w:rPr>
                <w:rStyle w:val="-"/>
                <w:noProof/>
              </w:rPr>
              <w:t>6.1</w:t>
            </w:r>
            <w:r w:rsidR="002B4B48">
              <w:rPr>
                <w:rFonts w:asciiTheme="minorHAnsi" w:eastAsiaTheme="minorEastAsia" w:hAnsiTheme="minorHAnsi" w:cstheme="minorBidi"/>
                <w:b w:val="0"/>
                <w:bCs w:val="0"/>
                <w:caps w:val="0"/>
                <w:noProof/>
                <w:kern w:val="2"/>
                <w:sz w:val="22"/>
                <w:szCs w:val="22"/>
                <w:lang w:val="el-GR" w:eastAsia="el-GR"/>
                <w14:ligatures w14:val="standardContextual"/>
              </w:rPr>
              <w:tab/>
            </w:r>
            <w:r w:rsidR="002B4B48" w:rsidRPr="00C70CE6">
              <w:rPr>
                <w:rStyle w:val="-"/>
                <w:noProof/>
              </w:rPr>
              <w:t>Παρακολούθηση της σύμβασης</w:t>
            </w:r>
            <w:r w:rsidR="002B4B48">
              <w:rPr>
                <w:noProof/>
                <w:webHidden/>
              </w:rPr>
              <w:tab/>
            </w:r>
            <w:r w:rsidR="002B4B48">
              <w:rPr>
                <w:noProof/>
                <w:webHidden/>
              </w:rPr>
              <w:fldChar w:fldCharType="begin"/>
            </w:r>
            <w:r w:rsidR="002B4B48">
              <w:rPr>
                <w:noProof/>
                <w:webHidden/>
              </w:rPr>
              <w:instrText xml:space="preserve"> PAGEREF _Toc156571649 \h </w:instrText>
            </w:r>
            <w:r w:rsidR="002B4B48">
              <w:rPr>
                <w:noProof/>
                <w:webHidden/>
              </w:rPr>
            </w:r>
            <w:r w:rsidR="002B4B48">
              <w:rPr>
                <w:noProof/>
                <w:webHidden/>
              </w:rPr>
              <w:fldChar w:fldCharType="separate"/>
            </w:r>
            <w:r>
              <w:rPr>
                <w:noProof/>
                <w:webHidden/>
              </w:rPr>
              <w:t>90</w:t>
            </w:r>
            <w:r w:rsidR="002B4B48">
              <w:rPr>
                <w:noProof/>
                <w:webHidden/>
              </w:rPr>
              <w:fldChar w:fldCharType="end"/>
            </w:r>
          </w:hyperlink>
        </w:p>
        <w:p w14:paraId="208CB792" w14:textId="44790CEA" w:rsidR="002B4B48" w:rsidRDefault="00DB56B8">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6571650" w:history="1">
            <w:r w:rsidR="002B4B48" w:rsidRPr="00C70CE6">
              <w:rPr>
                <w:rStyle w:val="-"/>
                <w:noProof/>
              </w:rPr>
              <w:t>6.2</w:t>
            </w:r>
            <w:r w:rsidR="002B4B48">
              <w:rPr>
                <w:rFonts w:asciiTheme="minorHAnsi" w:eastAsiaTheme="minorEastAsia" w:hAnsiTheme="minorHAnsi" w:cstheme="minorBidi"/>
                <w:b w:val="0"/>
                <w:bCs w:val="0"/>
                <w:caps w:val="0"/>
                <w:noProof/>
                <w:kern w:val="2"/>
                <w:sz w:val="22"/>
                <w:szCs w:val="22"/>
                <w:lang w:val="el-GR" w:eastAsia="el-GR"/>
                <w14:ligatures w14:val="standardContextual"/>
              </w:rPr>
              <w:tab/>
            </w:r>
            <w:r w:rsidR="002B4B48" w:rsidRPr="00C70CE6">
              <w:rPr>
                <w:rStyle w:val="-"/>
                <w:noProof/>
              </w:rPr>
              <w:t>Διάρκεια σύμβασης</w:t>
            </w:r>
            <w:r w:rsidR="002B4B48">
              <w:rPr>
                <w:noProof/>
                <w:webHidden/>
              </w:rPr>
              <w:tab/>
            </w:r>
            <w:r w:rsidR="002B4B48">
              <w:rPr>
                <w:noProof/>
                <w:webHidden/>
              </w:rPr>
              <w:fldChar w:fldCharType="begin"/>
            </w:r>
            <w:r w:rsidR="002B4B48">
              <w:rPr>
                <w:noProof/>
                <w:webHidden/>
              </w:rPr>
              <w:instrText xml:space="preserve"> PAGEREF _Toc156571650 \h </w:instrText>
            </w:r>
            <w:r w:rsidR="002B4B48">
              <w:rPr>
                <w:noProof/>
                <w:webHidden/>
              </w:rPr>
            </w:r>
            <w:r w:rsidR="002B4B48">
              <w:rPr>
                <w:noProof/>
                <w:webHidden/>
              </w:rPr>
              <w:fldChar w:fldCharType="separate"/>
            </w:r>
            <w:r>
              <w:rPr>
                <w:noProof/>
                <w:webHidden/>
              </w:rPr>
              <w:t>90</w:t>
            </w:r>
            <w:r w:rsidR="002B4B48">
              <w:rPr>
                <w:noProof/>
                <w:webHidden/>
              </w:rPr>
              <w:fldChar w:fldCharType="end"/>
            </w:r>
          </w:hyperlink>
        </w:p>
        <w:p w14:paraId="516B2791" w14:textId="2C716D6E" w:rsidR="002B4B48" w:rsidRDefault="00DB56B8">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6571651" w:history="1">
            <w:r w:rsidR="002B4B48" w:rsidRPr="00C70CE6">
              <w:rPr>
                <w:rStyle w:val="-"/>
                <w:noProof/>
                <w:lang w:val="el-GR"/>
              </w:rPr>
              <w:t>6.3</w:t>
            </w:r>
            <w:r w:rsidR="002B4B48">
              <w:rPr>
                <w:rFonts w:asciiTheme="minorHAnsi" w:eastAsiaTheme="minorEastAsia" w:hAnsiTheme="minorHAnsi" w:cstheme="minorBidi"/>
                <w:b w:val="0"/>
                <w:bCs w:val="0"/>
                <w:caps w:val="0"/>
                <w:noProof/>
                <w:kern w:val="2"/>
                <w:sz w:val="22"/>
                <w:szCs w:val="22"/>
                <w:lang w:val="el-GR" w:eastAsia="el-GR"/>
                <w14:ligatures w14:val="standardContextual"/>
              </w:rPr>
              <w:tab/>
            </w:r>
            <w:r w:rsidR="002B4B48" w:rsidRPr="00C70CE6">
              <w:rPr>
                <w:rStyle w:val="-"/>
                <w:noProof/>
                <w:lang w:val="el-GR"/>
              </w:rPr>
              <w:t>Παραλαβή του αντικειμένου της σύμβασης</w:t>
            </w:r>
            <w:r w:rsidR="002B4B48">
              <w:rPr>
                <w:noProof/>
                <w:webHidden/>
              </w:rPr>
              <w:tab/>
            </w:r>
            <w:r w:rsidR="002B4B48">
              <w:rPr>
                <w:noProof/>
                <w:webHidden/>
              </w:rPr>
              <w:fldChar w:fldCharType="begin"/>
            </w:r>
            <w:r w:rsidR="002B4B48">
              <w:rPr>
                <w:noProof/>
                <w:webHidden/>
              </w:rPr>
              <w:instrText xml:space="preserve"> PAGEREF _Toc156571651 \h </w:instrText>
            </w:r>
            <w:r w:rsidR="002B4B48">
              <w:rPr>
                <w:noProof/>
                <w:webHidden/>
              </w:rPr>
            </w:r>
            <w:r w:rsidR="002B4B48">
              <w:rPr>
                <w:noProof/>
                <w:webHidden/>
              </w:rPr>
              <w:fldChar w:fldCharType="separate"/>
            </w:r>
            <w:r>
              <w:rPr>
                <w:noProof/>
                <w:webHidden/>
              </w:rPr>
              <w:t>90</w:t>
            </w:r>
            <w:r w:rsidR="002B4B48">
              <w:rPr>
                <w:noProof/>
                <w:webHidden/>
              </w:rPr>
              <w:fldChar w:fldCharType="end"/>
            </w:r>
          </w:hyperlink>
        </w:p>
        <w:p w14:paraId="16D9C31D" w14:textId="418967B8" w:rsidR="002B4B48" w:rsidRDefault="00DB56B8">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6571652" w:history="1">
            <w:r w:rsidR="002B4B48" w:rsidRPr="00C70CE6">
              <w:rPr>
                <w:rStyle w:val="-"/>
                <w:noProof/>
              </w:rPr>
              <w:t>6.4</w:t>
            </w:r>
            <w:r w:rsidR="002B4B48">
              <w:rPr>
                <w:rFonts w:asciiTheme="minorHAnsi" w:eastAsiaTheme="minorEastAsia" w:hAnsiTheme="minorHAnsi" w:cstheme="minorBidi"/>
                <w:b w:val="0"/>
                <w:bCs w:val="0"/>
                <w:caps w:val="0"/>
                <w:noProof/>
                <w:kern w:val="2"/>
                <w:sz w:val="22"/>
                <w:szCs w:val="22"/>
                <w:lang w:val="el-GR" w:eastAsia="el-GR"/>
                <w14:ligatures w14:val="standardContextual"/>
              </w:rPr>
              <w:tab/>
            </w:r>
            <w:r w:rsidR="002B4B48" w:rsidRPr="00C70CE6">
              <w:rPr>
                <w:rStyle w:val="-"/>
                <w:noProof/>
              </w:rPr>
              <w:t>Απόρριψη παραδοτέων – Αντικατάσταση</w:t>
            </w:r>
            <w:r w:rsidR="002B4B48">
              <w:rPr>
                <w:noProof/>
                <w:webHidden/>
              </w:rPr>
              <w:tab/>
            </w:r>
            <w:r w:rsidR="002B4B48">
              <w:rPr>
                <w:noProof/>
                <w:webHidden/>
              </w:rPr>
              <w:fldChar w:fldCharType="begin"/>
            </w:r>
            <w:r w:rsidR="002B4B48">
              <w:rPr>
                <w:noProof/>
                <w:webHidden/>
              </w:rPr>
              <w:instrText xml:space="preserve"> PAGEREF _Toc156571652 \h </w:instrText>
            </w:r>
            <w:r w:rsidR="002B4B48">
              <w:rPr>
                <w:noProof/>
                <w:webHidden/>
              </w:rPr>
            </w:r>
            <w:r w:rsidR="002B4B48">
              <w:rPr>
                <w:noProof/>
                <w:webHidden/>
              </w:rPr>
              <w:fldChar w:fldCharType="separate"/>
            </w:r>
            <w:r>
              <w:rPr>
                <w:noProof/>
                <w:webHidden/>
              </w:rPr>
              <w:t>91</w:t>
            </w:r>
            <w:r w:rsidR="002B4B48">
              <w:rPr>
                <w:noProof/>
                <w:webHidden/>
              </w:rPr>
              <w:fldChar w:fldCharType="end"/>
            </w:r>
          </w:hyperlink>
        </w:p>
        <w:p w14:paraId="3B1EF66B" w14:textId="36FC2F8F" w:rsidR="002B4B48" w:rsidRDefault="00DB56B8">
          <w:pPr>
            <w:pStyle w:val="1c"/>
            <w:tabs>
              <w:tab w:val="left" w:pos="66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6571653" w:history="1">
            <w:r w:rsidR="002B4B48" w:rsidRPr="00C70CE6">
              <w:rPr>
                <w:rStyle w:val="-"/>
                <w:noProof/>
              </w:rPr>
              <w:t>6.5</w:t>
            </w:r>
            <w:r w:rsidR="002B4B48">
              <w:rPr>
                <w:rFonts w:asciiTheme="minorHAnsi" w:eastAsiaTheme="minorEastAsia" w:hAnsiTheme="minorHAnsi" w:cstheme="minorBidi"/>
                <w:b w:val="0"/>
                <w:bCs w:val="0"/>
                <w:caps w:val="0"/>
                <w:noProof/>
                <w:kern w:val="2"/>
                <w:sz w:val="22"/>
                <w:szCs w:val="22"/>
                <w:lang w:val="el-GR" w:eastAsia="el-GR"/>
                <w14:ligatures w14:val="standardContextual"/>
              </w:rPr>
              <w:tab/>
            </w:r>
            <w:r w:rsidR="002B4B48" w:rsidRPr="00C70CE6">
              <w:rPr>
                <w:rStyle w:val="-"/>
                <w:noProof/>
              </w:rPr>
              <w:t>Αναπροσαρμογή τιμής</w:t>
            </w:r>
            <w:r w:rsidR="002B4B48">
              <w:rPr>
                <w:noProof/>
                <w:webHidden/>
              </w:rPr>
              <w:tab/>
            </w:r>
            <w:r w:rsidR="002B4B48">
              <w:rPr>
                <w:noProof/>
                <w:webHidden/>
              </w:rPr>
              <w:fldChar w:fldCharType="begin"/>
            </w:r>
            <w:r w:rsidR="002B4B48">
              <w:rPr>
                <w:noProof/>
                <w:webHidden/>
              </w:rPr>
              <w:instrText xml:space="preserve"> PAGEREF _Toc156571653 \h </w:instrText>
            </w:r>
            <w:r w:rsidR="002B4B48">
              <w:rPr>
                <w:noProof/>
                <w:webHidden/>
              </w:rPr>
            </w:r>
            <w:r w:rsidR="002B4B48">
              <w:rPr>
                <w:noProof/>
                <w:webHidden/>
              </w:rPr>
              <w:fldChar w:fldCharType="separate"/>
            </w:r>
            <w:r>
              <w:rPr>
                <w:noProof/>
                <w:webHidden/>
              </w:rPr>
              <w:t>92</w:t>
            </w:r>
            <w:r w:rsidR="002B4B48">
              <w:rPr>
                <w:noProof/>
                <w:webHidden/>
              </w:rPr>
              <w:fldChar w:fldCharType="end"/>
            </w:r>
          </w:hyperlink>
        </w:p>
        <w:p w14:paraId="2DE03A45" w14:textId="77449B6A" w:rsidR="002B4B48" w:rsidRDefault="00DB56B8">
          <w:pPr>
            <w:pStyle w:val="1c"/>
            <w:tabs>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56571654" w:history="1">
            <w:r w:rsidR="002B4B48" w:rsidRPr="00C70CE6">
              <w:rPr>
                <w:rStyle w:val="-"/>
                <w:noProof/>
                <w:lang w:val="el-GR"/>
              </w:rPr>
              <w:t>ΠΑΡΑΡΤΗΜΑΤΑ</w:t>
            </w:r>
            <w:r w:rsidR="002B4B48">
              <w:rPr>
                <w:noProof/>
                <w:webHidden/>
              </w:rPr>
              <w:tab/>
            </w:r>
            <w:r w:rsidR="002B4B48">
              <w:rPr>
                <w:noProof/>
                <w:webHidden/>
              </w:rPr>
              <w:fldChar w:fldCharType="begin"/>
            </w:r>
            <w:r w:rsidR="002B4B48">
              <w:rPr>
                <w:noProof/>
                <w:webHidden/>
              </w:rPr>
              <w:instrText xml:space="preserve"> PAGEREF _Toc156571654 \h </w:instrText>
            </w:r>
            <w:r w:rsidR="002B4B48">
              <w:rPr>
                <w:noProof/>
                <w:webHidden/>
              </w:rPr>
            </w:r>
            <w:r w:rsidR="002B4B48">
              <w:rPr>
                <w:noProof/>
                <w:webHidden/>
              </w:rPr>
              <w:fldChar w:fldCharType="separate"/>
            </w:r>
            <w:r>
              <w:rPr>
                <w:noProof/>
                <w:webHidden/>
              </w:rPr>
              <w:t>93</w:t>
            </w:r>
            <w:r w:rsidR="002B4B48">
              <w:rPr>
                <w:noProof/>
                <w:webHidden/>
              </w:rPr>
              <w:fldChar w:fldCharType="end"/>
            </w:r>
          </w:hyperlink>
        </w:p>
        <w:p w14:paraId="0E2822EA" w14:textId="2FE354D4" w:rsidR="002B4B48" w:rsidRDefault="00DB56B8">
          <w:pPr>
            <w:pStyle w:val="2a"/>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6571655" w:history="1">
            <w:r w:rsidR="002B4B48" w:rsidRPr="00C70CE6">
              <w:rPr>
                <w:rStyle w:val="-"/>
                <w:noProof/>
                <w:lang w:val="el-GR"/>
              </w:rPr>
              <w:t>ΠΑΡΑΡΤΗΜΑ Ι – Αναλυτική Περιγραφή Φυσικού και Οικονομικού Αντικειμένου της Σύμβασης</w:t>
            </w:r>
            <w:r w:rsidR="002B4B48">
              <w:rPr>
                <w:noProof/>
                <w:webHidden/>
              </w:rPr>
              <w:tab/>
            </w:r>
            <w:r w:rsidR="002B4B48">
              <w:rPr>
                <w:noProof/>
                <w:webHidden/>
              </w:rPr>
              <w:fldChar w:fldCharType="begin"/>
            </w:r>
            <w:r w:rsidR="002B4B48">
              <w:rPr>
                <w:noProof/>
                <w:webHidden/>
              </w:rPr>
              <w:instrText xml:space="preserve"> PAGEREF _Toc156571655 \h </w:instrText>
            </w:r>
            <w:r w:rsidR="002B4B48">
              <w:rPr>
                <w:noProof/>
                <w:webHidden/>
              </w:rPr>
            </w:r>
            <w:r w:rsidR="002B4B48">
              <w:rPr>
                <w:noProof/>
                <w:webHidden/>
              </w:rPr>
              <w:fldChar w:fldCharType="separate"/>
            </w:r>
            <w:r>
              <w:rPr>
                <w:noProof/>
                <w:webHidden/>
              </w:rPr>
              <w:t>93</w:t>
            </w:r>
            <w:r w:rsidR="002B4B48">
              <w:rPr>
                <w:noProof/>
                <w:webHidden/>
              </w:rPr>
              <w:fldChar w:fldCharType="end"/>
            </w:r>
          </w:hyperlink>
        </w:p>
        <w:p w14:paraId="34D0272D" w14:textId="337AA731" w:rsidR="002B4B48" w:rsidRDefault="00DB56B8">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56" w:history="1">
            <w:r w:rsidR="002B4B48" w:rsidRPr="00C70CE6">
              <w:rPr>
                <w:rStyle w:val="-"/>
                <w:noProof/>
                <w:lang w:val="el-GR"/>
              </w:rPr>
              <w:t>1.</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Περιβάλλον της Σύμβασης</w:t>
            </w:r>
            <w:r w:rsidR="002B4B48">
              <w:rPr>
                <w:noProof/>
                <w:webHidden/>
              </w:rPr>
              <w:tab/>
            </w:r>
            <w:r w:rsidR="002B4B48">
              <w:rPr>
                <w:noProof/>
                <w:webHidden/>
              </w:rPr>
              <w:fldChar w:fldCharType="begin"/>
            </w:r>
            <w:r w:rsidR="002B4B48">
              <w:rPr>
                <w:noProof/>
                <w:webHidden/>
              </w:rPr>
              <w:instrText xml:space="preserve"> PAGEREF _Toc156571656 \h </w:instrText>
            </w:r>
            <w:r w:rsidR="002B4B48">
              <w:rPr>
                <w:noProof/>
                <w:webHidden/>
              </w:rPr>
            </w:r>
            <w:r w:rsidR="002B4B48">
              <w:rPr>
                <w:noProof/>
                <w:webHidden/>
              </w:rPr>
              <w:fldChar w:fldCharType="separate"/>
            </w:r>
            <w:r>
              <w:rPr>
                <w:noProof/>
                <w:webHidden/>
              </w:rPr>
              <w:t>93</w:t>
            </w:r>
            <w:r w:rsidR="002B4B48">
              <w:rPr>
                <w:noProof/>
                <w:webHidden/>
              </w:rPr>
              <w:fldChar w:fldCharType="end"/>
            </w:r>
          </w:hyperlink>
        </w:p>
        <w:p w14:paraId="307BBDB8" w14:textId="7E17E243" w:rsidR="002B4B48" w:rsidRDefault="00DB56B8">
          <w:pPr>
            <w:pStyle w:val="42"/>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6571657" w:history="1">
            <w:r w:rsidR="002B4B48" w:rsidRPr="00C70CE6">
              <w:rPr>
                <w:rStyle w:val="-"/>
                <w:rFonts w:eastAsia="SimSun"/>
                <w:noProof/>
                <w:lang w:val="el-GR"/>
              </w:rPr>
              <w:t>1.1.</w:t>
            </w:r>
            <w:r w:rsidR="002B4B48">
              <w:rPr>
                <w:rFonts w:asciiTheme="minorHAnsi" w:eastAsiaTheme="minorEastAsia" w:hAnsiTheme="minorHAnsi" w:cstheme="minorBidi"/>
                <w:noProof/>
                <w:kern w:val="2"/>
                <w:sz w:val="22"/>
                <w:szCs w:val="22"/>
                <w:lang w:val="el-GR" w:eastAsia="el-GR"/>
                <w14:ligatures w14:val="standardContextual"/>
              </w:rPr>
              <w:tab/>
            </w:r>
            <w:r w:rsidR="002B4B48" w:rsidRPr="00C70CE6">
              <w:rPr>
                <w:rStyle w:val="-"/>
                <w:rFonts w:eastAsia="SimSun"/>
                <w:noProof/>
                <w:lang w:val="el-GR"/>
              </w:rPr>
              <w:t>Εμπλεκόμενοι στην υλοποίηση της Σύμβασης</w:t>
            </w:r>
            <w:r w:rsidR="002B4B48">
              <w:rPr>
                <w:noProof/>
                <w:webHidden/>
              </w:rPr>
              <w:tab/>
            </w:r>
            <w:r w:rsidR="002B4B48">
              <w:rPr>
                <w:noProof/>
                <w:webHidden/>
              </w:rPr>
              <w:fldChar w:fldCharType="begin"/>
            </w:r>
            <w:r w:rsidR="002B4B48">
              <w:rPr>
                <w:noProof/>
                <w:webHidden/>
              </w:rPr>
              <w:instrText xml:space="preserve"> PAGEREF _Toc156571657 \h </w:instrText>
            </w:r>
            <w:r w:rsidR="002B4B48">
              <w:rPr>
                <w:noProof/>
                <w:webHidden/>
              </w:rPr>
            </w:r>
            <w:r w:rsidR="002B4B48">
              <w:rPr>
                <w:noProof/>
                <w:webHidden/>
              </w:rPr>
              <w:fldChar w:fldCharType="separate"/>
            </w:r>
            <w:r>
              <w:rPr>
                <w:noProof/>
                <w:webHidden/>
              </w:rPr>
              <w:t>93</w:t>
            </w:r>
            <w:r w:rsidR="002B4B48">
              <w:rPr>
                <w:noProof/>
                <w:webHidden/>
              </w:rPr>
              <w:fldChar w:fldCharType="end"/>
            </w:r>
          </w:hyperlink>
        </w:p>
        <w:p w14:paraId="162A038E" w14:textId="1CDEEE1B" w:rsidR="002B4B48" w:rsidRDefault="00DB56B8">
          <w:pPr>
            <w:pStyle w:val="52"/>
            <w:tabs>
              <w:tab w:val="left" w:pos="176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6571658" w:history="1">
            <w:r w:rsidR="002B4B48" w:rsidRPr="00C70CE6">
              <w:rPr>
                <w:rStyle w:val="-"/>
                <w:rFonts w:eastAsia="SimSun"/>
                <w:noProof/>
              </w:rPr>
              <w:t>1.1.1.</w:t>
            </w:r>
            <w:r w:rsidR="002B4B48">
              <w:rPr>
                <w:rFonts w:asciiTheme="minorHAnsi" w:eastAsiaTheme="minorEastAsia" w:hAnsiTheme="minorHAnsi" w:cstheme="minorBidi"/>
                <w:noProof/>
                <w:kern w:val="2"/>
                <w:sz w:val="22"/>
                <w:szCs w:val="22"/>
                <w:lang w:val="el-GR" w:eastAsia="el-GR"/>
                <w14:ligatures w14:val="standardContextual"/>
              </w:rPr>
              <w:tab/>
            </w:r>
            <w:r w:rsidR="002B4B48" w:rsidRPr="00C70CE6">
              <w:rPr>
                <w:rStyle w:val="-"/>
                <w:rFonts w:eastAsia="SimSun"/>
                <w:bCs/>
                <w:noProof/>
              </w:rPr>
              <w:t>Φορέας Υλοποίησης – Αναθέτουσα Αρχή</w:t>
            </w:r>
            <w:r w:rsidR="002B4B48">
              <w:rPr>
                <w:noProof/>
                <w:webHidden/>
              </w:rPr>
              <w:tab/>
            </w:r>
            <w:r w:rsidR="002B4B48">
              <w:rPr>
                <w:noProof/>
                <w:webHidden/>
              </w:rPr>
              <w:fldChar w:fldCharType="begin"/>
            </w:r>
            <w:r w:rsidR="002B4B48">
              <w:rPr>
                <w:noProof/>
                <w:webHidden/>
              </w:rPr>
              <w:instrText xml:space="preserve"> PAGEREF _Toc156571658 \h </w:instrText>
            </w:r>
            <w:r w:rsidR="002B4B48">
              <w:rPr>
                <w:noProof/>
                <w:webHidden/>
              </w:rPr>
            </w:r>
            <w:r w:rsidR="002B4B48">
              <w:rPr>
                <w:noProof/>
                <w:webHidden/>
              </w:rPr>
              <w:fldChar w:fldCharType="separate"/>
            </w:r>
            <w:r>
              <w:rPr>
                <w:noProof/>
                <w:webHidden/>
              </w:rPr>
              <w:t>93</w:t>
            </w:r>
            <w:r w:rsidR="002B4B48">
              <w:rPr>
                <w:noProof/>
                <w:webHidden/>
              </w:rPr>
              <w:fldChar w:fldCharType="end"/>
            </w:r>
          </w:hyperlink>
        </w:p>
        <w:p w14:paraId="64D70B8A" w14:textId="43CF4EF2" w:rsidR="002B4B48" w:rsidRDefault="00DB56B8">
          <w:pPr>
            <w:pStyle w:val="52"/>
            <w:tabs>
              <w:tab w:val="left" w:pos="176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6571659" w:history="1">
            <w:r w:rsidR="002B4B48" w:rsidRPr="00C70CE6">
              <w:rPr>
                <w:rStyle w:val="-"/>
                <w:rFonts w:eastAsia="SimSun"/>
                <w:noProof/>
              </w:rPr>
              <w:t>1.1.2.</w:t>
            </w:r>
            <w:r w:rsidR="002B4B48">
              <w:rPr>
                <w:rFonts w:asciiTheme="minorHAnsi" w:eastAsiaTheme="minorEastAsia" w:hAnsiTheme="minorHAnsi" w:cstheme="minorBidi"/>
                <w:noProof/>
                <w:kern w:val="2"/>
                <w:sz w:val="22"/>
                <w:szCs w:val="22"/>
                <w:lang w:val="el-GR" w:eastAsia="el-GR"/>
                <w14:ligatures w14:val="standardContextual"/>
              </w:rPr>
              <w:tab/>
            </w:r>
            <w:r w:rsidR="002B4B48" w:rsidRPr="00C70CE6">
              <w:rPr>
                <w:rStyle w:val="-"/>
                <w:rFonts w:eastAsia="SimSun"/>
                <w:bCs/>
                <w:noProof/>
              </w:rPr>
              <w:t>Φορέας Χρηματοδότησης</w:t>
            </w:r>
            <w:r w:rsidR="002B4B48">
              <w:rPr>
                <w:noProof/>
                <w:webHidden/>
              </w:rPr>
              <w:tab/>
            </w:r>
            <w:r w:rsidR="002B4B48">
              <w:rPr>
                <w:noProof/>
                <w:webHidden/>
              </w:rPr>
              <w:fldChar w:fldCharType="begin"/>
            </w:r>
            <w:r w:rsidR="002B4B48">
              <w:rPr>
                <w:noProof/>
                <w:webHidden/>
              </w:rPr>
              <w:instrText xml:space="preserve"> PAGEREF _Toc156571659 \h </w:instrText>
            </w:r>
            <w:r w:rsidR="002B4B48">
              <w:rPr>
                <w:noProof/>
                <w:webHidden/>
              </w:rPr>
            </w:r>
            <w:r w:rsidR="002B4B48">
              <w:rPr>
                <w:noProof/>
                <w:webHidden/>
              </w:rPr>
              <w:fldChar w:fldCharType="separate"/>
            </w:r>
            <w:r>
              <w:rPr>
                <w:noProof/>
                <w:webHidden/>
              </w:rPr>
              <w:t>94</w:t>
            </w:r>
            <w:r w:rsidR="002B4B48">
              <w:rPr>
                <w:noProof/>
                <w:webHidden/>
              </w:rPr>
              <w:fldChar w:fldCharType="end"/>
            </w:r>
          </w:hyperlink>
        </w:p>
        <w:p w14:paraId="28E2ACBD" w14:textId="404DDFF2" w:rsidR="002B4B48" w:rsidRDefault="00DB56B8">
          <w:pPr>
            <w:pStyle w:val="52"/>
            <w:tabs>
              <w:tab w:val="left" w:pos="176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6571660" w:history="1">
            <w:r w:rsidR="002B4B48" w:rsidRPr="00C70CE6">
              <w:rPr>
                <w:rStyle w:val="-"/>
                <w:rFonts w:eastAsia="SimSun"/>
                <w:noProof/>
                <w:lang w:val="el-GR"/>
              </w:rPr>
              <w:t>1.1.3.</w:t>
            </w:r>
            <w:r w:rsidR="002B4B48">
              <w:rPr>
                <w:rFonts w:asciiTheme="minorHAnsi" w:eastAsiaTheme="minorEastAsia" w:hAnsiTheme="minorHAnsi" w:cstheme="minorBidi"/>
                <w:noProof/>
                <w:kern w:val="2"/>
                <w:sz w:val="22"/>
                <w:szCs w:val="22"/>
                <w:lang w:val="el-GR" w:eastAsia="el-GR"/>
                <w14:ligatures w14:val="standardContextual"/>
              </w:rPr>
              <w:tab/>
            </w:r>
            <w:r w:rsidR="002B4B48" w:rsidRPr="00C70CE6">
              <w:rPr>
                <w:rStyle w:val="-"/>
                <w:rFonts w:eastAsia="SimSun"/>
                <w:bCs/>
                <w:noProof/>
                <w:lang w:val="el-GR"/>
              </w:rPr>
              <w:t>Κύριος του Έργου – Φορέας Λειτουργίας</w:t>
            </w:r>
            <w:r w:rsidR="002B4B48">
              <w:rPr>
                <w:noProof/>
                <w:webHidden/>
              </w:rPr>
              <w:tab/>
            </w:r>
            <w:r w:rsidR="002B4B48">
              <w:rPr>
                <w:noProof/>
                <w:webHidden/>
              </w:rPr>
              <w:fldChar w:fldCharType="begin"/>
            </w:r>
            <w:r w:rsidR="002B4B48">
              <w:rPr>
                <w:noProof/>
                <w:webHidden/>
              </w:rPr>
              <w:instrText xml:space="preserve"> PAGEREF _Toc156571660 \h </w:instrText>
            </w:r>
            <w:r w:rsidR="002B4B48">
              <w:rPr>
                <w:noProof/>
                <w:webHidden/>
              </w:rPr>
            </w:r>
            <w:r w:rsidR="002B4B48">
              <w:rPr>
                <w:noProof/>
                <w:webHidden/>
              </w:rPr>
              <w:fldChar w:fldCharType="separate"/>
            </w:r>
            <w:r>
              <w:rPr>
                <w:noProof/>
                <w:webHidden/>
              </w:rPr>
              <w:t>94</w:t>
            </w:r>
            <w:r w:rsidR="002B4B48">
              <w:rPr>
                <w:noProof/>
                <w:webHidden/>
              </w:rPr>
              <w:fldChar w:fldCharType="end"/>
            </w:r>
          </w:hyperlink>
        </w:p>
        <w:p w14:paraId="1B098EF4" w14:textId="1F7B92CB" w:rsidR="002B4B48" w:rsidRDefault="00DB56B8">
          <w:pPr>
            <w:pStyle w:val="52"/>
            <w:tabs>
              <w:tab w:val="left" w:pos="176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6571661" w:history="1">
            <w:r w:rsidR="002B4B48" w:rsidRPr="00C70CE6">
              <w:rPr>
                <w:rStyle w:val="-"/>
                <w:noProof/>
                <w:lang w:val="el-GR"/>
              </w:rPr>
              <w:t>1.1.4.</w:t>
            </w:r>
            <w:r w:rsidR="002B4B48">
              <w:rPr>
                <w:rFonts w:asciiTheme="minorHAnsi" w:eastAsiaTheme="minorEastAsia" w:hAnsiTheme="minorHAnsi" w:cstheme="minorBidi"/>
                <w:noProof/>
                <w:kern w:val="2"/>
                <w:sz w:val="22"/>
                <w:szCs w:val="22"/>
                <w:lang w:val="el-GR" w:eastAsia="el-GR"/>
                <w14:ligatures w14:val="standardContextual"/>
              </w:rPr>
              <w:tab/>
            </w:r>
            <w:r w:rsidR="002B4B48" w:rsidRPr="00C70CE6">
              <w:rPr>
                <w:rStyle w:val="-"/>
                <w:rFonts w:eastAsia="SimSun"/>
                <w:bCs/>
                <w:noProof/>
                <w:lang w:val="el-GR"/>
              </w:rPr>
              <w:t>Όργανα &amp; Επιτροπές Παρακολούθησης, Διακυβέρνησης και Ελέγχου του Έργου</w:t>
            </w:r>
            <w:r w:rsidR="002B4B48">
              <w:rPr>
                <w:noProof/>
                <w:webHidden/>
              </w:rPr>
              <w:tab/>
            </w:r>
            <w:r w:rsidR="002B4B48">
              <w:rPr>
                <w:noProof/>
                <w:webHidden/>
              </w:rPr>
              <w:fldChar w:fldCharType="begin"/>
            </w:r>
            <w:r w:rsidR="002B4B48">
              <w:rPr>
                <w:noProof/>
                <w:webHidden/>
              </w:rPr>
              <w:instrText xml:space="preserve"> PAGEREF _Toc156571661 \h </w:instrText>
            </w:r>
            <w:r w:rsidR="002B4B48">
              <w:rPr>
                <w:noProof/>
                <w:webHidden/>
              </w:rPr>
            </w:r>
            <w:r w:rsidR="002B4B48">
              <w:rPr>
                <w:noProof/>
                <w:webHidden/>
              </w:rPr>
              <w:fldChar w:fldCharType="separate"/>
            </w:r>
            <w:r>
              <w:rPr>
                <w:noProof/>
                <w:webHidden/>
              </w:rPr>
              <w:t>95</w:t>
            </w:r>
            <w:r w:rsidR="002B4B48">
              <w:rPr>
                <w:noProof/>
                <w:webHidden/>
              </w:rPr>
              <w:fldChar w:fldCharType="end"/>
            </w:r>
          </w:hyperlink>
        </w:p>
        <w:p w14:paraId="58BDD445" w14:textId="4508F4C3" w:rsidR="002B4B48" w:rsidRDefault="00DB56B8">
          <w:pPr>
            <w:pStyle w:val="42"/>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6571662" w:history="1">
            <w:r w:rsidR="002B4B48" w:rsidRPr="00C70CE6">
              <w:rPr>
                <w:rStyle w:val="-"/>
                <w:rFonts w:eastAsia="SimSun"/>
                <w:noProof/>
                <w:lang w:val="el-GR"/>
              </w:rPr>
              <w:t>1.2.</w:t>
            </w:r>
            <w:r w:rsidR="002B4B48">
              <w:rPr>
                <w:rFonts w:asciiTheme="minorHAnsi" w:eastAsiaTheme="minorEastAsia" w:hAnsiTheme="minorHAnsi" w:cstheme="minorBidi"/>
                <w:noProof/>
                <w:kern w:val="2"/>
                <w:sz w:val="22"/>
                <w:szCs w:val="22"/>
                <w:lang w:val="el-GR" w:eastAsia="el-GR"/>
                <w14:ligatures w14:val="standardContextual"/>
              </w:rPr>
              <w:tab/>
            </w:r>
            <w:r w:rsidR="002B4B48" w:rsidRPr="00C70CE6">
              <w:rPr>
                <w:rStyle w:val="-"/>
                <w:rFonts w:eastAsia="SimSun"/>
                <w:noProof/>
                <w:lang w:val="el-GR"/>
              </w:rPr>
              <w:t>Το Κυβερνητικό Υπολογιστικό Νέφος (</w:t>
            </w:r>
            <w:r w:rsidR="002B4B48" w:rsidRPr="00C70CE6">
              <w:rPr>
                <w:rStyle w:val="-"/>
                <w:rFonts w:eastAsia="SimSun"/>
                <w:noProof/>
                <w:lang w:val="en-US"/>
              </w:rPr>
              <w:t>G</w:t>
            </w:r>
            <w:r w:rsidR="002B4B48" w:rsidRPr="00C70CE6">
              <w:rPr>
                <w:rStyle w:val="-"/>
                <w:rFonts w:eastAsia="SimSun"/>
                <w:noProof/>
                <w:lang w:val="el-GR"/>
              </w:rPr>
              <w:t>-</w:t>
            </w:r>
            <w:r w:rsidR="002B4B48" w:rsidRPr="00C70CE6">
              <w:rPr>
                <w:rStyle w:val="-"/>
                <w:rFonts w:eastAsia="SimSun"/>
                <w:noProof/>
                <w:lang w:val="en-US"/>
              </w:rPr>
              <w:t>Cloud</w:t>
            </w:r>
            <w:r w:rsidR="002B4B48" w:rsidRPr="00C70CE6">
              <w:rPr>
                <w:rStyle w:val="-"/>
                <w:rFonts w:eastAsia="SimSun"/>
                <w:noProof/>
                <w:lang w:val="el-GR"/>
              </w:rPr>
              <w:t>)</w:t>
            </w:r>
            <w:r w:rsidR="002B4B48">
              <w:rPr>
                <w:noProof/>
                <w:webHidden/>
              </w:rPr>
              <w:tab/>
            </w:r>
            <w:r w:rsidR="002B4B48">
              <w:rPr>
                <w:noProof/>
                <w:webHidden/>
              </w:rPr>
              <w:fldChar w:fldCharType="begin"/>
            </w:r>
            <w:r w:rsidR="002B4B48">
              <w:rPr>
                <w:noProof/>
                <w:webHidden/>
              </w:rPr>
              <w:instrText xml:space="preserve"> PAGEREF _Toc156571662 \h </w:instrText>
            </w:r>
            <w:r w:rsidR="002B4B48">
              <w:rPr>
                <w:noProof/>
                <w:webHidden/>
              </w:rPr>
            </w:r>
            <w:r w:rsidR="002B4B48">
              <w:rPr>
                <w:noProof/>
                <w:webHidden/>
              </w:rPr>
              <w:fldChar w:fldCharType="separate"/>
            </w:r>
            <w:r>
              <w:rPr>
                <w:noProof/>
                <w:webHidden/>
              </w:rPr>
              <w:t>96</w:t>
            </w:r>
            <w:r w:rsidR="002B4B48">
              <w:rPr>
                <w:noProof/>
                <w:webHidden/>
              </w:rPr>
              <w:fldChar w:fldCharType="end"/>
            </w:r>
          </w:hyperlink>
        </w:p>
        <w:p w14:paraId="05854CA9" w14:textId="13DCA7AC" w:rsidR="002B4B48" w:rsidRDefault="00DB56B8">
          <w:pPr>
            <w:pStyle w:val="5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6571663" w:history="1">
            <w:r w:rsidR="002B4B48" w:rsidRPr="00C70CE6">
              <w:rPr>
                <w:rStyle w:val="-"/>
                <w:rFonts w:eastAsia="SimSun"/>
                <w:noProof/>
                <w:lang w:val="el-GR"/>
              </w:rPr>
              <w:t>1.2.1 Περιγραφή Κυβερνητικού Υπολογιστικού Νέφους</w:t>
            </w:r>
            <w:r w:rsidR="002B4B48">
              <w:rPr>
                <w:noProof/>
                <w:webHidden/>
              </w:rPr>
              <w:tab/>
            </w:r>
            <w:r w:rsidR="002B4B48">
              <w:rPr>
                <w:noProof/>
                <w:webHidden/>
              </w:rPr>
              <w:fldChar w:fldCharType="begin"/>
            </w:r>
            <w:r w:rsidR="002B4B48">
              <w:rPr>
                <w:noProof/>
                <w:webHidden/>
              </w:rPr>
              <w:instrText xml:space="preserve"> PAGEREF _Toc156571663 \h </w:instrText>
            </w:r>
            <w:r w:rsidR="002B4B48">
              <w:rPr>
                <w:noProof/>
                <w:webHidden/>
              </w:rPr>
            </w:r>
            <w:r w:rsidR="002B4B48">
              <w:rPr>
                <w:noProof/>
                <w:webHidden/>
              </w:rPr>
              <w:fldChar w:fldCharType="separate"/>
            </w:r>
            <w:r>
              <w:rPr>
                <w:noProof/>
                <w:webHidden/>
              </w:rPr>
              <w:t>96</w:t>
            </w:r>
            <w:r w:rsidR="002B4B48">
              <w:rPr>
                <w:noProof/>
                <w:webHidden/>
              </w:rPr>
              <w:fldChar w:fldCharType="end"/>
            </w:r>
          </w:hyperlink>
        </w:p>
        <w:p w14:paraId="65DAB0F4" w14:textId="4675257F" w:rsidR="002B4B48" w:rsidRDefault="00DB56B8">
          <w:pPr>
            <w:pStyle w:val="5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6571664" w:history="1">
            <w:r w:rsidR="002B4B48" w:rsidRPr="00C70CE6">
              <w:rPr>
                <w:rStyle w:val="-"/>
                <w:rFonts w:eastAsia="SimSun"/>
                <w:bCs/>
                <w:noProof/>
                <w:lang w:val="el-GR"/>
              </w:rPr>
              <w:t>1</w:t>
            </w:r>
            <w:r w:rsidR="002B4B48" w:rsidRPr="00C70CE6">
              <w:rPr>
                <w:rStyle w:val="-"/>
                <w:rFonts w:eastAsia="SimSun"/>
                <w:noProof/>
                <w:lang w:val="el-GR"/>
              </w:rPr>
              <w:t xml:space="preserve">.2.2 Υπηρεσίες Δημόσιου Υπολογιστικού Νέφους </w:t>
            </w:r>
            <w:r w:rsidR="002B4B48" w:rsidRPr="00C70CE6">
              <w:rPr>
                <w:rStyle w:val="-"/>
                <w:rFonts w:eastAsia="SimSun"/>
                <w:noProof/>
              </w:rPr>
              <w:t>G</w:t>
            </w:r>
            <w:r w:rsidR="002B4B48" w:rsidRPr="00C70CE6">
              <w:rPr>
                <w:rStyle w:val="-"/>
                <w:rFonts w:eastAsia="SimSun"/>
                <w:noProof/>
                <w:lang w:val="el-GR"/>
              </w:rPr>
              <w:t>-</w:t>
            </w:r>
            <w:r w:rsidR="002B4B48" w:rsidRPr="00C70CE6">
              <w:rPr>
                <w:rStyle w:val="-"/>
                <w:rFonts w:eastAsia="SimSun"/>
                <w:noProof/>
              </w:rPr>
              <w:t>Cloud</w:t>
            </w:r>
            <w:r w:rsidR="002B4B48" w:rsidRPr="00C70CE6">
              <w:rPr>
                <w:rStyle w:val="-"/>
                <w:rFonts w:eastAsia="SimSun"/>
                <w:noProof/>
                <w:lang w:val="el-GR"/>
              </w:rPr>
              <w:t xml:space="preserve"> (</w:t>
            </w:r>
            <w:r w:rsidR="002B4B48" w:rsidRPr="00C70CE6">
              <w:rPr>
                <w:rStyle w:val="-"/>
                <w:rFonts w:eastAsia="SimSun"/>
                <w:noProof/>
              </w:rPr>
              <w:t>Public</w:t>
            </w:r>
            <w:r w:rsidR="002B4B48" w:rsidRPr="00C70CE6">
              <w:rPr>
                <w:rStyle w:val="-"/>
                <w:rFonts w:eastAsia="SimSun"/>
                <w:noProof/>
                <w:lang w:val="el-GR"/>
              </w:rPr>
              <w:t xml:space="preserve"> </w:t>
            </w:r>
            <w:r w:rsidR="002B4B48" w:rsidRPr="00C70CE6">
              <w:rPr>
                <w:rStyle w:val="-"/>
                <w:rFonts w:eastAsia="SimSun"/>
                <w:noProof/>
              </w:rPr>
              <w:t>Cloud</w:t>
            </w:r>
            <w:r w:rsidR="002B4B48" w:rsidRPr="00C70CE6">
              <w:rPr>
                <w:rStyle w:val="-"/>
                <w:rFonts w:eastAsia="SimSun"/>
                <w:noProof/>
                <w:lang w:val="el-GR"/>
              </w:rPr>
              <w:t>)</w:t>
            </w:r>
            <w:r w:rsidR="002B4B48">
              <w:rPr>
                <w:noProof/>
                <w:webHidden/>
              </w:rPr>
              <w:tab/>
            </w:r>
            <w:r w:rsidR="002B4B48">
              <w:rPr>
                <w:noProof/>
                <w:webHidden/>
              </w:rPr>
              <w:fldChar w:fldCharType="begin"/>
            </w:r>
            <w:r w:rsidR="002B4B48">
              <w:rPr>
                <w:noProof/>
                <w:webHidden/>
              </w:rPr>
              <w:instrText xml:space="preserve"> PAGEREF _Toc156571664 \h </w:instrText>
            </w:r>
            <w:r w:rsidR="002B4B48">
              <w:rPr>
                <w:noProof/>
                <w:webHidden/>
              </w:rPr>
            </w:r>
            <w:r w:rsidR="002B4B48">
              <w:rPr>
                <w:noProof/>
                <w:webHidden/>
              </w:rPr>
              <w:fldChar w:fldCharType="separate"/>
            </w:r>
            <w:r>
              <w:rPr>
                <w:noProof/>
                <w:webHidden/>
              </w:rPr>
              <w:t>97</w:t>
            </w:r>
            <w:r w:rsidR="002B4B48">
              <w:rPr>
                <w:noProof/>
                <w:webHidden/>
              </w:rPr>
              <w:fldChar w:fldCharType="end"/>
            </w:r>
          </w:hyperlink>
        </w:p>
        <w:p w14:paraId="11C37E60" w14:textId="1AA3308E" w:rsidR="002B4B48" w:rsidRDefault="00DB56B8">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65" w:history="1">
            <w:r w:rsidR="002B4B48" w:rsidRPr="00C70CE6">
              <w:rPr>
                <w:rStyle w:val="-"/>
                <w:noProof/>
                <w:lang w:val="el-GR"/>
              </w:rPr>
              <w:t>2.</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rFonts w:eastAsia="SimSun"/>
                <w:noProof/>
                <w:lang w:val="el-GR"/>
              </w:rPr>
              <w:t>Σ</w:t>
            </w:r>
            <w:r w:rsidR="002B4B48" w:rsidRPr="00C70CE6">
              <w:rPr>
                <w:rStyle w:val="-"/>
                <w:noProof/>
                <w:lang w:val="el-GR"/>
              </w:rPr>
              <w:t>ύντομη Περιγραφή αντικειμένου Έργου</w:t>
            </w:r>
            <w:r w:rsidR="002B4B48">
              <w:rPr>
                <w:noProof/>
                <w:webHidden/>
              </w:rPr>
              <w:tab/>
            </w:r>
            <w:r w:rsidR="002B4B48">
              <w:rPr>
                <w:noProof/>
                <w:webHidden/>
              </w:rPr>
              <w:fldChar w:fldCharType="begin"/>
            </w:r>
            <w:r w:rsidR="002B4B48">
              <w:rPr>
                <w:noProof/>
                <w:webHidden/>
              </w:rPr>
              <w:instrText xml:space="preserve"> PAGEREF _Toc156571665 \h </w:instrText>
            </w:r>
            <w:r w:rsidR="002B4B48">
              <w:rPr>
                <w:noProof/>
                <w:webHidden/>
              </w:rPr>
            </w:r>
            <w:r w:rsidR="002B4B48">
              <w:rPr>
                <w:noProof/>
                <w:webHidden/>
              </w:rPr>
              <w:fldChar w:fldCharType="separate"/>
            </w:r>
            <w:r>
              <w:rPr>
                <w:noProof/>
                <w:webHidden/>
              </w:rPr>
              <w:t>99</w:t>
            </w:r>
            <w:r w:rsidR="002B4B48">
              <w:rPr>
                <w:noProof/>
                <w:webHidden/>
              </w:rPr>
              <w:fldChar w:fldCharType="end"/>
            </w:r>
          </w:hyperlink>
        </w:p>
        <w:p w14:paraId="13D3D469" w14:textId="3864DD86" w:rsidR="002B4B48" w:rsidRDefault="00DB56B8">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66" w:history="1">
            <w:r w:rsidR="002B4B48" w:rsidRPr="00C70CE6">
              <w:rPr>
                <w:rStyle w:val="-"/>
                <w:noProof/>
                <w:lang w:val="el-GR"/>
              </w:rPr>
              <w:t>2.1</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Αντικείμενο της Σύμβασης</w:t>
            </w:r>
            <w:r w:rsidR="002B4B48">
              <w:rPr>
                <w:noProof/>
                <w:webHidden/>
              </w:rPr>
              <w:tab/>
            </w:r>
            <w:r w:rsidR="002B4B48">
              <w:rPr>
                <w:noProof/>
                <w:webHidden/>
              </w:rPr>
              <w:fldChar w:fldCharType="begin"/>
            </w:r>
            <w:r w:rsidR="002B4B48">
              <w:rPr>
                <w:noProof/>
                <w:webHidden/>
              </w:rPr>
              <w:instrText xml:space="preserve"> PAGEREF _Toc156571666 \h </w:instrText>
            </w:r>
            <w:r w:rsidR="002B4B48">
              <w:rPr>
                <w:noProof/>
                <w:webHidden/>
              </w:rPr>
            </w:r>
            <w:r w:rsidR="002B4B48">
              <w:rPr>
                <w:noProof/>
                <w:webHidden/>
              </w:rPr>
              <w:fldChar w:fldCharType="separate"/>
            </w:r>
            <w:r>
              <w:rPr>
                <w:noProof/>
                <w:webHidden/>
              </w:rPr>
              <w:t>99</w:t>
            </w:r>
            <w:r w:rsidR="002B4B48">
              <w:rPr>
                <w:noProof/>
                <w:webHidden/>
              </w:rPr>
              <w:fldChar w:fldCharType="end"/>
            </w:r>
          </w:hyperlink>
        </w:p>
        <w:p w14:paraId="40888813" w14:textId="7C3E5582" w:rsidR="002B4B48" w:rsidRDefault="00DB56B8">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67" w:history="1">
            <w:r w:rsidR="002B4B48" w:rsidRPr="00C70CE6">
              <w:rPr>
                <w:rStyle w:val="-"/>
                <w:noProof/>
                <w:lang w:val="el-GR"/>
              </w:rPr>
              <w:t>2.2</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Αναμενόμενα οφέλη</w:t>
            </w:r>
            <w:r w:rsidR="002B4B48">
              <w:rPr>
                <w:noProof/>
                <w:webHidden/>
              </w:rPr>
              <w:tab/>
            </w:r>
            <w:r w:rsidR="002B4B48">
              <w:rPr>
                <w:noProof/>
                <w:webHidden/>
              </w:rPr>
              <w:fldChar w:fldCharType="begin"/>
            </w:r>
            <w:r w:rsidR="002B4B48">
              <w:rPr>
                <w:noProof/>
                <w:webHidden/>
              </w:rPr>
              <w:instrText xml:space="preserve"> PAGEREF _Toc156571667 \h </w:instrText>
            </w:r>
            <w:r w:rsidR="002B4B48">
              <w:rPr>
                <w:noProof/>
                <w:webHidden/>
              </w:rPr>
            </w:r>
            <w:r w:rsidR="002B4B48">
              <w:rPr>
                <w:noProof/>
                <w:webHidden/>
              </w:rPr>
              <w:fldChar w:fldCharType="separate"/>
            </w:r>
            <w:r>
              <w:rPr>
                <w:noProof/>
                <w:webHidden/>
              </w:rPr>
              <w:t>100</w:t>
            </w:r>
            <w:r w:rsidR="002B4B48">
              <w:rPr>
                <w:noProof/>
                <w:webHidden/>
              </w:rPr>
              <w:fldChar w:fldCharType="end"/>
            </w:r>
          </w:hyperlink>
        </w:p>
        <w:p w14:paraId="50D92920" w14:textId="432E8D1B" w:rsidR="002B4B48" w:rsidRDefault="00DB56B8">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68" w:history="1">
            <w:r w:rsidR="002B4B48" w:rsidRPr="00C70CE6">
              <w:rPr>
                <w:rStyle w:val="-"/>
                <w:noProof/>
                <w:lang w:val="el-GR"/>
              </w:rPr>
              <w:t>2.3</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Κρίσιμοι Παράγοντες Επιτυχίας</w:t>
            </w:r>
            <w:r w:rsidR="002B4B48">
              <w:rPr>
                <w:noProof/>
                <w:webHidden/>
              </w:rPr>
              <w:tab/>
            </w:r>
            <w:r w:rsidR="002B4B48">
              <w:rPr>
                <w:noProof/>
                <w:webHidden/>
              </w:rPr>
              <w:fldChar w:fldCharType="begin"/>
            </w:r>
            <w:r w:rsidR="002B4B48">
              <w:rPr>
                <w:noProof/>
                <w:webHidden/>
              </w:rPr>
              <w:instrText xml:space="preserve"> PAGEREF _Toc156571668 \h </w:instrText>
            </w:r>
            <w:r w:rsidR="002B4B48">
              <w:rPr>
                <w:noProof/>
                <w:webHidden/>
              </w:rPr>
            </w:r>
            <w:r w:rsidR="002B4B48">
              <w:rPr>
                <w:noProof/>
                <w:webHidden/>
              </w:rPr>
              <w:fldChar w:fldCharType="separate"/>
            </w:r>
            <w:r>
              <w:rPr>
                <w:noProof/>
                <w:webHidden/>
              </w:rPr>
              <w:t>101</w:t>
            </w:r>
            <w:r w:rsidR="002B4B48">
              <w:rPr>
                <w:noProof/>
                <w:webHidden/>
              </w:rPr>
              <w:fldChar w:fldCharType="end"/>
            </w:r>
          </w:hyperlink>
        </w:p>
        <w:p w14:paraId="360BA3DE" w14:textId="44904518" w:rsidR="002B4B48" w:rsidRDefault="00DB56B8">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69" w:history="1">
            <w:r w:rsidR="002B4B48" w:rsidRPr="00C70CE6">
              <w:rPr>
                <w:rStyle w:val="-"/>
                <w:noProof/>
                <w:lang w:val="el-GR"/>
              </w:rPr>
              <w:t>3.</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Αρχιτεκτονική</w:t>
            </w:r>
            <w:r w:rsidR="002B4B48">
              <w:rPr>
                <w:noProof/>
                <w:webHidden/>
              </w:rPr>
              <w:tab/>
            </w:r>
            <w:r w:rsidR="002B4B48">
              <w:rPr>
                <w:noProof/>
                <w:webHidden/>
              </w:rPr>
              <w:fldChar w:fldCharType="begin"/>
            </w:r>
            <w:r w:rsidR="002B4B48">
              <w:rPr>
                <w:noProof/>
                <w:webHidden/>
              </w:rPr>
              <w:instrText xml:space="preserve"> PAGEREF _Toc156571669 \h </w:instrText>
            </w:r>
            <w:r w:rsidR="002B4B48">
              <w:rPr>
                <w:noProof/>
                <w:webHidden/>
              </w:rPr>
            </w:r>
            <w:r w:rsidR="002B4B48">
              <w:rPr>
                <w:noProof/>
                <w:webHidden/>
              </w:rPr>
              <w:fldChar w:fldCharType="separate"/>
            </w:r>
            <w:r>
              <w:rPr>
                <w:noProof/>
                <w:webHidden/>
              </w:rPr>
              <w:t>101</w:t>
            </w:r>
            <w:r w:rsidR="002B4B48">
              <w:rPr>
                <w:noProof/>
                <w:webHidden/>
              </w:rPr>
              <w:fldChar w:fldCharType="end"/>
            </w:r>
          </w:hyperlink>
        </w:p>
        <w:p w14:paraId="779A3D0F" w14:textId="35FF4272" w:rsidR="002B4B48" w:rsidRDefault="00DB56B8">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70" w:history="1">
            <w:r w:rsidR="002B4B48" w:rsidRPr="00C70CE6">
              <w:rPr>
                <w:rStyle w:val="-"/>
                <w:noProof/>
                <w:lang w:val="el-GR"/>
              </w:rPr>
              <w:t>3.1</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Γενικές Αρχές Σχεδιασμού Συστήματος</w:t>
            </w:r>
            <w:r w:rsidR="002B4B48">
              <w:rPr>
                <w:noProof/>
                <w:webHidden/>
              </w:rPr>
              <w:tab/>
            </w:r>
            <w:r w:rsidR="002B4B48">
              <w:rPr>
                <w:noProof/>
                <w:webHidden/>
              </w:rPr>
              <w:fldChar w:fldCharType="begin"/>
            </w:r>
            <w:r w:rsidR="002B4B48">
              <w:rPr>
                <w:noProof/>
                <w:webHidden/>
              </w:rPr>
              <w:instrText xml:space="preserve"> PAGEREF _Toc156571670 \h </w:instrText>
            </w:r>
            <w:r w:rsidR="002B4B48">
              <w:rPr>
                <w:noProof/>
                <w:webHidden/>
              </w:rPr>
            </w:r>
            <w:r w:rsidR="002B4B48">
              <w:rPr>
                <w:noProof/>
                <w:webHidden/>
              </w:rPr>
              <w:fldChar w:fldCharType="separate"/>
            </w:r>
            <w:r>
              <w:rPr>
                <w:noProof/>
                <w:webHidden/>
              </w:rPr>
              <w:t>101</w:t>
            </w:r>
            <w:r w:rsidR="002B4B48">
              <w:rPr>
                <w:noProof/>
                <w:webHidden/>
              </w:rPr>
              <w:fldChar w:fldCharType="end"/>
            </w:r>
          </w:hyperlink>
        </w:p>
        <w:p w14:paraId="7325583D" w14:textId="7EEE24C3"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71" w:history="1">
            <w:r w:rsidR="002B4B48" w:rsidRPr="00C70CE6">
              <w:rPr>
                <w:rStyle w:val="-"/>
                <w:noProof/>
                <w:lang w:val="el-GR"/>
              </w:rPr>
              <w:t>3.1.1.</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Ευχρηστία &amp; Προσβασιμότητα</w:t>
            </w:r>
            <w:r w:rsidR="002B4B48">
              <w:rPr>
                <w:noProof/>
                <w:webHidden/>
              </w:rPr>
              <w:tab/>
            </w:r>
            <w:r w:rsidR="002B4B48">
              <w:rPr>
                <w:noProof/>
                <w:webHidden/>
              </w:rPr>
              <w:fldChar w:fldCharType="begin"/>
            </w:r>
            <w:r w:rsidR="002B4B48">
              <w:rPr>
                <w:noProof/>
                <w:webHidden/>
              </w:rPr>
              <w:instrText xml:space="preserve"> PAGEREF _Toc156571671 \h </w:instrText>
            </w:r>
            <w:r w:rsidR="002B4B48">
              <w:rPr>
                <w:noProof/>
                <w:webHidden/>
              </w:rPr>
            </w:r>
            <w:r w:rsidR="002B4B48">
              <w:rPr>
                <w:noProof/>
                <w:webHidden/>
              </w:rPr>
              <w:fldChar w:fldCharType="separate"/>
            </w:r>
            <w:r>
              <w:rPr>
                <w:noProof/>
                <w:webHidden/>
              </w:rPr>
              <w:t>102</w:t>
            </w:r>
            <w:r w:rsidR="002B4B48">
              <w:rPr>
                <w:noProof/>
                <w:webHidden/>
              </w:rPr>
              <w:fldChar w:fldCharType="end"/>
            </w:r>
          </w:hyperlink>
        </w:p>
        <w:p w14:paraId="7AB71CA9" w14:textId="13F92A48"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72" w:history="1">
            <w:r w:rsidR="002B4B48" w:rsidRPr="00C70CE6">
              <w:rPr>
                <w:rStyle w:val="-"/>
                <w:noProof/>
                <w:lang w:val="el-GR"/>
              </w:rPr>
              <w:t>3.1.2.</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Προσανατολισμός στις Ανάγκες του Χρήστη</w:t>
            </w:r>
            <w:r w:rsidR="002B4B48">
              <w:rPr>
                <w:noProof/>
                <w:webHidden/>
              </w:rPr>
              <w:tab/>
            </w:r>
            <w:r w:rsidR="002B4B48">
              <w:rPr>
                <w:noProof/>
                <w:webHidden/>
              </w:rPr>
              <w:fldChar w:fldCharType="begin"/>
            </w:r>
            <w:r w:rsidR="002B4B48">
              <w:rPr>
                <w:noProof/>
                <w:webHidden/>
              </w:rPr>
              <w:instrText xml:space="preserve"> PAGEREF _Toc156571672 \h </w:instrText>
            </w:r>
            <w:r w:rsidR="002B4B48">
              <w:rPr>
                <w:noProof/>
                <w:webHidden/>
              </w:rPr>
            </w:r>
            <w:r w:rsidR="002B4B48">
              <w:rPr>
                <w:noProof/>
                <w:webHidden/>
              </w:rPr>
              <w:fldChar w:fldCharType="separate"/>
            </w:r>
            <w:r>
              <w:rPr>
                <w:noProof/>
                <w:webHidden/>
              </w:rPr>
              <w:t>102</w:t>
            </w:r>
            <w:r w:rsidR="002B4B48">
              <w:rPr>
                <w:noProof/>
                <w:webHidden/>
              </w:rPr>
              <w:fldChar w:fldCharType="end"/>
            </w:r>
          </w:hyperlink>
        </w:p>
        <w:p w14:paraId="5DD36D03" w14:textId="66B768D8"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73" w:history="1">
            <w:r w:rsidR="002B4B48" w:rsidRPr="00C70CE6">
              <w:rPr>
                <w:rStyle w:val="-"/>
                <w:noProof/>
                <w:lang w:val="el-GR"/>
              </w:rPr>
              <w:t>3.1.3.</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Συνέπεια</w:t>
            </w:r>
            <w:r w:rsidR="002B4B48">
              <w:rPr>
                <w:noProof/>
                <w:webHidden/>
              </w:rPr>
              <w:tab/>
            </w:r>
            <w:r w:rsidR="002B4B48">
              <w:rPr>
                <w:noProof/>
                <w:webHidden/>
              </w:rPr>
              <w:fldChar w:fldCharType="begin"/>
            </w:r>
            <w:r w:rsidR="002B4B48">
              <w:rPr>
                <w:noProof/>
                <w:webHidden/>
              </w:rPr>
              <w:instrText xml:space="preserve"> PAGEREF _Toc156571673 \h </w:instrText>
            </w:r>
            <w:r w:rsidR="002B4B48">
              <w:rPr>
                <w:noProof/>
                <w:webHidden/>
              </w:rPr>
            </w:r>
            <w:r w:rsidR="002B4B48">
              <w:rPr>
                <w:noProof/>
                <w:webHidden/>
              </w:rPr>
              <w:fldChar w:fldCharType="separate"/>
            </w:r>
            <w:r>
              <w:rPr>
                <w:noProof/>
                <w:webHidden/>
              </w:rPr>
              <w:t>102</w:t>
            </w:r>
            <w:r w:rsidR="002B4B48">
              <w:rPr>
                <w:noProof/>
                <w:webHidden/>
              </w:rPr>
              <w:fldChar w:fldCharType="end"/>
            </w:r>
          </w:hyperlink>
        </w:p>
        <w:p w14:paraId="130A0268" w14:textId="56EC44E1"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74" w:history="1">
            <w:r w:rsidR="002B4B48" w:rsidRPr="00C70CE6">
              <w:rPr>
                <w:rStyle w:val="-"/>
                <w:noProof/>
                <w:lang w:val="el-GR"/>
              </w:rPr>
              <w:t>3.1.4.</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Διαφάνεια</w:t>
            </w:r>
            <w:r w:rsidR="002B4B48">
              <w:rPr>
                <w:noProof/>
                <w:webHidden/>
              </w:rPr>
              <w:tab/>
            </w:r>
            <w:r w:rsidR="002B4B48">
              <w:rPr>
                <w:noProof/>
                <w:webHidden/>
              </w:rPr>
              <w:fldChar w:fldCharType="begin"/>
            </w:r>
            <w:r w:rsidR="002B4B48">
              <w:rPr>
                <w:noProof/>
                <w:webHidden/>
              </w:rPr>
              <w:instrText xml:space="preserve"> PAGEREF _Toc156571674 \h </w:instrText>
            </w:r>
            <w:r w:rsidR="002B4B48">
              <w:rPr>
                <w:noProof/>
                <w:webHidden/>
              </w:rPr>
            </w:r>
            <w:r w:rsidR="002B4B48">
              <w:rPr>
                <w:noProof/>
                <w:webHidden/>
              </w:rPr>
              <w:fldChar w:fldCharType="separate"/>
            </w:r>
            <w:r>
              <w:rPr>
                <w:noProof/>
                <w:webHidden/>
              </w:rPr>
              <w:t>102</w:t>
            </w:r>
            <w:r w:rsidR="002B4B48">
              <w:rPr>
                <w:noProof/>
                <w:webHidden/>
              </w:rPr>
              <w:fldChar w:fldCharType="end"/>
            </w:r>
          </w:hyperlink>
        </w:p>
        <w:p w14:paraId="020AFBFE" w14:textId="4ECA6A9E"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75" w:history="1">
            <w:r w:rsidR="002B4B48" w:rsidRPr="00C70CE6">
              <w:rPr>
                <w:rStyle w:val="-"/>
                <w:noProof/>
                <w:lang w:val="el-GR"/>
              </w:rPr>
              <w:t>3.1.5.</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Υποστήριξη από το Σύστημα</w:t>
            </w:r>
            <w:r w:rsidR="002B4B48">
              <w:rPr>
                <w:noProof/>
                <w:webHidden/>
              </w:rPr>
              <w:tab/>
            </w:r>
            <w:r w:rsidR="002B4B48">
              <w:rPr>
                <w:noProof/>
                <w:webHidden/>
              </w:rPr>
              <w:fldChar w:fldCharType="begin"/>
            </w:r>
            <w:r w:rsidR="002B4B48">
              <w:rPr>
                <w:noProof/>
                <w:webHidden/>
              </w:rPr>
              <w:instrText xml:space="preserve"> PAGEREF _Toc156571675 \h </w:instrText>
            </w:r>
            <w:r w:rsidR="002B4B48">
              <w:rPr>
                <w:noProof/>
                <w:webHidden/>
              </w:rPr>
            </w:r>
            <w:r w:rsidR="002B4B48">
              <w:rPr>
                <w:noProof/>
                <w:webHidden/>
              </w:rPr>
              <w:fldChar w:fldCharType="separate"/>
            </w:r>
            <w:r>
              <w:rPr>
                <w:noProof/>
                <w:webHidden/>
              </w:rPr>
              <w:t>103</w:t>
            </w:r>
            <w:r w:rsidR="002B4B48">
              <w:rPr>
                <w:noProof/>
                <w:webHidden/>
              </w:rPr>
              <w:fldChar w:fldCharType="end"/>
            </w:r>
          </w:hyperlink>
        </w:p>
        <w:p w14:paraId="7A71F931" w14:textId="4777509D"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76" w:history="1">
            <w:r w:rsidR="002B4B48" w:rsidRPr="00C70CE6">
              <w:rPr>
                <w:rStyle w:val="-"/>
                <w:noProof/>
                <w:lang w:val="el-GR"/>
              </w:rPr>
              <w:t>3.1.6.</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Επεκτασιμότητα  &amp;  Διασυνδεσιμότητα</w:t>
            </w:r>
            <w:r w:rsidR="002B4B48">
              <w:rPr>
                <w:noProof/>
                <w:webHidden/>
              </w:rPr>
              <w:tab/>
            </w:r>
            <w:r w:rsidR="002B4B48">
              <w:rPr>
                <w:noProof/>
                <w:webHidden/>
              </w:rPr>
              <w:fldChar w:fldCharType="begin"/>
            </w:r>
            <w:r w:rsidR="002B4B48">
              <w:rPr>
                <w:noProof/>
                <w:webHidden/>
              </w:rPr>
              <w:instrText xml:space="preserve"> PAGEREF _Toc156571676 \h </w:instrText>
            </w:r>
            <w:r w:rsidR="002B4B48">
              <w:rPr>
                <w:noProof/>
                <w:webHidden/>
              </w:rPr>
            </w:r>
            <w:r w:rsidR="002B4B48">
              <w:rPr>
                <w:noProof/>
                <w:webHidden/>
              </w:rPr>
              <w:fldChar w:fldCharType="separate"/>
            </w:r>
            <w:r>
              <w:rPr>
                <w:noProof/>
                <w:webHidden/>
              </w:rPr>
              <w:t>103</w:t>
            </w:r>
            <w:r w:rsidR="002B4B48">
              <w:rPr>
                <w:noProof/>
                <w:webHidden/>
              </w:rPr>
              <w:fldChar w:fldCharType="end"/>
            </w:r>
          </w:hyperlink>
        </w:p>
        <w:p w14:paraId="0171B64E" w14:textId="4345D1CF" w:rsidR="002B4B48" w:rsidRDefault="00DB56B8">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77" w:history="1">
            <w:r w:rsidR="002B4B48" w:rsidRPr="00C70CE6">
              <w:rPr>
                <w:rStyle w:val="-"/>
                <w:noProof/>
                <w:lang w:val="el-GR"/>
              </w:rPr>
              <w:t>3.2</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Ασφάλεια Συστήματος και δεδομένων</w:t>
            </w:r>
            <w:r w:rsidR="002B4B48">
              <w:rPr>
                <w:noProof/>
                <w:webHidden/>
              </w:rPr>
              <w:tab/>
            </w:r>
            <w:r w:rsidR="002B4B48">
              <w:rPr>
                <w:noProof/>
                <w:webHidden/>
              </w:rPr>
              <w:fldChar w:fldCharType="begin"/>
            </w:r>
            <w:r w:rsidR="002B4B48">
              <w:rPr>
                <w:noProof/>
                <w:webHidden/>
              </w:rPr>
              <w:instrText xml:space="preserve"> PAGEREF _Toc156571677 \h </w:instrText>
            </w:r>
            <w:r w:rsidR="002B4B48">
              <w:rPr>
                <w:noProof/>
                <w:webHidden/>
              </w:rPr>
            </w:r>
            <w:r w:rsidR="002B4B48">
              <w:rPr>
                <w:noProof/>
                <w:webHidden/>
              </w:rPr>
              <w:fldChar w:fldCharType="separate"/>
            </w:r>
            <w:r>
              <w:rPr>
                <w:noProof/>
                <w:webHidden/>
              </w:rPr>
              <w:t>104</w:t>
            </w:r>
            <w:r w:rsidR="002B4B48">
              <w:rPr>
                <w:noProof/>
                <w:webHidden/>
              </w:rPr>
              <w:fldChar w:fldCharType="end"/>
            </w:r>
          </w:hyperlink>
        </w:p>
        <w:p w14:paraId="026B8F4E" w14:textId="4B66F416"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78" w:history="1">
            <w:r w:rsidR="002B4B48" w:rsidRPr="00C70CE6">
              <w:rPr>
                <w:rStyle w:val="-"/>
                <w:noProof/>
                <w:lang w:val="el-GR"/>
              </w:rPr>
              <w:t>3.2.1.</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Ασφάλεια Δεδομένων</w:t>
            </w:r>
            <w:r w:rsidR="002B4B48">
              <w:rPr>
                <w:noProof/>
                <w:webHidden/>
              </w:rPr>
              <w:tab/>
            </w:r>
            <w:r w:rsidR="002B4B48">
              <w:rPr>
                <w:noProof/>
                <w:webHidden/>
              </w:rPr>
              <w:fldChar w:fldCharType="begin"/>
            </w:r>
            <w:r w:rsidR="002B4B48">
              <w:rPr>
                <w:noProof/>
                <w:webHidden/>
              </w:rPr>
              <w:instrText xml:space="preserve"> PAGEREF _Toc156571678 \h </w:instrText>
            </w:r>
            <w:r w:rsidR="002B4B48">
              <w:rPr>
                <w:noProof/>
                <w:webHidden/>
              </w:rPr>
            </w:r>
            <w:r w:rsidR="002B4B48">
              <w:rPr>
                <w:noProof/>
                <w:webHidden/>
              </w:rPr>
              <w:fldChar w:fldCharType="separate"/>
            </w:r>
            <w:r>
              <w:rPr>
                <w:noProof/>
                <w:webHidden/>
              </w:rPr>
              <w:t>104</w:t>
            </w:r>
            <w:r w:rsidR="002B4B48">
              <w:rPr>
                <w:noProof/>
                <w:webHidden/>
              </w:rPr>
              <w:fldChar w:fldCharType="end"/>
            </w:r>
          </w:hyperlink>
        </w:p>
        <w:p w14:paraId="736542F4" w14:textId="17BE1F56"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79" w:history="1">
            <w:r w:rsidR="002B4B48" w:rsidRPr="00C70CE6">
              <w:rPr>
                <w:rStyle w:val="-"/>
                <w:noProof/>
                <w:lang w:val="el-GR"/>
              </w:rPr>
              <w:t>3.2.2.</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Ασφάλεια Συστήματος</w:t>
            </w:r>
            <w:r w:rsidR="002B4B48">
              <w:rPr>
                <w:noProof/>
                <w:webHidden/>
              </w:rPr>
              <w:tab/>
            </w:r>
            <w:r w:rsidR="002B4B48">
              <w:rPr>
                <w:noProof/>
                <w:webHidden/>
              </w:rPr>
              <w:fldChar w:fldCharType="begin"/>
            </w:r>
            <w:r w:rsidR="002B4B48">
              <w:rPr>
                <w:noProof/>
                <w:webHidden/>
              </w:rPr>
              <w:instrText xml:space="preserve"> PAGEREF _Toc156571679 \h </w:instrText>
            </w:r>
            <w:r w:rsidR="002B4B48">
              <w:rPr>
                <w:noProof/>
                <w:webHidden/>
              </w:rPr>
            </w:r>
            <w:r w:rsidR="002B4B48">
              <w:rPr>
                <w:noProof/>
                <w:webHidden/>
              </w:rPr>
              <w:fldChar w:fldCharType="separate"/>
            </w:r>
            <w:r>
              <w:rPr>
                <w:noProof/>
                <w:webHidden/>
              </w:rPr>
              <w:t>105</w:t>
            </w:r>
            <w:r w:rsidR="002B4B48">
              <w:rPr>
                <w:noProof/>
                <w:webHidden/>
              </w:rPr>
              <w:fldChar w:fldCharType="end"/>
            </w:r>
          </w:hyperlink>
        </w:p>
        <w:p w14:paraId="0EC68902" w14:textId="66172904"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80" w:history="1">
            <w:r w:rsidR="002B4B48" w:rsidRPr="00C70CE6">
              <w:rPr>
                <w:rStyle w:val="-"/>
                <w:noProof/>
                <w:lang w:val="el-GR"/>
              </w:rPr>
              <w:t>3.2.3.</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Σχέδιο Ανάκαμψης από Καταστροφή</w:t>
            </w:r>
            <w:r w:rsidR="002B4B48">
              <w:rPr>
                <w:noProof/>
                <w:webHidden/>
              </w:rPr>
              <w:tab/>
            </w:r>
            <w:r w:rsidR="002B4B48">
              <w:rPr>
                <w:noProof/>
                <w:webHidden/>
              </w:rPr>
              <w:fldChar w:fldCharType="begin"/>
            </w:r>
            <w:r w:rsidR="002B4B48">
              <w:rPr>
                <w:noProof/>
                <w:webHidden/>
              </w:rPr>
              <w:instrText xml:space="preserve"> PAGEREF _Toc156571680 \h </w:instrText>
            </w:r>
            <w:r w:rsidR="002B4B48">
              <w:rPr>
                <w:noProof/>
                <w:webHidden/>
              </w:rPr>
            </w:r>
            <w:r w:rsidR="002B4B48">
              <w:rPr>
                <w:noProof/>
                <w:webHidden/>
              </w:rPr>
              <w:fldChar w:fldCharType="separate"/>
            </w:r>
            <w:r>
              <w:rPr>
                <w:noProof/>
                <w:webHidden/>
              </w:rPr>
              <w:t>111</w:t>
            </w:r>
            <w:r w:rsidR="002B4B48">
              <w:rPr>
                <w:noProof/>
                <w:webHidden/>
              </w:rPr>
              <w:fldChar w:fldCharType="end"/>
            </w:r>
          </w:hyperlink>
        </w:p>
        <w:p w14:paraId="7182CE57" w14:textId="4A91981A" w:rsidR="002B4B48" w:rsidRDefault="00DB56B8">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81" w:history="1">
            <w:r w:rsidR="002B4B48" w:rsidRPr="00C70CE6">
              <w:rPr>
                <w:rStyle w:val="-"/>
                <w:noProof/>
                <w:lang w:val="el-GR"/>
              </w:rPr>
              <w:t>3.3</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Λογισμικό</w:t>
            </w:r>
            <w:r w:rsidR="002B4B48">
              <w:rPr>
                <w:noProof/>
                <w:webHidden/>
              </w:rPr>
              <w:tab/>
            </w:r>
            <w:r w:rsidR="002B4B48">
              <w:rPr>
                <w:noProof/>
                <w:webHidden/>
              </w:rPr>
              <w:fldChar w:fldCharType="begin"/>
            </w:r>
            <w:r w:rsidR="002B4B48">
              <w:rPr>
                <w:noProof/>
                <w:webHidden/>
              </w:rPr>
              <w:instrText xml:space="preserve"> PAGEREF _Toc156571681 \h </w:instrText>
            </w:r>
            <w:r w:rsidR="002B4B48">
              <w:rPr>
                <w:noProof/>
                <w:webHidden/>
              </w:rPr>
            </w:r>
            <w:r w:rsidR="002B4B48">
              <w:rPr>
                <w:noProof/>
                <w:webHidden/>
              </w:rPr>
              <w:fldChar w:fldCharType="separate"/>
            </w:r>
            <w:r>
              <w:rPr>
                <w:noProof/>
                <w:webHidden/>
              </w:rPr>
              <w:t>111</w:t>
            </w:r>
            <w:r w:rsidR="002B4B48">
              <w:rPr>
                <w:noProof/>
                <w:webHidden/>
              </w:rPr>
              <w:fldChar w:fldCharType="end"/>
            </w:r>
          </w:hyperlink>
        </w:p>
        <w:p w14:paraId="4232DDC9" w14:textId="5EA4F677"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82" w:history="1">
            <w:r w:rsidR="002B4B48" w:rsidRPr="00C70CE6">
              <w:rPr>
                <w:rStyle w:val="-"/>
                <w:noProof/>
                <w:lang w:val="el-GR"/>
              </w:rPr>
              <w:t>3.3.1.</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Λογισμικό Διαχείρισης Βάσεων Δεδομένων (RDBMS)</w:t>
            </w:r>
            <w:r w:rsidR="002B4B48">
              <w:rPr>
                <w:noProof/>
                <w:webHidden/>
              </w:rPr>
              <w:tab/>
            </w:r>
            <w:r w:rsidR="002B4B48">
              <w:rPr>
                <w:noProof/>
                <w:webHidden/>
              </w:rPr>
              <w:fldChar w:fldCharType="begin"/>
            </w:r>
            <w:r w:rsidR="002B4B48">
              <w:rPr>
                <w:noProof/>
                <w:webHidden/>
              </w:rPr>
              <w:instrText xml:space="preserve"> PAGEREF _Toc156571682 \h </w:instrText>
            </w:r>
            <w:r w:rsidR="002B4B48">
              <w:rPr>
                <w:noProof/>
                <w:webHidden/>
              </w:rPr>
            </w:r>
            <w:r w:rsidR="002B4B48">
              <w:rPr>
                <w:noProof/>
                <w:webHidden/>
              </w:rPr>
              <w:fldChar w:fldCharType="separate"/>
            </w:r>
            <w:r>
              <w:rPr>
                <w:noProof/>
                <w:webHidden/>
              </w:rPr>
              <w:t>111</w:t>
            </w:r>
            <w:r w:rsidR="002B4B48">
              <w:rPr>
                <w:noProof/>
                <w:webHidden/>
              </w:rPr>
              <w:fldChar w:fldCharType="end"/>
            </w:r>
          </w:hyperlink>
        </w:p>
        <w:p w14:paraId="34733D5D" w14:textId="28A26292" w:rsidR="002B4B48" w:rsidRDefault="00DB56B8">
          <w:pPr>
            <w:pStyle w:val="33"/>
            <w:tabs>
              <w:tab w:val="left" w:pos="154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83" w:history="1">
            <w:r w:rsidR="002B4B48" w:rsidRPr="00C70CE6">
              <w:rPr>
                <w:rStyle w:val="-"/>
                <w:noProof/>
                <w:lang w:val="el-GR"/>
              </w:rPr>
              <w:t>3.3.1.1.</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Δυνατότητες φυσικής και λογικής οργάνωσης</w:t>
            </w:r>
            <w:r w:rsidR="002B4B48">
              <w:rPr>
                <w:noProof/>
                <w:webHidden/>
              </w:rPr>
              <w:tab/>
            </w:r>
            <w:r w:rsidR="002B4B48">
              <w:rPr>
                <w:noProof/>
                <w:webHidden/>
              </w:rPr>
              <w:fldChar w:fldCharType="begin"/>
            </w:r>
            <w:r w:rsidR="002B4B48">
              <w:rPr>
                <w:noProof/>
                <w:webHidden/>
              </w:rPr>
              <w:instrText xml:space="preserve"> PAGEREF _Toc156571683 \h </w:instrText>
            </w:r>
            <w:r w:rsidR="002B4B48">
              <w:rPr>
                <w:noProof/>
                <w:webHidden/>
              </w:rPr>
            </w:r>
            <w:r w:rsidR="002B4B48">
              <w:rPr>
                <w:noProof/>
                <w:webHidden/>
              </w:rPr>
              <w:fldChar w:fldCharType="separate"/>
            </w:r>
            <w:r>
              <w:rPr>
                <w:noProof/>
                <w:webHidden/>
              </w:rPr>
              <w:t>112</w:t>
            </w:r>
            <w:r w:rsidR="002B4B48">
              <w:rPr>
                <w:noProof/>
                <w:webHidden/>
              </w:rPr>
              <w:fldChar w:fldCharType="end"/>
            </w:r>
          </w:hyperlink>
        </w:p>
        <w:p w14:paraId="4405EE5A" w14:textId="057216BA" w:rsidR="002B4B48" w:rsidRDefault="00DB56B8">
          <w:pPr>
            <w:pStyle w:val="33"/>
            <w:tabs>
              <w:tab w:val="left" w:pos="154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84" w:history="1">
            <w:r w:rsidR="002B4B48" w:rsidRPr="00C70CE6">
              <w:rPr>
                <w:rStyle w:val="-"/>
                <w:noProof/>
                <w:lang w:val="el-GR"/>
              </w:rPr>
              <w:t>3.3.1.2.</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Ανοχή σε σφάλματα</w:t>
            </w:r>
            <w:r w:rsidR="002B4B48">
              <w:rPr>
                <w:noProof/>
                <w:webHidden/>
              </w:rPr>
              <w:tab/>
            </w:r>
            <w:r w:rsidR="002B4B48">
              <w:rPr>
                <w:noProof/>
                <w:webHidden/>
              </w:rPr>
              <w:fldChar w:fldCharType="begin"/>
            </w:r>
            <w:r w:rsidR="002B4B48">
              <w:rPr>
                <w:noProof/>
                <w:webHidden/>
              </w:rPr>
              <w:instrText xml:space="preserve"> PAGEREF _Toc156571684 \h </w:instrText>
            </w:r>
            <w:r w:rsidR="002B4B48">
              <w:rPr>
                <w:noProof/>
                <w:webHidden/>
              </w:rPr>
            </w:r>
            <w:r w:rsidR="002B4B48">
              <w:rPr>
                <w:noProof/>
                <w:webHidden/>
              </w:rPr>
              <w:fldChar w:fldCharType="separate"/>
            </w:r>
            <w:r>
              <w:rPr>
                <w:noProof/>
                <w:webHidden/>
              </w:rPr>
              <w:t>112</w:t>
            </w:r>
            <w:r w:rsidR="002B4B48">
              <w:rPr>
                <w:noProof/>
                <w:webHidden/>
              </w:rPr>
              <w:fldChar w:fldCharType="end"/>
            </w:r>
          </w:hyperlink>
        </w:p>
        <w:p w14:paraId="3295DD2B" w14:textId="67DCDD22" w:rsidR="002B4B48" w:rsidRDefault="00DB56B8">
          <w:pPr>
            <w:pStyle w:val="33"/>
            <w:tabs>
              <w:tab w:val="left" w:pos="154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85" w:history="1">
            <w:r w:rsidR="002B4B48" w:rsidRPr="00C70CE6">
              <w:rPr>
                <w:rStyle w:val="-"/>
                <w:noProof/>
                <w:lang w:val="el-GR"/>
              </w:rPr>
              <w:t>3.3.1.3.</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Ασφάλεια</w:t>
            </w:r>
            <w:r w:rsidR="002B4B48">
              <w:rPr>
                <w:noProof/>
                <w:webHidden/>
              </w:rPr>
              <w:tab/>
            </w:r>
            <w:r w:rsidR="002B4B48">
              <w:rPr>
                <w:noProof/>
                <w:webHidden/>
              </w:rPr>
              <w:fldChar w:fldCharType="begin"/>
            </w:r>
            <w:r w:rsidR="002B4B48">
              <w:rPr>
                <w:noProof/>
                <w:webHidden/>
              </w:rPr>
              <w:instrText xml:space="preserve"> PAGEREF _Toc156571685 \h </w:instrText>
            </w:r>
            <w:r w:rsidR="002B4B48">
              <w:rPr>
                <w:noProof/>
                <w:webHidden/>
              </w:rPr>
            </w:r>
            <w:r w:rsidR="002B4B48">
              <w:rPr>
                <w:noProof/>
                <w:webHidden/>
              </w:rPr>
              <w:fldChar w:fldCharType="separate"/>
            </w:r>
            <w:r>
              <w:rPr>
                <w:noProof/>
                <w:webHidden/>
              </w:rPr>
              <w:t>112</w:t>
            </w:r>
            <w:r w:rsidR="002B4B48">
              <w:rPr>
                <w:noProof/>
                <w:webHidden/>
              </w:rPr>
              <w:fldChar w:fldCharType="end"/>
            </w:r>
          </w:hyperlink>
        </w:p>
        <w:p w14:paraId="3A5298BB" w14:textId="1EFF9473"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86" w:history="1">
            <w:r w:rsidR="002B4B48" w:rsidRPr="00C70CE6">
              <w:rPr>
                <w:rStyle w:val="-"/>
                <w:noProof/>
                <w:lang w:val="el-GR"/>
              </w:rPr>
              <w:t>3.3.2.</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Λογισμικό Εξυπηρέτησης Εφαρμογών (Application Server)</w:t>
            </w:r>
            <w:r w:rsidR="002B4B48">
              <w:rPr>
                <w:noProof/>
                <w:webHidden/>
              </w:rPr>
              <w:tab/>
            </w:r>
            <w:r w:rsidR="002B4B48">
              <w:rPr>
                <w:noProof/>
                <w:webHidden/>
              </w:rPr>
              <w:fldChar w:fldCharType="begin"/>
            </w:r>
            <w:r w:rsidR="002B4B48">
              <w:rPr>
                <w:noProof/>
                <w:webHidden/>
              </w:rPr>
              <w:instrText xml:space="preserve"> PAGEREF _Toc156571686 \h </w:instrText>
            </w:r>
            <w:r w:rsidR="002B4B48">
              <w:rPr>
                <w:noProof/>
                <w:webHidden/>
              </w:rPr>
            </w:r>
            <w:r w:rsidR="002B4B48">
              <w:rPr>
                <w:noProof/>
                <w:webHidden/>
              </w:rPr>
              <w:fldChar w:fldCharType="separate"/>
            </w:r>
            <w:r>
              <w:rPr>
                <w:noProof/>
                <w:webHidden/>
              </w:rPr>
              <w:t>113</w:t>
            </w:r>
            <w:r w:rsidR="002B4B48">
              <w:rPr>
                <w:noProof/>
                <w:webHidden/>
              </w:rPr>
              <w:fldChar w:fldCharType="end"/>
            </w:r>
          </w:hyperlink>
        </w:p>
        <w:p w14:paraId="0DBA1D2C" w14:textId="5C287636" w:rsidR="002B4B48" w:rsidRDefault="00DB56B8">
          <w:pPr>
            <w:pStyle w:val="33"/>
            <w:tabs>
              <w:tab w:val="left" w:pos="154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87" w:history="1">
            <w:r w:rsidR="002B4B48" w:rsidRPr="00C70CE6">
              <w:rPr>
                <w:rStyle w:val="-"/>
                <w:noProof/>
                <w:lang w:val="el-GR"/>
              </w:rPr>
              <w:t>3.3.2.1.</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Χαρακτηριστικά ασφαλείας</w:t>
            </w:r>
            <w:r w:rsidR="002B4B48">
              <w:rPr>
                <w:noProof/>
                <w:webHidden/>
              </w:rPr>
              <w:tab/>
            </w:r>
            <w:r w:rsidR="002B4B48">
              <w:rPr>
                <w:noProof/>
                <w:webHidden/>
              </w:rPr>
              <w:fldChar w:fldCharType="begin"/>
            </w:r>
            <w:r w:rsidR="002B4B48">
              <w:rPr>
                <w:noProof/>
                <w:webHidden/>
              </w:rPr>
              <w:instrText xml:space="preserve"> PAGEREF _Toc156571687 \h </w:instrText>
            </w:r>
            <w:r w:rsidR="002B4B48">
              <w:rPr>
                <w:noProof/>
                <w:webHidden/>
              </w:rPr>
            </w:r>
            <w:r w:rsidR="002B4B48">
              <w:rPr>
                <w:noProof/>
                <w:webHidden/>
              </w:rPr>
              <w:fldChar w:fldCharType="separate"/>
            </w:r>
            <w:r>
              <w:rPr>
                <w:noProof/>
                <w:webHidden/>
              </w:rPr>
              <w:t>113</w:t>
            </w:r>
            <w:r w:rsidR="002B4B48">
              <w:rPr>
                <w:noProof/>
                <w:webHidden/>
              </w:rPr>
              <w:fldChar w:fldCharType="end"/>
            </w:r>
          </w:hyperlink>
        </w:p>
        <w:p w14:paraId="37FDCF4A" w14:textId="54623628" w:rsidR="002B4B48" w:rsidRDefault="00DB56B8">
          <w:pPr>
            <w:pStyle w:val="33"/>
            <w:tabs>
              <w:tab w:val="left" w:pos="154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88" w:history="1">
            <w:r w:rsidR="002B4B48" w:rsidRPr="00C70CE6">
              <w:rPr>
                <w:rStyle w:val="-"/>
                <w:noProof/>
                <w:lang w:val="el-GR"/>
              </w:rPr>
              <w:t>3.3.2.2.</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Επίπεδο διαδικτύου / Web server</w:t>
            </w:r>
            <w:r w:rsidR="002B4B48">
              <w:rPr>
                <w:noProof/>
                <w:webHidden/>
              </w:rPr>
              <w:tab/>
            </w:r>
            <w:r w:rsidR="002B4B48">
              <w:rPr>
                <w:noProof/>
                <w:webHidden/>
              </w:rPr>
              <w:fldChar w:fldCharType="begin"/>
            </w:r>
            <w:r w:rsidR="002B4B48">
              <w:rPr>
                <w:noProof/>
                <w:webHidden/>
              </w:rPr>
              <w:instrText xml:space="preserve"> PAGEREF _Toc156571688 \h </w:instrText>
            </w:r>
            <w:r w:rsidR="002B4B48">
              <w:rPr>
                <w:noProof/>
                <w:webHidden/>
              </w:rPr>
            </w:r>
            <w:r w:rsidR="002B4B48">
              <w:rPr>
                <w:noProof/>
                <w:webHidden/>
              </w:rPr>
              <w:fldChar w:fldCharType="separate"/>
            </w:r>
            <w:r>
              <w:rPr>
                <w:noProof/>
                <w:webHidden/>
              </w:rPr>
              <w:t>114</w:t>
            </w:r>
            <w:r w:rsidR="002B4B48">
              <w:rPr>
                <w:noProof/>
                <w:webHidden/>
              </w:rPr>
              <w:fldChar w:fldCharType="end"/>
            </w:r>
          </w:hyperlink>
        </w:p>
        <w:p w14:paraId="1F062D77" w14:textId="493A74FA" w:rsidR="002B4B48" w:rsidRDefault="00DB56B8">
          <w:pPr>
            <w:pStyle w:val="33"/>
            <w:tabs>
              <w:tab w:val="left" w:pos="154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89" w:history="1">
            <w:r w:rsidR="002B4B48" w:rsidRPr="00C70CE6">
              <w:rPr>
                <w:rStyle w:val="-"/>
                <w:noProof/>
                <w:lang w:val="el-GR"/>
              </w:rPr>
              <w:t>3.3.2.3.</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Επίπεδο εκτέλεσης εφαρμογών</w:t>
            </w:r>
            <w:r w:rsidR="002B4B48">
              <w:rPr>
                <w:noProof/>
                <w:webHidden/>
              </w:rPr>
              <w:tab/>
            </w:r>
            <w:r w:rsidR="002B4B48">
              <w:rPr>
                <w:noProof/>
                <w:webHidden/>
              </w:rPr>
              <w:fldChar w:fldCharType="begin"/>
            </w:r>
            <w:r w:rsidR="002B4B48">
              <w:rPr>
                <w:noProof/>
                <w:webHidden/>
              </w:rPr>
              <w:instrText xml:space="preserve"> PAGEREF _Toc156571689 \h </w:instrText>
            </w:r>
            <w:r w:rsidR="002B4B48">
              <w:rPr>
                <w:noProof/>
                <w:webHidden/>
              </w:rPr>
            </w:r>
            <w:r w:rsidR="002B4B48">
              <w:rPr>
                <w:noProof/>
                <w:webHidden/>
              </w:rPr>
              <w:fldChar w:fldCharType="separate"/>
            </w:r>
            <w:r>
              <w:rPr>
                <w:noProof/>
                <w:webHidden/>
              </w:rPr>
              <w:t>114</w:t>
            </w:r>
            <w:r w:rsidR="002B4B48">
              <w:rPr>
                <w:noProof/>
                <w:webHidden/>
              </w:rPr>
              <w:fldChar w:fldCharType="end"/>
            </w:r>
          </w:hyperlink>
        </w:p>
        <w:p w14:paraId="4B0AF111" w14:textId="288575AB"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90" w:history="1">
            <w:r w:rsidR="002B4B48" w:rsidRPr="00C70CE6">
              <w:rPr>
                <w:rStyle w:val="-"/>
                <w:noProof/>
                <w:lang w:val="el-GR"/>
              </w:rPr>
              <w:t>3.3.3.</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Λογισμικό Διαχείρισης Διαδικτυακής Πύλης</w:t>
            </w:r>
            <w:r w:rsidR="002B4B48">
              <w:rPr>
                <w:noProof/>
                <w:webHidden/>
              </w:rPr>
              <w:tab/>
            </w:r>
            <w:r w:rsidR="002B4B48">
              <w:rPr>
                <w:noProof/>
                <w:webHidden/>
              </w:rPr>
              <w:fldChar w:fldCharType="begin"/>
            </w:r>
            <w:r w:rsidR="002B4B48">
              <w:rPr>
                <w:noProof/>
                <w:webHidden/>
              </w:rPr>
              <w:instrText xml:space="preserve"> PAGEREF _Toc156571690 \h </w:instrText>
            </w:r>
            <w:r w:rsidR="002B4B48">
              <w:rPr>
                <w:noProof/>
                <w:webHidden/>
              </w:rPr>
            </w:r>
            <w:r w:rsidR="002B4B48">
              <w:rPr>
                <w:noProof/>
                <w:webHidden/>
              </w:rPr>
              <w:fldChar w:fldCharType="separate"/>
            </w:r>
            <w:r>
              <w:rPr>
                <w:noProof/>
                <w:webHidden/>
              </w:rPr>
              <w:t>117</w:t>
            </w:r>
            <w:r w:rsidR="002B4B48">
              <w:rPr>
                <w:noProof/>
                <w:webHidden/>
              </w:rPr>
              <w:fldChar w:fldCharType="end"/>
            </w:r>
          </w:hyperlink>
        </w:p>
        <w:p w14:paraId="7DCEF3E9" w14:textId="50938951" w:rsidR="002B4B48" w:rsidRDefault="00DB56B8">
          <w:pPr>
            <w:pStyle w:val="33"/>
            <w:tabs>
              <w:tab w:val="left" w:pos="154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91" w:history="1">
            <w:r w:rsidR="002B4B48" w:rsidRPr="00C70CE6">
              <w:rPr>
                <w:rStyle w:val="-"/>
                <w:noProof/>
                <w:lang w:val="el-GR"/>
              </w:rPr>
              <w:t>3.3.3.1.</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Δυνατότητα ολοκλήρωσης &amp; Δια-λειτουργικότητας</w:t>
            </w:r>
            <w:r w:rsidR="002B4B48">
              <w:rPr>
                <w:noProof/>
                <w:webHidden/>
              </w:rPr>
              <w:tab/>
            </w:r>
            <w:r w:rsidR="002B4B48">
              <w:rPr>
                <w:noProof/>
                <w:webHidden/>
              </w:rPr>
              <w:fldChar w:fldCharType="begin"/>
            </w:r>
            <w:r w:rsidR="002B4B48">
              <w:rPr>
                <w:noProof/>
                <w:webHidden/>
              </w:rPr>
              <w:instrText xml:space="preserve"> PAGEREF _Toc156571691 \h </w:instrText>
            </w:r>
            <w:r w:rsidR="002B4B48">
              <w:rPr>
                <w:noProof/>
                <w:webHidden/>
              </w:rPr>
            </w:r>
            <w:r w:rsidR="002B4B48">
              <w:rPr>
                <w:noProof/>
                <w:webHidden/>
              </w:rPr>
              <w:fldChar w:fldCharType="separate"/>
            </w:r>
            <w:r>
              <w:rPr>
                <w:noProof/>
                <w:webHidden/>
              </w:rPr>
              <w:t>118</w:t>
            </w:r>
            <w:r w:rsidR="002B4B48">
              <w:rPr>
                <w:noProof/>
                <w:webHidden/>
              </w:rPr>
              <w:fldChar w:fldCharType="end"/>
            </w:r>
          </w:hyperlink>
        </w:p>
        <w:p w14:paraId="07703094" w14:textId="0EEB456E" w:rsidR="002B4B48" w:rsidRDefault="00DB56B8">
          <w:pPr>
            <w:pStyle w:val="33"/>
            <w:tabs>
              <w:tab w:val="left" w:pos="154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92" w:history="1">
            <w:r w:rsidR="002B4B48" w:rsidRPr="00C70CE6">
              <w:rPr>
                <w:rStyle w:val="-"/>
                <w:noProof/>
                <w:lang w:val="el-GR"/>
              </w:rPr>
              <w:t>3.3.3.2.</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Ασφάλεια και πρόσβαση</w:t>
            </w:r>
            <w:r w:rsidR="002B4B48">
              <w:rPr>
                <w:noProof/>
                <w:webHidden/>
              </w:rPr>
              <w:tab/>
            </w:r>
            <w:r w:rsidR="002B4B48">
              <w:rPr>
                <w:noProof/>
                <w:webHidden/>
              </w:rPr>
              <w:fldChar w:fldCharType="begin"/>
            </w:r>
            <w:r w:rsidR="002B4B48">
              <w:rPr>
                <w:noProof/>
                <w:webHidden/>
              </w:rPr>
              <w:instrText xml:space="preserve"> PAGEREF _Toc156571692 \h </w:instrText>
            </w:r>
            <w:r w:rsidR="002B4B48">
              <w:rPr>
                <w:noProof/>
                <w:webHidden/>
              </w:rPr>
            </w:r>
            <w:r w:rsidR="002B4B48">
              <w:rPr>
                <w:noProof/>
                <w:webHidden/>
              </w:rPr>
              <w:fldChar w:fldCharType="separate"/>
            </w:r>
            <w:r>
              <w:rPr>
                <w:noProof/>
                <w:webHidden/>
              </w:rPr>
              <w:t>118</w:t>
            </w:r>
            <w:r w:rsidR="002B4B48">
              <w:rPr>
                <w:noProof/>
                <w:webHidden/>
              </w:rPr>
              <w:fldChar w:fldCharType="end"/>
            </w:r>
          </w:hyperlink>
        </w:p>
        <w:p w14:paraId="760445D9" w14:textId="304738BC" w:rsidR="002B4B48" w:rsidRDefault="00DB56B8">
          <w:pPr>
            <w:pStyle w:val="33"/>
            <w:tabs>
              <w:tab w:val="left" w:pos="154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93" w:history="1">
            <w:r w:rsidR="002B4B48" w:rsidRPr="00C70CE6">
              <w:rPr>
                <w:rStyle w:val="-"/>
                <w:noProof/>
                <w:lang w:val="el-GR"/>
              </w:rPr>
              <w:t>3.3.3.3.</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Πρόσθετη λειτουργικότητα</w:t>
            </w:r>
            <w:r w:rsidR="002B4B48">
              <w:rPr>
                <w:noProof/>
                <w:webHidden/>
              </w:rPr>
              <w:tab/>
            </w:r>
            <w:r w:rsidR="002B4B48">
              <w:rPr>
                <w:noProof/>
                <w:webHidden/>
              </w:rPr>
              <w:fldChar w:fldCharType="begin"/>
            </w:r>
            <w:r w:rsidR="002B4B48">
              <w:rPr>
                <w:noProof/>
                <w:webHidden/>
              </w:rPr>
              <w:instrText xml:space="preserve"> PAGEREF _Toc156571693 \h </w:instrText>
            </w:r>
            <w:r w:rsidR="002B4B48">
              <w:rPr>
                <w:noProof/>
                <w:webHidden/>
              </w:rPr>
            </w:r>
            <w:r w:rsidR="002B4B48">
              <w:rPr>
                <w:noProof/>
                <w:webHidden/>
              </w:rPr>
              <w:fldChar w:fldCharType="separate"/>
            </w:r>
            <w:r>
              <w:rPr>
                <w:noProof/>
                <w:webHidden/>
              </w:rPr>
              <w:t>118</w:t>
            </w:r>
            <w:r w:rsidR="002B4B48">
              <w:rPr>
                <w:noProof/>
                <w:webHidden/>
              </w:rPr>
              <w:fldChar w:fldCharType="end"/>
            </w:r>
          </w:hyperlink>
        </w:p>
        <w:p w14:paraId="1CF89CDB" w14:textId="547C323F" w:rsidR="002B4B48" w:rsidRDefault="00DB56B8">
          <w:pPr>
            <w:pStyle w:val="33"/>
            <w:tabs>
              <w:tab w:val="left" w:pos="154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94" w:history="1">
            <w:r w:rsidR="002B4B48" w:rsidRPr="00C70CE6">
              <w:rPr>
                <w:rStyle w:val="-"/>
                <w:noProof/>
                <w:lang w:val="el-GR"/>
              </w:rPr>
              <w:t>3.3.3.4.</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Διαχείριση περιεχομένου</w:t>
            </w:r>
            <w:r w:rsidR="002B4B48">
              <w:rPr>
                <w:noProof/>
                <w:webHidden/>
              </w:rPr>
              <w:tab/>
            </w:r>
            <w:r w:rsidR="002B4B48">
              <w:rPr>
                <w:noProof/>
                <w:webHidden/>
              </w:rPr>
              <w:fldChar w:fldCharType="begin"/>
            </w:r>
            <w:r w:rsidR="002B4B48">
              <w:rPr>
                <w:noProof/>
                <w:webHidden/>
              </w:rPr>
              <w:instrText xml:space="preserve"> PAGEREF _Toc156571694 \h </w:instrText>
            </w:r>
            <w:r w:rsidR="002B4B48">
              <w:rPr>
                <w:noProof/>
                <w:webHidden/>
              </w:rPr>
            </w:r>
            <w:r w:rsidR="002B4B48">
              <w:rPr>
                <w:noProof/>
                <w:webHidden/>
              </w:rPr>
              <w:fldChar w:fldCharType="separate"/>
            </w:r>
            <w:r>
              <w:rPr>
                <w:noProof/>
                <w:webHidden/>
              </w:rPr>
              <w:t>119</w:t>
            </w:r>
            <w:r w:rsidR="002B4B48">
              <w:rPr>
                <w:noProof/>
                <w:webHidden/>
              </w:rPr>
              <w:fldChar w:fldCharType="end"/>
            </w:r>
          </w:hyperlink>
        </w:p>
        <w:p w14:paraId="08A63D54" w14:textId="18D570C6" w:rsidR="002B4B48" w:rsidRDefault="00DB56B8">
          <w:pPr>
            <w:pStyle w:val="33"/>
            <w:tabs>
              <w:tab w:val="left" w:pos="154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95" w:history="1">
            <w:r w:rsidR="002B4B48" w:rsidRPr="00C70CE6">
              <w:rPr>
                <w:rStyle w:val="-"/>
                <w:noProof/>
                <w:lang w:val="el-GR"/>
              </w:rPr>
              <w:t>3.3.3.5.</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Αναζήτηση περιεχομένου της διαδικτυακής πύλης</w:t>
            </w:r>
            <w:r w:rsidR="002B4B48">
              <w:rPr>
                <w:noProof/>
                <w:webHidden/>
              </w:rPr>
              <w:tab/>
            </w:r>
            <w:r w:rsidR="002B4B48">
              <w:rPr>
                <w:noProof/>
                <w:webHidden/>
              </w:rPr>
              <w:fldChar w:fldCharType="begin"/>
            </w:r>
            <w:r w:rsidR="002B4B48">
              <w:rPr>
                <w:noProof/>
                <w:webHidden/>
              </w:rPr>
              <w:instrText xml:space="preserve"> PAGEREF _Toc156571695 \h </w:instrText>
            </w:r>
            <w:r w:rsidR="002B4B48">
              <w:rPr>
                <w:noProof/>
                <w:webHidden/>
              </w:rPr>
            </w:r>
            <w:r w:rsidR="002B4B48">
              <w:rPr>
                <w:noProof/>
                <w:webHidden/>
              </w:rPr>
              <w:fldChar w:fldCharType="separate"/>
            </w:r>
            <w:r>
              <w:rPr>
                <w:noProof/>
                <w:webHidden/>
              </w:rPr>
              <w:t>119</w:t>
            </w:r>
            <w:r w:rsidR="002B4B48">
              <w:rPr>
                <w:noProof/>
                <w:webHidden/>
              </w:rPr>
              <w:fldChar w:fldCharType="end"/>
            </w:r>
          </w:hyperlink>
        </w:p>
        <w:p w14:paraId="6C8B62BB" w14:textId="6ADF2C69"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96" w:history="1">
            <w:r w:rsidR="002B4B48" w:rsidRPr="00C70CE6">
              <w:rPr>
                <w:rStyle w:val="-"/>
                <w:noProof/>
                <w:lang w:val="el-GR"/>
              </w:rPr>
              <w:t>3.3.4.</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Λογισμικό Διαχείρισης Συστημάτων &amp; Εφαρμογών</w:t>
            </w:r>
            <w:r w:rsidR="002B4B48">
              <w:rPr>
                <w:noProof/>
                <w:webHidden/>
              </w:rPr>
              <w:tab/>
            </w:r>
            <w:r w:rsidR="002B4B48">
              <w:rPr>
                <w:noProof/>
                <w:webHidden/>
              </w:rPr>
              <w:fldChar w:fldCharType="begin"/>
            </w:r>
            <w:r w:rsidR="002B4B48">
              <w:rPr>
                <w:noProof/>
                <w:webHidden/>
              </w:rPr>
              <w:instrText xml:space="preserve"> PAGEREF _Toc156571696 \h </w:instrText>
            </w:r>
            <w:r w:rsidR="002B4B48">
              <w:rPr>
                <w:noProof/>
                <w:webHidden/>
              </w:rPr>
            </w:r>
            <w:r w:rsidR="002B4B48">
              <w:rPr>
                <w:noProof/>
                <w:webHidden/>
              </w:rPr>
              <w:fldChar w:fldCharType="separate"/>
            </w:r>
            <w:r>
              <w:rPr>
                <w:noProof/>
                <w:webHidden/>
              </w:rPr>
              <w:t>120</w:t>
            </w:r>
            <w:r w:rsidR="002B4B48">
              <w:rPr>
                <w:noProof/>
                <w:webHidden/>
              </w:rPr>
              <w:fldChar w:fldCharType="end"/>
            </w:r>
          </w:hyperlink>
        </w:p>
        <w:p w14:paraId="3A578802" w14:textId="37B250E4"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97" w:history="1">
            <w:r w:rsidR="002B4B48" w:rsidRPr="00C70CE6">
              <w:rPr>
                <w:rStyle w:val="-"/>
                <w:noProof/>
                <w:lang w:val="el-GR"/>
              </w:rPr>
              <w:t>3.3.5.</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Διαχείριση Χρηστών</w:t>
            </w:r>
            <w:r w:rsidR="002B4B48">
              <w:rPr>
                <w:noProof/>
                <w:webHidden/>
              </w:rPr>
              <w:tab/>
            </w:r>
            <w:r w:rsidR="002B4B48">
              <w:rPr>
                <w:noProof/>
                <w:webHidden/>
              </w:rPr>
              <w:fldChar w:fldCharType="begin"/>
            </w:r>
            <w:r w:rsidR="002B4B48">
              <w:rPr>
                <w:noProof/>
                <w:webHidden/>
              </w:rPr>
              <w:instrText xml:space="preserve"> PAGEREF _Toc156571697 \h </w:instrText>
            </w:r>
            <w:r w:rsidR="002B4B48">
              <w:rPr>
                <w:noProof/>
                <w:webHidden/>
              </w:rPr>
            </w:r>
            <w:r w:rsidR="002B4B48">
              <w:rPr>
                <w:noProof/>
                <w:webHidden/>
              </w:rPr>
              <w:fldChar w:fldCharType="separate"/>
            </w:r>
            <w:r>
              <w:rPr>
                <w:noProof/>
                <w:webHidden/>
              </w:rPr>
              <w:t>122</w:t>
            </w:r>
            <w:r w:rsidR="002B4B48">
              <w:rPr>
                <w:noProof/>
                <w:webHidden/>
              </w:rPr>
              <w:fldChar w:fldCharType="end"/>
            </w:r>
          </w:hyperlink>
        </w:p>
        <w:p w14:paraId="4B099A1B" w14:textId="06AA0CE0" w:rsidR="002B4B48" w:rsidRDefault="00DB56B8">
          <w:pPr>
            <w:pStyle w:val="33"/>
            <w:tabs>
              <w:tab w:val="left" w:pos="154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98" w:history="1">
            <w:r w:rsidR="002B4B48" w:rsidRPr="00C70CE6">
              <w:rPr>
                <w:rStyle w:val="-"/>
                <w:noProof/>
                <w:lang w:val="el-GR"/>
              </w:rPr>
              <w:t>3.3.5.1.</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Παραμετροποίηση ρόλων  Χρηστών</w:t>
            </w:r>
            <w:r w:rsidR="002B4B48">
              <w:rPr>
                <w:noProof/>
                <w:webHidden/>
              </w:rPr>
              <w:tab/>
            </w:r>
            <w:r w:rsidR="002B4B48">
              <w:rPr>
                <w:noProof/>
                <w:webHidden/>
              </w:rPr>
              <w:fldChar w:fldCharType="begin"/>
            </w:r>
            <w:r w:rsidR="002B4B48">
              <w:rPr>
                <w:noProof/>
                <w:webHidden/>
              </w:rPr>
              <w:instrText xml:space="preserve"> PAGEREF _Toc156571698 \h </w:instrText>
            </w:r>
            <w:r w:rsidR="002B4B48">
              <w:rPr>
                <w:noProof/>
                <w:webHidden/>
              </w:rPr>
            </w:r>
            <w:r w:rsidR="002B4B48">
              <w:rPr>
                <w:noProof/>
                <w:webHidden/>
              </w:rPr>
              <w:fldChar w:fldCharType="separate"/>
            </w:r>
            <w:r>
              <w:rPr>
                <w:noProof/>
                <w:webHidden/>
              </w:rPr>
              <w:t>122</w:t>
            </w:r>
            <w:r w:rsidR="002B4B48">
              <w:rPr>
                <w:noProof/>
                <w:webHidden/>
              </w:rPr>
              <w:fldChar w:fldCharType="end"/>
            </w:r>
          </w:hyperlink>
        </w:p>
        <w:p w14:paraId="4A69CE6E" w14:textId="1103D8EF" w:rsidR="002B4B48" w:rsidRDefault="00DB56B8">
          <w:pPr>
            <w:pStyle w:val="33"/>
            <w:tabs>
              <w:tab w:val="left" w:pos="154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699" w:history="1">
            <w:r w:rsidR="002B4B48" w:rsidRPr="00C70CE6">
              <w:rPr>
                <w:rStyle w:val="-"/>
                <w:noProof/>
                <w:lang w:val="el-GR"/>
              </w:rPr>
              <w:t>3.3.5.2.</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Διαχειριστής</w:t>
            </w:r>
            <w:r w:rsidR="002B4B48">
              <w:rPr>
                <w:noProof/>
                <w:webHidden/>
              </w:rPr>
              <w:tab/>
            </w:r>
            <w:r w:rsidR="002B4B48">
              <w:rPr>
                <w:noProof/>
                <w:webHidden/>
              </w:rPr>
              <w:fldChar w:fldCharType="begin"/>
            </w:r>
            <w:r w:rsidR="002B4B48">
              <w:rPr>
                <w:noProof/>
                <w:webHidden/>
              </w:rPr>
              <w:instrText xml:space="preserve"> PAGEREF _Toc156571699 \h </w:instrText>
            </w:r>
            <w:r w:rsidR="002B4B48">
              <w:rPr>
                <w:noProof/>
                <w:webHidden/>
              </w:rPr>
            </w:r>
            <w:r w:rsidR="002B4B48">
              <w:rPr>
                <w:noProof/>
                <w:webHidden/>
              </w:rPr>
              <w:fldChar w:fldCharType="separate"/>
            </w:r>
            <w:r>
              <w:rPr>
                <w:noProof/>
                <w:webHidden/>
              </w:rPr>
              <w:t>122</w:t>
            </w:r>
            <w:r w:rsidR="002B4B48">
              <w:rPr>
                <w:noProof/>
                <w:webHidden/>
              </w:rPr>
              <w:fldChar w:fldCharType="end"/>
            </w:r>
          </w:hyperlink>
        </w:p>
        <w:p w14:paraId="58213CE2" w14:textId="0B84B3DC" w:rsidR="002B4B48" w:rsidRDefault="00DB56B8">
          <w:pPr>
            <w:pStyle w:val="33"/>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700" w:history="1">
            <w:r w:rsidR="002B4B48" w:rsidRPr="00C70CE6">
              <w:rPr>
                <w:rStyle w:val="-"/>
                <w:noProof/>
                <w:lang w:val="el-GR"/>
              </w:rPr>
              <w:t>3.3.5.2.1 Χρήστης Ανεξάρτητης Αρχής/Βασικοί Χρήστες/Τελικός Χρήστης</w:t>
            </w:r>
            <w:r w:rsidR="002B4B48">
              <w:rPr>
                <w:noProof/>
                <w:webHidden/>
              </w:rPr>
              <w:tab/>
            </w:r>
            <w:r w:rsidR="002B4B48">
              <w:rPr>
                <w:noProof/>
                <w:webHidden/>
              </w:rPr>
              <w:fldChar w:fldCharType="begin"/>
            </w:r>
            <w:r w:rsidR="002B4B48">
              <w:rPr>
                <w:noProof/>
                <w:webHidden/>
              </w:rPr>
              <w:instrText xml:space="preserve"> PAGEREF _Toc156571700 \h </w:instrText>
            </w:r>
            <w:r w:rsidR="002B4B48">
              <w:rPr>
                <w:noProof/>
                <w:webHidden/>
              </w:rPr>
            </w:r>
            <w:r w:rsidR="002B4B48">
              <w:rPr>
                <w:noProof/>
                <w:webHidden/>
              </w:rPr>
              <w:fldChar w:fldCharType="separate"/>
            </w:r>
            <w:r>
              <w:rPr>
                <w:noProof/>
                <w:webHidden/>
              </w:rPr>
              <w:t>123</w:t>
            </w:r>
            <w:r w:rsidR="002B4B48">
              <w:rPr>
                <w:noProof/>
                <w:webHidden/>
              </w:rPr>
              <w:fldChar w:fldCharType="end"/>
            </w:r>
          </w:hyperlink>
        </w:p>
        <w:p w14:paraId="0E298BA9" w14:textId="559A4020" w:rsidR="002B4B48" w:rsidRDefault="00DB56B8">
          <w:pPr>
            <w:pStyle w:val="33"/>
            <w:tabs>
              <w:tab w:val="left" w:pos="154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701" w:history="1">
            <w:r w:rsidR="002B4B48" w:rsidRPr="00C70CE6">
              <w:rPr>
                <w:rStyle w:val="-"/>
                <w:noProof/>
                <w:lang w:val="el-GR"/>
              </w:rPr>
              <w:t>3.3.5.3.</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Αναφορές σε Χρήστες</w:t>
            </w:r>
            <w:r w:rsidR="002B4B48">
              <w:rPr>
                <w:noProof/>
                <w:webHidden/>
              </w:rPr>
              <w:tab/>
            </w:r>
            <w:r w:rsidR="002B4B48">
              <w:rPr>
                <w:noProof/>
                <w:webHidden/>
              </w:rPr>
              <w:fldChar w:fldCharType="begin"/>
            </w:r>
            <w:r w:rsidR="002B4B48">
              <w:rPr>
                <w:noProof/>
                <w:webHidden/>
              </w:rPr>
              <w:instrText xml:space="preserve"> PAGEREF _Toc156571701 \h </w:instrText>
            </w:r>
            <w:r w:rsidR="002B4B48">
              <w:rPr>
                <w:noProof/>
                <w:webHidden/>
              </w:rPr>
            </w:r>
            <w:r w:rsidR="002B4B48">
              <w:rPr>
                <w:noProof/>
                <w:webHidden/>
              </w:rPr>
              <w:fldChar w:fldCharType="separate"/>
            </w:r>
            <w:r>
              <w:rPr>
                <w:noProof/>
                <w:webHidden/>
              </w:rPr>
              <w:t>123</w:t>
            </w:r>
            <w:r w:rsidR="002B4B48">
              <w:rPr>
                <w:noProof/>
                <w:webHidden/>
              </w:rPr>
              <w:fldChar w:fldCharType="end"/>
            </w:r>
          </w:hyperlink>
        </w:p>
        <w:p w14:paraId="6ADF98E6" w14:textId="69C5F0D8" w:rsidR="002B4B48" w:rsidRDefault="00DB56B8">
          <w:pPr>
            <w:pStyle w:val="33"/>
            <w:tabs>
              <w:tab w:val="left" w:pos="154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702" w:history="1">
            <w:r w:rsidR="002B4B48" w:rsidRPr="00C70CE6">
              <w:rPr>
                <w:rStyle w:val="-"/>
                <w:noProof/>
                <w:lang w:val="el-GR"/>
              </w:rPr>
              <w:t>3.3.5.4.</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Συμβατότητα με G Cloud</w:t>
            </w:r>
            <w:r w:rsidR="002B4B48">
              <w:rPr>
                <w:noProof/>
                <w:webHidden/>
              </w:rPr>
              <w:tab/>
            </w:r>
            <w:r w:rsidR="002B4B48">
              <w:rPr>
                <w:noProof/>
                <w:webHidden/>
              </w:rPr>
              <w:fldChar w:fldCharType="begin"/>
            </w:r>
            <w:r w:rsidR="002B4B48">
              <w:rPr>
                <w:noProof/>
                <w:webHidden/>
              </w:rPr>
              <w:instrText xml:space="preserve"> PAGEREF _Toc156571702 \h </w:instrText>
            </w:r>
            <w:r w:rsidR="002B4B48">
              <w:rPr>
                <w:noProof/>
                <w:webHidden/>
              </w:rPr>
            </w:r>
            <w:r w:rsidR="002B4B48">
              <w:rPr>
                <w:noProof/>
                <w:webHidden/>
              </w:rPr>
              <w:fldChar w:fldCharType="separate"/>
            </w:r>
            <w:r>
              <w:rPr>
                <w:noProof/>
                <w:webHidden/>
              </w:rPr>
              <w:t>124</w:t>
            </w:r>
            <w:r w:rsidR="002B4B48">
              <w:rPr>
                <w:noProof/>
                <w:webHidden/>
              </w:rPr>
              <w:fldChar w:fldCharType="end"/>
            </w:r>
          </w:hyperlink>
        </w:p>
        <w:p w14:paraId="1EF9ACD6" w14:textId="72944C28" w:rsidR="002B4B48" w:rsidRDefault="00DB56B8">
          <w:pPr>
            <w:pStyle w:val="4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6571703" w:history="1">
            <w:r w:rsidR="002B4B48" w:rsidRPr="00C70CE6">
              <w:rPr>
                <w:rStyle w:val="-"/>
                <w:noProof/>
                <w:lang w:val="el-GR"/>
              </w:rPr>
              <w:t>3.3.5.4.1 Απαιτήσεις φιλοξενίας έργου</w:t>
            </w:r>
            <w:r w:rsidR="002B4B48">
              <w:rPr>
                <w:noProof/>
                <w:webHidden/>
              </w:rPr>
              <w:tab/>
            </w:r>
            <w:r w:rsidR="002B4B48">
              <w:rPr>
                <w:noProof/>
                <w:webHidden/>
              </w:rPr>
              <w:fldChar w:fldCharType="begin"/>
            </w:r>
            <w:r w:rsidR="002B4B48">
              <w:rPr>
                <w:noProof/>
                <w:webHidden/>
              </w:rPr>
              <w:instrText xml:space="preserve"> PAGEREF _Toc156571703 \h </w:instrText>
            </w:r>
            <w:r w:rsidR="002B4B48">
              <w:rPr>
                <w:noProof/>
                <w:webHidden/>
              </w:rPr>
            </w:r>
            <w:r w:rsidR="002B4B48">
              <w:rPr>
                <w:noProof/>
                <w:webHidden/>
              </w:rPr>
              <w:fldChar w:fldCharType="separate"/>
            </w:r>
            <w:r>
              <w:rPr>
                <w:noProof/>
                <w:webHidden/>
              </w:rPr>
              <w:t>124</w:t>
            </w:r>
            <w:r w:rsidR="002B4B48">
              <w:rPr>
                <w:noProof/>
                <w:webHidden/>
              </w:rPr>
              <w:fldChar w:fldCharType="end"/>
            </w:r>
          </w:hyperlink>
        </w:p>
        <w:p w14:paraId="6B685C31" w14:textId="68CAB5FE" w:rsidR="002B4B48" w:rsidRDefault="00DB56B8">
          <w:pPr>
            <w:pStyle w:val="42"/>
            <w:tabs>
              <w:tab w:val="left" w:pos="176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6571704" w:history="1">
            <w:r w:rsidR="002B4B48" w:rsidRPr="00C70CE6">
              <w:rPr>
                <w:rStyle w:val="-"/>
                <w:noProof/>
                <w:lang w:val="el-GR"/>
              </w:rPr>
              <w:t>3.3.5.4.2</w:t>
            </w:r>
            <w:r w:rsidR="002B4B48">
              <w:rPr>
                <w:rFonts w:asciiTheme="minorHAnsi" w:eastAsiaTheme="minorEastAsia" w:hAnsiTheme="minorHAnsi" w:cstheme="minorBidi"/>
                <w:noProof/>
                <w:kern w:val="2"/>
                <w:sz w:val="22"/>
                <w:szCs w:val="22"/>
                <w:lang w:val="el-GR" w:eastAsia="el-GR"/>
                <w14:ligatures w14:val="standardContextual"/>
              </w:rPr>
              <w:tab/>
            </w:r>
            <w:r w:rsidR="002B4B48" w:rsidRPr="00C70CE6">
              <w:rPr>
                <w:rStyle w:val="-"/>
                <w:noProof/>
                <w:lang w:val="el-GR"/>
              </w:rPr>
              <w:t>Πρόβλεψη και Διαχείριση κόστους στο Δημόσιο Υπολογιστικό Νέφος (</w:t>
            </w:r>
            <w:r w:rsidR="002B4B48" w:rsidRPr="00C70CE6">
              <w:rPr>
                <w:rStyle w:val="-"/>
                <w:noProof/>
                <w:lang w:val="en-US"/>
              </w:rPr>
              <w:t>Public</w:t>
            </w:r>
            <w:r w:rsidR="002B4B48" w:rsidRPr="00C70CE6">
              <w:rPr>
                <w:rStyle w:val="-"/>
                <w:noProof/>
                <w:lang w:val="el-GR"/>
              </w:rPr>
              <w:t xml:space="preserve"> </w:t>
            </w:r>
            <w:r w:rsidR="002B4B48" w:rsidRPr="00C70CE6">
              <w:rPr>
                <w:rStyle w:val="-"/>
                <w:noProof/>
                <w:lang w:val="en-US"/>
              </w:rPr>
              <w:t>Cloud</w:t>
            </w:r>
            <w:r w:rsidR="002B4B48" w:rsidRPr="00C70CE6">
              <w:rPr>
                <w:rStyle w:val="-"/>
                <w:noProof/>
                <w:lang w:val="el-GR"/>
              </w:rPr>
              <w:t>)</w:t>
            </w:r>
            <w:r w:rsidR="002B4B48">
              <w:rPr>
                <w:noProof/>
                <w:webHidden/>
              </w:rPr>
              <w:tab/>
            </w:r>
            <w:r w:rsidR="002B4B48">
              <w:rPr>
                <w:noProof/>
                <w:webHidden/>
              </w:rPr>
              <w:fldChar w:fldCharType="begin"/>
            </w:r>
            <w:r w:rsidR="002B4B48">
              <w:rPr>
                <w:noProof/>
                <w:webHidden/>
              </w:rPr>
              <w:instrText xml:space="preserve"> PAGEREF _Toc156571704 \h </w:instrText>
            </w:r>
            <w:r w:rsidR="002B4B48">
              <w:rPr>
                <w:noProof/>
                <w:webHidden/>
              </w:rPr>
            </w:r>
            <w:r w:rsidR="002B4B48">
              <w:rPr>
                <w:noProof/>
                <w:webHidden/>
              </w:rPr>
              <w:fldChar w:fldCharType="separate"/>
            </w:r>
            <w:r>
              <w:rPr>
                <w:noProof/>
                <w:webHidden/>
              </w:rPr>
              <w:t>125</w:t>
            </w:r>
            <w:r w:rsidR="002B4B48">
              <w:rPr>
                <w:noProof/>
                <w:webHidden/>
              </w:rPr>
              <w:fldChar w:fldCharType="end"/>
            </w:r>
          </w:hyperlink>
        </w:p>
        <w:p w14:paraId="1DA5A476" w14:textId="05B921D7" w:rsidR="002B4B48" w:rsidRDefault="00DB56B8">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705" w:history="1">
            <w:r w:rsidR="002B4B48" w:rsidRPr="00C70CE6">
              <w:rPr>
                <w:rStyle w:val="-"/>
                <w:noProof/>
                <w:lang w:val="el-GR"/>
              </w:rPr>
              <w:t>4.</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Εφαρμογές &amp; Συστήματα</w:t>
            </w:r>
            <w:r w:rsidR="002B4B48">
              <w:rPr>
                <w:noProof/>
                <w:webHidden/>
              </w:rPr>
              <w:tab/>
            </w:r>
            <w:r w:rsidR="002B4B48">
              <w:rPr>
                <w:noProof/>
                <w:webHidden/>
              </w:rPr>
              <w:fldChar w:fldCharType="begin"/>
            </w:r>
            <w:r w:rsidR="002B4B48">
              <w:rPr>
                <w:noProof/>
                <w:webHidden/>
              </w:rPr>
              <w:instrText xml:space="preserve"> PAGEREF _Toc156571705 \h </w:instrText>
            </w:r>
            <w:r w:rsidR="002B4B48">
              <w:rPr>
                <w:noProof/>
                <w:webHidden/>
              </w:rPr>
            </w:r>
            <w:r w:rsidR="002B4B48">
              <w:rPr>
                <w:noProof/>
                <w:webHidden/>
              </w:rPr>
              <w:fldChar w:fldCharType="separate"/>
            </w:r>
            <w:r>
              <w:rPr>
                <w:noProof/>
                <w:webHidden/>
              </w:rPr>
              <w:t>125</w:t>
            </w:r>
            <w:r w:rsidR="002B4B48">
              <w:rPr>
                <w:noProof/>
                <w:webHidden/>
              </w:rPr>
              <w:fldChar w:fldCharType="end"/>
            </w:r>
          </w:hyperlink>
        </w:p>
        <w:p w14:paraId="76A302A1" w14:textId="6F4816B9" w:rsidR="002B4B48" w:rsidRDefault="00DB56B8">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706" w:history="1">
            <w:r w:rsidR="002B4B48" w:rsidRPr="00C70CE6">
              <w:rPr>
                <w:rStyle w:val="-"/>
                <w:noProof/>
                <w:lang w:val="el-GR"/>
              </w:rPr>
              <w:t>4.1</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Σύστημα Ανταλλαγής &amp; Άντλησης Δεδομένων</w:t>
            </w:r>
            <w:r w:rsidR="002B4B48">
              <w:rPr>
                <w:noProof/>
                <w:webHidden/>
              </w:rPr>
              <w:tab/>
            </w:r>
            <w:r w:rsidR="002B4B48">
              <w:rPr>
                <w:noProof/>
                <w:webHidden/>
              </w:rPr>
              <w:fldChar w:fldCharType="begin"/>
            </w:r>
            <w:r w:rsidR="002B4B48">
              <w:rPr>
                <w:noProof/>
                <w:webHidden/>
              </w:rPr>
              <w:instrText xml:space="preserve"> PAGEREF _Toc156571706 \h </w:instrText>
            </w:r>
            <w:r w:rsidR="002B4B48">
              <w:rPr>
                <w:noProof/>
                <w:webHidden/>
              </w:rPr>
            </w:r>
            <w:r w:rsidR="002B4B48">
              <w:rPr>
                <w:noProof/>
                <w:webHidden/>
              </w:rPr>
              <w:fldChar w:fldCharType="separate"/>
            </w:r>
            <w:r>
              <w:rPr>
                <w:noProof/>
                <w:webHidden/>
              </w:rPr>
              <w:t>126</w:t>
            </w:r>
            <w:r w:rsidR="002B4B48">
              <w:rPr>
                <w:noProof/>
                <w:webHidden/>
              </w:rPr>
              <w:fldChar w:fldCharType="end"/>
            </w:r>
          </w:hyperlink>
        </w:p>
        <w:p w14:paraId="66A8CA6E" w14:textId="02C29086"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707" w:history="1">
            <w:r w:rsidR="002B4B48" w:rsidRPr="00C70CE6">
              <w:rPr>
                <w:rStyle w:val="-"/>
                <w:noProof/>
                <w:lang w:val="el-GR"/>
              </w:rPr>
              <w:t>4.1.1.</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Ανταλλαγή στοιχείων με ΤΕΙΡΕΣΙΑΣ ΑΕ</w:t>
            </w:r>
            <w:r w:rsidR="002B4B48">
              <w:rPr>
                <w:noProof/>
                <w:webHidden/>
              </w:rPr>
              <w:tab/>
            </w:r>
            <w:r w:rsidR="002B4B48">
              <w:rPr>
                <w:noProof/>
                <w:webHidden/>
              </w:rPr>
              <w:fldChar w:fldCharType="begin"/>
            </w:r>
            <w:r w:rsidR="002B4B48">
              <w:rPr>
                <w:noProof/>
                <w:webHidden/>
              </w:rPr>
              <w:instrText xml:space="preserve"> PAGEREF _Toc156571707 \h </w:instrText>
            </w:r>
            <w:r w:rsidR="002B4B48">
              <w:rPr>
                <w:noProof/>
                <w:webHidden/>
              </w:rPr>
            </w:r>
            <w:r w:rsidR="002B4B48">
              <w:rPr>
                <w:noProof/>
                <w:webHidden/>
              </w:rPr>
              <w:fldChar w:fldCharType="separate"/>
            </w:r>
            <w:r>
              <w:rPr>
                <w:noProof/>
                <w:webHidden/>
              </w:rPr>
              <w:t>126</w:t>
            </w:r>
            <w:r w:rsidR="002B4B48">
              <w:rPr>
                <w:noProof/>
                <w:webHidden/>
              </w:rPr>
              <w:fldChar w:fldCharType="end"/>
            </w:r>
          </w:hyperlink>
        </w:p>
        <w:p w14:paraId="746AC62F" w14:textId="128DAA68"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708" w:history="1">
            <w:r w:rsidR="002B4B48" w:rsidRPr="00C70CE6">
              <w:rPr>
                <w:rStyle w:val="-"/>
                <w:noProof/>
                <w:lang w:val="el-GR"/>
              </w:rPr>
              <w:t>4.1.2.</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Ανταλλαγή στοιχείων με φορείς του Δημοσίου Τομέα</w:t>
            </w:r>
            <w:r w:rsidR="002B4B48">
              <w:rPr>
                <w:noProof/>
                <w:webHidden/>
              </w:rPr>
              <w:tab/>
            </w:r>
            <w:r w:rsidR="002B4B48">
              <w:rPr>
                <w:noProof/>
                <w:webHidden/>
              </w:rPr>
              <w:fldChar w:fldCharType="begin"/>
            </w:r>
            <w:r w:rsidR="002B4B48">
              <w:rPr>
                <w:noProof/>
                <w:webHidden/>
              </w:rPr>
              <w:instrText xml:space="preserve"> PAGEREF _Toc156571708 \h </w:instrText>
            </w:r>
            <w:r w:rsidR="002B4B48">
              <w:rPr>
                <w:noProof/>
                <w:webHidden/>
              </w:rPr>
            </w:r>
            <w:r w:rsidR="002B4B48">
              <w:rPr>
                <w:noProof/>
                <w:webHidden/>
              </w:rPr>
              <w:fldChar w:fldCharType="separate"/>
            </w:r>
            <w:r>
              <w:rPr>
                <w:noProof/>
                <w:webHidden/>
              </w:rPr>
              <w:t>127</w:t>
            </w:r>
            <w:r w:rsidR="002B4B48">
              <w:rPr>
                <w:noProof/>
                <w:webHidden/>
              </w:rPr>
              <w:fldChar w:fldCharType="end"/>
            </w:r>
          </w:hyperlink>
        </w:p>
        <w:p w14:paraId="3F41EC50" w14:textId="2751193C"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709" w:history="1">
            <w:r w:rsidR="002B4B48" w:rsidRPr="00C70CE6">
              <w:rPr>
                <w:rStyle w:val="-"/>
                <w:noProof/>
                <w:lang w:val="el-GR"/>
              </w:rPr>
              <w:t>4.1.3.</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Ανταλλαγή στοιχείων με Λοιπούς Φορείς</w:t>
            </w:r>
            <w:r w:rsidR="002B4B48">
              <w:rPr>
                <w:noProof/>
                <w:webHidden/>
              </w:rPr>
              <w:tab/>
            </w:r>
            <w:r w:rsidR="002B4B48">
              <w:rPr>
                <w:noProof/>
                <w:webHidden/>
              </w:rPr>
              <w:fldChar w:fldCharType="begin"/>
            </w:r>
            <w:r w:rsidR="002B4B48">
              <w:rPr>
                <w:noProof/>
                <w:webHidden/>
              </w:rPr>
              <w:instrText xml:space="preserve"> PAGEREF _Toc156571709 \h </w:instrText>
            </w:r>
            <w:r w:rsidR="002B4B48">
              <w:rPr>
                <w:noProof/>
                <w:webHidden/>
              </w:rPr>
            </w:r>
            <w:r w:rsidR="002B4B48">
              <w:rPr>
                <w:noProof/>
                <w:webHidden/>
              </w:rPr>
              <w:fldChar w:fldCharType="separate"/>
            </w:r>
            <w:r>
              <w:rPr>
                <w:noProof/>
                <w:webHidden/>
              </w:rPr>
              <w:t>128</w:t>
            </w:r>
            <w:r w:rsidR="002B4B48">
              <w:rPr>
                <w:noProof/>
                <w:webHidden/>
              </w:rPr>
              <w:fldChar w:fldCharType="end"/>
            </w:r>
          </w:hyperlink>
        </w:p>
        <w:p w14:paraId="5F13A0FD" w14:textId="109C6EE1" w:rsidR="002B4B48" w:rsidRDefault="00DB56B8">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710" w:history="1">
            <w:r w:rsidR="002B4B48" w:rsidRPr="00C70CE6">
              <w:rPr>
                <w:rStyle w:val="-"/>
                <w:noProof/>
                <w:lang w:val="el-GR"/>
              </w:rPr>
              <w:t>4.2</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Σύστημα Υπολογισμού Πιστοληπτικής Ικανότητας</w:t>
            </w:r>
            <w:r w:rsidR="002B4B48">
              <w:rPr>
                <w:noProof/>
                <w:webHidden/>
              </w:rPr>
              <w:tab/>
            </w:r>
            <w:r w:rsidR="002B4B48">
              <w:rPr>
                <w:noProof/>
                <w:webHidden/>
              </w:rPr>
              <w:fldChar w:fldCharType="begin"/>
            </w:r>
            <w:r w:rsidR="002B4B48">
              <w:rPr>
                <w:noProof/>
                <w:webHidden/>
              </w:rPr>
              <w:instrText xml:space="preserve"> PAGEREF _Toc156571710 \h </w:instrText>
            </w:r>
            <w:r w:rsidR="002B4B48">
              <w:rPr>
                <w:noProof/>
                <w:webHidden/>
              </w:rPr>
            </w:r>
            <w:r w:rsidR="002B4B48">
              <w:rPr>
                <w:noProof/>
                <w:webHidden/>
              </w:rPr>
              <w:fldChar w:fldCharType="separate"/>
            </w:r>
            <w:r>
              <w:rPr>
                <w:noProof/>
                <w:webHidden/>
              </w:rPr>
              <w:t>128</w:t>
            </w:r>
            <w:r w:rsidR="002B4B48">
              <w:rPr>
                <w:noProof/>
                <w:webHidden/>
              </w:rPr>
              <w:fldChar w:fldCharType="end"/>
            </w:r>
          </w:hyperlink>
        </w:p>
        <w:p w14:paraId="0F13E148" w14:textId="79D94145" w:rsidR="002B4B48" w:rsidRDefault="00DB56B8">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711" w:history="1">
            <w:r w:rsidR="002B4B48" w:rsidRPr="00C70CE6">
              <w:rPr>
                <w:rStyle w:val="-"/>
                <w:noProof/>
                <w:lang w:val="el-GR"/>
              </w:rPr>
              <w:t>4.3</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Σύστημα Αποθήκευσης Δεδομένων</w:t>
            </w:r>
            <w:r w:rsidR="002B4B48">
              <w:rPr>
                <w:noProof/>
                <w:webHidden/>
              </w:rPr>
              <w:tab/>
            </w:r>
            <w:r w:rsidR="002B4B48">
              <w:rPr>
                <w:noProof/>
                <w:webHidden/>
              </w:rPr>
              <w:fldChar w:fldCharType="begin"/>
            </w:r>
            <w:r w:rsidR="002B4B48">
              <w:rPr>
                <w:noProof/>
                <w:webHidden/>
              </w:rPr>
              <w:instrText xml:space="preserve"> PAGEREF _Toc156571711 \h </w:instrText>
            </w:r>
            <w:r w:rsidR="002B4B48">
              <w:rPr>
                <w:noProof/>
                <w:webHidden/>
              </w:rPr>
            </w:r>
            <w:r w:rsidR="002B4B48">
              <w:rPr>
                <w:noProof/>
                <w:webHidden/>
              </w:rPr>
              <w:fldChar w:fldCharType="separate"/>
            </w:r>
            <w:r>
              <w:rPr>
                <w:noProof/>
                <w:webHidden/>
              </w:rPr>
              <w:t>131</w:t>
            </w:r>
            <w:r w:rsidR="002B4B48">
              <w:rPr>
                <w:noProof/>
                <w:webHidden/>
              </w:rPr>
              <w:fldChar w:fldCharType="end"/>
            </w:r>
          </w:hyperlink>
        </w:p>
        <w:p w14:paraId="08B632B1" w14:textId="7660AB97" w:rsidR="002B4B48" w:rsidRDefault="00DB56B8">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712" w:history="1">
            <w:r w:rsidR="002B4B48" w:rsidRPr="00C70CE6">
              <w:rPr>
                <w:rStyle w:val="-"/>
                <w:noProof/>
                <w:lang w:val="el-GR"/>
              </w:rPr>
              <w:t>4.4</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Σύστημα Διοικητικής Πληροφόρησης/Αναφορών/Στατιστικής Επεξεργασίας</w:t>
            </w:r>
            <w:r w:rsidR="002B4B48">
              <w:rPr>
                <w:noProof/>
                <w:webHidden/>
              </w:rPr>
              <w:tab/>
            </w:r>
            <w:r w:rsidR="002B4B48">
              <w:rPr>
                <w:noProof/>
                <w:webHidden/>
              </w:rPr>
              <w:fldChar w:fldCharType="begin"/>
            </w:r>
            <w:r w:rsidR="002B4B48">
              <w:rPr>
                <w:noProof/>
                <w:webHidden/>
              </w:rPr>
              <w:instrText xml:space="preserve"> PAGEREF _Toc156571712 \h </w:instrText>
            </w:r>
            <w:r w:rsidR="002B4B48">
              <w:rPr>
                <w:noProof/>
                <w:webHidden/>
              </w:rPr>
            </w:r>
            <w:r w:rsidR="002B4B48">
              <w:rPr>
                <w:noProof/>
                <w:webHidden/>
              </w:rPr>
              <w:fldChar w:fldCharType="separate"/>
            </w:r>
            <w:r>
              <w:rPr>
                <w:noProof/>
                <w:webHidden/>
              </w:rPr>
              <w:t>132</w:t>
            </w:r>
            <w:r w:rsidR="002B4B48">
              <w:rPr>
                <w:noProof/>
                <w:webHidden/>
              </w:rPr>
              <w:fldChar w:fldCharType="end"/>
            </w:r>
          </w:hyperlink>
        </w:p>
        <w:p w14:paraId="50C3783B" w14:textId="2487C295" w:rsidR="002B4B48" w:rsidRDefault="00DB56B8">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713" w:history="1">
            <w:r w:rsidR="002B4B48" w:rsidRPr="00C70CE6">
              <w:rPr>
                <w:rStyle w:val="-"/>
                <w:noProof/>
                <w:lang w:val="el-GR"/>
              </w:rPr>
              <w:t>4.5</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Σύστημα Διαδικτυακής Πύλης/Ηλεκτρονικές Υπηρεσίες</w:t>
            </w:r>
            <w:r w:rsidR="002B4B48">
              <w:rPr>
                <w:noProof/>
                <w:webHidden/>
              </w:rPr>
              <w:tab/>
            </w:r>
            <w:r w:rsidR="002B4B48">
              <w:rPr>
                <w:noProof/>
                <w:webHidden/>
              </w:rPr>
              <w:fldChar w:fldCharType="begin"/>
            </w:r>
            <w:r w:rsidR="002B4B48">
              <w:rPr>
                <w:noProof/>
                <w:webHidden/>
              </w:rPr>
              <w:instrText xml:space="preserve"> PAGEREF _Toc156571713 \h </w:instrText>
            </w:r>
            <w:r w:rsidR="002B4B48">
              <w:rPr>
                <w:noProof/>
                <w:webHidden/>
              </w:rPr>
            </w:r>
            <w:r w:rsidR="002B4B48">
              <w:rPr>
                <w:noProof/>
                <w:webHidden/>
              </w:rPr>
              <w:fldChar w:fldCharType="separate"/>
            </w:r>
            <w:r>
              <w:rPr>
                <w:noProof/>
                <w:webHidden/>
              </w:rPr>
              <w:t>133</w:t>
            </w:r>
            <w:r w:rsidR="002B4B48">
              <w:rPr>
                <w:noProof/>
                <w:webHidden/>
              </w:rPr>
              <w:fldChar w:fldCharType="end"/>
            </w:r>
          </w:hyperlink>
        </w:p>
        <w:p w14:paraId="75E857A8" w14:textId="538D4864" w:rsidR="002B4B48" w:rsidRDefault="00DB56B8">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714" w:history="1">
            <w:r w:rsidR="002B4B48" w:rsidRPr="00C70CE6">
              <w:rPr>
                <w:rStyle w:val="-"/>
                <w:noProof/>
                <w:lang w:val="el-GR"/>
              </w:rPr>
              <w:t>5.</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Υπηρεσίες</w:t>
            </w:r>
            <w:r w:rsidR="002B4B48">
              <w:rPr>
                <w:noProof/>
                <w:webHidden/>
              </w:rPr>
              <w:tab/>
            </w:r>
            <w:r w:rsidR="002B4B48">
              <w:rPr>
                <w:noProof/>
                <w:webHidden/>
              </w:rPr>
              <w:fldChar w:fldCharType="begin"/>
            </w:r>
            <w:r w:rsidR="002B4B48">
              <w:rPr>
                <w:noProof/>
                <w:webHidden/>
              </w:rPr>
              <w:instrText xml:space="preserve"> PAGEREF _Toc156571714 \h </w:instrText>
            </w:r>
            <w:r w:rsidR="002B4B48">
              <w:rPr>
                <w:noProof/>
                <w:webHidden/>
              </w:rPr>
            </w:r>
            <w:r w:rsidR="002B4B48">
              <w:rPr>
                <w:noProof/>
                <w:webHidden/>
              </w:rPr>
              <w:fldChar w:fldCharType="separate"/>
            </w:r>
            <w:r>
              <w:rPr>
                <w:noProof/>
                <w:webHidden/>
              </w:rPr>
              <w:t>135</w:t>
            </w:r>
            <w:r w:rsidR="002B4B48">
              <w:rPr>
                <w:noProof/>
                <w:webHidden/>
              </w:rPr>
              <w:fldChar w:fldCharType="end"/>
            </w:r>
          </w:hyperlink>
        </w:p>
        <w:p w14:paraId="6D77BB45" w14:textId="3590CEBA" w:rsidR="002B4B48" w:rsidRDefault="00DB56B8">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715" w:history="1">
            <w:r w:rsidR="002B4B48" w:rsidRPr="00C70CE6">
              <w:rPr>
                <w:rStyle w:val="-"/>
                <w:noProof/>
                <w:lang w:val="el-GR"/>
              </w:rPr>
              <w:t>5.1</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Υπηρεσίες Εκπαίδευσης</w:t>
            </w:r>
            <w:r w:rsidR="002B4B48">
              <w:rPr>
                <w:noProof/>
                <w:webHidden/>
              </w:rPr>
              <w:tab/>
            </w:r>
            <w:r w:rsidR="002B4B48">
              <w:rPr>
                <w:noProof/>
                <w:webHidden/>
              </w:rPr>
              <w:fldChar w:fldCharType="begin"/>
            </w:r>
            <w:r w:rsidR="002B4B48">
              <w:rPr>
                <w:noProof/>
                <w:webHidden/>
              </w:rPr>
              <w:instrText xml:space="preserve"> PAGEREF _Toc156571715 \h </w:instrText>
            </w:r>
            <w:r w:rsidR="002B4B48">
              <w:rPr>
                <w:noProof/>
                <w:webHidden/>
              </w:rPr>
            </w:r>
            <w:r w:rsidR="002B4B48">
              <w:rPr>
                <w:noProof/>
                <w:webHidden/>
              </w:rPr>
              <w:fldChar w:fldCharType="separate"/>
            </w:r>
            <w:r>
              <w:rPr>
                <w:noProof/>
                <w:webHidden/>
              </w:rPr>
              <w:t>135</w:t>
            </w:r>
            <w:r w:rsidR="002B4B48">
              <w:rPr>
                <w:noProof/>
                <w:webHidden/>
              </w:rPr>
              <w:fldChar w:fldCharType="end"/>
            </w:r>
          </w:hyperlink>
        </w:p>
        <w:p w14:paraId="25582DFE" w14:textId="2A45A1ED"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716" w:history="1">
            <w:r w:rsidR="002B4B48" w:rsidRPr="00C70CE6">
              <w:rPr>
                <w:rStyle w:val="-"/>
                <w:noProof/>
                <w:lang w:val="el-GR"/>
              </w:rPr>
              <w:t>5.1.1.</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Εκπαίδευση διαχειριστών και ομάδες χρηστών</w:t>
            </w:r>
            <w:r w:rsidR="002B4B48">
              <w:rPr>
                <w:noProof/>
                <w:webHidden/>
              </w:rPr>
              <w:tab/>
            </w:r>
            <w:r w:rsidR="002B4B48">
              <w:rPr>
                <w:noProof/>
                <w:webHidden/>
              </w:rPr>
              <w:fldChar w:fldCharType="begin"/>
            </w:r>
            <w:r w:rsidR="002B4B48">
              <w:rPr>
                <w:noProof/>
                <w:webHidden/>
              </w:rPr>
              <w:instrText xml:space="preserve"> PAGEREF _Toc156571716 \h </w:instrText>
            </w:r>
            <w:r w:rsidR="002B4B48">
              <w:rPr>
                <w:noProof/>
                <w:webHidden/>
              </w:rPr>
            </w:r>
            <w:r w:rsidR="002B4B48">
              <w:rPr>
                <w:noProof/>
                <w:webHidden/>
              </w:rPr>
              <w:fldChar w:fldCharType="separate"/>
            </w:r>
            <w:r>
              <w:rPr>
                <w:noProof/>
                <w:webHidden/>
              </w:rPr>
              <w:t>135</w:t>
            </w:r>
            <w:r w:rsidR="002B4B48">
              <w:rPr>
                <w:noProof/>
                <w:webHidden/>
              </w:rPr>
              <w:fldChar w:fldCharType="end"/>
            </w:r>
          </w:hyperlink>
        </w:p>
        <w:p w14:paraId="42E940B7" w14:textId="5E27DCBE"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717" w:history="1">
            <w:r w:rsidR="002B4B48" w:rsidRPr="00C70CE6">
              <w:rPr>
                <w:rStyle w:val="-"/>
                <w:noProof/>
                <w:lang w:val="el-GR"/>
              </w:rPr>
              <w:t>5.1.2.</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Εκπαίδευση διαχειριστών συστήματος</w:t>
            </w:r>
            <w:r w:rsidR="002B4B48">
              <w:rPr>
                <w:noProof/>
                <w:webHidden/>
              </w:rPr>
              <w:tab/>
            </w:r>
            <w:r w:rsidR="002B4B48">
              <w:rPr>
                <w:noProof/>
                <w:webHidden/>
              </w:rPr>
              <w:fldChar w:fldCharType="begin"/>
            </w:r>
            <w:r w:rsidR="002B4B48">
              <w:rPr>
                <w:noProof/>
                <w:webHidden/>
              </w:rPr>
              <w:instrText xml:space="preserve"> PAGEREF _Toc156571717 \h </w:instrText>
            </w:r>
            <w:r w:rsidR="002B4B48">
              <w:rPr>
                <w:noProof/>
                <w:webHidden/>
              </w:rPr>
            </w:r>
            <w:r w:rsidR="002B4B48">
              <w:rPr>
                <w:noProof/>
                <w:webHidden/>
              </w:rPr>
              <w:fldChar w:fldCharType="separate"/>
            </w:r>
            <w:r>
              <w:rPr>
                <w:noProof/>
                <w:webHidden/>
              </w:rPr>
              <w:t>136</w:t>
            </w:r>
            <w:r w:rsidR="002B4B48">
              <w:rPr>
                <w:noProof/>
                <w:webHidden/>
              </w:rPr>
              <w:fldChar w:fldCharType="end"/>
            </w:r>
          </w:hyperlink>
        </w:p>
        <w:p w14:paraId="09648559" w14:textId="1AD7ED2A"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718" w:history="1">
            <w:r w:rsidR="002B4B48" w:rsidRPr="00C70CE6">
              <w:rPr>
                <w:rStyle w:val="-"/>
                <w:noProof/>
                <w:lang w:val="el-GR"/>
              </w:rPr>
              <w:t>5.1.3.</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Εκπαίδευση χρηστών Ανεξάρτητης Αρχής</w:t>
            </w:r>
            <w:r w:rsidR="002B4B48">
              <w:rPr>
                <w:noProof/>
                <w:webHidden/>
              </w:rPr>
              <w:tab/>
            </w:r>
            <w:r w:rsidR="002B4B48">
              <w:rPr>
                <w:noProof/>
                <w:webHidden/>
              </w:rPr>
              <w:fldChar w:fldCharType="begin"/>
            </w:r>
            <w:r w:rsidR="002B4B48">
              <w:rPr>
                <w:noProof/>
                <w:webHidden/>
              </w:rPr>
              <w:instrText xml:space="preserve"> PAGEREF _Toc156571718 \h </w:instrText>
            </w:r>
            <w:r w:rsidR="002B4B48">
              <w:rPr>
                <w:noProof/>
                <w:webHidden/>
              </w:rPr>
            </w:r>
            <w:r w:rsidR="002B4B48">
              <w:rPr>
                <w:noProof/>
                <w:webHidden/>
              </w:rPr>
              <w:fldChar w:fldCharType="separate"/>
            </w:r>
            <w:r>
              <w:rPr>
                <w:noProof/>
                <w:webHidden/>
              </w:rPr>
              <w:t>136</w:t>
            </w:r>
            <w:r w:rsidR="002B4B48">
              <w:rPr>
                <w:noProof/>
                <w:webHidden/>
              </w:rPr>
              <w:fldChar w:fldCharType="end"/>
            </w:r>
          </w:hyperlink>
        </w:p>
        <w:p w14:paraId="705C6B24" w14:textId="17336BB5"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719" w:history="1">
            <w:r w:rsidR="002B4B48" w:rsidRPr="00C70CE6">
              <w:rPr>
                <w:rStyle w:val="-"/>
                <w:noProof/>
                <w:lang w:val="el-GR"/>
              </w:rPr>
              <w:t>5.1.4.</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Εκπαίδευση βασικών  χρηστών</w:t>
            </w:r>
            <w:r w:rsidR="002B4B48">
              <w:rPr>
                <w:noProof/>
                <w:webHidden/>
              </w:rPr>
              <w:tab/>
            </w:r>
            <w:r w:rsidR="002B4B48">
              <w:rPr>
                <w:noProof/>
                <w:webHidden/>
              </w:rPr>
              <w:fldChar w:fldCharType="begin"/>
            </w:r>
            <w:r w:rsidR="002B4B48">
              <w:rPr>
                <w:noProof/>
                <w:webHidden/>
              </w:rPr>
              <w:instrText xml:space="preserve"> PAGEREF _Toc156571719 \h </w:instrText>
            </w:r>
            <w:r w:rsidR="002B4B48">
              <w:rPr>
                <w:noProof/>
                <w:webHidden/>
              </w:rPr>
            </w:r>
            <w:r w:rsidR="002B4B48">
              <w:rPr>
                <w:noProof/>
                <w:webHidden/>
              </w:rPr>
              <w:fldChar w:fldCharType="separate"/>
            </w:r>
            <w:r>
              <w:rPr>
                <w:noProof/>
                <w:webHidden/>
              </w:rPr>
              <w:t>136</w:t>
            </w:r>
            <w:r w:rsidR="002B4B48">
              <w:rPr>
                <w:noProof/>
                <w:webHidden/>
              </w:rPr>
              <w:fldChar w:fldCharType="end"/>
            </w:r>
          </w:hyperlink>
        </w:p>
        <w:p w14:paraId="24872CAE" w14:textId="667C393D" w:rsidR="002B4B48" w:rsidRDefault="00DB56B8">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720" w:history="1">
            <w:r w:rsidR="002B4B48" w:rsidRPr="00C70CE6">
              <w:rPr>
                <w:rStyle w:val="-"/>
                <w:noProof/>
                <w:lang w:val="el-GR"/>
              </w:rPr>
              <w:t>5.2</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Υπηρεσίες Ευαισθητοποίησης</w:t>
            </w:r>
            <w:r w:rsidR="002B4B48">
              <w:rPr>
                <w:noProof/>
                <w:webHidden/>
              </w:rPr>
              <w:tab/>
            </w:r>
            <w:r w:rsidR="002B4B48">
              <w:rPr>
                <w:noProof/>
                <w:webHidden/>
              </w:rPr>
              <w:fldChar w:fldCharType="begin"/>
            </w:r>
            <w:r w:rsidR="002B4B48">
              <w:rPr>
                <w:noProof/>
                <w:webHidden/>
              </w:rPr>
              <w:instrText xml:space="preserve"> PAGEREF _Toc156571720 \h </w:instrText>
            </w:r>
            <w:r w:rsidR="002B4B48">
              <w:rPr>
                <w:noProof/>
                <w:webHidden/>
              </w:rPr>
            </w:r>
            <w:r w:rsidR="002B4B48">
              <w:rPr>
                <w:noProof/>
                <w:webHidden/>
              </w:rPr>
              <w:fldChar w:fldCharType="separate"/>
            </w:r>
            <w:r>
              <w:rPr>
                <w:noProof/>
                <w:webHidden/>
              </w:rPr>
              <w:t>137</w:t>
            </w:r>
            <w:r w:rsidR="002B4B48">
              <w:rPr>
                <w:noProof/>
                <w:webHidden/>
              </w:rPr>
              <w:fldChar w:fldCharType="end"/>
            </w:r>
          </w:hyperlink>
        </w:p>
        <w:p w14:paraId="70C9D890" w14:textId="6D41774E" w:rsidR="002B4B48" w:rsidRDefault="00DB56B8">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721" w:history="1">
            <w:r w:rsidR="002B4B48" w:rsidRPr="00C70CE6">
              <w:rPr>
                <w:rStyle w:val="-"/>
                <w:noProof/>
                <w:lang w:val="el-GR"/>
              </w:rPr>
              <w:t>5.3</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Υπηρεσίες  Δοκιμαστικής, Πιλοτικής Λειτουργίας –Έναρξη Παραγωγικής Λειτουργίας</w:t>
            </w:r>
            <w:r w:rsidR="002B4B48">
              <w:rPr>
                <w:noProof/>
                <w:webHidden/>
              </w:rPr>
              <w:tab/>
            </w:r>
            <w:r w:rsidR="002B4B48">
              <w:rPr>
                <w:noProof/>
                <w:webHidden/>
              </w:rPr>
              <w:fldChar w:fldCharType="begin"/>
            </w:r>
            <w:r w:rsidR="002B4B48">
              <w:rPr>
                <w:noProof/>
                <w:webHidden/>
              </w:rPr>
              <w:instrText xml:space="preserve"> PAGEREF _Toc156571721 \h </w:instrText>
            </w:r>
            <w:r w:rsidR="002B4B48">
              <w:rPr>
                <w:noProof/>
                <w:webHidden/>
              </w:rPr>
            </w:r>
            <w:r w:rsidR="002B4B48">
              <w:rPr>
                <w:noProof/>
                <w:webHidden/>
              </w:rPr>
              <w:fldChar w:fldCharType="separate"/>
            </w:r>
            <w:r>
              <w:rPr>
                <w:noProof/>
                <w:webHidden/>
              </w:rPr>
              <w:t>137</w:t>
            </w:r>
            <w:r w:rsidR="002B4B48">
              <w:rPr>
                <w:noProof/>
                <w:webHidden/>
              </w:rPr>
              <w:fldChar w:fldCharType="end"/>
            </w:r>
          </w:hyperlink>
        </w:p>
        <w:p w14:paraId="0A8605DA" w14:textId="7F4D8EFC" w:rsidR="002B4B48" w:rsidRDefault="00DB56B8">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722" w:history="1">
            <w:r w:rsidR="002B4B48" w:rsidRPr="00C70CE6">
              <w:rPr>
                <w:rStyle w:val="-"/>
                <w:noProof/>
                <w:lang w:val="el-GR"/>
              </w:rPr>
              <w:t>5.4</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Υπηρεσίες Εγγύησης Καλής Λειτουργίας</w:t>
            </w:r>
            <w:r w:rsidR="002B4B48">
              <w:rPr>
                <w:noProof/>
                <w:webHidden/>
              </w:rPr>
              <w:tab/>
            </w:r>
            <w:r w:rsidR="002B4B48">
              <w:rPr>
                <w:noProof/>
                <w:webHidden/>
              </w:rPr>
              <w:fldChar w:fldCharType="begin"/>
            </w:r>
            <w:r w:rsidR="002B4B48">
              <w:rPr>
                <w:noProof/>
                <w:webHidden/>
              </w:rPr>
              <w:instrText xml:space="preserve"> PAGEREF _Toc156571722 \h </w:instrText>
            </w:r>
            <w:r w:rsidR="002B4B48">
              <w:rPr>
                <w:noProof/>
                <w:webHidden/>
              </w:rPr>
            </w:r>
            <w:r w:rsidR="002B4B48">
              <w:rPr>
                <w:noProof/>
                <w:webHidden/>
              </w:rPr>
              <w:fldChar w:fldCharType="separate"/>
            </w:r>
            <w:r>
              <w:rPr>
                <w:noProof/>
                <w:webHidden/>
              </w:rPr>
              <w:t>138</w:t>
            </w:r>
            <w:r w:rsidR="002B4B48">
              <w:rPr>
                <w:noProof/>
                <w:webHidden/>
              </w:rPr>
              <w:fldChar w:fldCharType="end"/>
            </w:r>
          </w:hyperlink>
        </w:p>
        <w:p w14:paraId="529B2149" w14:textId="2E0783E9" w:rsidR="002B4B48" w:rsidRDefault="00DB56B8">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723" w:history="1">
            <w:r w:rsidR="002B4B48" w:rsidRPr="00C70CE6">
              <w:rPr>
                <w:rStyle w:val="-"/>
                <w:noProof/>
                <w:lang w:val="el-GR"/>
              </w:rPr>
              <w:t>5.5</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Υπηρεσίες Συντήρησης και Τεχνικής Υποστήριξης</w:t>
            </w:r>
            <w:r w:rsidR="002B4B48">
              <w:rPr>
                <w:noProof/>
                <w:webHidden/>
              </w:rPr>
              <w:tab/>
            </w:r>
            <w:r w:rsidR="002B4B48">
              <w:rPr>
                <w:noProof/>
                <w:webHidden/>
              </w:rPr>
              <w:fldChar w:fldCharType="begin"/>
            </w:r>
            <w:r w:rsidR="002B4B48">
              <w:rPr>
                <w:noProof/>
                <w:webHidden/>
              </w:rPr>
              <w:instrText xml:space="preserve"> PAGEREF _Toc156571723 \h </w:instrText>
            </w:r>
            <w:r w:rsidR="002B4B48">
              <w:rPr>
                <w:noProof/>
                <w:webHidden/>
              </w:rPr>
            </w:r>
            <w:r w:rsidR="002B4B48">
              <w:rPr>
                <w:noProof/>
                <w:webHidden/>
              </w:rPr>
              <w:fldChar w:fldCharType="separate"/>
            </w:r>
            <w:r>
              <w:rPr>
                <w:noProof/>
                <w:webHidden/>
              </w:rPr>
              <w:t>138</w:t>
            </w:r>
            <w:r w:rsidR="002B4B48">
              <w:rPr>
                <w:noProof/>
                <w:webHidden/>
              </w:rPr>
              <w:fldChar w:fldCharType="end"/>
            </w:r>
          </w:hyperlink>
        </w:p>
        <w:p w14:paraId="2458C3FD" w14:textId="7A51CDB7" w:rsidR="002B4B48" w:rsidRDefault="00DB56B8">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724" w:history="1">
            <w:r w:rsidR="002B4B48" w:rsidRPr="00C70CE6">
              <w:rPr>
                <w:rStyle w:val="-"/>
                <w:noProof/>
                <w:lang w:val="el-GR"/>
              </w:rPr>
              <w:t>5.6</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Υπηρεσίες Εγγύησης και Συντήρησης και Τεχνικής Υποστήριξης</w:t>
            </w:r>
            <w:r w:rsidR="002B4B48">
              <w:rPr>
                <w:noProof/>
                <w:webHidden/>
              </w:rPr>
              <w:tab/>
            </w:r>
            <w:r w:rsidR="002B4B48">
              <w:rPr>
                <w:noProof/>
                <w:webHidden/>
              </w:rPr>
              <w:fldChar w:fldCharType="begin"/>
            </w:r>
            <w:r w:rsidR="002B4B48">
              <w:rPr>
                <w:noProof/>
                <w:webHidden/>
              </w:rPr>
              <w:instrText xml:space="preserve"> PAGEREF _Toc156571724 \h </w:instrText>
            </w:r>
            <w:r w:rsidR="002B4B48">
              <w:rPr>
                <w:noProof/>
                <w:webHidden/>
              </w:rPr>
            </w:r>
            <w:r w:rsidR="002B4B48">
              <w:rPr>
                <w:noProof/>
                <w:webHidden/>
              </w:rPr>
              <w:fldChar w:fldCharType="separate"/>
            </w:r>
            <w:r>
              <w:rPr>
                <w:noProof/>
                <w:webHidden/>
              </w:rPr>
              <w:t>139</w:t>
            </w:r>
            <w:r w:rsidR="002B4B48">
              <w:rPr>
                <w:noProof/>
                <w:webHidden/>
              </w:rPr>
              <w:fldChar w:fldCharType="end"/>
            </w:r>
          </w:hyperlink>
        </w:p>
        <w:p w14:paraId="7C638BE9" w14:textId="57971D2B"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725" w:history="1">
            <w:r w:rsidR="002B4B48" w:rsidRPr="00C70CE6">
              <w:rPr>
                <w:rStyle w:val="-"/>
                <w:noProof/>
                <w:lang w:val="el-GR"/>
              </w:rPr>
              <w:t>5.6.1.</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Περίοδος Εγγύησης και Συντήρησης &amp; Τεχνικής Υποστήριξης /(ΠΕΣΤΥ)</w:t>
            </w:r>
            <w:r w:rsidR="002B4B48">
              <w:rPr>
                <w:noProof/>
                <w:webHidden/>
              </w:rPr>
              <w:tab/>
            </w:r>
            <w:r w:rsidR="002B4B48">
              <w:rPr>
                <w:noProof/>
                <w:webHidden/>
              </w:rPr>
              <w:fldChar w:fldCharType="begin"/>
            </w:r>
            <w:r w:rsidR="002B4B48">
              <w:rPr>
                <w:noProof/>
                <w:webHidden/>
              </w:rPr>
              <w:instrText xml:space="preserve"> PAGEREF _Toc156571725 \h </w:instrText>
            </w:r>
            <w:r w:rsidR="002B4B48">
              <w:rPr>
                <w:noProof/>
                <w:webHidden/>
              </w:rPr>
            </w:r>
            <w:r w:rsidR="002B4B48">
              <w:rPr>
                <w:noProof/>
                <w:webHidden/>
              </w:rPr>
              <w:fldChar w:fldCharType="separate"/>
            </w:r>
            <w:r>
              <w:rPr>
                <w:noProof/>
                <w:webHidden/>
              </w:rPr>
              <w:t>139</w:t>
            </w:r>
            <w:r w:rsidR="002B4B48">
              <w:rPr>
                <w:noProof/>
                <w:webHidden/>
              </w:rPr>
              <w:fldChar w:fldCharType="end"/>
            </w:r>
          </w:hyperlink>
        </w:p>
        <w:p w14:paraId="11FB6308" w14:textId="49EF4668"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726" w:history="1">
            <w:r w:rsidR="002B4B48" w:rsidRPr="00C70CE6">
              <w:rPr>
                <w:rStyle w:val="-"/>
                <w:noProof/>
                <w:lang w:val="el-GR"/>
              </w:rPr>
              <w:t>5.6.2.</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Υπηρεσίες Περιόδου Εγγύησης</w:t>
            </w:r>
            <w:r w:rsidR="002B4B48">
              <w:rPr>
                <w:noProof/>
                <w:webHidden/>
              </w:rPr>
              <w:tab/>
            </w:r>
            <w:r w:rsidR="002B4B48">
              <w:rPr>
                <w:noProof/>
                <w:webHidden/>
              </w:rPr>
              <w:fldChar w:fldCharType="begin"/>
            </w:r>
            <w:r w:rsidR="002B4B48">
              <w:rPr>
                <w:noProof/>
                <w:webHidden/>
              </w:rPr>
              <w:instrText xml:space="preserve"> PAGEREF _Toc156571726 \h </w:instrText>
            </w:r>
            <w:r w:rsidR="002B4B48">
              <w:rPr>
                <w:noProof/>
                <w:webHidden/>
              </w:rPr>
            </w:r>
            <w:r w:rsidR="002B4B48">
              <w:rPr>
                <w:noProof/>
                <w:webHidden/>
              </w:rPr>
              <w:fldChar w:fldCharType="separate"/>
            </w:r>
            <w:r>
              <w:rPr>
                <w:noProof/>
                <w:webHidden/>
              </w:rPr>
              <w:t>139</w:t>
            </w:r>
            <w:r w:rsidR="002B4B48">
              <w:rPr>
                <w:noProof/>
                <w:webHidden/>
              </w:rPr>
              <w:fldChar w:fldCharType="end"/>
            </w:r>
          </w:hyperlink>
        </w:p>
        <w:p w14:paraId="7412E745" w14:textId="1A429127"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727" w:history="1">
            <w:r w:rsidR="002B4B48" w:rsidRPr="00C70CE6">
              <w:rPr>
                <w:rStyle w:val="-"/>
                <w:noProof/>
                <w:lang w:val="el-GR"/>
              </w:rPr>
              <w:t>5.6.3.</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Υπηρεσίες Περιόδου Συντήρησης &amp; Τεχνικής Υποστήριξης</w:t>
            </w:r>
            <w:r w:rsidR="002B4B48">
              <w:rPr>
                <w:noProof/>
                <w:webHidden/>
              </w:rPr>
              <w:tab/>
            </w:r>
            <w:r w:rsidR="002B4B48">
              <w:rPr>
                <w:noProof/>
                <w:webHidden/>
              </w:rPr>
              <w:fldChar w:fldCharType="begin"/>
            </w:r>
            <w:r w:rsidR="002B4B48">
              <w:rPr>
                <w:noProof/>
                <w:webHidden/>
              </w:rPr>
              <w:instrText xml:space="preserve"> PAGEREF _Toc156571727 \h </w:instrText>
            </w:r>
            <w:r w:rsidR="002B4B48">
              <w:rPr>
                <w:noProof/>
                <w:webHidden/>
              </w:rPr>
            </w:r>
            <w:r w:rsidR="002B4B48">
              <w:rPr>
                <w:noProof/>
                <w:webHidden/>
              </w:rPr>
              <w:fldChar w:fldCharType="separate"/>
            </w:r>
            <w:r>
              <w:rPr>
                <w:noProof/>
                <w:webHidden/>
              </w:rPr>
              <w:t>140</w:t>
            </w:r>
            <w:r w:rsidR="002B4B48">
              <w:rPr>
                <w:noProof/>
                <w:webHidden/>
              </w:rPr>
              <w:fldChar w:fldCharType="end"/>
            </w:r>
          </w:hyperlink>
        </w:p>
        <w:p w14:paraId="143F3935" w14:textId="253F1352"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728" w:history="1">
            <w:r w:rsidR="002B4B48" w:rsidRPr="00C70CE6">
              <w:rPr>
                <w:rStyle w:val="-"/>
                <w:noProof/>
                <w:lang w:val="el-GR"/>
              </w:rPr>
              <w:t>5.6.4.</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Τήρηση Εγγυημένου Επιπέδου Υπηρεσιών – Ρήτρες</w:t>
            </w:r>
            <w:r w:rsidR="002B4B48">
              <w:rPr>
                <w:noProof/>
                <w:webHidden/>
              </w:rPr>
              <w:tab/>
            </w:r>
            <w:r w:rsidR="002B4B48">
              <w:rPr>
                <w:noProof/>
                <w:webHidden/>
              </w:rPr>
              <w:fldChar w:fldCharType="begin"/>
            </w:r>
            <w:r w:rsidR="002B4B48">
              <w:rPr>
                <w:noProof/>
                <w:webHidden/>
              </w:rPr>
              <w:instrText xml:space="preserve"> PAGEREF _Toc156571728 \h </w:instrText>
            </w:r>
            <w:r w:rsidR="002B4B48">
              <w:rPr>
                <w:noProof/>
                <w:webHidden/>
              </w:rPr>
            </w:r>
            <w:r w:rsidR="002B4B48">
              <w:rPr>
                <w:noProof/>
                <w:webHidden/>
              </w:rPr>
              <w:fldChar w:fldCharType="separate"/>
            </w:r>
            <w:r>
              <w:rPr>
                <w:noProof/>
                <w:webHidden/>
              </w:rPr>
              <w:t>142</w:t>
            </w:r>
            <w:r w:rsidR="002B4B48">
              <w:rPr>
                <w:noProof/>
                <w:webHidden/>
              </w:rPr>
              <w:fldChar w:fldCharType="end"/>
            </w:r>
          </w:hyperlink>
        </w:p>
        <w:p w14:paraId="58825289" w14:textId="27E0B860" w:rsidR="002B4B48" w:rsidRDefault="00DB56B8">
          <w:pPr>
            <w:pStyle w:val="33"/>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729" w:history="1">
            <w:r w:rsidR="002B4B48" w:rsidRPr="00C70CE6">
              <w:rPr>
                <w:rStyle w:val="-"/>
                <w:noProof/>
                <w:lang w:val="el-GR"/>
              </w:rPr>
              <w:t>5.6.5.</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Προγραμματισμένες Διακοπές Υπηρεσίας</w:t>
            </w:r>
            <w:r w:rsidR="002B4B48">
              <w:rPr>
                <w:noProof/>
                <w:webHidden/>
              </w:rPr>
              <w:tab/>
            </w:r>
            <w:r w:rsidR="002B4B48">
              <w:rPr>
                <w:noProof/>
                <w:webHidden/>
              </w:rPr>
              <w:fldChar w:fldCharType="begin"/>
            </w:r>
            <w:r w:rsidR="002B4B48">
              <w:rPr>
                <w:noProof/>
                <w:webHidden/>
              </w:rPr>
              <w:instrText xml:space="preserve"> PAGEREF _Toc156571729 \h </w:instrText>
            </w:r>
            <w:r w:rsidR="002B4B48">
              <w:rPr>
                <w:noProof/>
                <w:webHidden/>
              </w:rPr>
            </w:r>
            <w:r w:rsidR="002B4B48">
              <w:rPr>
                <w:noProof/>
                <w:webHidden/>
              </w:rPr>
              <w:fldChar w:fldCharType="separate"/>
            </w:r>
            <w:r>
              <w:rPr>
                <w:noProof/>
                <w:webHidden/>
              </w:rPr>
              <w:t>144</w:t>
            </w:r>
            <w:r w:rsidR="002B4B48">
              <w:rPr>
                <w:noProof/>
                <w:webHidden/>
              </w:rPr>
              <w:fldChar w:fldCharType="end"/>
            </w:r>
          </w:hyperlink>
        </w:p>
        <w:p w14:paraId="1AA53906" w14:textId="78E53FB5" w:rsidR="002B4B48" w:rsidRDefault="00DB56B8">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730" w:history="1">
            <w:r w:rsidR="002B4B48" w:rsidRPr="00C70CE6">
              <w:rPr>
                <w:rStyle w:val="-"/>
                <w:noProof/>
                <w:lang w:val="el-GR"/>
              </w:rPr>
              <w:t>6.</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Μεθοδολογία υλοποίησης</w:t>
            </w:r>
            <w:r w:rsidR="002B4B48">
              <w:rPr>
                <w:noProof/>
                <w:webHidden/>
              </w:rPr>
              <w:tab/>
            </w:r>
            <w:r w:rsidR="002B4B48">
              <w:rPr>
                <w:noProof/>
                <w:webHidden/>
              </w:rPr>
              <w:fldChar w:fldCharType="begin"/>
            </w:r>
            <w:r w:rsidR="002B4B48">
              <w:rPr>
                <w:noProof/>
                <w:webHidden/>
              </w:rPr>
              <w:instrText xml:space="preserve"> PAGEREF _Toc156571730 \h </w:instrText>
            </w:r>
            <w:r w:rsidR="002B4B48">
              <w:rPr>
                <w:noProof/>
                <w:webHidden/>
              </w:rPr>
            </w:r>
            <w:r w:rsidR="002B4B48">
              <w:rPr>
                <w:noProof/>
                <w:webHidden/>
              </w:rPr>
              <w:fldChar w:fldCharType="separate"/>
            </w:r>
            <w:r>
              <w:rPr>
                <w:noProof/>
                <w:webHidden/>
              </w:rPr>
              <w:t>146</w:t>
            </w:r>
            <w:r w:rsidR="002B4B48">
              <w:rPr>
                <w:noProof/>
                <w:webHidden/>
              </w:rPr>
              <w:fldChar w:fldCharType="end"/>
            </w:r>
          </w:hyperlink>
        </w:p>
        <w:p w14:paraId="4F895A32" w14:textId="1A983A7A" w:rsidR="002B4B48" w:rsidRDefault="00DB56B8">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731" w:history="1">
            <w:r w:rsidR="002B4B48" w:rsidRPr="00C70CE6">
              <w:rPr>
                <w:rStyle w:val="-"/>
                <w:noProof/>
                <w:lang w:val="el-GR"/>
              </w:rPr>
              <w:t>6.1</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Χρονοδιάγραμμα</w:t>
            </w:r>
            <w:r w:rsidR="002B4B48">
              <w:rPr>
                <w:noProof/>
                <w:webHidden/>
              </w:rPr>
              <w:tab/>
            </w:r>
            <w:r w:rsidR="002B4B48">
              <w:rPr>
                <w:noProof/>
                <w:webHidden/>
              </w:rPr>
              <w:fldChar w:fldCharType="begin"/>
            </w:r>
            <w:r w:rsidR="002B4B48">
              <w:rPr>
                <w:noProof/>
                <w:webHidden/>
              </w:rPr>
              <w:instrText xml:space="preserve"> PAGEREF _Toc156571731 \h </w:instrText>
            </w:r>
            <w:r w:rsidR="002B4B48">
              <w:rPr>
                <w:noProof/>
                <w:webHidden/>
              </w:rPr>
            </w:r>
            <w:r w:rsidR="002B4B48">
              <w:rPr>
                <w:noProof/>
                <w:webHidden/>
              </w:rPr>
              <w:fldChar w:fldCharType="separate"/>
            </w:r>
            <w:r>
              <w:rPr>
                <w:noProof/>
                <w:webHidden/>
              </w:rPr>
              <w:t>146</w:t>
            </w:r>
            <w:r w:rsidR="002B4B48">
              <w:rPr>
                <w:noProof/>
                <w:webHidden/>
              </w:rPr>
              <w:fldChar w:fldCharType="end"/>
            </w:r>
          </w:hyperlink>
        </w:p>
        <w:p w14:paraId="635600C9" w14:textId="1AB82941" w:rsidR="002B4B48" w:rsidRDefault="00DB56B8">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732" w:history="1">
            <w:r w:rsidR="002B4B48" w:rsidRPr="00C70CE6">
              <w:rPr>
                <w:rStyle w:val="-"/>
                <w:noProof/>
                <w:lang w:val="el-GR"/>
              </w:rPr>
              <w:t>6.2</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Φάσεις – Παραδοτέα</w:t>
            </w:r>
            <w:r w:rsidR="002B4B48">
              <w:rPr>
                <w:noProof/>
                <w:webHidden/>
              </w:rPr>
              <w:tab/>
            </w:r>
            <w:r w:rsidR="002B4B48">
              <w:rPr>
                <w:noProof/>
                <w:webHidden/>
              </w:rPr>
              <w:fldChar w:fldCharType="begin"/>
            </w:r>
            <w:r w:rsidR="002B4B48">
              <w:rPr>
                <w:noProof/>
                <w:webHidden/>
              </w:rPr>
              <w:instrText xml:space="preserve"> PAGEREF _Toc156571732 \h </w:instrText>
            </w:r>
            <w:r w:rsidR="002B4B48">
              <w:rPr>
                <w:noProof/>
                <w:webHidden/>
              </w:rPr>
            </w:r>
            <w:r w:rsidR="002B4B48">
              <w:rPr>
                <w:noProof/>
                <w:webHidden/>
              </w:rPr>
              <w:fldChar w:fldCharType="separate"/>
            </w:r>
            <w:r>
              <w:rPr>
                <w:noProof/>
                <w:webHidden/>
              </w:rPr>
              <w:t>149</w:t>
            </w:r>
            <w:r w:rsidR="002B4B48">
              <w:rPr>
                <w:noProof/>
                <w:webHidden/>
              </w:rPr>
              <w:fldChar w:fldCharType="end"/>
            </w:r>
          </w:hyperlink>
        </w:p>
        <w:p w14:paraId="756909F0" w14:textId="53442F34" w:rsidR="002B4B48" w:rsidRDefault="00DB56B8">
          <w:pPr>
            <w:pStyle w:val="33"/>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733" w:history="1">
            <w:r w:rsidR="002B4B48" w:rsidRPr="00C70CE6">
              <w:rPr>
                <w:rStyle w:val="-"/>
                <w:noProof/>
              </w:rPr>
              <w:t>Φάση 1: Μελέτη Εφαρμογής Συστήματος</w:t>
            </w:r>
            <w:r w:rsidR="002B4B48">
              <w:rPr>
                <w:noProof/>
                <w:webHidden/>
              </w:rPr>
              <w:tab/>
            </w:r>
            <w:r w:rsidR="002B4B48">
              <w:rPr>
                <w:noProof/>
                <w:webHidden/>
              </w:rPr>
              <w:fldChar w:fldCharType="begin"/>
            </w:r>
            <w:r w:rsidR="002B4B48">
              <w:rPr>
                <w:noProof/>
                <w:webHidden/>
              </w:rPr>
              <w:instrText xml:space="preserve"> PAGEREF _Toc156571733 \h </w:instrText>
            </w:r>
            <w:r w:rsidR="002B4B48">
              <w:rPr>
                <w:noProof/>
                <w:webHidden/>
              </w:rPr>
            </w:r>
            <w:r w:rsidR="002B4B48">
              <w:rPr>
                <w:noProof/>
                <w:webHidden/>
              </w:rPr>
              <w:fldChar w:fldCharType="separate"/>
            </w:r>
            <w:r>
              <w:rPr>
                <w:noProof/>
                <w:webHidden/>
              </w:rPr>
              <w:t>149</w:t>
            </w:r>
            <w:r w:rsidR="002B4B48">
              <w:rPr>
                <w:noProof/>
                <w:webHidden/>
              </w:rPr>
              <w:fldChar w:fldCharType="end"/>
            </w:r>
          </w:hyperlink>
        </w:p>
        <w:p w14:paraId="59AF441B" w14:textId="48EC01BD" w:rsidR="002B4B48" w:rsidRDefault="00DB56B8">
          <w:pPr>
            <w:pStyle w:val="33"/>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734" w:history="1">
            <w:r w:rsidR="002B4B48" w:rsidRPr="00C70CE6">
              <w:rPr>
                <w:rStyle w:val="-"/>
                <w:noProof/>
                <w:lang w:val="el-GR"/>
              </w:rPr>
              <w:t>Φάση 2: Ανάπτυξη Ολοκληρωμένου Πληροφοριακού Συστήματος Πιστοληπτικής Αξιολόγησης</w:t>
            </w:r>
            <w:r w:rsidR="002B4B48">
              <w:rPr>
                <w:noProof/>
                <w:webHidden/>
              </w:rPr>
              <w:tab/>
            </w:r>
            <w:r w:rsidR="002B4B48">
              <w:rPr>
                <w:noProof/>
                <w:webHidden/>
              </w:rPr>
              <w:fldChar w:fldCharType="begin"/>
            </w:r>
            <w:r w:rsidR="002B4B48">
              <w:rPr>
                <w:noProof/>
                <w:webHidden/>
              </w:rPr>
              <w:instrText xml:space="preserve"> PAGEREF _Toc156571734 \h </w:instrText>
            </w:r>
            <w:r w:rsidR="002B4B48">
              <w:rPr>
                <w:noProof/>
                <w:webHidden/>
              </w:rPr>
            </w:r>
            <w:r w:rsidR="002B4B48">
              <w:rPr>
                <w:noProof/>
                <w:webHidden/>
              </w:rPr>
              <w:fldChar w:fldCharType="separate"/>
            </w:r>
            <w:r>
              <w:rPr>
                <w:noProof/>
                <w:webHidden/>
              </w:rPr>
              <w:t>152</w:t>
            </w:r>
            <w:r w:rsidR="002B4B48">
              <w:rPr>
                <w:noProof/>
                <w:webHidden/>
              </w:rPr>
              <w:fldChar w:fldCharType="end"/>
            </w:r>
          </w:hyperlink>
        </w:p>
        <w:p w14:paraId="33D4ACD5" w14:textId="501D2266" w:rsidR="002B4B48" w:rsidRDefault="00DB56B8">
          <w:pPr>
            <w:pStyle w:val="33"/>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735" w:history="1">
            <w:r w:rsidR="002B4B48" w:rsidRPr="00C70CE6">
              <w:rPr>
                <w:rStyle w:val="-"/>
                <w:noProof/>
                <w:lang w:val="el-GR"/>
              </w:rPr>
              <w:t>Φάση 3: Πιλοτική Λειτουργία Συστήματος &amp; Παροχή υπηρεσιών Εκπαίδευσης και Ευαισθητοποίησης</w:t>
            </w:r>
            <w:r w:rsidR="002B4B48">
              <w:rPr>
                <w:noProof/>
                <w:webHidden/>
              </w:rPr>
              <w:tab/>
            </w:r>
            <w:r w:rsidR="002B4B48">
              <w:rPr>
                <w:noProof/>
                <w:webHidden/>
              </w:rPr>
              <w:fldChar w:fldCharType="begin"/>
            </w:r>
            <w:r w:rsidR="002B4B48">
              <w:rPr>
                <w:noProof/>
                <w:webHidden/>
              </w:rPr>
              <w:instrText xml:space="preserve"> PAGEREF _Toc156571735 \h </w:instrText>
            </w:r>
            <w:r w:rsidR="002B4B48">
              <w:rPr>
                <w:noProof/>
                <w:webHidden/>
              </w:rPr>
            </w:r>
            <w:r w:rsidR="002B4B48">
              <w:rPr>
                <w:noProof/>
                <w:webHidden/>
              </w:rPr>
              <w:fldChar w:fldCharType="separate"/>
            </w:r>
            <w:r>
              <w:rPr>
                <w:noProof/>
                <w:webHidden/>
              </w:rPr>
              <w:t>155</w:t>
            </w:r>
            <w:r w:rsidR="002B4B48">
              <w:rPr>
                <w:noProof/>
                <w:webHidden/>
              </w:rPr>
              <w:fldChar w:fldCharType="end"/>
            </w:r>
          </w:hyperlink>
        </w:p>
        <w:p w14:paraId="00F725E0" w14:textId="69F41D46" w:rsidR="002B4B48" w:rsidRDefault="00DB56B8">
          <w:pPr>
            <w:pStyle w:val="5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6571736" w:history="1">
            <w:r w:rsidR="002B4B48" w:rsidRPr="00C70CE6">
              <w:rPr>
                <w:rStyle w:val="-"/>
                <w:noProof/>
                <w:lang w:val="el-GR"/>
              </w:rPr>
              <w:t>Υπηρεσίες Πιλοτικής Λειτουργίας</w:t>
            </w:r>
            <w:r w:rsidR="002B4B48">
              <w:rPr>
                <w:noProof/>
                <w:webHidden/>
              </w:rPr>
              <w:tab/>
            </w:r>
            <w:r w:rsidR="002B4B48">
              <w:rPr>
                <w:noProof/>
                <w:webHidden/>
              </w:rPr>
              <w:fldChar w:fldCharType="begin"/>
            </w:r>
            <w:r w:rsidR="002B4B48">
              <w:rPr>
                <w:noProof/>
                <w:webHidden/>
              </w:rPr>
              <w:instrText xml:space="preserve"> PAGEREF _Toc156571736 \h </w:instrText>
            </w:r>
            <w:r w:rsidR="002B4B48">
              <w:rPr>
                <w:noProof/>
                <w:webHidden/>
              </w:rPr>
            </w:r>
            <w:r w:rsidR="002B4B48">
              <w:rPr>
                <w:noProof/>
                <w:webHidden/>
              </w:rPr>
              <w:fldChar w:fldCharType="separate"/>
            </w:r>
            <w:r>
              <w:rPr>
                <w:noProof/>
                <w:webHidden/>
              </w:rPr>
              <w:t>156</w:t>
            </w:r>
            <w:r w:rsidR="002B4B48">
              <w:rPr>
                <w:noProof/>
                <w:webHidden/>
              </w:rPr>
              <w:fldChar w:fldCharType="end"/>
            </w:r>
          </w:hyperlink>
        </w:p>
        <w:p w14:paraId="2474A239" w14:textId="78BD2FA5" w:rsidR="002B4B48" w:rsidRDefault="00DB56B8">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737" w:history="1">
            <w:r w:rsidR="002B4B48" w:rsidRPr="00C70CE6">
              <w:rPr>
                <w:rStyle w:val="-"/>
                <w:noProof/>
                <w:lang w:val="el-GR"/>
              </w:rPr>
              <w:t>7.</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Ομάδα Έργου/Σχήμα Διοίκησης Έργου</w:t>
            </w:r>
            <w:r w:rsidR="002B4B48">
              <w:rPr>
                <w:noProof/>
                <w:webHidden/>
              </w:rPr>
              <w:tab/>
            </w:r>
            <w:r w:rsidR="002B4B48">
              <w:rPr>
                <w:noProof/>
                <w:webHidden/>
              </w:rPr>
              <w:fldChar w:fldCharType="begin"/>
            </w:r>
            <w:r w:rsidR="002B4B48">
              <w:rPr>
                <w:noProof/>
                <w:webHidden/>
              </w:rPr>
              <w:instrText xml:space="preserve"> PAGEREF _Toc156571737 \h </w:instrText>
            </w:r>
            <w:r w:rsidR="002B4B48">
              <w:rPr>
                <w:noProof/>
                <w:webHidden/>
              </w:rPr>
            </w:r>
            <w:r w:rsidR="002B4B48">
              <w:rPr>
                <w:noProof/>
                <w:webHidden/>
              </w:rPr>
              <w:fldChar w:fldCharType="separate"/>
            </w:r>
            <w:r>
              <w:rPr>
                <w:noProof/>
                <w:webHidden/>
              </w:rPr>
              <w:t>158</w:t>
            </w:r>
            <w:r w:rsidR="002B4B48">
              <w:rPr>
                <w:noProof/>
                <w:webHidden/>
              </w:rPr>
              <w:fldChar w:fldCharType="end"/>
            </w:r>
          </w:hyperlink>
        </w:p>
        <w:p w14:paraId="29801FC1" w14:textId="1B7A4C5D" w:rsidR="002B4B48" w:rsidRDefault="00DB56B8">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738" w:history="1">
            <w:r w:rsidR="002B4B48" w:rsidRPr="00C70CE6">
              <w:rPr>
                <w:rStyle w:val="-"/>
                <w:noProof/>
                <w:lang w:val="el-GR"/>
              </w:rPr>
              <w:t>8.</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Μεθοδολογία διοίκησης και διασφάλισης ποιότητας</w:t>
            </w:r>
            <w:r w:rsidR="002B4B48">
              <w:rPr>
                <w:noProof/>
                <w:webHidden/>
              </w:rPr>
              <w:tab/>
            </w:r>
            <w:r w:rsidR="002B4B48">
              <w:rPr>
                <w:noProof/>
                <w:webHidden/>
              </w:rPr>
              <w:fldChar w:fldCharType="begin"/>
            </w:r>
            <w:r w:rsidR="002B4B48">
              <w:rPr>
                <w:noProof/>
                <w:webHidden/>
              </w:rPr>
              <w:instrText xml:space="preserve"> PAGEREF _Toc156571738 \h </w:instrText>
            </w:r>
            <w:r w:rsidR="002B4B48">
              <w:rPr>
                <w:noProof/>
                <w:webHidden/>
              </w:rPr>
            </w:r>
            <w:r w:rsidR="002B4B48">
              <w:rPr>
                <w:noProof/>
                <w:webHidden/>
              </w:rPr>
              <w:fldChar w:fldCharType="separate"/>
            </w:r>
            <w:r>
              <w:rPr>
                <w:noProof/>
                <w:webHidden/>
              </w:rPr>
              <w:t>158</w:t>
            </w:r>
            <w:r w:rsidR="002B4B48">
              <w:rPr>
                <w:noProof/>
                <w:webHidden/>
              </w:rPr>
              <w:fldChar w:fldCharType="end"/>
            </w:r>
          </w:hyperlink>
        </w:p>
        <w:p w14:paraId="334EF330" w14:textId="79205E9F" w:rsidR="002B4B48" w:rsidRDefault="00DB56B8">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739" w:history="1">
            <w:r w:rsidR="002B4B48" w:rsidRPr="00C70CE6">
              <w:rPr>
                <w:rStyle w:val="-"/>
                <w:noProof/>
                <w:lang w:val="el-GR"/>
              </w:rPr>
              <w:t>9.</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Τόπος υλοποίησης/ παροχής των υπηρεσιών</w:t>
            </w:r>
            <w:r w:rsidR="002B4B48">
              <w:rPr>
                <w:noProof/>
                <w:webHidden/>
              </w:rPr>
              <w:tab/>
            </w:r>
            <w:r w:rsidR="002B4B48">
              <w:rPr>
                <w:noProof/>
                <w:webHidden/>
              </w:rPr>
              <w:fldChar w:fldCharType="begin"/>
            </w:r>
            <w:r w:rsidR="002B4B48">
              <w:rPr>
                <w:noProof/>
                <w:webHidden/>
              </w:rPr>
              <w:instrText xml:space="preserve"> PAGEREF _Toc156571739 \h </w:instrText>
            </w:r>
            <w:r w:rsidR="002B4B48">
              <w:rPr>
                <w:noProof/>
                <w:webHidden/>
              </w:rPr>
            </w:r>
            <w:r w:rsidR="002B4B48">
              <w:rPr>
                <w:noProof/>
                <w:webHidden/>
              </w:rPr>
              <w:fldChar w:fldCharType="separate"/>
            </w:r>
            <w:r>
              <w:rPr>
                <w:noProof/>
                <w:webHidden/>
              </w:rPr>
              <w:t>159</w:t>
            </w:r>
            <w:r w:rsidR="002B4B48">
              <w:rPr>
                <w:noProof/>
                <w:webHidden/>
              </w:rPr>
              <w:fldChar w:fldCharType="end"/>
            </w:r>
          </w:hyperlink>
        </w:p>
        <w:p w14:paraId="76D43FE1" w14:textId="0EC8C085" w:rsidR="002B4B48" w:rsidRDefault="00DB56B8">
          <w:pPr>
            <w:pStyle w:val="2a"/>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6571740" w:history="1">
            <w:r w:rsidR="002B4B48" w:rsidRPr="00C70CE6">
              <w:rPr>
                <w:rStyle w:val="-"/>
                <w:noProof/>
                <w:lang w:val="el-GR"/>
              </w:rPr>
              <w:t>ΠΑΡΑΡΤΗΜΑ ΙΙ – ΕΥΡΩΠΑΙΚΟ ΕΝΙΑΙΟ ΕΓΓΡΑΦΟ ΣΥΜΒΑΣΗΣ (ΕΕΕΣ)</w:t>
            </w:r>
            <w:r w:rsidR="002B4B48">
              <w:rPr>
                <w:noProof/>
                <w:webHidden/>
              </w:rPr>
              <w:tab/>
            </w:r>
            <w:r w:rsidR="002B4B48">
              <w:rPr>
                <w:noProof/>
                <w:webHidden/>
              </w:rPr>
              <w:fldChar w:fldCharType="begin"/>
            </w:r>
            <w:r w:rsidR="002B4B48">
              <w:rPr>
                <w:noProof/>
                <w:webHidden/>
              </w:rPr>
              <w:instrText xml:space="preserve"> PAGEREF _Toc156571740 \h </w:instrText>
            </w:r>
            <w:r w:rsidR="002B4B48">
              <w:rPr>
                <w:noProof/>
                <w:webHidden/>
              </w:rPr>
            </w:r>
            <w:r w:rsidR="002B4B48">
              <w:rPr>
                <w:noProof/>
                <w:webHidden/>
              </w:rPr>
              <w:fldChar w:fldCharType="separate"/>
            </w:r>
            <w:r>
              <w:rPr>
                <w:noProof/>
                <w:webHidden/>
              </w:rPr>
              <w:t>160</w:t>
            </w:r>
            <w:r w:rsidR="002B4B48">
              <w:rPr>
                <w:noProof/>
                <w:webHidden/>
              </w:rPr>
              <w:fldChar w:fldCharType="end"/>
            </w:r>
          </w:hyperlink>
        </w:p>
        <w:p w14:paraId="47A38F37" w14:textId="615882C0" w:rsidR="002B4B48" w:rsidRDefault="00DB56B8">
          <w:pPr>
            <w:pStyle w:val="4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6571741" w:history="1">
            <w:r w:rsidR="002B4B48" w:rsidRPr="00C70CE6">
              <w:rPr>
                <w:rStyle w:val="-"/>
                <w:noProof/>
                <w:lang w:val="el-GR"/>
              </w:rPr>
              <w:t>ΕΥΡΩΠΑΙΚΟ ΕΝΙΑΙΟ ΕΓΓΡΑΦΟ ΣΥΜΒΑΣΗΣ (ΕΕΕΣ)</w:t>
            </w:r>
            <w:r w:rsidR="002B4B48">
              <w:rPr>
                <w:noProof/>
                <w:webHidden/>
              </w:rPr>
              <w:tab/>
            </w:r>
            <w:r w:rsidR="002B4B48">
              <w:rPr>
                <w:noProof/>
                <w:webHidden/>
              </w:rPr>
              <w:fldChar w:fldCharType="begin"/>
            </w:r>
            <w:r w:rsidR="002B4B48">
              <w:rPr>
                <w:noProof/>
                <w:webHidden/>
              </w:rPr>
              <w:instrText xml:space="preserve"> PAGEREF _Toc156571741 \h </w:instrText>
            </w:r>
            <w:r w:rsidR="002B4B48">
              <w:rPr>
                <w:noProof/>
                <w:webHidden/>
              </w:rPr>
            </w:r>
            <w:r w:rsidR="002B4B48">
              <w:rPr>
                <w:noProof/>
                <w:webHidden/>
              </w:rPr>
              <w:fldChar w:fldCharType="separate"/>
            </w:r>
            <w:r>
              <w:rPr>
                <w:noProof/>
                <w:webHidden/>
              </w:rPr>
              <w:t>160</w:t>
            </w:r>
            <w:r w:rsidR="002B4B48">
              <w:rPr>
                <w:noProof/>
                <w:webHidden/>
              </w:rPr>
              <w:fldChar w:fldCharType="end"/>
            </w:r>
          </w:hyperlink>
        </w:p>
        <w:p w14:paraId="68BA0593" w14:textId="6D3A11AB" w:rsidR="002B4B48" w:rsidRDefault="00DB56B8">
          <w:pPr>
            <w:pStyle w:val="2a"/>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6571742" w:history="1">
            <w:r w:rsidR="002B4B48" w:rsidRPr="00C70CE6">
              <w:rPr>
                <w:rStyle w:val="-"/>
                <w:noProof/>
                <w:lang w:val="el-GR"/>
              </w:rPr>
              <w:t>ΠΑΡΑΡΤΗΜΑ ΙΙ</w:t>
            </w:r>
            <w:r w:rsidR="002B4B48" w:rsidRPr="00C70CE6">
              <w:rPr>
                <w:rStyle w:val="-"/>
                <w:noProof/>
                <w:lang w:val="en-US"/>
              </w:rPr>
              <w:t>I</w:t>
            </w:r>
            <w:r w:rsidR="002B4B48" w:rsidRPr="00C70CE6">
              <w:rPr>
                <w:rStyle w:val="-"/>
                <w:noProof/>
                <w:lang w:val="el-GR"/>
              </w:rPr>
              <w:t xml:space="preserve"> – ΠΙΝΑΚΕΣ ΣΥΜΜΟΡΦΩΣΗΣ</w:t>
            </w:r>
            <w:r w:rsidR="002B4B48">
              <w:rPr>
                <w:noProof/>
                <w:webHidden/>
              </w:rPr>
              <w:tab/>
            </w:r>
            <w:r w:rsidR="002B4B48">
              <w:rPr>
                <w:noProof/>
                <w:webHidden/>
              </w:rPr>
              <w:fldChar w:fldCharType="begin"/>
            </w:r>
            <w:r w:rsidR="002B4B48">
              <w:rPr>
                <w:noProof/>
                <w:webHidden/>
              </w:rPr>
              <w:instrText xml:space="preserve"> PAGEREF _Toc156571742 \h </w:instrText>
            </w:r>
            <w:r w:rsidR="002B4B48">
              <w:rPr>
                <w:noProof/>
                <w:webHidden/>
              </w:rPr>
            </w:r>
            <w:r w:rsidR="002B4B48">
              <w:rPr>
                <w:noProof/>
                <w:webHidden/>
              </w:rPr>
              <w:fldChar w:fldCharType="separate"/>
            </w:r>
            <w:r>
              <w:rPr>
                <w:noProof/>
                <w:webHidden/>
              </w:rPr>
              <w:t>161</w:t>
            </w:r>
            <w:r w:rsidR="002B4B48">
              <w:rPr>
                <w:noProof/>
                <w:webHidden/>
              </w:rPr>
              <w:fldChar w:fldCharType="end"/>
            </w:r>
          </w:hyperlink>
        </w:p>
        <w:p w14:paraId="4374B504" w14:textId="031165F9" w:rsidR="002B4B48" w:rsidRDefault="00DB56B8">
          <w:pPr>
            <w:pStyle w:val="5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6571743" w:history="1">
            <w:r w:rsidR="002B4B48" w:rsidRPr="00C70CE6">
              <w:rPr>
                <w:rStyle w:val="-"/>
                <w:rFonts w:eastAsia="SimSun"/>
                <w:bCs/>
                <w:noProof/>
                <w:lang w:val="el-GR"/>
              </w:rPr>
              <w:t>1. Γενικές Απαιτήσεις</w:t>
            </w:r>
            <w:r w:rsidR="002B4B48">
              <w:rPr>
                <w:noProof/>
                <w:webHidden/>
              </w:rPr>
              <w:tab/>
            </w:r>
            <w:r w:rsidR="002B4B48">
              <w:rPr>
                <w:noProof/>
                <w:webHidden/>
              </w:rPr>
              <w:fldChar w:fldCharType="begin"/>
            </w:r>
            <w:r w:rsidR="002B4B48">
              <w:rPr>
                <w:noProof/>
                <w:webHidden/>
              </w:rPr>
              <w:instrText xml:space="preserve"> PAGEREF _Toc156571743 \h </w:instrText>
            </w:r>
            <w:r w:rsidR="002B4B48">
              <w:rPr>
                <w:noProof/>
                <w:webHidden/>
              </w:rPr>
            </w:r>
            <w:r w:rsidR="002B4B48">
              <w:rPr>
                <w:noProof/>
                <w:webHidden/>
              </w:rPr>
              <w:fldChar w:fldCharType="separate"/>
            </w:r>
            <w:r>
              <w:rPr>
                <w:noProof/>
                <w:webHidden/>
              </w:rPr>
              <w:t>161</w:t>
            </w:r>
            <w:r w:rsidR="002B4B48">
              <w:rPr>
                <w:noProof/>
                <w:webHidden/>
              </w:rPr>
              <w:fldChar w:fldCharType="end"/>
            </w:r>
          </w:hyperlink>
        </w:p>
        <w:p w14:paraId="6F512168" w14:textId="010D48C6" w:rsidR="002B4B48" w:rsidRDefault="00DB56B8">
          <w:pPr>
            <w:pStyle w:val="5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6571744" w:history="1">
            <w:r w:rsidR="002B4B48" w:rsidRPr="00C70CE6">
              <w:rPr>
                <w:rStyle w:val="-"/>
                <w:rFonts w:eastAsia="SimSun"/>
                <w:bCs/>
                <w:noProof/>
                <w:lang w:val="el-GR"/>
              </w:rPr>
              <w:t>2. Αρχιτεκτονική &amp; Χαρακτηριστικά Συστήματος</w:t>
            </w:r>
            <w:r w:rsidR="002B4B48">
              <w:rPr>
                <w:noProof/>
                <w:webHidden/>
              </w:rPr>
              <w:tab/>
            </w:r>
            <w:r w:rsidR="002B4B48">
              <w:rPr>
                <w:noProof/>
                <w:webHidden/>
              </w:rPr>
              <w:fldChar w:fldCharType="begin"/>
            </w:r>
            <w:r w:rsidR="002B4B48">
              <w:rPr>
                <w:noProof/>
                <w:webHidden/>
              </w:rPr>
              <w:instrText xml:space="preserve"> PAGEREF _Toc156571744 \h </w:instrText>
            </w:r>
            <w:r w:rsidR="002B4B48">
              <w:rPr>
                <w:noProof/>
                <w:webHidden/>
              </w:rPr>
            </w:r>
            <w:r w:rsidR="002B4B48">
              <w:rPr>
                <w:noProof/>
                <w:webHidden/>
              </w:rPr>
              <w:fldChar w:fldCharType="separate"/>
            </w:r>
            <w:r>
              <w:rPr>
                <w:noProof/>
                <w:webHidden/>
              </w:rPr>
              <w:t>161</w:t>
            </w:r>
            <w:r w:rsidR="002B4B48">
              <w:rPr>
                <w:noProof/>
                <w:webHidden/>
              </w:rPr>
              <w:fldChar w:fldCharType="end"/>
            </w:r>
          </w:hyperlink>
        </w:p>
        <w:p w14:paraId="167B9383" w14:textId="1D80EED6" w:rsidR="002B4B48" w:rsidRDefault="00DB56B8">
          <w:pPr>
            <w:pStyle w:val="52"/>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6571745" w:history="1">
            <w:r w:rsidR="002B4B48" w:rsidRPr="00C70CE6">
              <w:rPr>
                <w:rStyle w:val="-"/>
                <w:rFonts w:eastAsia="SimSun"/>
                <w:bCs/>
                <w:noProof/>
                <w:lang w:val="el-GR"/>
              </w:rPr>
              <w:t>2.1</w:t>
            </w:r>
            <w:r w:rsidR="002B4B48">
              <w:rPr>
                <w:rFonts w:asciiTheme="minorHAnsi" w:eastAsiaTheme="minorEastAsia" w:hAnsiTheme="minorHAnsi" w:cstheme="minorBidi"/>
                <w:noProof/>
                <w:kern w:val="2"/>
                <w:sz w:val="22"/>
                <w:szCs w:val="22"/>
                <w:lang w:val="el-GR" w:eastAsia="el-GR"/>
                <w14:ligatures w14:val="standardContextual"/>
              </w:rPr>
              <w:tab/>
            </w:r>
            <w:r w:rsidR="002B4B48" w:rsidRPr="00C70CE6">
              <w:rPr>
                <w:rStyle w:val="-"/>
                <w:rFonts w:eastAsia="SimSun"/>
                <w:bCs/>
                <w:noProof/>
                <w:lang w:val="el-GR"/>
              </w:rPr>
              <w:t>Ευχρηστία &amp; Προσβασιμότητα</w:t>
            </w:r>
            <w:r w:rsidR="002B4B48">
              <w:rPr>
                <w:noProof/>
                <w:webHidden/>
              </w:rPr>
              <w:tab/>
            </w:r>
            <w:r w:rsidR="002B4B48">
              <w:rPr>
                <w:noProof/>
                <w:webHidden/>
              </w:rPr>
              <w:fldChar w:fldCharType="begin"/>
            </w:r>
            <w:r w:rsidR="002B4B48">
              <w:rPr>
                <w:noProof/>
                <w:webHidden/>
              </w:rPr>
              <w:instrText xml:space="preserve"> PAGEREF _Toc156571745 \h </w:instrText>
            </w:r>
            <w:r w:rsidR="002B4B48">
              <w:rPr>
                <w:noProof/>
                <w:webHidden/>
              </w:rPr>
            </w:r>
            <w:r w:rsidR="002B4B48">
              <w:rPr>
                <w:noProof/>
                <w:webHidden/>
              </w:rPr>
              <w:fldChar w:fldCharType="separate"/>
            </w:r>
            <w:r>
              <w:rPr>
                <w:noProof/>
                <w:webHidden/>
              </w:rPr>
              <w:t>162</w:t>
            </w:r>
            <w:r w:rsidR="002B4B48">
              <w:rPr>
                <w:noProof/>
                <w:webHidden/>
              </w:rPr>
              <w:fldChar w:fldCharType="end"/>
            </w:r>
          </w:hyperlink>
        </w:p>
        <w:p w14:paraId="1DD6BE77" w14:textId="0D259265" w:rsidR="002B4B48" w:rsidRDefault="00DB56B8">
          <w:pPr>
            <w:pStyle w:val="5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6571746" w:history="1">
            <w:r w:rsidR="002B4B48" w:rsidRPr="00C70CE6">
              <w:rPr>
                <w:rStyle w:val="-"/>
                <w:rFonts w:eastAsia="SimSun"/>
                <w:bCs/>
                <w:noProof/>
                <w:lang w:val="el-GR"/>
              </w:rPr>
              <w:t>2.2 Επεκτασιμότητα και Διασυνδεσιμότητα</w:t>
            </w:r>
            <w:r w:rsidR="002B4B48">
              <w:rPr>
                <w:noProof/>
                <w:webHidden/>
              </w:rPr>
              <w:tab/>
            </w:r>
            <w:r w:rsidR="002B4B48">
              <w:rPr>
                <w:noProof/>
                <w:webHidden/>
              </w:rPr>
              <w:fldChar w:fldCharType="begin"/>
            </w:r>
            <w:r w:rsidR="002B4B48">
              <w:rPr>
                <w:noProof/>
                <w:webHidden/>
              </w:rPr>
              <w:instrText xml:space="preserve"> PAGEREF _Toc156571746 \h </w:instrText>
            </w:r>
            <w:r w:rsidR="002B4B48">
              <w:rPr>
                <w:noProof/>
                <w:webHidden/>
              </w:rPr>
            </w:r>
            <w:r w:rsidR="002B4B48">
              <w:rPr>
                <w:noProof/>
                <w:webHidden/>
              </w:rPr>
              <w:fldChar w:fldCharType="separate"/>
            </w:r>
            <w:r>
              <w:rPr>
                <w:noProof/>
                <w:webHidden/>
              </w:rPr>
              <w:t>165</w:t>
            </w:r>
            <w:r w:rsidR="002B4B48">
              <w:rPr>
                <w:noProof/>
                <w:webHidden/>
              </w:rPr>
              <w:fldChar w:fldCharType="end"/>
            </w:r>
          </w:hyperlink>
        </w:p>
        <w:p w14:paraId="5255A5B5" w14:textId="164000A3" w:rsidR="002B4B48" w:rsidRDefault="00DB56B8">
          <w:pPr>
            <w:pStyle w:val="5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6571747" w:history="1">
            <w:r w:rsidR="002B4B48" w:rsidRPr="00C70CE6">
              <w:rPr>
                <w:rStyle w:val="-"/>
                <w:rFonts w:eastAsia="SimSun"/>
                <w:bCs/>
                <w:noProof/>
                <w:lang w:val="el-GR"/>
              </w:rPr>
              <w:t>3. Ασφάλεια Συστήματος</w:t>
            </w:r>
            <w:r w:rsidR="002B4B48">
              <w:rPr>
                <w:noProof/>
                <w:webHidden/>
              </w:rPr>
              <w:tab/>
            </w:r>
            <w:r w:rsidR="002B4B48">
              <w:rPr>
                <w:noProof/>
                <w:webHidden/>
              </w:rPr>
              <w:fldChar w:fldCharType="begin"/>
            </w:r>
            <w:r w:rsidR="002B4B48">
              <w:rPr>
                <w:noProof/>
                <w:webHidden/>
              </w:rPr>
              <w:instrText xml:space="preserve"> PAGEREF _Toc156571747 \h </w:instrText>
            </w:r>
            <w:r w:rsidR="002B4B48">
              <w:rPr>
                <w:noProof/>
                <w:webHidden/>
              </w:rPr>
            </w:r>
            <w:r w:rsidR="002B4B48">
              <w:rPr>
                <w:noProof/>
                <w:webHidden/>
              </w:rPr>
              <w:fldChar w:fldCharType="separate"/>
            </w:r>
            <w:r>
              <w:rPr>
                <w:noProof/>
                <w:webHidden/>
              </w:rPr>
              <w:t>165</w:t>
            </w:r>
            <w:r w:rsidR="002B4B48">
              <w:rPr>
                <w:noProof/>
                <w:webHidden/>
              </w:rPr>
              <w:fldChar w:fldCharType="end"/>
            </w:r>
          </w:hyperlink>
        </w:p>
        <w:p w14:paraId="3AC2FFB9" w14:textId="33CEEA86" w:rsidR="002B4B48" w:rsidRDefault="00DB56B8">
          <w:pPr>
            <w:pStyle w:val="52"/>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6571748" w:history="1">
            <w:r w:rsidR="002B4B48" w:rsidRPr="00C70CE6">
              <w:rPr>
                <w:rStyle w:val="-"/>
                <w:rFonts w:eastAsia="SimSun"/>
                <w:bCs/>
                <w:noProof/>
                <w:lang w:val="el-GR"/>
              </w:rPr>
              <w:t>4.</w:t>
            </w:r>
            <w:r w:rsidR="002B4B48">
              <w:rPr>
                <w:rFonts w:asciiTheme="minorHAnsi" w:eastAsiaTheme="minorEastAsia" w:hAnsiTheme="minorHAnsi" w:cstheme="minorBidi"/>
                <w:noProof/>
                <w:kern w:val="2"/>
                <w:sz w:val="22"/>
                <w:szCs w:val="22"/>
                <w:lang w:val="el-GR" w:eastAsia="el-GR"/>
                <w14:ligatures w14:val="standardContextual"/>
              </w:rPr>
              <w:tab/>
            </w:r>
            <w:r w:rsidR="002B4B48" w:rsidRPr="00C70CE6">
              <w:rPr>
                <w:rStyle w:val="-"/>
                <w:rFonts w:eastAsia="SimSun"/>
                <w:bCs/>
                <w:noProof/>
                <w:lang w:val="el-GR"/>
              </w:rPr>
              <w:t>Λογισμικό</w:t>
            </w:r>
            <w:r w:rsidR="002B4B48">
              <w:rPr>
                <w:noProof/>
                <w:webHidden/>
              </w:rPr>
              <w:tab/>
            </w:r>
            <w:r w:rsidR="002B4B48">
              <w:rPr>
                <w:noProof/>
                <w:webHidden/>
              </w:rPr>
              <w:fldChar w:fldCharType="begin"/>
            </w:r>
            <w:r w:rsidR="002B4B48">
              <w:rPr>
                <w:noProof/>
                <w:webHidden/>
              </w:rPr>
              <w:instrText xml:space="preserve"> PAGEREF _Toc156571748 \h </w:instrText>
            </w:r>
            <w:r w:rsidR="002B4B48">
              <w:rPr>
                <w:noProof/>
                <w:webHidden/>
              </w:rPr>
            </w:r>
            <w:r w:rsidR="002B4B48">
              <w:rPr>
                <w:noProof/>
                <w:webHidden/>
              </w:rPr>
              <w:fldChar w:fldCharType="separate"/>
            </w:r>
            <w:r>
              <w:rPr>
                <w:noProof/>
                <w:webHidden/>
              </w:rPr>
              <w:t>175</w:t>
            </w:r>
            <w:r w:rsidR="002B4B48">
              <w:rPr>
                <w:noProof/>
                <w:webHidden/>
              </w:rPr>
              <w:fldChar w:fldCharType="end"/>
            </w:r>
          </w:hyperlink>
        </w:p>
        <w:p w14:paraId="65D9366B" w14:textId="5E94BC25" w:rsidR="002B4B48" w:rsidRDefault="00DB56B8">
          <w:pPr>
            <w:pStyle w:val="5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6571749" w:history="1">
            <w:r w:rsidR="002B4B48" w:rsidRPr="00C70CE6">
              <w:rPr>
                <w:rStyle w:val="-"/>
                <w:rFonts w:eastAsia="SimSun"/>
                <w:bCs/>
                <w:noProof/>
                <w:lang w:val="el-GR"/>
              </w:rPr>
              <w:t>4.1 Λογισμικό Διαχείρισης Βάσεων Δεδομένων (RDBMS)</w:t>
            </w:r>
            <w:r w:rsidR="002B4B48">
              <w:rPr>
                <w:noProof/>
                <w:webHidden/>
              </w:rPr>
              <w:tab/>
            </w:r>
            <w:r w:rsidR="002B4B48">
              <w:rPr>
                <w:noProof/>
                <w:webHidden/>
              </w:rPr>
              <w:fldChar w:fldCharType="begin"/>
            </w:r>
            <w:r w:rsidR="002B4B48">
              <w:rPr>
                <w:noProof/>
                <w:webHidden/>
              </w:rPr>
              <w:instrText xml:space="preserve"> PAGEREF _Toc156571749 \h </w:instrText>
            </w:r>
            <w:r w:rsidR="002B4B48">
              <w:rPr>
                <w:noProof/>
                <w:webHidden/>
              </w:rPr>
            </w:r>
            <w:r w:rsidR="002B4B48">
              <w:rPr>
                <w:noProof/>
                <w:webHidden/>
              </w:rPr>
              <w:fldChar w:fldCharType="separate"/>
            </w:r>
            <w:r>
              <w:rPr>
                <w:noProof/>
                <w:webHidden/>
              </w:rPr>
              <w:t>175</w:t>
            </w:r>
            <w:r w:rsidR="002B4B48">
              <w:rPr>
                <w:noProof/>
                <w:webHidden/>
              </w:rPr>
              <w:fldChar w:fldCharType="end"/>
            </w:r>
          </w:hyperlink>
        </w:p>
        <w:p w14:paraId="59099B62" w14:textId="01D66324" w:rsidR="002B4B48" w:rsidRDefault="00DB56B8">
          <w:pPr>
            <w:pStyle w:val="5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6571750" w:history="1">
            <w:r w:rsidR="002B4B48" w:rsidRPr="00C70CE6">
              <w:rPr>
                <w:rStyle w:val="-"/>
                <w:rFonts w:eastAsia="SimSun"/>
                <w:bCs/>
                <w:noProof/>
                <w:lang w:val="el-GR"/>
              </w:rPr>
              <w:t>4.2 Λογισμικό Εξυπηρέτησης Εφαρμογών (Application Server)</w:t>
            </w:r>
            <w:r w:rsidR="002B4B48">
              <w:rPr>
                <w:noProof/>
                <w:webHidden/>
              </w:rPr>
              <w:tab/>
            </w:r>
            <w:r w:rsidR="002B4B48">
              <w:rPr>
                <w:noProof/>
                <w:webHidden/>
              </w:rPr>
              <w:fldChar w:fldCharType="begin"/>
            </w:r>
            <w:r w:rsidR="002B4B48">
              <w:rPr>
                <w:noProof/>
                <w:webHidden/>
              </w:rPr>
              <w:instrText xml:space="preserve"> PAGEREF _Toc156571750 \h </w:instrText>
            </w:r>
            <w:r w:rsidR="002B4B48">
              <w:rPr>
                <w:noProof/>
                <w:webHidden/>
              </w:rPr>
            </w:r>
            <w:r w:rsidR="002B4B48">
              <w:rPr>
                <w:noProof/>
                <w:webHidden/>
              </w:rPr>
              <w:fldChar w:fldCharType="separate"/>
            </w:r>
            <w:r>
              <w:rPr>
                <w:noProof/>
                <w:webHidden/>
              </w:rPr>
              <w:t>176</w:t>
            </w:r>
            <w:r w:rsidR="002B4B48">
              <w:rPr>
                <w:noProof/>
                <w:webHidden/>
              </w:rPr>
              <w:fldChar w:fldCharType="end"/>
            </w:r>
          </w:hyperlink>
        </w:p>
        <w:p w14:paraId="609AE9BF" w14:textId="3730BAEE" w:rsidR="002B4B48" w:rsidRDefault="00DB56B8">
          <w:pPr>
            <w:pStyle w:val="5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6571751" w:history="1">
            <w:r w:rsidR="002B4B48" w:rsidRPr="00C70CE6">
              <w:rPr>
                <w:rStyle w:val="-"/>
                <w:noProof/>
                <w:lang w:val="el-GR"/>
              </w:rPr>
              <w:t xml:space="preserve">4.3 </w:t>
            </w:r>
            <w:r w:rsidR="002B4B48" w:rsidRPr="00C70CE6">
              <w:rPr>
                <w:rStyle w:val="-"/>
                <w:noProof/>
              </w:rPr>
              <w:t>Λογισμικό Διαχείρισης Διαδικτυακής Πύλης</w:t>
            </w:r>
            <w:r w:rsidR="002B4B48">
              <w:rPr>
                <w:noProof/>
                <w:webHidden/>
              </w:rPr>
              <w:tab/>
            </w:r>
            <w:r w:rsidR="002B4B48">
              <w:rPr>
                <w:noProof/>
                <w:webHidden/>
              </w:rPr>
              <w:fldChar w:fldCharType="begin"/>
            </w:r>
            <w:r w:rsidR="002B4B48">
              <w:rPr>
                <w:noProof/>
                <w:webHidden/>
              </w:rPr>
              <w:instrText xml:space="preserve"> PAGEREF _Toc156571751 \h </w:instrText>
            </w:r>
            <w:r w:rsidR="002B4B48">
              <w:rPr>
                <w:noProof/>
                <w:webHidden/>
              </w:rPr>
            </w:r>
            <w:r w:rsidR="002B4B48">
              <w:rPr>
                <w:noProof/>
                <w:webHidden/>
              </w:rPr>
              <w:fldChar w:fldCharType="separate"/>
            </w:r>
            <w:r>
              <w:rPr>
                <w:noProof/>
                <w:webHidden/>
              </w:rPr>
              <w:t>182</w:t>
            </w:r>
            <w:r w:rsidR="002B4B48">
              <w:rPr>
                <w:noProof/>
                <w:webHidden/>
              </w:rPr>
              <w:fldChar w:fldCharType="end"/>
            </w:r>
          </w:hyperlink>
        </w:p>
        <w:p w14:paraId="32063AD9" w14:textId="4500ECD7" w:rsidR="002B4B48" w:rsidRDefault="00DB56B8">
          <w:pPr>
            <w:pStyle w:val="5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6571752" w:history="1">
            <w:r w:rsidR="002B4B48" w:rsidRPr="00C70CE6">
              <w:rPr>
                <w:rStyle w:val="-"/>
                <w:noProof/>
                <w:lang w:val="el-GR"/>
              </w:rPr>
              <w:t xml:space="preserve">4.4 </w:t>
            </w:r>
            <w:r w:rsidR="002B4B48" w:rsidRPr="00C70CE6">
              <w:rPr>
                <w:rStyle w:val="-"/>
                <w:noProof/>
              </w:rPr>
              <w:t>Λογισμικό Διαχείρισης Συστημάτων &amp; Εφαρμογών</w:t>
            </w:r>
            <w:r w:rsidR="002B4B48">
              <w:rPr>
                <w:noProof/>
                <w:webHidden/>
              </w:rPr>
              <w:tab/>
            </w:r>
            <w:r w:rsidR="002B4B48">
              <w:rPr>
                <w:noProof/>
                <w:webHidden/>
              </w:rPr>
              <w:fldChar w:fldCharType="begin"/>
            </w:r>
            <w:r w:rsidR="002B4B48">
              <w:rPr>
                <w:noProof/>
                <w:webHidden/>
              </w:rPr>
              <w:instrText xml:space="preserve"> PAGEREF _Toc156571752 \h </w:instrText>
            </w:r>
            <w:r w:rsidR="002B4B48">
              <w:rPr>
                <w:noProof/>
                <w:webHidden/>
              </w:rPr>
            </w:r>
            <w:r w:rsidR="002B4B48">
              <w:rPr>
                <w:noProof/>
                <w:webHidden/>
              </w:rPr>
              <w:fldChar w:fldCharType="separate"/>
            </w:r>
            <w:r>
              <w:rPr>
                <w:noProof/>
                <w:webHidden/>
              </w:rPr>
              <w:t>188</w:t>
            </w:r>
            <w:r w:rsidR="002B4B48">
              <w:rPr>
                <w:noProof/>
                <w:webHidden/>
              </w:rPr>
              <w:fldChar w:fldCharType="end"/>
            </w:r>
          </w:hyperlink>
        </w:p>
        <w:p w14:paraId="340C7757" w14:textId="1D13D72E" w:rsidR="002B4B48" w:rsidRDefault="00DB56B8">
          <w:pPr>
            <w:pStyle w:val="5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6571753" w:history="1">
            <w:r w:rsidR="002B4B48" w:rsidRPr="00C70CE6">
              <w:rPr>
                <w:rStyle w:val="-"/>
                <w:noProof/>
                <w:lang w:val="el-GR"/>
              </w:rPr>
              <w:t>4</w:t>
            </w:r>
            <w:r w:rsidR="002B4B48" w:rsidRPr="00C70CE6">
              <w:rPr>
                <w:rStyle w:val="-"/>
                <w:noProof/>
              </w:rPr>
              <w:t>.5 Διαχείριση Χρηστών</w:t>
            </w:r>
            <w:r w:rsidR="002B4B48">
              <w:rPr>
                <w:noProof/>
                <w:webHidden/>
              </w:rPr>
              <w:tab/>
            </w:r>
            <w:r w:rsidR="002B4B48">
              <w:rPr>
                <w:noProof/>
                <w:webHidden/>
              </w:rPr>
              <w:fldChar w:fldCharType="begin"/>
            </w:r>
            <w:r w:rsidR="002B4B48">
              <w:rPr>
                <w:noProof/>
                <w:webHidden/>
              </w:rPr>
              <w:instrText xml:space="preserve"> PAGEREF _Toc156571753 \h </w:instrText>
            </w:r>
            <w:r w:rsidR="002B4B48">
              <w:rPr>
                <w:noProof/>
                <w:webHidden/>
              </w:rPr>
            </w:r>
            <w:r w:rsidR="002B4B48">
              <w:rPr>
                <w:noProof/>
                <w:webHidden/>
              </w:rPr>
              <w:fldChar w:fldCharType="separate"/>
            </w:r>
            <w:r>
              <w:rPr>
                <w:noProof/>
                <w:webHidden/>
              </w:rPr>
              <w:t>191</w:t>
            </w:r>
            <w:r w:rsidR="002B4B48">
              <w:rPr>
                <w:noProof/>
                <w:webHidden/>
              </w:rPr>
              <w:fldChar w:fldCharType="end"/>
            </w:r>
          </w:hyperlink>
        </w:p>
        <w:p w14:paraId="5D4B1CA5" w14:textId="40330607" w:rsidR="002B4B48" w:rsidRDefault="00DB56B8">
          <w:pPr>
            <w:pStyle w:val="52"/>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6571754" w:history="1">
            <w:r w:rsidR="002B4B48" w:rsidRPr="00C70CE6">
              <w:rPr>
                <w:rStyle w:val="-"/>
                <w:rFonts w:eastAsia="SimSun"/>
                <w:bCs/>
                <w:noProof/>
                <w:lang w:val="el-GR"/>
              </w:rPr>
              <w:t>5.</w:t>
            </w:r>
            <w:r w:rsidR="002B4B48">
              <w:rPr>
                <w:rFonts w:asciiTheme="minorHAnsi" w:eastAsiaTheme="minorEastAsia" w:hAnsiTheme="minorHAnsi" w:cstheme="minorBidi"/>
                <w:noProof/>
                <w:kern w:val="2"/>
                <w:sz w:val="22"/>
                <w:szCs w:val="22"/>
                <w:lang w:val="el-GR" w:eastAsia="el-GR"/>
                <w14:ligatures w14:val="standardContextual"/>
              </w:rPr>
              <w:tab/>
            </w:r>
            <w:r w:rsidR="002B4B48" w:rsidRPr="00C70CE6">
              <w:rPr>
                <w:rStyle w:val="-"/>
                <w:rFonts w:eastAsia="SimSun"/>
                <w:bCs/>
                <w:noProof/>
                <w:lang w:val="el-GR"/>
              </w:rPr>
              <w:t xml:space="preserve">Υπηρεσίες υπολογιστικού νέφους -  Συμβατότητα με </w:t>
            </w:r>
            <w:r w:rsidR="002B4B48" w:rsidRPr="00C70CE6">
              <w:rPr>
                <w:rStyle w:val="-"/>
                <w:rFonts w:eastAsia="SimSun"/>
                <w:bCs/>
                <w:noProof/>
              </w:rPr>
              <w:t>G</w:t>
            </w:r>
            <w:r w:rsidR="002B4B48" w:rsidRPr="00C70CE6">
              <w:rPr>
                <w:rStyle w:val="-"/>
                <w:rFonts w:eastAsia="SimSun"/>
                <w:bCs/>
                <w:noProof/>
                <w:lang w:val="el-GR"/>
              </w:rPr>
              <w:t xml:space="preserve"> </w:t>
            </w:r>
            <w:r w:rsidR="002B4B48" w:rsidRPr="00C70CE6">
              <w:rPr>
                <w:rStyle w:val="-"/>
                <w:rFonts w:eastAsia="SimSun"/>
                <w:bCs/>
                <w:noProof/>
              </w:rPr>
              <w:t>Cloud</w:t>
            </w:r>
            <w:r w:rsidR="002B4B48">
              <w:rPr>
                <w:noProof/>
                <w:webHidden/>
              </w:rPr>
              <w:tab/>
            </w:r>
            <w:r w:rsidR="002B4B48">
              <w:rPr>
                <w:noProof/>
                <w:webHidden/>
              </w:rPr>
              <w:fldChar w:fldCharType="begin"/>
            </w:r>
            <w:r w:rsidR="002B4B48">
              <w:rPr>
                <w:noProof/>
                <w:webHidden/>
              </w:rPr>
              <w:instrText xml:space="preserve"> PAGEREF _Toc156571754 \h </w:instrText>
            </w:r>
            <w:r w:rsidR="002B4B48">
              <w:rPr>
                <w:noProof/>
                <w:webHidden/>
              </w:rPr>
            </w:r>
            <w:r w:rsidR="002B4B48">
              <w:rPr>
                <w:noProof/>
                <w:webHidden/>
              </w:rPr>
              <w:fldChar w:fldCharType="separate"/>
            </w:r>
            <w:r>
              <w:rPr>
                <w:noProof/>
                <w:webHidden/>
              </w:rPr>
              <w:t>195</w:t>
            </w:r>
            <w:r w:rsidR="002B4B48">
              <w:rPr>
                <w:noProof/>
                <w:webHidden/>
              </w:rPr>
              <w:fldChar w:fldCharType="end"/>
            </w:r>
          </w:hyperlink>
        </w:p>
        <w:p w14:paraId="2596D031" w14:textId="0CE3A41D" w:rsidR="002B4B48" w:rsidRDefault="00DB56B8">
          <w:pPr>
            <w:pStyle w:val="52"/>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6571755" w:history="1">
            <w:r w:rsidR="002B4B48" w:rsidRPr="00C70CE6">
              <w:rPr>
                <w:rStyle w:val="-"/>
                <w:rFonts w:eastAsia="SimSun"/>
                <w:bCs/>
                <w:noProof/>
                <w:lang w:val="el-GR"/>
              </w:rPr>
              <w:t>6.</w:t>
            </w:r>
            <w:r w:rsidR="002B4B48">
              <w:rPr>
                <w:rFonts w:asciiTheme="minorHAnsi" w:eastAsiaTheme="minorEastAsia" w:hAnsiTheme="minorHAnsi" w:cstheme="minorBidi"/>
                <w:noProof/>
                <w:kern w:val="2"/>
                <w:sz w:val="22"/>
                <w:szCs w:val="22"/>
                <w:lang w:val="el-GR" w:eastAsia="el-GR"/>
                <w14:ligatures w14:val="standardContextual"/>
              </w:rPr>
              <w:tab/>
            </w:r>
            <w:r w:rsidR="002B4B48" w:rsidRPr="00C70CE6">
              <w:rPr>
                <w:rStyle w:val="-"/>
                <w:rFonts w:eastAsia="SimSun"/>
                <w:bCs/>
                <w:noProof/>
                <w:lang w:val="el-GR"/>
              </w:rPr>
              <w:t>Εφαρμογές/Συστήματα</w:t>
            </w:r>
            <w:r w:rsidR="002B4B48">
              <w:rPr>
                <w:noProof/>
                <w:webHidden/>
              </w:rPr>
              <w:tab/>
            </w:r>
            <w:r w:rsidR="002B4B48">
              <w:rPr>
                <w:noProof/>
                <w:webHidden/>
              </w:rPr>
              <w:fldChar w:fldCharType="begin"/>
            </w:r>
            <w:r w:rsidR="002B4B48">
              <w:rPr>
                <w:noProof/>
                <w:webHidden/>
              </w:rPr>
              <w:instrText xml:space="preserve"> PAGEREF _Toc156571755 \h </w:instrText>
            </w:r>
            <w:r w:rsidR="002B4B48">
              <w:rPr>
                <w:noProof/>
                <w:webHidden/>
              </w:rPr>
            </w:r>
            <w:r w:rsidR="002B4B48">
              <w:rPr>
                <w:noProof/>
                <w:webHidden/>
              </w:rPr>
              <w:fldChar w:fldCharType="separate"/>
            </w:r>
            <w:r>
              <w:rPr>
                <w:noProof/>
                <w:webHidden/>
              </w:rPr>
              <w:t>197</w:t>
            </w:r>
            <w:r w:rsidR="002B4B48">
              <w:rPr>
                <w:noProof/>
                <w:webHidden/>
              </w:rPr>
              <w:fldChar w:fldCharType="end"/>
            </w:r>
          </w:hyperlink>
        </w:p>
        <w:p w14:paraId="25BDB102" w14:textId="02F60ED8" w:rsidR="002B4B48" w:rsidRDefault="00DB56B8">
          <w:pPr>
            <w:pStyle w:val="5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6571756" w:history="1">
            <w:r w:rsidR="002B4B48" w:rsidRPr="00C70CE6">
              <w:rPr>
                <w:rStyle w:val="-"/>
                <w:noProof/>
                <w:lang w:val="el-GR"/>
              </w:rPr>
              <w:t>6.1 Σύστημα Ανταλλαγής και Άντλησης Δεδομένων</w:t>
            </w:r>
            <w:r w:rsidR="002B4B48">
              <w:rPr>
                <w:noProof/>
                <w:webHidden/>
              </w:rPr>
              <w:tab/>
            </w:r>
            <w:r w:rsidR="002B4B48">
              <w:rPr>
                <w:noProof/>
                <w:webHidden/>
              </w:rPr>
              <w:fldChar w:fldCharType="begin"/>
            </w:r>
            <w:r w:rsidR="002B4B48">
              <w:rPr>
                <w:noProof/>
                <w:webHidden/>
              </w:rPr>
              <w:instrText xml:space="preserve"> PAGEREF _Toc156571756 \h </w:instrText>
            </w:r>
            <w:r w:rsidR="002B4B48">
              <w:rPr>
                <w:noProof/>
                <w:webHidden/>
              </w:rPr>
            </w:r>
            <w:r w:rsidR="002B4B48">
              <w:rPr>
                <w:noProof/>
                <w:webHidden/>
              </w:rPr>
              <w:fldChar w:fldCharType="separate"/>
            </w:r>
            <w:r>
              <w:rPr>
                <w:noProof/>
                <w:webHidden/>
              </w:rPr>
              <w:t>197</w:t>
            </w:r>
            <w:r w:rsidR="002B4B48">
              <w:rPr>
                <w:noProof/>
                <w:webHidden/>
              </w:rPr>
              <w:fldChar w:fldCharType="end"/>
            </w:r>
          </w:hyperlink>
        </w:p>
        <w:p w14:paraId="793C5EF5" w14:textId="19B2A41C" w:rsidR="002B4B48" w:rsidRDefault="00DB56B8">
          <w:pPr>
            <w:pStyle w:val="5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6571757" w:history="1">
            <w:r w:rsidR="002B4B48" w:rsidRPr="00C70CE6">
              <w:rPr>
                <w:rStyle w:val="-"/>
                <w:noProof/>
                <w:lang w:val="el-GR"/>
              </w:rPr>
              <w:t>6.</w:t>
            </w:r>
            <w:r w:rsidR="002B4B48" w:rsidRPr="00C70CE6">
              <w:rPr>
                <w:rStyle w:val="-"/>
                <w:noProof/>
              </w:rPr>
              <w:t>2</w:t>
            </w:r>
            <w:r w:rsidR="002B4B48" w:rsidRPr="00C70CE6">
              <w:rPr>
                <w:rStyle w:val="-"/>
                <w:noProof/>
                <w:lang w:val="el-GR"/>
              </w:rPr>
              <w:t xml:space="preserve"> Σύστημα Υπολογισμού Πιστοληπτικής Ικανότητας</w:t>
            </w:r>
            <w:r w:rsidR="002B4B48">
              <w:rPr>
                <w:noProof/>
                <w:webHidden/>
              </w:rPr>
              <w:tab/>
            </w:r>
            <w:r w:rsidR="002B4B48">
              <w:rPr>
                <w:noProof/>
                <w:webHidden/>
              </w:rPr>
              <w:fldChar w:fldCharType="begin"/>
            </w:r>
            <w:r w:rsidR="002B4B48">
              <w:rPr>
                <w:noProof/>
                <w:webHidden/>
              </w:rPr>
              <w:instrText xml:space="preserve"> PAGEREF _Toc156571757 \h </w:instrText>
            </w:r>
            <w:r w:rsidR="002B4B48">
              <w:rPr>
                <w:noProof/>
                <w:webHidden/>
              </w:rPr>
            </w:r>
            <w:r w:rsidR="002B4B48">
              <w:rPr>
                <w:noProof/>
                <w:webHidden/>
              </w:rPr>
              <w:fldChar w:fldCharType="separate"/>
            </w:r>
            <w:r>
              <w:rPr>
                <w:noProof/>
                <w:webHidden/>
              </w:rPr>
              <w:t>199</w:t>
            </w:r>
            <w:r w:rsidR="002B4B48">
              <w:rPr>
                <w:noProof/>
                <w:webHidden/>
              </w:rPr>
              <w:fldChar w:fldCharType="end"/>
            </w:r>
          </w:hyperlink>
        </w:p>
        <w:p w14:paraId="1C13D6EA" w14:textId="62C3C730" w:rsidR="002B4B48" w:rsidRDefault="00DB56B8">
          <w:pPr>
            <w:pStyle w:val="5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6571758" w:history="1">
            <w:r w:rsidR="002B4B48" w:rsidRPr="00C70CE6">
              <w:rPr>
                <w:rStyle w:val="-"/>
                <w:noProof/>
                <w:lang w:val="el-GR"/>
              </w:rPr>
              <w:t>6.3 Σύστημα Αποθήκευσης Δεδομένων</w:t>
            </w:r>
            <w:r w:rsidR="002B4B48">
              <w:rPr>
                <w:noProof/>
                <w:webHidden/>
              </w:rPr>
              <w:tab/>
            </w:r>
            <w:r w:rsidR="002B4B48">
              <w:rPr>
                <w:noProof/>
                <w:webHidden/>
              </w:rPr>
              <w:fldChar w:fldCharType="begin"/>
            </w:r>
            <w:r w:rsidR="002B4B48">
              <w:rPr>
                <w:noProof/>
                <w:webHidden/>
              </w:rPr>
              <w:instrText xml:space="preserve"> PAGEREF _Toc156571758 \h </w:instrText>
            </w:r>
            <w:r w:rsidR="002B4B48">
              <w:rPr>
                <w:noProof/>
                <w:webHidden/>
              </w:rPr>
            </w:r>
            <w:r w:rsidR="002B4B48">
              <w:rPr>
                <w:noProof/>
                <w:webHidden/>
              </w:rPr>
              <w:fldChar w:fldCharType="separate"/>
            </w:r>
            <w:r>
              <w:rPr>
                <w:noProof/>
                <w:webHidden/>
              </w:rPr>
              <w:t>203</w:t>
            </w:r>
            <w:r w:rsidR="002B4B48">
              <w:rPr>
                <w:noProof/>
                <w:webHidden/>
              </w:rPr>
              <w:fldChar w:fldCharType="end"/>
            </w:r>
          </w:hyperlink>
        </w:p>
        <w:p w14:paraId="402896DD" w14:textId="7E387EB2" w:rsidR="002B4B48" w:rsidRDefault="00DB56B8">
          <w:pPr>
            <w:pStyle w:val="5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6571759" w:history="1">
            <w:r w:rsidR="002B4B48" w:rsidRPr="00C70CE6">
              <w:rPr>
                <w:rStyle w:val="-"/>
                <w:noProof/>
                <w:lang w:val="el-GR"/>
              </w:rPr>
              <w:t>6.4 Σύστημα Διοικητικής Πληροφόρησης – Στατιστικής Επεξεργασίας &amp; Αναφορών</w:t>
            </w:r>
            <w:r w:rsidR="002B4B48">
              <w:rPr>
                <w:noProof/>
                <w:webHidden/>
              </w:rPr>
              <w:tab/>
            </w:r>
            <w:r w:rsidR="002B4B48">
              <w:rPr>
                <w:noProof/>
                <w:webHidden/>
              </w:rPr>
              <w:fldChar w:fldCharType="begin"/>
            </w:r>
            <w:r w:rsidR="002B4B48">
              <w:rPr>
                <w:noProof/>
                <w:webHidden/>
              </w:rPr>
              <w:instrText xml:space="preserve"> PAGEREF _Toc156571759 \h </w:instrText>
            </w:r>
            <w:r w:rsidR="002B4B48">
              <w:rPr>
                <w:noProof/>
                <w:webHidden/>
              </w:rPr>
            </w:r>
            <w:r w:rsidR="002B4B48">
              <w:rPr>
                <w:noProof/>
                <w:webHidden/>
              </w:rPr>
              <w:fldChar w:fldCharType="separate"/>
            </w:r>
            <w:r>
              <w:rPr>
                <w:noProof/>
                <w:webHidden/>
              </w:rPr>
              <w:t>205</w:t>
            </w:r>
            <w:r w:rsidR="002B4B48">
              <w:rPr>
                <w:noProof/>
                <w:webHidden/>
              </w:rPr>
              <w:fldChar w:fldCharType="end"/>
            </w:r>
          </w:hyperlink>
        </w:p>
        <w:p w14:paraId="70307D8A" w14:textId="2E6C35CB" w:rsidR="002B4B48" w:rsidRDefault="00DB56B8">
          <w:pPr>
            <w:pStyle w:val="5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6571760" w:history="1">
            <w:r w:rsidR="002B4B48" w:rsidRPr="00C70CE6">
              <w:rPr>
                <w:rStyle w:val="-"/>
                <w:noProof/>
                <w:lang w:val="el-GR"/>
              </w:rPr>
              <w:t>6.5 Σύστημα Διαδικτυακής Πύλης/Ηλεκτρονικές Υπηρεσίες</w:t>
            </w:r>
            <w:r w:rsidR="002B4B48">
              <w:rPr>
                <w:noProof/>
                <w:webHidden/>
              </w:rPr>
              <w:tab/>
            </w:r>
            <w:r w:rsidR="002B4B48">
              <w:rPr>
                <w:noProof/>
                <w:webHidden/>
              </w:rPr>
              <w:fldChar w:fldCharType="begin"/>
            </w:r>
            <w:r w:rsidR="002B4B48">
              <w:rPr>
                <w:noProof/>
                <w:webHidden/>
              </w:rPr>
              <w:instrText xml:space="preserve"> PAGEREF _Toc156571760 \h </w:instrText>
            </w:r>
            <w:r w:rsidR="002B4B48">
              <w:rPr>
                <w:noProof/>
                <w:webHidden/>
              </w:rPr>
            </w:r>
            <w:r w:rsidR="002B4B48">
              <w:rPr>
                <w:noProof/>
                <w:webHidden/>
              </w:rPr>
              <w:fldChar w:fldCharType="separate"/>
            </w:r>
            <w:r>
              <w:rPr>
                <w:noProof/>
                <w:webHidden/>
              </w:rPr>
              <w:t>206</w:t>
            </w:r>
            <w:r w:rsidR="002B4B48">
              <w:rPr>
                <w:noProof/>
                <w:webHidden/>
              </w:rPr>
              <w:fldChar w:fldCharType="end"/>
            </w:r>
          </w:hyperlink>
        </w:p>
        <w:p w14:paraId="0F4D0E7F" w14:textId="43840474" w:rsidR="002B4B48" w:rsidRDefault="00DB56B8">
          <w:pPr>
            <w:pStyle w:val="52"/>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6571761" w:history="1">
            <w:r w:rsidR="002B4B48" w:rsidRPr="00C70CE6">
              <w:rPr>
                <w:rStyle w:val="-"/>
                <w:rFonts w:eastAsia="SimSun"/>
                <w:bCs/>
                <w:noProof/>
                <w:lang w:val="el-GR"/>
              </w:rPr>
              <w:t>7.</w:t>
            </w:r>
            <w:r w:rsidR="002B4B48">
              <w:rPr>
                <w:rFonts w:asciiTheme="minorHAnsi" w:eastAsiaTheme="minorEastAsia" w:hAnsiTheme="minorHAnsi" w:cstheme="minorBidi"/>
                <w:noProof/>
                <w:kern w:val="2"/>
                <w:sz w:val="22"/>
                <w:szCs w:val="22"/>
                <w:lang w:val="el-GR" w:eastAsia="el-GR"/>
                <w14:ligatures w14:val="standardContextual"/>
              </w:rPr>
              <w:tab/>
            </w:r>
            <w:r w:rsidR="002B4B48" w:rsidRPr="00C70CE6">
              <w:rPr>
                <w:rStyle w:val="-"/>
                <w:rFonts w:eastAsia="SimSun"/>
                <w:bCs/>
                <w:noProof/>
                <w:lang w:val="el-GR"/>
              </w:rPr>
              <w:t>Υπηρεσίες</w:t>
            </w:r>
            <w:r w:rsidR="002B4B48">
              <w:rPr>
                <w:noProof/>
                <w:webHidden/>
              </w:rPr>
              <w:tab/>
            </w:r>
            <w:r w:rsidR="002B4B48">
              <w:rPr>
                <w:noProof/>
                <w:webHidden/>
              </w:rPr>
              <w:fldChar w:fldCharType="begin"/>
            </w:r>
            <w:r w:rsidR="002B4B48">
              <w:rPr>
                <w:noProof/>
                <w:webHidden/>
              </w:rPr>
              <w:instrText xml:space="preserve"> PAGEREF _Toc156571761 \h </w:instrText>
            </w:r>
            <w:r w:rsidR="002B4B48">
              <w:rPr>
                <w:noProof/>
                <w:webHidden/>
              </w:rPr>
            </w:r>
            <w:r w:rsidR="002B4B48">
              <w:rPr>
                <w:noProof/>
                <w:webHidden/>
              </w:rPr>
              <w:fldChar w:fldCharType="separate"/>
            </w:r>
            <w:r>
              <w:rPr>
                <w:noProof/>
                <w:webHidden/>
              </w:rPr>
              <w:t>209</w:t>
            </w:r>
            <w:r w:rsidR="002B4B48">
              <w:rPr>
                <w:noProof/>
                <w:webHidden/>
              </w:rPr>
              <w:fldChar w:fldCharType="end"/>
            </w:r>
          </w:hyperlink>
        </w:p>
        <w:p w14:paraId="1A31DF41" w14:textId="68349A39" w:rsidR="002B4B48" w:rsidRDefault="00DB56B8">
          <w:pPr>
            <w:pStyle w:val="5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6571762" w:history="1">
            <w:r w:rsidR="002B4B48" w:rsidRPr="00C70CE6">
              <w:rPr>
                <w:rStyle w:val="-"/>
                <w:noProof/>
                <w:lang w:val="el-GR"/>
              </w:rPr>
              <w:t>7.</w:t>
            </w:r>
            <w:r w:rsidR="002B4B48" w:rsidRPr="00C70CE6">
              <w:rPr>
                <w:rStyle w:val="-"/>
                <w:noProof/>
              </w:rPr>
              <w:t>1.</w:t>
            </w:r>
            <w:r w:rsidR="002B4B48" w:rsidRPr="00C70CE6">
              <w:rPr>
                <w:rStyle w:val="-"/>
                <w:noProof/>
                <w:lang w:val="el-GR"/>
              </w:rPr>
              <w:t>Υπηρεσίες Εκπαίδευσης</w:t>
            </w:r>
            <w:r w:rsidR="002B4B48">
              <w:rPr>
                <w:noProof/>
                <w:webHidden/>
              </w:rPr>
              <w:tab/>
            </w:r>
            <w:r w:rsidR="002B4B48">
              <w:rPr>
                <w:noProof/>
                <w:webHidden/>
              </w:rPr>
              <w:fldChar w:fldCharType="begin"/>
            </w:r>
            <w:r w:rsidR="002B4B48">
              <w:rPr>
                <w:noProof/>
                <w:webHidden/>
              </w:rPr>
              <w:instrText xml:space="preserve"> PAGEREF _Toc156571762 \h </w:instrText>
            </w:r>
            <w:r w:rsidR="002B4B48">
              <w:rPr>
                <w:noProof/>
                <w:webHidden/>
              </w:rPr>
            </w:r>
            <w:r w:rsidR="002B4B48">
              <w:rPr>
                <w:noProof/>
                <w:webHidden/>
              </w:rPr>
              <w:fldChar w:fldCharType="separate"/>
            </w:r>
            <w:r>
              <w:rPr>
                <w:noProof/>
                <w:webHidden/>
              </w:rPr>
              <w:t>209</w:t>
            </w:r>
            <w:r w:rsidR="002B4B48">
              <w:rPr>
                <w:noProof/>
                <w:webHidden/>
              </w:rPr>
              <w:fldChar w:fldCharType="end"/>
            </w:r>
          </w:hyperlink>
        </w:p>
        <w:p w14:paraId="064E6E2C" w14:textId="2F7B3F78" w:rsidR="002B4B48" w:rsidRDefault="00DB56B8">
          <w:pPr>
            <w:pStyle w:val="5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6571763" w:history="1">
            <w:r w:rsidR="002B4B48" w:rsidRPr="00C70CE6">
              <w:rPr>
                <w:rStyle w:val="-"/>
                <w:noProof/>
                <w:lang w:val="el-GR"/>
              </w:rPr>
              <w:t>7.2.Υπηρεσίες Ευαισθητοποίησης</w:t>
            </w:r>
            <w:r w:rsidR="002B4B48">
              <w:rPr>
                <w:noProof/>
                <w:webHidden/>
              </w:rPr>
              <w:tab/>
            </w:r>
            <w:r w:rsidR="002B4B48">
              <w:rPr>
                <w:noProof/>
                <w:webHidden/>
              </w:rPr>
              <w:fldChar w:fldCharType="begin"/>
            </w:r>
            <w:r w:rsidR="002B4B48">
              <w:rPr>
                <w:noProof/>
                <w:webHidden/>
              </w:rPr>
              <w:instrText xml:space="preserve"> PAGEREF _Toc156571763 \h </w:instrText>
            </w:r>
            <w:r w:rsidR="002B4B48">
              <w:rPr>
                <w:noProof/>
                <w:webHidden/>
              </w:rPr>
            </w:r>
            <w:r w:rsidR="002B4B48">
              <w:rPr>
                <w:noProof/>
                <w:webHidden/>
              </w:rPr>
              <w:fldChar w:fldCharType="separate"/>
            </w:r>
            <w:r>
              <w:rPr>
                <w:noProof/>
                <w:webHidden/>
              </w:rPr>
              <w:t>211</w:t>
            </w:r>
            <w:r w:rsidR="002B4B48">
              <w:rPr>
                <w:noProof/>
                <w:webHidden/>
              </w:rPr>
              <w:fldChar w:fldCharType="end"/>
            </w:r>
          </w:hyperlink>
        </w:p>
        <w:p w14:paraId="09E5523F" w14:textId="4AB59FDB" w:rsidR="002B4B48" w:rsidRDefault="00DB56B8">
          <w:pPr>
            <w:pStyle w:val="5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6571764" w:history="1">
            <w:r w:rsidR="002B4B48" w:rsidRPr="00C70CE6">
              <w:rPr>
                <w:rStyle w:val="-"/>
                <w:noProof/>
                <w:lang w:val="el-GR"/>
              </w:rPr>
              <w:t>7.3.Υπηρεσίες Δοκιμαστικής  &amp; Πιλοτικής Λειτουργίας</w:t>
            </w:r>
            <w:r w:rsidR="002B4B48">
              <w:rPr>
                <w:noProof/>
                <w:webHidden/>
              </w:rPr>
              <w:tab/>
            </w:r>
            <w:r w:rsidR="002B4B48">
              <w:rPr>
                <w:noProof/>
                <w:webHidden/>
              </w:rPr>
              <w:fldChar w:fldCharType="begin"/>
            </w:r>
            <w:r w:rsidR="002B4B48">
              <w:rPr>
                <w:noProof/>
                <w:webHidden/>
              </w:rPr>
              <w:instrText xml:space="preserve"> PAGEREF _Toc156571764 \h </w:instrText>
            </w:r>
            <w:r w:rsidR="002B4B48">
              <w:rPr>
                <w:noProof/>
                <w:webHidden/>
              </w:rPr>
            </w:r>
            <w:r w:rsidR="002B4B48">
              <w:rPr>
                <w:noProof/>
                <w:webHidden/>
              </w:rPr>
              <w:fldChar w:fldCharType="separate"/>
            </w:r>
            <w:r>
              <w:rPr>
                <w:noProof/>
                <w:webHidden/>
              </w:rPr>
              <w:t>211</w:t>
            </w:r>
            <w:r w:rsidR="002B4B48">
              <w:rPr>
                <w:noProof/>
                <w:webHidden/>
              </w:rPr>
              <w:fldChar w:fldCharType="end"/>
            </w:r>
          </w:hyperlink>
        </w:p>
        <w:p w14:paraId="3D910092" w14:textId="2270EC76" w:rsidR="002B4B48" w:rsidRDefault="00DB56B8">
          <w:pPr>
            <w:pStyle w:val="5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6571765" w:history="1">
            <w:r w:rsidR="002B4B48" w:rsidRPr="00C70CE6">
              <w:rPr>
                <w:rStyle w:val="-"/>
                <w:noProof/>
                <w:lang w:val="el-GR"/>
              </w:rPr>
              <w:t>7.4.Υπηρεσίες Εγγύησης Καλής Λειτουργίας</w:t>
            </w:r>
            <w:r w:rsidR="002B4B48">
              <w:rPr>
                <w:noProof/>
                <w:webHidden/>
              </w:rPr>
              <w:tab/>
            </w:r>
            <w:r w:rsidR="002B4B48">
              <w:rPr>
                <w:noProof/>
                <w:webHidden/>
              </w:rPr>
              <w:fldChar w:fldCharType="begin"/>
            </w:r>
            <w:r w:rsidR="002B4B48">
              <w:rPr>
                <w:noProof/>
                <w:webHidden/>
              </w:rPr>
              <w:instrText xml:space="preserve"> PAGEREF _Toc156571765 \h </w:instrText>
            </w:r>
            <w:r w:rsidR="002B4B48">
              <w:rPr>
                <w:noProof/>
                <w:webHidden/>
              </w:rPr>
            </w:r>
            <w:r w:rsidR="002B4B48">
              <w:rPr>
                <w:noProof/>
                <w:webHidden/>
              </w:rPr>
              <w:fldChar w:fldCharType="separate"/>
            </w:r>
            <w:r>
              <w:rPr>
                <w:noProof/>
                <w:webHidden/>
              </w:rPr>
              <w:t>212</w:t>
            </w:r>
            <w:r w:rsidR="002B4B48">
              <w:rPr>
                <w:noProof/>
                <w:webHidden/>
              </w:rPr>
              <w:fldChar w:fldCharType="end"/>
            </w:r>
          </w:hyperlink>
        </w:p>
        <w:p w14:paraId="7ECFB807" w14:textId="77216A48" w:rsidR="002B4B48" w:rsidRDefault="00DB56B8">
          <w:pPr>
            <w:pStyle w:val="52"/>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6571766" w:history="1">
            <w:r w:rsidR="002B4B48" w:rsidRPr="00C70CE6">
              <w:rPr>
                <w:rStyle w:val="-"/>
                <w:noProof/>
                <w:lang w:val="el-GR"/>
              </w:rPr>
              <w:t>7.5.Υπηρεσίες Συντήρησης και Τεχνικής Υποστήριξης</w:t>
            </w:r>
            <w:r w:rsidR="002B4B48">
              <w:rPr>
                <w:noProof/>
                <w:webHidden/>
              </w:rPr>
              <w:tab/>
            </w:r>
            <w:r w:rsidR="002B4B48">
              <w:rPr>
                <w:noProof/>
                <w:webHidden/>
              </w:rPr>
              <w:fldChar w:fldCharType="begin"/>
            </w:r>
            <w:r w:rsidR="002B4B48">
              <w:rPr>
                <w:noProof/>
                <w:webHidden/>
              </w:rPr>
              <w:instrText xml:space="preserve"> PAGEREF _Toc156571766 \h </w:instrText>
            </w:r>
            <w:r w:rsidR="002B4B48">
              <w:rPr>
                <w:noProof/>
                <w:webHidden/>
              </w:rPr>
            </w:r>
            <w:r w:rsidR="002B4B48">
              <w:rPr>
                <w:noProof/>
                <w:webHidden/>
              </w:rPr>
              <w:fldChar w:fldCharType="separate"/>
            </w:r>
            <w:r>
              <w:rPr>
                <w:noProof/>
                <w:webHidden/>
              </w:rPr>
              <w:t>213</w:t>
            </w:r>
            <w:r w:rsidR="002B4B48">
              <w:rPr>
                <w:noProof/>
                <w:webHidden/>
              </w:rPr>
              <w:fldChar w:fldCharType="end"/>
            </w:r>
          </w:hyperlink>
        </w:p>
        <w:p w14:paraId="01D3E054" w14:textId="42F1B159" w:rsidR="002B4B48" w:rsidRDefault="00DB56B8">
          <w:pPr>
            <w:pStyle w:val="52"/>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56571767" w:history="1">
            <w:r w:rsidR="002B4B48" w:rsidRPr="00C70CE6">
              <w:rPr>
                <w:rStyle w:val="-"/>
                <w:rFonts w:eastAsia="SimSun"/>
                <w:bCs/>
                <w:noProof/>
                <w:lang w:val="el-GR"/>
              </w:rPr>
              <w:t>8.</w:t>
            </w:r>
            <w:r w:rsidR="002B4B48">
              <w:rPr>
                <w:rFonts w:asciiTheme="minorHAnsi" w:eastAsiaTheme="minorEastAsia" w:hAnsiTheme="minorHAnsi" w:cstheme="minorBidi"/>
                <w:noProof/>
                <w:kern w:val="2"/>
                <w:sz w:val="22"/>
                <w:szCs w:val="22"/>
                <w:lang w:val="el-GR" w:eastAsia="el-GR"/>
                <w14:ligatures w14:val="standardContextual"/>
              </w:rPr>
              <w:tab/>
            </w:r>
            <w:r w:rsidR="002B4B48" w:rsidRPr="00C70CE6">
              <w:rPr>
                <w:rStyle w:val="-"/>
                <w:rFonts w:eastAsia="SimSun"/>
                <w:bCs/>
                <w:noProof/>
                <w:lang w:val="el-GR"/>
              </w:rPr>
              <w:t>Μεθοδολογία Διοίκησης Υλοποίησης Έργου και διασφάλισης ποιότητας</w:t>
            </w:r>
            <w:r w:rsidR="002B4B48">
              <w:rPr>
                <w:noProof/>
                <w:webHidden/>
              </w:rPr>
              <w:tab/>
            </w:r>
            <w:r w:rsidR="002B4B48">
              <w:rPr>
                <w:noProof/>
                <w:webHidden/>
              </w:rPr>
              <w:fldChar w:fldCharType="begin"/>
            </w:r>
            <w:r w:rsidR="002B4B48">
              <w:rPr>
                <w:noProof/>
                <w:webHidden/>
              </w:rPr>
              <w:instrText xml:space="preserve"> PAGEREF _Toc156571767 \h </w:instrText>
            </w:r>
            <w:r w:rsidR="002B4B48">
              <w:rPr>
                <w:noProof/>
                <w:webHidden/>
              </w:rPr>
            </w:r>
            <w:r w:rsidR="002B4B48">
              <w:rPr>
                <w:noProof/>
                <w:webHidden/>
              </w:rPr>
              <w:fldChar w:fldCharType="separate"/>
            </w:r>
            <w:r>
              <w:rPr>
                <w:noProof/>
                <w:webHidden/>
              </w:rPr>
              <w:t>214</w:t>
            </w:r>
            <w:r w:rsidR="002B4B48">
              <w:rPr>
                <w:noProof/>
                <w:webHidden/>
              </w:rPr>
              <w:fldChar w:fldCharType="end"/>
            </w:r>
          </w:hyperlink>
        </w:p>
        <w:p w14:paraId="3851ACB1" w14:textId="63FA003C" w:rsidR="002B4B48" w:rsidRDefault="00DB56B8">
          <w:pPr>
            <w:pStyle w:val="2a"/>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6571768" w:history="1">
            <w:r w:rsidR="002B4B48" w:rsidRPr="00C70CE6">
              <w:rPr>
                <w:rStyle w:val="-"/>
                <w:noProof/>
                <w:lang w:val="el-GR"/>
              </w:rPr>
              <w:t>ΠΑΡΑΡΤΗΜΑ Ι</w:t>
            </w:r>
            <w:r w:rsidR="002B4B48" w:rsidRPr="00C70CE6">
              <w:rPr>
                <w:rStyle w:val="-"/>
                <w:noProof/>
                <w:lang w:val="en-US"/>
              </w:rPr>
              <w:t>V</w:t>
            </w:r>
            <w:r w:rsidR="002B4B48" w:rsidRPr="00C70CE6">
              <w:rPr>
                <w:rStyle w:val="-"/>
                <w:noProof/>
                <w:lang w:val="el-GR"/>
              </w:rPr>
              <w:t xml:space="preserve"> – Υπόδειγμα Βιογραφικού Σημειώματος</w:t>
            </w:r>
            <w:r w:rsidR="002B4B48">
              <w:rPr>
                <w:noProof/>
                <w:webHidden/>
              </w:rPr>
              <w:tab/>
            </w:r>
            <w:r w:rsidR="002B4B48">
              <w:rPr>
                <w:noProof/>
                <w:webHidden/>
              </w:rPr>
              <w:fldChar w:fldCharType="begin"/>
            </w:r>
            <w:r w:rsidR="002B4B48">
              <w:rPr>
                <w:noProof/>
                <w:webHidden/>
              </w:rPr>
              <w:instrText xml:space="preserve"> PAGEREF _Toc156571768 \h </w:instrText>
            </w:r>
            <w:r w:rsidR="002B4B48">
              <w:rPr>
                <w:noProof/>
                <w:webHidden/>
              </w:rPr>
            </w:r>
            <w:r w:rsidR="002B4B48">
              <w:rPr>
                <w:noProof/>
                <w:webHidden/>
              </w:rPr>
              <w:fldChar w:fldCharType="separate"/>
            </w:r>
            <w:r>
              <w:rPr>
                <w:noProof/>
                <w:webHidden/>
              </w:rPr>
              <w:t>218</w:t>
            </w:r>
            <w:r w:rsidR="002B4B48">
              <w:rPr>
                <w:noProof/>
                <w:webHidden/>
              </w:rPr>
              <w:fldChar w:fldCharType="end"/>
            </w:r>
          </w:hyperlink>
        </w:p>
        <w:p w14:paraId="305AC24B" w14:textId="42D2282B" w:rsidR="002B4B48" w:rsidRDefault="00DB56B8">
          <w:pPr>
            <w:pStyle w:val="2a"/>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6571769" w:history="1">
            <w:r w:rsidR="002B4B48" w:rsidRPr="00C70CE6">
              <w:rPr>
                <w:rStyle w:val="-"/>
                <w:noProof/>
                <w:lang w:val="el-GR"/>
              </w:rPr>
              <w:t xml:space="preserve">ΠΑΡΑΡΤΗΜΑ </w:t>
            </w:r>
            <w:r w:rsidR="002B4B48" w:rsidRPr="00C70CE6">
              <w:rPr>
                <w:rStyle w:val="-"/>
                <w:noProof/>
              </w:rPr>
              <w:t>V</w:t>
            </w:r>
            <w:r w:rsidR="002B4B48" w:rsidRPr="00C70CE6">
              <w:rPr>
                <w:rStyle w:val="-"/>
                <w:noProof/>
                <w:lang w:val="el-GR"/>
              </w:rPr>
              <w:t xml:space="preserve"> – Υπόδειγμα Τεχνικής Προσφοράς</w:t>
            </w:r>
            <w:r w:rsidR="002B4B48">
              <w:rPr>
                <w:noProof/>
                <w:webHidden/>
              </w:rPr>
              <w:tab/>
            </w:r>
            <w:r w:rsidR="002B4B48">
              <w:rPr>
                <w:noProof/>
                <w:webHidden/>
              </w:rPr>
              <w:fldChar w:fldCharType="begin"/>
            </w:r>
            <w:r w:rsidR="002B4B48">
              <w:rPr>
                <w:noProof/>
                <w:webHidden/>
              </w:rPr>
              <w:instrText xml:space="preserve"> PAGEREF _Toc156571769 \h </w:instrText>
            </w:r>
            <w:r w:rsidR="002B4B48">
              <w:rPr>
                <w:noProof/>
                <w:webHidden/>
              </w:rPr>
            </w:r>
            <w:r w:rsidR="002B4B48">
              <w:rPr>
                <w:noProof/>
                <w:webHidden/>
              </w:rPr>
              <w:fldChar w:fldCharType="separate"/>
            </w:r>
            <w:r>
              <w:rPr>
                <w:noProof/>
                <w:webHidden/>
              </w:rPr>
              <w:t>220</w:t>
            </w:r>
            <w:r w:rsidR="002B4B48">
              <w:rPr>
                <w:noProof/>
                <w:webHidden/>
              </w:rPr>
              <w:fldChar w:fldCharType="end"/>
            </w:r>
          </w:hyperlink>
        </w:p>
        <w:p w14:paraId="24DC865F" w14:textId="465BB590" w:rsidR="002B4B48" w:rsidRDefault="00DB56B8">
          <w:pPr>
            <w:pStyle w:val="2a"/>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6571770" w:history="1">
            <w:r w:rsidR="002B4B48" w:rsidRPr="00C70CE6">
              <w:rPr>
                <w:rStyle w:val="-"/>
                <w:noProof/>
                <w:lang w:val="el-GR"/>
              </w:rPr>
              <w:t xml:space="preserve">ΠΑΡΑΡΤΗΜΑ </w:t>
            </w:r>
            <w:r w:rsidR="002B4B48" w:rsidRPr="00C70CE6">
              <w:rPr>
                <w:rStyle w:val="-"/>
                <w:noProof/>
              </w:rPr>
              <w:t>VI</w:t>
            </w:r>
            <w:r w:rsidR="002B4B48" w:rsidRPr="00C70CE6">
              <w:rPr>
                <w:rStyle w:val="-"/>
                <w:noProof/>
                <w:lang w:val="el-GR"/>
              </w:rPr>
              <w:t xml:space="preserve"> – Υπόδειγμα Οικονομικής Προσφοράς</w:t>
            </w:r>
            <w:r w:rsidR="002B4B48">
              <w:rPr>
                <w:noProof/>
                <w:webHidden/>
              </w:rPr>
              <w:tab/>
            </w:r>
            <w:r w:rsidR="002B4B48">
              <w:rPr>
                <w:noProof/>
                <w:webHidden/>
              </w:rPr>
              <w:fldChar w:fldCharType="begin"/>
            </w:r>
            <w:r w:rsidR="002B4B48">
              <w:rPr>
                <w:noProof/>
                <w:webHidden/>
              </w:rPr>
              <w:instrText xml:space="preserve"> PAGEREF _Toc156571770 \h </w:instrText>
            </w:r>
            <w:r w:rsidR="002B4B48">
              <w:rPr>
                <w:noProof/>
                <w:webHidden/>
              </w:rPr>
            </w:r>
            <w:r w:rsidR="002B4B48">
              <w:rPr>
                <w:noProof/>
                <w:webHidden/>
              </w:rPr>
              <w:fldChar w:fldCharType="separate"/>
            </w:r>
            <w:r>
              <w:rPr>
                <w:noProof/>
                <w:webHidden/>
              </w:rPr>
              <w:t>222</w:t>
            </w:r>
            <w:r w:rsidR="002B4B48">
              <w:rPr>
                <w:noProof/>
                <w:webHidden/>
              </w:rPr>
              <w:fldChar w:fldCharType="end"/>
            </w:r>
          </w:hyperlink>
        </w:p>
        <w:p w14:paraId="3B1BBD29" w14:textId="10DE1918" w:rsidR="002B4B48" w:rsidRDefault="00DB56B8">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771" w:history="1">
            <w:r w:rsidR="002B4B48" w:rsidRPr="00C70CE6">
              <w:rPr>
                <w:rStyle w:val="-"/>
                <w:noProof/>
                <w:lang w:val="el-GR"/>
              </w:rPr>
              <w:t>1.</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Έτοιμο Λογισμικό</w:t>
            </w:r>
            <w:r w:rsidR="002B4B48">
              <w:rPr>
                <w:noProof/>
                <w:webHidden/>
              </w:rPr>
              <w:tab/>
            </w:r>
            <w:r w:rsidR="002B4B48">
              <w:rPr>
                <w:noProof/>
                <w:webHidden/>
              </w:rPr>
              <w:fldChar w:fldCharType="begin"/>
            </w:r>
            <w:r w:rsidR="002B4B48">
              <w:rPr>
                <w:noProof/>
                <w:webHidden/>
              </w:rPr>
              <w:instrText xml:space="preserve"> PAGEREF _Toc156571771 \h </w:instrText>
            </w:r>
            <w:r w:rsidR="002B4B48">
              <w:rPr>
                <w:noProof/>
                <w:webHidden/>
              </w:rPr>
            </w:r>
            <w:r w:rsidR="002B4B48">
              <w:rPr>
                <w:noProof/>
                <w:webHidden/>
              </w:rPr>
              <w:fldChar w:fldCharType="separate"/>
            </w:r>
            <w:r>
              <w:rPr>
                <w:noProof/>
                <w:webHidden/>
              </w:rPr>
              <w:t>222</w:t>
            </w:r>
            <w:r w:rsidR="002B4B48">
              <w:rPr>
                <w:noProof/>
                <w:webHidden/>
              </w:rPr>
              <w:fldChar w:fldCharType="end"/>
            </w:r>
          </w:hyperlink>
        </w:p>
        <w:p w14:paraId="32348EC9" w14:textId="3863B53E" w:rsidR="002B4B48" w:rsidRDefault="00DB56B8">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772" w:history="1">
            <w:r w:rsidR="002B4B48" w:rsidRPr="00C70CE6">
              <w:rPr>
                <w:rStyle w:val="-"/>
                <w:noProof/>
                <w:lang w:val="el-GR"/>
              </w:rPr>
              <w:t>2.</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Εφαρμογές</w:t>
            </w:r>
            <w:r w:rsidR="002B4B48">
              <w:rPr>
                <w:noProof/>
                <w:webHidden/>
              </w:rPr>
              <w:tab/>
            </w:r>
            <w:r w:rsidR="002B4B48">
              <w:rPr>
                <w:noProof/>
                <w:webHidden/>
              </w:rPr>
              <w:fldChar w:fldCharType="begin"/>
            </w:r>
            <w:r w:rsidR="002B4B48">
              <w:rPr>
                <w:noProof/>
                <w:webHidden/>
              </w:rPr>
              <w:instrText xml:space="preserve"> PAGEREF _Toc156571772 \h </w:instrText>
            </w:r>
            <w:r w:rsidR="002B4B48">
              <w:rPr>
                <w:noProof/>
                <w:webHidden/>
              </w:rPr>
            </w:r>
            <w:r w:rsidR="002B4B48">
              <w:rPr>
                <w:noProof/>
                <w:webHidden/>
              </w:rPr>
              <w:fldChar w:fldCharType="separate"/>
            </w:r>
            <w:r>
              <w:rPr>
                <w:noProof/>
                <w:webHidden/>
              </w:rPr>
              <w:t>222</w:t>
            </w:r>
            <w:r w:rsidR="002B4B48">
              <w:rPr>
                <w:noProof/>
                <w:webHidden/>
              </w:rPr>
              <w:fldChar w:fldCharType="end"/>
            </w:r>
          </w:hyperlink>
        </w:p>
        <w:p w14:paraId="25567409" w14:textId="293CD466" w:rsidR="002B4B48" w:rsidRDefault="00DB56B8">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773" w:history="1">
            <w:r w:rsidR="002B4B48" w:rsidRPr="00C70CE6">
              <w:rPr>
                <w:rStyle w:val="-"/>
                <w:noProof/>
                <w:lang w:val="el-GR"/>
              </w:rPr>
              <w:t>3.</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Υπηρεσίες</w:t>
            </w:r>
            <w:r w:rsidR="002B4B48">
              <w:rPr>
                <w:noProof/>
                <w:webHidden/>
              </w:rPr>
              <w:tab/>
            </w:r>
            <w:r w:rsidR="002B4B48">
              <w:rPr>
                <w:noProof/>
                <w:webHidden/>
              </w:rPr>
              <w:fldChar w:fldCharType="begin"/>
            </w:r>
            <w:r w:rsidR="002B4B48">
              <w:rPr>
                <w:noProof/>
                <w:webHidden/>
              </w:rPr>
              <w:instrText xml:space="preserve"> PAGEREF _Toc156571773 \h </w:instrText>
            </w:r>
            <w:r w:rsidR="002B4B48">
              <w:rPr>
                <w:noProof/>
                <w:webHidden/>
              </w:rPr>
            </w:r>
            <w:r w:rsidR="002B4B48">
              <w:rPr>
                <w:noProof/>
                <w:webHidden/>
              </w:rPr>
              <w:fldChar w:fldCharType="separate"/>
            </w:r>
            <w:r>
              <w:rPr>
                <w:noProof/>
                <w:webHidden/>
              </w:rPr>
              <w:t>222</w:t>
            </w:r>
            <w:r w:rsidR="002B4B48">
              <w:rPr>
                <w:noProof/>
                <w:webHidden/>
              </w:rPr>
              <w:fldChar w:fldCharType="end"/>
            </w:r>
          </w:hyperlink>
        </w:p>
        <w:p w14:paraId="00AE4DE6" w14:textId="146CAB61" w:rsidR="002B4B48" w:rsidRDefault="00DB56B8">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774" w:history="1">
            <w:r w:rsidR="002B4B48" w:rsidRPr="00C70CE6">
              <w:rPr>
                <w:rStyle w:val="-"/>
                <w:noProof/>
                <w:lang w:val="el-GR"/>
              </w:rPr>
              <w:t>4.</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Άλλες δαπάνες</w:t>
            </w:r>
            <w:r w:rsidR="002B4B48">
              <w:rPr>
                <w:noProof/>
                <w:webHidden/>
              </w:rPr>
              <w:tab/>
            </w:r>
            <w:r w:rsidR="002B4B48">
              <w:rPr>
                <w:noProof/>
                <w:webHidden/>
              </w:rPr>
              <w:fldChar w:fldCharType="begin"/>
            </w:r>
            <w:r w:rsidR="002B4B48">
              <w:rPr>
                <w:noProof/>
                <w:webHidden/>
              </w:rPr>
              <w:instrText xml:space="preserve"> PAGEREF _Toc156571774 \h </w:instrText>
            </w:r>
            <w:r w:rsidR="002B4B48">
              <w:rPr>
                <w:noProof/>
                <w:webHidden/>
              </w:rPr>
            </w:r>
            <w:r w:rsidR="002B4B48">
              <w:rPr>
                <w:noProof/>
                <w:webHidden/>
              </w:rPr>
              <w:fldChar w:fldCharType="separate"/>
            </w:r>
            <w:r>
              <w:rPr>
                <w:noProof/>
                <w:webHidden/>
              </w:rPr>
              <w:t>223</w:t>
            </w:r>
            <w:r w:rsidR="002B4B48">
              <w:rPr>
                <w:noProof/>
                <w:webHidden/>
              </w:rPr>
              <w:fldChar w:fldCharType="end"/>
            </w:r>
          </w:hyperlink>
        </w:p>
        <w:p w14:paraId="39EF0EC0" w14:textId="5794AC81" w:rsidR="002B4B48" w:rsidRDefault="00DB56B8">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775" w:history="1">
            <w:r w:rsidR="002B4B48" w:rsidRPr="00C70CE6">
              <w:rPr>
                <w:rStyle w:val="-"/>
                <w:noProof/>
                <w:lang w:val="el-GR"/>
              </w:rPr>
              <w:t>5.</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Συγκεντρωτικός Πίνακας Οικονομικής Προσφοράς Έργου</w:t>
            </w:r>
            <w:r w:rsidR="002B4B48">
              <w:rPr>
                <w:noProof/>
                <w:webHidden/>
              </w:rPr>
              <w:tab/>
            </w:r>
            <w:r w:rsidR="002B4B48">
              <w:rPr>
                <w:noProof/>
                <w:webHidden/>
              </w:rPr>
              <w:fldChar w:fldCharType="begin"/>
            </w:r>
            <w:r w:rsidR="002B4B48">
              <w:rPr>
                <w:noProof/>
                <w:webHidden/>
              </w:rPr>
              <w:instrText xml:space="preserve"> PAGEREF _Toc156571775 \h </w:instrText>
            </w:r>
            <w:r w:rsidR="002B4B48">
              <w:rPr>
                <w:noProof/>
                <w:webHidden/>
              </w:rPr>
            </w:r>
            <w:r w:rsidR="002B4B48">
              <w:rPr>
                <w:noProof/>
                <w:webHidden/>
              </w:rPr>
              <w:fldChar w:fldCharType="separate"/>
            </w:r>
            <w:r>
              <w:rPr>
                <w:noProof/>
                <w:webHidden/>
              </w:rPr>
              <w:t>223</w:t>
            </w:r>
            <w:r w:rsidR="002B4B48">
              <w:rPr>
                <w:noProof/>
                <w:webHidden/>
              </w:rPr>
              <w:fldChar w:fldCharType="end"/>
            </w:r>
          </w:hyperlink>
        </w:p>
        <w:p w14:paraId="2315BD4F" w14:textId="19FB8F31" w:rsidR="002B4B48" w:rsidRDefault="00DB56B8">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776" w:history="1">
            <w:r w:rsidR="002B4B48" w:rsidRPr="00C70CE6">
              <w:rPr>
                <w:rStyle w:val="-"/>
                <w:noProof/>
                <w:lang w:val="el-GR"/>
              </w:rPr>
              <w:t>6.</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Συγκεντρωτικός Πίνακας Οικονομικής Προσφοράς Συντήρησης &amp; Τεχνικής Υποστήριξης</w:t>
            </w:r>
            <w:r w:rsidR="002B4B48">
              <w:rPr>
                <w:noProof/>
                <w:webHidden/>
              </w:rPr>
              <w:tab/>
            </w:r>
            <w:r w:rsidR="002B4B48">
              <w:rPr>
                <w:noProof/>
                <w:webHidden/>
              </w:rPr>
              <w:fldChar w:fldCharType="begin"/>
            </w:r>
            <w:r w:rsidR="002B4B48">
              <w:rPr>
                <w:noProof/>
                <w:webHidden/>
              </w:rPr>
              <w:instrText xml:space="preserve"> PAGEREF _Toc156571776 \h </w:instrText>
            </w:r>
            <w:r w:rsidR="002B4B48">
              <w:rPr>
                <w:noProof/>
                <w:webHidden/>
              </w:rPr>
            </w:r>
            <w:r w:rsidR="002B4B48">
              <w:rPr>
                <w:noProof/>
                <w:webHidden/>
              </w:rPr>
              <w:fldChar w:fldCharType="separate"/>
            </w:r>
            <w:r>
              <w:rPr>
                <w:noProof/>
                <w:webHidden/>
              </w:rPr>
              <w:t>223</w:t>
            </w:r>
            <w:r w:rsidR="002B4B48">
              <w:rPr>
                <w:noProof/>
                <w:webHidden/>
              </w:rPr>
              <w:fldChar w:fldCharType="end"/>
            </w:r>
          </w:hyperlink>
        </w:p>
        <w:p w14:paraId="140C51AC" w14:textId="3C1A6FD3" w:rsidR="002B4B48" w:rsidRDefault="00DB56B8">
          <w:pPr>
            <w:pStyle w:val="2a"/>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6571777" w:history="1">
            <w:r w:rsidR="002B4B48" w:rsidRPr="00C70CE6">
              <w:rPr>
                <w:rStyle w:val="-"/>
                <w:noProof/>
                <w:lang w:val="el-GR"/>
              </w:rPr>
              <w:t xml:space="preserve">ΠΑΡΑΡΤΗΜΑ </w:t>
            </w:r>
            <w:r w:rsidR="002B4B48" w:rsidRPr="00C70CE6">
              <w:rPr>
                <w:rStyle w:val="-"/>
                <w:noProof/>
              </w:rPr>
              <w:t>VII</w:t>
            </w:r>
            <w:r w:rsidR="002B4B48" w:rsidRPr="00C70CE6">
              <w:rPr>
                <w:rStyle w:val="-"/>
                <w:noProof/>
                <w:lang w:val="el-GR"/>
              </w:rPr>
              <w:t xml:space="preserve"> – Υποδείγματα Εγγυητικών Επιστολών</w:t>
            </w:r>
            <w:r w:rsidR="002B4B48">
              <w:rPr>
                <w:noProof/>
                <w:webHidden/>
              </w:rPr>
              <w:tab/>
            </w:r>
            <w:r w:rsidR="002B4B48">
              <w:rPr>
                <w:noProof/>
                <w:webHidden/>
              </w:rPr>
              <w:fldChar w:fldCharType="begin"/>
            </w:r>
            <w:r w:rsidR="002B4B48">
              <w:rPr>
                <w:noProof/>
                <w:webHidden/>
              </w:rPr>
              <w:instrText xml:space="preserve"> PAGEREF _Toc156571777 \h </w:instrText>
            </w:r>
            <w:r w:rsidR="002B4B48">
              <w:rPr>
                <w:noProof/>
                <w:webHidden/>
              </w:rPr>
            </w:r>
            <w:r w:rsidR="002B4B48">
              <w:rPr>
                <w:noProof/>
                <w:webHidden/>
              </w:rPr>
              <w:fldChar w:fldCharType="separate"/>
            </w:r>
            <w:r>
              <w:rPr>
                <w:noProof/>
                <w:webHidden/>
              </w:rPr>
              <w:t>225</w:t>
            </w:r>
            <w:r w:rsidR="002B4B48">
              <w:rPr>
                <w:noProof/>
                <w:webHidden/>
              </w:rPr>
              <w:fldChar w:fldCharType="end"/>
            </w:r>
          </w:hyperlink>
        </w:p>
        <w:p w14:paraId="37A60262" w14:textId="1BA2DD3D" w:rsidR="002B4B48" w:rsidRDefault="00DB56B8">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778" w:history="1">
            <w:r w:rsidR="002B4B48" w:rsidRPr="00C70CE6">
              <w:rPr>
                <w:rStyle w:val="-"/>
                <w:noProof/>
                <w:lang w:val="el-GR"/>
              </w:rPr>
              <w:t>I.</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Εγγυητική Επιστολή Συμμετοχής</w:t>
            </w:r>
            <w:r w:rsidR="002B4B48">
              <w:rPr>
                <w:noProof/>
                <w:webHidden/>
              </w:rPr>
              <w:tab/>
            </w:r>
            <w:r w:rsidR="002B4B48">
              <w:rPr>
                <w:noProof/>
                <w:webHidden/>
              </w:rPr>
              <w:fldChar w:fldCharType="begin"/>
            </w:r>
            <w:r w:rsidR="002B4B48">
              <w:rPr>
                <w:noProof/>
                <w:webHidden/>
              </w:rPr>
              <w:instrText xml:space="preserve"> PAGEREF _Toc156571778 \h </w:instrText>
            </w:r>
            <w:r w:rsidR="002B4B48">
              <w:rPr>
                <w:noProof/>
                <w:webHidden/>
              </w:rPr>
            </w:r>
            <w:r w:rsidR="002B4B48">
              <w:rPr>
                <w:noProof/>
                <w:webHidden/>
              </w:rPr>
              <w:fldChar w:fldCharType="separate"/>
            </w:r>
            <w:r>
              <w:rPr>
                <w:noProof/>
                <w:webHidden/>
              </w:rPr>
              <w:t>225</w:t>
            </w:r>
            <w:r w:rsidR="002B4B48">
              <w:rPr>
                <w:noProof/>
                <w:webHidden/>
              </w:rPr>
              <w:fldChar w:fldCharType="end"/>
            </w:r>
          </w:hyperlink>
        </w:p>
        <w:p w14:paraId="76B64DB4" w14:textId="05290652" w:rsidR="002B4B48" w:rsidRDefault="00DB56B8">
          <w:pPr>
            <w:pStyle w:val="33"/>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779" w:history="1">
            <w:r w:rsidR="002B4B48" w:rsidRPr="00C70CE6">
              <w:rPr>
                <w:rStyle w:val="-"/>
                <w:noProof/>
                <w:lang w:val="el-GR"/>
              </w:rPr>
              <w:t>II.</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rPr>
              <w:t>Εγγυητική Επιστολή Καλής Εκτέλεσης</w:t>
            </w:r>
            <w:r w:rsidR="002B4B48">
              <w:rPr>
                <w:noProof/>
                <w:webHidden/>
              </w:rPr>
              <w:tab/>
            </w:r>
            <w:r w:rsidR="002B4B48">
              <w:rPr>
                <w:noProof/>
                <w:webHidden/>
              </w:rPr>
              <w:fldChar w:fldCharType="begin"/>
            </w:r>
            <w:r w:rsidR="002B4B48">
              <w:rPr>
                <w:noProof/>
                <w:webHidden/>
              </w:rPr>
              <w:instrText xml:space="preserve"> PAGEREF _Toc156571779 \h </w:instrText>
            </w:r>
            <w:r w:rsidR="002B4B48">
              <w:rPr>
                <w:noProof/>
                <w:webHidden/>
              </w:rPr>
            </w:r>
            <w:r w:rsidR="002B4B48">
              <w:rPr>
                <w:noProof/>
                <w:webHidden/>
              </w:rPr>
              <w:fldChar w:fldCharType="separate"/>
            </w:r>
            <w:r>
              <w:rPr>
                <w:noProof/>
                <w:webHidden/>
              </w:rPr>
              <w:t>225</w:t>
            </w:r>
            <w:r w:rsidR="002B4B48">
              <w:rPr>
                <w:noProof/>
                <w:webHidden/>
              </w:rPr>
              <w:fldChar w:fldCharType="end"/>
            </w:r>
          </w:hyperlink>
        </w:p>
        <w:p w14:paraId="4ACFE601" w14:textId="76EFBD4E" w:rsidR="002B4B48" w:rsidRDefault="00DB56B8">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780" w:history="1">
            <w:r w:rsidR="002B4B48" w:rsidRPr="00C70CE6">
              <w:rPr>
                <w:rStyle w:val="-"/>
                <w:noProof/>
                <w:lang w:val="el-GR" w:eastAsia="el-GR"/>
              </w:rPr>
              <w:t>III.</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eastAsia="el-GR"/>
              </w:rPr>
              <w:t>Εγγυητική Επιστολή Προκαταβολής</w:t>
            </w:r>
            <w:r w:rsidR="002B4B48">
              <w:rPr>
                <w:noProof/>
                <w:webHidden/>
              </w:rPr>
              <w:tab/>
            </w:r>
            <w:r w:rsidR="002B4B48">
              <w:rPr>
                <w:noProof/>
                <w:webHidden/>
              </w:rPr>
              <w:fldChar w:fldCharType="begin"/>
            </w:r>
            <w:r w:rsidR="002B4B48">
              <w:rPr>
                <w:noProof/>
                <w:webHidden/>
              </w:rPr>
              <w:instrText xml:space="preserve"> PAGEREF _Toc156571780 \h </w:instrText>
            </w:r>
            <w:r w:rsidR="002B4B48">
              <w:rPr>
                <w:noProof/>
                <w:webHidden/>
              </w:rPr>
            </w:r>
            <w:r w:rsidR="002B4B48">
              <w:rPr>
                <w:noProof/>
                <w:webHidden/>
              </w:rPr>
              <w:fldChar w:fldCharType="separate"/>
            </w:r>
            <w:r>
              <w:rPr>
                <w:noProof/>
                <w:webHidden/>
              </w:rPr>
              <w:t>227</w:t>
            </w:r>
            <w:r w:rsidR="002B4B48">
              <w:rPr>
                <w:noProof/>
                <w:webHidden/>
              </w:rPr>
              <w:fldChar w:fldCharType="end"/>
            </w:r>
          </w:hyperlink>
        </w:p>
        <w:p w14:paraId="24B798B2" w14:textId="02178836" w:rsidR="002B4B48" w:rsidRDefault="00DB56B8">
          <w:pPr>
            <w:pStyle w:val="33"/>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56571781" w:history="1">
            <w:r w:rsidR="002B4B48" w:rsidRPr="00C70CE6">
              <w:rPr>
                <w:rStyle w:val="-"/>
                <w:noProof/>
                <w:lang w:val="el-GR" w:eastAsia="el-GR"/>
              </w:rPr>
              <w:t>IV.</w:t>
            </w:r>
            <w:r w:rsidR="002B4B48">
              <w:rPr>
                <w:rFonts w:asciiTheme="minorHAnsi" w:eastAsiaTheme="minorEastAsia" w:hAnsiTheme="minorHAnsi" w:cstheme="minorBidi"/>
                <w:i w:val="0"/>
                <w:iCs w:val="0"/>
                <w:noProof/>
                <w:kern w:val="2"/>
                <w:sz w:val="22"/>
                <w:szCs w:val="22"/>
                <w:lang w:val="el-GR" w:eastAsia="el-GR"/>
                <w14:ligatures w14:val="standardContextual"/>
              </w:rPr>
              <w:tab/>
            </w:r>
            <w:r w:rsidR="002B4B48" w:rsidRPr="00C70CE6">
              <w:rPr>
                <w:rStyle w:val="-"/>
                <w:noProof/>
                <w:lang w:val="el-GR" w:eastAsia="el-GR"/>
              </w:rPr>
              <w:t>Εγγυητική Επιστολή Καλής Λειτουργίας</w:t>
            </w:r>
            <w:r w:rsidR="002B4B48">
              <w:rPr>
                <w:noProof/>
                <w:webHidden/>
              </w:rPr>
              <w:tab/>
            </w:r>
            <w:r w:rsidR="002B4B48">
              <w:rPr>
                <w:noProof/>
                <w:webHidden/>
              </w:rPr>
              <w:fldChar w:fldCharType="begin"/>
            </w:r>
            <w:r w:rsidR="002B4B48">
              <w:rPr>
                <w:noProof/>
                <w:webHidden/>
              </w:rPr>
              <w:instrText xml:space="preserve"> PAGEREF _Toc156571781 \h </w:instrText>
            </w:r>
            <w:r w:rsidR="002B4B48">
              <w:rPr>
                <w:noProof/>
                <w:webHidden/>
              </w:rPr>
            </w:r>
            <w:r w:rsidR="002B4B48">
              <w:rPr>
                <w:noProof/>
                <w:webHidden/>
              </w:rPr>
              <w:fldChar w:fldCharType="separate"/>
            </w:r>
            <w:r>
              <w:rPr>
                <w:noProof/>
                <w:webHidden/>
              </w:rPr>
              <w:t>228</w:t>
            </w:r>
            <w:r w:rsidR="002B4B48">
              <w:rPr>
                <w:noProof/>
                <w:webHidden/>
              </w:rPr>
              <w:fldChar w:fldCharType="end"/>
            </w:r>
          </w:hyperlink>
        </w:p>
        <w:p w14:paraId="3269A075" w14:textId="0193E910" w:rsidR="002B4B48" w:rsidRDefault="00DB56B8">
          <w:pPr>
            <w:pStyle w:val="2a"/>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6571782" w:history="1">
            <w:r w:rsidR="002B4B48" w:rsidRPr="00C70CE6">
              <w:rPr>
                <w:rStyle w:val="-"/>
                <w:noProof/>
                <w:lang w:val="el-GR"/>
              </w:rPr>
              <w:t>ΠΑΡΑΡΤΗΜΑ VI</w:t>
            </w:r>
            <w:r w:rsidR="002B4B48" w:rsidRPr="00C70CE6">
              <w:rPr>
                <w:rStyle w:val="-"/>
                <w:noProof/>
                <w:lang w:val="en-US"/>
              </w:rPr>
              <w:t>I</w:t>
            </w:r>
            <w:r w:rsidR="002B4B48" w:rsidRPr="00C70CE6">
              <w:rPr>
                <w:rStyle w:val="-"/>
                <w:noProof/>
                <w:lang w:val="el-GR"/>
              </w:rPr>
              <w:t>Ι – Άλλες Δηλώσεις</w:t>
            </w:r>
            <w:r w:rsidR="002B4B48">
              <w:rPr>
                <w:noProof/>
                <w:webHidden/>
              </w:rPr>
              <w:tab/>
            </w:r>
            <w:r w:rsidR="002B4B48">
              <w:rPr>
                <w:noProof/>
                <w:webHidden/>
              </w:rPr>
              <w:fldChar w:fldCharType="begin"/>
            </w:r>
            <w:r w:rsidR="002B4B48">
              <w:rPr>
                <w:noProof/>
                <w:webHidden/>
              </w:rPr>
              <w:instrText xml:space="preserve"> PAGEREF _Toc156571782 \h </w:instrText>
            </w:r>
            <w:r w:rsidR="002B4B48">
              <w:rPr>
                <w:noProof/>
                <w:webHidden/>
              </w:rPr>
            </w:r>
            <w:r w:rsidR="002B4B48">
              <w:rPr>
                <w:noProof/>
                <w:webHidden/>
              </w:rPr>
              <w:fldChar w:fldCharType="separate"/>
            </w:r>
            <w:r>
              <w:rPr>
                <w:noProof/>
                <w:webHidden/>
              </w:rPr>
              <w:t>229</w:t>
            </w:r>
            <w:r w:rsidR="002B4B48">
              <w:rPr>
                <w:noProof/>
                <w:webHidden/>
              </w:rPr>
              <w:fldChar w:fldCharType="end"/>
            </w:r>
          </w:hyperlink>
        </w:p>
        <w:p w14:paraId="193D8066" w14:textId="75DB1E42" w:rsidR="002B4B48" w:rsidRDefault="00DB56B8">
          <w:pPr>
            <w:pStyle w:val="2a"/>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6571783" w:history="1">
            <w:r w:rsidR="002B4B48" w:rsidRPr="00C70CE6">
              <w:rPr>
                <w:rStyle w:val="-"/>
                <w:noProof/>
                <w:lang w:val="el-GR"/>
              </w:rPr>
              <w:t xml:space="preserve">ΠΑΡΑΡΤΗΜΑ </w:t>
            </w:r>
            <w:r w:rsidR="002B4B48" w:rsidRPr="00C70CE6">
              <w:rPr>
                <w:rStyle w:val="-"/>
                <w:noProof/>
                <w:lang w:val="en-US"/>
              </w:rPr>
              <w:t>IX</w:t>
            </w:r>
            <w:r w:rsidR="002B4B48" w:rsidRPr="00C70CE6">
              <w:rPr>
                <w:rStyle w:val="-"/>
                <w:noProof/>
                <w:lang w:val="el-GR"/>
              </w:rPr>
              <w:t>– ΕΝΗΜΕΡΩΣΗ ΓΙΑ ΤΗΝ ΕΠΕΞΕΡΓΑΣΙΑ ΠΡΟΣΩΠΙΚΩΝ ΔΕΔΟΜΕΝΩΝ</w:t>
            </w:r>
            <w:r w:rsidR="002B4B48">
              <w:rPr>
                <w:noProof/>
                <w:webHidden/>
              </w:rPr>
              <w:tab/>
            </w:r>
            <w:r w:rsidR="002B4B48">
              <w:rPr>
                <w:noProof/>
                <w:webHidden/>
              </w:rPr>
              <w:fldChar w:fldCharType="begin"/>
            </w:r>
            <w:r w:rsidR="002B4B48">
              <w:rPr>
                <w:noProof/>
                <w:webHidden/>
              </w:rPr>
              <w:instrText xml:space="preserve"> PAGEREF _Toc156571783 \h </w:instrText>
            </w:r>
            <w:r w:rsidR="002B4B48">
              <w:rPr>
                <w:noProof/>
                <w:webHidden/>
              </w:rPr>
            </w:r>
            <w:r w:rsidR="002B4B48">
              <w:rPr>
                <w:noProof/>
                <w:webHidden/>
              </w:rPr>
              <w:fldChar w:fldCharType="separate"/>
            </w:r>
            <w:r>
              <w:rPr>
                <w:noProof/>
                <w:webHidden/>
              </w:rPr>
              <w:t>230</w:t>
            </w:r>
            <w:r w:rsidR="002B4B48">
              <w:rPr>
                <w:noProof/>
                <w:webHidden/>
              </w:rPr>
              <w:fldChar w:fldCharType="end"/>
            </w:r>
          </w:hyperlink>
        </w:p>
        <w:p w14:paraId="67737F00" w14:textId="070178DC" w:rsidR="002B4B48" w:rsidRDefault="00DB56B8">
          <w:pPr>
            <w:pStyle w:val="2a"/>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56571784" w:history="1">
            <w:r w:rsidR="002B4B48" w:rsidRPr="00C70CE6">
              <w:rPr>
                <w:rStyle w:val="-"/>
                <w:noProof/>
                <w:lang w:val="el-GR"/>
              </w:rPr>
              <w:t xml:space="preserve">ΠΑΡΑΡΤΗΜΑ </w:t>
            </w:r>
            <w:r w:rsidR="002B4B48" w:rsidRPr="00C70CE6">
              <w:rPr>
                <w:rStyle w:val="-"/>
                <w:noProof/>
                <w:lang w:val="en-US"/>
              </w:rPr>
              <w:t>X</w:t>
            </w:r>
            <w:r w:rsidR="002B4B48" w:rsidRPr="00C70CE6">
              <w:rPr>
                <w:rStyle w:val="-"/>
                <w:noProof/>
                <w:lang w:val="el-GR"/>
              </w:rPr>
              <w:t xml:space="preserve"> – Ρήτρα Ακεραιότητας</w:t>
            </w:r>
            <w:r w:rsidR="002B4B48">
              <w:rPr>
                <w:noProof/>
                <w:webHidden/>
              </w:rPr>
              <w:tab/>
            </w:r>
            <w:r w:rsidR="002B4B48">
              <w:rPr>
                <w:noProof/>
                <w:webHidden/>
              </w:rPr>
              <w:fldChar w:fldCharType="begin"/>
            </w:r>
            <w:r w:rsidR="002B4B48">
              <w:rPr>
                <w:noProof/>
                <w:webHidden/>
              </w:rPr>
              <w:instrText xml:space="preserve"> PAGEREF _Toc156571784 \h </w:instrText>
            </w:r>
            <w:r w:rsidR="002B4B48">
              <w:rPr>
                <w:noProof/>
                <w:webHidden/>
              </w:rPr>
            </w:r>
            <w:r w:rsidR="002B4B48">
              <w:rPr>
                <w:noProof/>
                <w:webHidden/>
              </w:rPr>
              <w:fldChar w:fldCharType="separate"/>
            </w:r>
            <w:r>
              <w:rPr>
                <w:noProof/>
                <w:webHidden/>
              </w:rPr>
              <w:t>231</w:t>
            </w:r>
            <w:r w:rsidR="002B4B48">
              <w:rPr>
                <w:noProof/>
                <w:webHidden/>
              </w:rPr>
              <w:fldChar w:fldCharType="end"/>
            </w:r>
          </w:hyperlink>
        </w:p>
        <w:p w14:paraId="5D01AA6F" w14:textId="54DC1ACF" w:rsidR="00A81D32" w:rsidRDefault="0094769B" w:rsidP="000C2203">
          <w:r>
            <w:rPr>
              <w:b/>
              <w:bCs/>
              <w:caps/>
              <w:sz w:val="20"/>
              <w:szCs w:val="20"/>
            </w:rPr>
            <w:fldChar w:fldCharType="end"/>
          </w:r>
        </w:p>
      </w:sdtContent>
    </w:sdt>
    <w:p w14:paraId="23F44A4E" w14:textId="77777777" w:rsidR="00A81D32" w:rsidRPr="00603221" w:rsidRDefault="00A81D32" w:rsidP="000C2203"/>
    <w:p w14:paraId="6DD34DFA" w14:textId="77777777" w:rsidR="008E18C3" w:rsidRPr="00603221" w:rsidRDefault="008E18C3" w:rsidP="000C2203"/>
    <w:p w14:paraId="5E636023" w14:textId="77777777" w:rsidR="008E18C3" w:rsidRPr="00603221" w:rsidRDefault="008E18C3" w:rsidP="000C2203">
      <w:pPr>
        <w:rPr>
          <w:rFonts w:eastAsia="MS Mincho"/>
          <w:b/>
          <w:bCs/>
          <w:caps/>
          <w:lang w:val="el-GR" w:eastAsia="el-GR"/>
        </w:rPr>
        <w:sectPr w:rsidR="008E18C3" w:rsidRPr="00603221" w:rsidSect="0094506A">
          <w:headerReference w:type="first" r:id="rId14"/>
          <w:footerReference w:type="first" r:id="rId15"/>
          <w:pgSz w:w="11906" w:h="16838"/>
          <w:pgMar w:top="1134" w:right="1134" w:bottom="1134" w:left="1134" w:header="720" w:footer="709" w:gutter="0"/>
          <w:cols w:space="720"/>
          <w:docGrid w:linePitch="360"/>
        </w:sectPr>
      </w:pPr>
    </w:p>
    <w:p w14:paraId="256C0358" w14:textId="77777777" w:rsidR="008338F0" w:rsidRPr="003329FF" w:rsidRDefault="003355E7" w:rsidP="000C2203">
      <w:pPr>
        <w:pStyle w:val="1"/>
        <w:keepNext w:val="0"/>
        <w:pageBreakBefore w:val="0"/>
        <w:numPr>
          <w:ilvl w:val="0"/>
          <w:numId w:val="19"/>
        </w:numPr>
        <w:rPr>
          <w:lang w:val="el-GR"/>
        </w:rPr>
      </w:pPr>
      <w:bookmarkStart w:id="13" w:name="_Toc97194404"/>
      <w:bookmarkStart w:id="14" w:name="_Toc140135248"/>
      <w:bookmarkStart w:id="15" w:name="_Toc146011092"/>
      <w:bookmarkStart w:id="16" w:name="_Toc156571574"/>
      <w:r w:rsidRPr="003329FF">
        <w:rPr>
          <w:lang w:val="el-GR"/>
        </w:rPr>
        <w:lastRenderedPageBreak/>
        <w:t>ΑΝΑΘΕΤΟΥΣΑ ΑΡΧΗ ΚΑΙ ΑΝΤΙΚΕΙΜΕΝΟ ΣΥΜΒΑΣΗΣ</w:t>
      </w:r>
      <w:bookmarkEnd w:id="13"/>
      <w:bookmarkEnd w:id="14"/>
      <w:bookmarkEnd w:id="15"/>
      <w:bookmarkEnd w:id="16"/>
    </w:p>
    <w:p w14:paraId="3BC91EA3" w14:textId="77777777" w:rsidR="008338F0" w:rsidRPr="0032146B" w:rsidRDefault="003355E7" w:rsidP="000C2203">
      <w:pPr>
        <w:pStyle w:val="22"/>
        <w:keepNext w:val="0"/>
        <w:numPr>
          <w:ilvl w:val="1"/>
          <w:numId w:val="20"/>
        </w:numPr>
        <w:rPr>
          <w:lang w:val="el-GR"/>
        </w:rPr>
      </w:pPr>
      <w:bookmarkStart w:id="17" w:name="_Toc97194256"/>
      <w:bookmarkStart w:id="18" w:name="_Toc97194405"/>
      <w:bookmarkStart w:id="19" w:name="_Toc140135249"/>
      <w:bookmarkStart w:id="20" w:name="_Toc146011093"/>
      <w:bookmarkStart w:id="21" w:name="_Toc156571575"/>
      <w:r w:rsidRPr="0032146B">
        <w:rPr>
          <w:lang w:val="el-GR"/>
        </w:rPr>
        <w:t>Στοιχεία Αναθέτουσας Αρχής</w:t>
      </w:r>
      <w:bookmarkEnd w:id="17"/>
      <w:bookmarkEnd w:id="18"/>
      <w:bookmarkEnd w:id="19"/>
      <w:bookmarkEnd w:id="20"/>
      <w:bookmarkEnd w:id="21"/>
      <w:r w:rsidRPr="0032146B">
        <w:rPr>
          <w:lang w:val="el-GR"/>
        </w:rPr>
        <w:t xml:space="preserve"> </w:t>
      </w:r>
    </w:p>
    <w:p w14:paraId="2DA91A9F" w14:textId="77777777" w:rsidR="008338F0" w:rsidRPr="00603221" w:rsidRDefault="008338F0" w:rsidP="000C2203">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4E198D" w14:paraId="04E2FAFF" w14:textId="77777777">
        <w:tc>
          <w:tcPr>
            <w:tcW w:w="5245" w:type="dxa"/>
            <w:tcBorders>
              <w:top w:val="single" w:sz="4" w:space="0" w:color="000000"/>
              <w:left w:val="single" w:sz="4" w:space="0" w:color="000000"/>
              <w:bottom w:val="single" w:sz="4" w:space="0" w:color="000000"/>
            </w:tcBorders>
            <w:shd w:val="clear" w:color="auto" w:fill="auto"/>
          </w:tcPr>
          <w:p w14:paraId="4B6F2392" w14:textId="77777777" w:rsidR="008338F0" w:rsidRPr="00603221" w:rsidRDefault="003355E7" w:rsidP="000C2203">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1B481C4" w14:textId="77777777" w:rsidR="008338F0" w:rsidRPr="00603221" w:rsidRDefault="007D3A48" w:rsidP="000C2203">
            <w:pPr>
              <w:pStyle w:val="normalwithoutspacing"/>
              <w:snapToGrid w:val="0"/>
            </w:pPr>
            <w:r w:rsidRPr="00603221">
              <w:t xml:space="preserve">ΚΟΙΝΩΝΙΑ ΤΗΣ ΠΛΗΡΟΦΟΡΙΑΣ </w:t>
            </w:r>
            <w:r w:rsidR="00417984">
              <w:t>Μ.</w:t>
            </w:r>
            <w:r w:rsidRPr="00603221">
              <w:t>Α.Ε.</w:t>
            </w:r>
          </w:p>
        </w:tc>
      </w:tr>
      <w:tr w:rsidR="004D0444" w:rsidRPr="004D0444" w14:paraId="63BB44F0" w14:textId="77777777">
        <w:tc>
          <w:tcPr>
            <w:tcW w:w="5245" w:type="dxa"/>
            <w:tcBorders>
              <w:top w:val="single" w:sz="4" w:space="0" w:color="000000"/>
              <w:left w:val="single" w:sz="4" w:space="0" w:color="000000"/>
              <w:bottom w:val="single" w:sz="4" w:space="0" w:color="000000"/>
            </w:tcBorders>
            <w:shd w:val="clear" w:color="auto" w:fill="auto"/>
          </w:tcPr>
          <w:p w14:paraId="12C3C45C" w14:textId="77777777" w:rsidR="004D0444" w:rsidRPr="00603221" w:rsidRDefault="004D0444" w:rsidP="000C2203">
            <w:pPr>
              <w:pStyle w:val="normalwithoutspacing"/>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B50BEF9" w14:textId="77777777" w:rsidR="004D0444" w:rsidRPr="00603221" w:rsidRDefault="004D0444" w:rsidP="000C2203">
            <w:pPr>
              <w:pStyle w:val="normalwithoutspacing"/>
              <w:snapToGrid w:val="0"/>
            </w:pPr>
            <w:r w:rsidRPr="00782EAD">
              <w:t>999983307</w:t>
            </w:r>
          </w:p>
        </w:tc>
      </w:tr>
      <w:tr w:rsidR="004D0444" w:rsidRPr="004D0444" w14:paraId="573E7BC8" w14:textId="77777777">
        <w:tc>
          <w:tcPr>
            <w:tcW w:w="5245" w:type="dxa"/>
            <w:tcBorders>
              <w:top w:val="single" w:sz="4" w:space="0" w:color="000000"/>
              <w:left w:val="single" w:sz="4" w:space="0" w:color="000000"/>
              <w:bottom w:val="single" w:sz="4" w:space="0" w:color="000000"/>
            </w:tcBorders>
            <w:shd w:val="clear" w:color="auto" w:fill="auto"/>
          </w:tcPr>
          <w:p w14:paraId="225091C4" w14:textId="77777777" w:rsidR="004D0444" w:rsidRPr="00603221" w:rsidRDefault="004D0444" w:rsidP="000C2203">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7F4D93C" w14:textId="77777777" w:rsidR="004D0444" w:rsidRPr="00603221" w:rsidRDefault="004D0444" w:rsidP="000C2203">
            <w:pPr>
              <w:pStyle w:val="normalwithoutspacing"/>
              <w:snapToGrid w:val="0"/>
            </w:pPr>
            <w:r w:rsidRPr="00782EAD">
              <w:t>1053.E00553.00005</w:t>
            </w:r>
          </w:p>
        </w:tc>
      </w:tr>
      <w:tr w:rsidR="008338F0" w:rsidRPr="00DF02B0" w14:paraId="0942AE95" w14:textId="77777777">
        <w:tc>
          <w:tcPr>
            <w:tcW w:w="5245" w:type="dxa"/>
            <w:tcBorders>
              <w:top w:val="single" w:sz="4" w:space="0" w:color="000000"/>
              <w:left w:val="single" w:sz="4" w:space="0" w:color="000000"/>
              <w:bottom w:val="single" w:sz="4" w:space="0" w:color="000000"/>
            </w:tcBorders>
            <w:shd w:val="clear" w:color="auto" w:fill="auto"/>
          </w:tcPr>
          <w:p w14:paraId="131F8F36" w14:textId="77777777" w:rsidR="008338F0" w:rsidRPr="00603221" w:rsidRDefault="003355E7" w:rsidP="000C2203">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CC5BF24" w14:textId="77777777" w:rsidR="008338F0" w:rsidRPr="00372204" w:rsidRDefault="00372204" w:rsidP="000C2203">
            <w:pPr>
              <w:pStyle w:val="normalwithoutspacing"/>
              <w:snapToGrid w:val="0"/>
            </w:pPr>
            <w:r>
              <w:t>Λεωφ. Συγγρού 194</w:t>
            </w:r>
          </w:p>
        </w:tc>
      </w:tr>
      <w:tr w:rsidR="008338F0" w:rsidRPr="00DF02B0" w14:paraId="390BEF75" w14:textId="77777777">
        <w:tc>
          <w:tcPr>
            <w:tcW w:w="5245" w:type="dxa"/>
            <w:tcBorders>
              <w:top w:val="single" w:sz="4" w:space="0" w:color="000000"/>
              <w:left w:val="single" w:sz="4" w:space="0" w:color="000000"/>
              <w:bottom w:val="single" w:sz="4" w:space="0" w:color="000000"/>
            </w:tcBorders>
            <w:shd w:val="clear" w:color="auto" w:fill="auto"/>
          </w:tcPr>
          <w:p w14:paraId="5E30502F" w14:textId="77777777" w:rsidR="008338F0" w:rsidRPr="00603221" w:rsidRDefault="003355E7" w:rsidP="000C2203">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E8114E7" w14:textId="77777777" w:rsidR="008338F0" w:rsidRPr="00603221" w:rsidRDefault="00372204" w:rsidP="000C2203">
            <w:pPr>
              <w:pStyle w:val="normalwithoutspacing"/>
              <w:snapToGrid w:val="0"/>
            </w:pPr>
            <w:r>
              <w:t>Καλλιθέα</w:t>
            </w:r>
          </w:p>
        </w:tc>
      </w:tr>
      <w:tr w:rsidR="008338F0" w:rsidRPr="00DF02B0" w14:paraId="48F40C30" w14:textId="77777777">
        <w:tc>
          <w:tcPr>
            <w:tcW w:w="5245" w:type="dxa"/>
            <w:tcBorders>
              <w:top w:val="single" w:sz="4" w:space="0" w:color="000000"/>
              <w:left w:val="single" w:sz="4" w:space="0" w:color="000000"/>
              <w:bottom w:val="single" w:sz="4" w:space="0" w:color="000000"/>
            </w:tcBorders>
            <w:shd w:val="clear" w:color="auto" w:fill="auto"/>
          </w:tcPr>
          <w:p w14:paraId="19EE39FE" w14:textId="77777777" w:rsidR="008338F0" w:rsidRPr="00603221" w:rsidRDefault="003355E7" w:rsidP="000C2203">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3337A9F" w14:textId="77777777" w:rsidR="008338F0" w:rsidRPr="00603221" w:rsidRDefault="00372204" w:rsidP="000C2203">
            <w:pPr>
              <w:pStyle w:val="normalwithoutspacing"/>
              <w:snapToGrid w:val="0"/>
            </w:pPr>
            <w:r>
              <w:t>176</w:t>
            </w:r>
            <w:r w:rsidRPr="00603221">
              <w:t xml:space="preserve"> </w:t>
            </w:r>
            <w:r>
              <w:t>71</w:t>
            </w:r>
          </w:p>
        </w:tc>
      </w:tr>
      <w:tr w:rsidR="008338F0" w:rsidRPr="00DF02B0" w14:paraId="70A42BAC" w14:textId="77777777">
        <w:tc>
          <w:tcPr>
            <w:tcW w:w="5245" w:type="dxa"/>
            <w:tcBorders>
              <w:top w:val="single" w:sz="4" w:space="0" w:color="000000"/>
              <w:left w:val="single" w:sz="4" w:space="0" w:color="000000"/>
              <w:bottom w:val="single" w:sz="4" w:space="0" w:color="000000"/>
            </w:tcBorders>
            <w:shd w:val="clear" w:color="auto" w:fill="auto"/>
          </w:tcPr>
          <w:p w14:paraId="558472E4" w14:textId="77777777" w:rsidR="008338F0" w:rsidRPr="00603221" w:rsidRDefault="003355E7" w:rsidP="000C2203">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5386C6B" w14:textId="77777777" w:rsidR="008338F0" w:rsidRPr="00603221" w:rsidRDefault="007D3A48" w:rsidP="000C2203">
            <w:pPr>
              <w:pStyle w:val="normalwithoutspacing"/>
              <w:snapToGrid w:val="0"/>
              <w:rPr>
                <w:lang w:val="en-US"/>
              </w:rPr>
            </w:pPr>
            <w:r w:rsidRPr="00603221">
              <w:t>ΕΛΛΑΔΑ</w:t>
            </w:r>
          </w:p>
        </w:tc>
      </w:tr>
      <w:tr w:rsidR="008338F0" w:rsidRPr="00DF02B0" w14:paraId="53F7181A" w14:textId="77777777">
        <w:tc>
          <w:tcPr>
            <w:tcW w:w="5245" w:type="dxa"/>
            <w:tcBorders>
              <w:top w:val="single" w:sz="4" w:space="0" w:color="000000"/>
              <w:left w:val="single" w:sz="4" w:space="0" w:color="000000"/>
              <w:bottom w:val="single" w:sz="4" w:space="0" w:color="000000"/>
            </w:tcBorders>
            <w:shd w:val="clear" w:color="auto" w:fill="auto"/>
          </w:tcPr>
          <w:p w14:paraId="652C476A" w14:textId="77777777" w:rsidR="008338F0" w:rsidRPr="00603221" w:rsidRDefault="003355E7" w:rsidP="000C2203">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EBC96EE" w14:textId="77777777" w:rsidR="008338F0" w:rsidRPr="00603221" w:rsidRDefault="0036512D" w:rsidP="000C2203">
            <w:pPr>
              <w:pStyle w:val="normalwithoutspacing"/>
              <w:snapToGrid w:val="0"/>
              <w:rPr>
                <w:lang w:val="de-DE"/>
              </w:rPr>
            </w:pPr>
            <w:r w:rsidRPr="003329FF">
              <w:t>GR 300</w:t>
            </w:r>
          </w:p>
        </w:tc>
      </w:tr>
      <w:tr w:rsidR="008338F0" w:rsidRPr="00DF02B0" w14:paraId="118F6DE5" w14:textId="77777777">
        <w:tc>
          <w:tcPr>
            <w:tcW w:w="5245" w:type="dxa"/>
            <w:tcBorders>
              <w:top w:val="single" w:sz="4" w:space="0" w:color="000000"/>
              <w:left w:val="single" w:sz="4" w:space="0" w:color="000000"/>
              <w:bottom w:val="single" w:sz="4" w:space="0" w:color="000000"/>
            </w:tcBorders>
            <w:shd w:val="clear" w:color="auto" w:fill="auto"/>
          </w:tcPr>
          <w:p w14:paraId="49649029" w14:textId="77777777" w:rsidR="008338F0" w:rsidRPr="00603221" w:rsidRDefault="003355E7" w:rsidP="000C2203">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1FB5242" w14:textId="77777777" w:rsidR="008338F0" w:rsidRPr="00603221" w:rsidRDefault="00865C7D" w:rsidP="000C2203">
            <w:pPr>
              <w:pStyle w:val="normalwithoutspacing"/>
              <w:snapToGrid w:val="0"/>
              <w:rPr>
                <w:lang w:val="en-US"/>
              </w:rPr>
            </w:pPr>
            <w:r w:rsidRPr="00603221">
              <w:rPr>
                <w:lang w:val="en-US"/>
              </w:rPr>
              <w:t>213 1300700</w:t>
            </w:r>
          </w:p>
        </w:tc>
      </w:tr>
      <w:tr w:rsidR="008338F0" w:rsidRPr="00DF02B0" w14:paraId="1834C487" w14:textId="77777777">
        <w:tc>
          <w:tcPr>
            <w:tcW w:w="5245" w:type="dxa"/>
            <w:tcBorders>
              <w:top w:val="single" w:sz="4" w:space="0" w:color="000000"/>
              <w:left w:val="single" w:sz="4" w:space="0" w:color="000000"/>
              <w:bottom w:val="single" w:sz="4" w:space="0" w:color="000000"/>
            </w:tcBorders>
            <w:shd w:val="clear" w:color="auto" w:fill="auto"/>
          </w:tcPr>
          <w:p w14:paraId="46779B58" w14:textId="77777777" w:rsidR="008338F0" w:rsidRPr="00603221" w:rsidRDefault="003355E7" w:rsidP="000C2203">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8F5ECD" w14:textId="77777777" w:rsidR="008338F0" w:rsidRPr="00603221" w:rsidRDefault="00865C7D" w:rsidP="000C2203">
            <w:pPr>
              <w:pStyle w:val="normalwithoutspacing"/>
              <w:snapToGrid w:val="0"/>
              <w:rPr>
                <w:lang w:val="en-US"/>
              </w:rPr>
            </w:pPr>
            <w:r w:rsidRPr="00603221">
              <w:rPr>
                <w:lang w:val="en-US"/>
              </w:rPr>
              <w:t>213 1300801</w:t>
            </w:r>
          </w:p>
        </w:tc>
      </w:tr>
      <w:tr w:rsidR="008338F0" w:rsidRPr="00DF02B0" w14:paraId="1F4739FF" w14:textId="77777777">
        <w:tc>
          <w:tcPr>
            <w:tcW w:w="5245" w:type="dxa"/>
            <w:tcBorders>
              <w:top w:val="single" w:sz="4" w:space="0" w:color="000000"/>
              <w:left w:val="single" w:sz="4" w:space="0" w:color="000000"/>
              <w:bottom w:val="single" w:sz="4" w:space="0" w:color="000000"/>
            </w:tcBorders>
            <w:shd w:val="clear" w:color="auto" w:fill="auto"/>
          </w:tcPr>
          <w:p w14:paraId="3B6431CE" w14:textId="77777777" w:rsidR="008338F0" w:rsidRPr="00603221" w:rsidRDefault="003355E7" w:rsidP="000C2203">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DD77F9C" w14:textId="77777777" w:rsidR="008338F0" w:rsidRPr="00603221" w:rsidRDefault="00DB56B8" w:rsidP="000C2203">
            <w:pPr>
              <w:pStyle w:val="normalwithoutspacing"/>
              <w:snapToGrid w:val="0"/>
              <w:rPr>
                <w:lang w:val="en-US"/>
              </w:rPr>
            </w:pPr>
            <w:hyperlink r:id="rId16" w:history="1">
              <w:r w:rsidR="00E817D9" w:rsidRPr="00D009BC">
                <w:rPr>
                  <w:rStyle w:val="-"/>
                  <w:lang w:val="en-US"/>
                </w:rPr>
                <w:t>info@ktpae.gr</w:t>
              </w:r>
            </w:hyperlink>
          </w:p>
        </w:tc>
      </w:tr>
      <w:tr w:rsidR="008338F0" w:rsidRPr="00DF02B0" w14:paraId="4F4CE70C" w14:textId="77777777">
        <w:tc>
          <w:tcPr>
            <w:tcW w:w="5245" w:type="dxa"/>
            <w:tcBorders>
              <w:top w:val="single" w:sz="4" w:space="0" w:color="000000"/>
              <w:left w:val="single" w:sz="4" w:space="0" w:color="000000"/>
              <w:bottom w:val="single" w:sz="4" w:space="0" w:color="000000"/>
            </w:tcBorders>
            <w:shd w:val="clear" w:color="auto" w:fill="auto"/>
          </w:tcPr>
          <w:p w14:paraId="0A88B991" w14:textId="77777777" w:rsidR="008338F0" w:rsidRPr="00603221" w:rsidRDefault="003355E7" w:rsidP="000C2203">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A439F8E" w14:textId="1F4451A1" w:rsidR="008338F0" w:rsidRPr="000D3B4E" w:rsidRDefault="000D3B4E" w:rsidP="000C2203">
            <w:pPr>
              <w:pStyle w:val="normalwithoutspacing"/>
              <w:snapToGrid w:val="0"/>
              <w:rPr>
                <w:highlight w:val="magenta"/>
              </w:rPr>
            </w:pPr>
            <w:r w:rsidRPr="000D3B4E">
              <w:rPr>
                <w:lang w:val="en-US"/>
              </w:rPr>
              <w:t>Δώρα Σπύρου</w:t>
            </w:r>
          </w:p>
        </w:tc>
      </w:tr>
      <w:tr w:rsidR="008338F0" w:rsidRPr="00DF02B0" w14:paraId="4A68D0D3" w14:textId="77777777">
        <w:tc>
          <w:tcPr>
            <w:tcW w:w="5245" w:type="dxa"/>
            <w:tcBorders>
              <w:top w:val="single" w:sz="4" w:space="0" w:color="000000"/>
              <w:left w:val="single" w:sz="4" w:space="0" w:color="000000"/>
              <w:bottom w:val="single" w:sz="4" w:space="0" w:color="000000"/>
            </w:tcBorders>
            <w:shd w:val="clear" w:color="auto" w:fill="auto"/>
          </w:tcPr>
          <w:p w14:paraId="544896BE" w14:textId="77777777" w:rsidR="008338F0" w:rsidRPr="00603221" w:rsidRDefault="003355E7" w:rsidP="000C2203">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FCBD9A0" w14:textId="77777777" w:rsidR="008338F0" w:rsidRPr="00603221" w:rsidRDefault="00DB56B8" w:rsidP="000C2203">
            <w:pPr>
              <w:pStyle w:val="normalwithoutspacing"/>
              <w:snapToGrid w:val="0"/>
            </w:pPr>
            <w:hyperlink r:id="rId17" w:history="1">
              <w:r w:rsidR="00E817D9" w:rsidRPr="00D009BC">
                <w:rPr>
                  <w:rStyle w:val="-"/>
                </w:rPr>
                <w:t>http://www.ktpae.gr</w:t>
              </w:r>
            </w:hyperlink>
          </w:p>
        </w:tc>
      </w:tr>
      <w:tr w:rsidR="008338F0" w:rsidRPr="00D72C0C" w14:paraId="2EAB9630" w14:textId="77777777">
        <w:tc>
          <w:tcPr>
            <w:tcW w:w="5245" w:type="dxa"/>
            <w:tcBorders>
              <w:top w:val="single" w:sz="4" w:space="0" w:color="000000"/>
              <w:left w:val="single" w:sz="4" w:space="0" w:color="000000"/>
              <w:bottom w:val="single" w:sz="4" w:space="0" w:color="000000"/>
            </w:tcBorders>
            <w:shd w:val="clear" w:color="auto" w:fill="auto"/>
          </w:tcPr>
          <w:p w14:paraId="322018AD" w14:textId="77777777" w:rsidR="008338F0" w:rsidRPr="00603221" w:rsidRDefault="003355E7" w:rsidP="000C2203">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5F7F84" w14:textId="77777777" w:rsidR="008338F0" w:rsidRPr="00603221" w:rsidRDefault="00E817D9" w:rsidP="000C2203">
            <w:pPr>
              <w:pStyle w:val="normalwithoutspacing"/>
              <w:snapToGrid w:val="0"/>
            </w:pPr>
            <w:r w:rsidRPr="004A4152">
              <w:t>https://www.ktpae.gr/</w:t>
            </w:r>
          </w:p>
        </w:tc>
      </w:tr>
    </w:tbl>
    <w:p w14:paraId="07AD81DD" w14:textId="77777777" w:rsidR="008338F0" w:rsidRPr="00603221" w:rsidRDefault="008338F0" w:rsidP="000C2203">
      <w:pPr>
        <w:pStyle w:val="normalwithoutspacing"/>
      </w:pPr>
    </w:p>
    <w:p w14:paraId="265BA745" w14:textId="77777777" w:rsidR="008338F0" w:rsidRPr="00603221" w:rsidRDefault="003355E7" w:rsidP="003277C9">
      <w:pPr>
        <w:pStyle w:val="normalwithoutspacing"/>
        <w:jc w:val="both"/>
      </w:pPr>
      <w:r w:rsidRPr="00603221">
        <w:rPr>
          <w:b/>
        </w:rPr>
        <w:t xml:space="preserve">Είδος Αναθέτουσας Αρχής </w:t>
      </w:r>
    </w:p>
    <w:p w14:paraId="252CCD72" w14:textId="77777777" w:rsidR="008338F0" w:rsidRPr="00603221" w:rsidRDefault="003355E7" w:rsidP="003277C9">
      <w:pPr>
        <w:pStyle w:val="normalwithoutspacing"/>
        <w:jc w:val="both"/>
        <w:rPr>
          <w:rFonts w:eastAsia="Calibri"/>
        </w:rPr>
      </w:pPr>
      <w:r w:rsidRPr="00603221">
        <w:t>Η Αναθέτουσα Αρχή είναι</w:t>
      </w:r>
      <w:r w:rsidR="00E1337D"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Υποτομέας Νομικά Πρόσωπα Κεντρικής Κυβέρνησης και Δημόσιες Επιχειρήσεις </w:t>
      </w:r>
    </w:p>
    <w:p w14:paraId="42D25DEA" w14:textId="77777777" w:rsidR="008338F0" w:rsidRPr="00603221" w:rsidRDefault="003355E7" w:rsidP="003277C9">
      <w:pPr>
        <w:pStyle w:val="normalwithoutspacing"/>
        <w:jc w:val="both"/>
      </w:pPr>
      <w:r w:rsidRPr="00603221">
        <w:rPr>
          <w:b/>
        </w:rPr>
        <w:t>Κύρια δραστηριότητα Α.Α.</w:t>
      </w:r>
    </w:p>
    <w:p w14:paraId="1B69A922" w14:textId="77777777" w:rsidR="008338F0" w:rsidRPr="00603221" w:rsidRDefault="003355E7" w:rsidP="003277C9">
      <w:pPr>
        <w:pStyle w:val="normalwithoutspacing"/>
        <w:jc w:val="both"/>
      </w:pPr>
      <w:r w:rsidRPr="00603221">
        <w:t xml:space="preserve">Η κύρια δραστηριότητα της Αναθέτουσας Αρχής είναι </w:t>
      </w:r>
      <w:r w:rsidR="00EB0718" w:rsidRPr="00603221">
        <w:t>«Γενικές Δημόσιες Υπηρεσίες».</w:t>
      </w:r>
    </w:p>
    <w:p w14:paraId="3F8A4FFF" w14:textId="77777777" w:rsidR="008338F0" w:rsidRPr="00603221" w:rsidRDefault="003355E7" w:rsidP="003277C9">
      <w:pPr>
        <w:pStyle w:val="normalwithoutspacing"/>
        <w:jc w:val="both"/>
      </w:pPr>
      <w:r w:rsidRPr="00603221">
        <w:t>Εφαρμοστέο εθνικό δίκαιο</w:t>
      </w:r>
      <w:r w:rsidR="00E1337D" w:rsidRPr="00603221">
        <w:t xml:space="preserve"> </w:t>
      </w:r>
      <w:r w:rsidRPr="00603221">
        <w:t xml:space="preserve">είναι το </w:t>
      </w:r>
      <w:r w:rsidR="00DB2700" w:rsidRPr="00603221">
        <w:t>Ελληνικό</w:t>
      </w:r>
      <w:r w:rsidR="00E1337D" w:rsidRPr="00603221">
        <w:t xml:space="preserve"> </w:t>
      </w:r>
      <w:r w:rsidRPr="00603221">
        <w:t xml:space="preserve">: </w:t>
      </w:r>
    </w:p>
    <w:p w14:paraId="382BD0E4" w14:textId="77777777" w:rsidR="008338F0" w:rsidRPr="00603221" w:rsidRDefault="003355E7" w:rsidP="003277C9">
      <w:pPr>
        <w:jc w:val="both"/>
        <w:rPr>
          <w:lang w:val="el-GR"/>
        </w:rPr>
      </w:pPr>
      <w:r w:rsidRPr="00603221">
        <w:rPr>
          <w:b/>
          <w:lang w:val="el-GR"/>
        </w:rPr>
        <w:t xml:space="preserve">Στοιχεία Επικοινωνίας </w:t>
      </w:r>
    </w:p>
    <w:p w14:paraId="03F979D9" w14:textId="77777777" w:rsidR="002E1FDE" w:rsidRDefault="003355E7" w:rsidP="003277C9">
      <w:pPr>
        <w:pStyle w:val="normalwithoutspacing"/>
        <w:ind w:left="567" w:hanging="567"/>
        <w:jc w:val="both"/>
      </w:pPr>
      <w:r w:rsidRPr="00603221">
        <w:t>α)</w:t>
      </w:r>
      <w:r w:rsidRPr="00603221">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603221">
        <w:t xml:space="preserve"> και μέσω της διαδικτυακής πύλης της Αναθέτουσας Αρχής </w:t>
      </w:r>
      <w:hyperlink r:id="rId18" w:history="1">
        <w:r w:rsidR="00154623" w:rsidRPr="009344C5">
          <w:rPr>
            <w:rStyle w:val="-"/>
          </w:rPr>
          <w:t>http://www.ktpae.gr</w:t>
        </w:r>
      </w:hyperlink>
    </w:p>
    <w:p w14:paraId="14C42418" w14:textId="77777777" w:rsidR="00154623" w:rsidRPr="00603221" w:rsidRDefault="00154623" w:rsidP="003277C9">
      <w:pPr>
        <w:pStyle w:val="normalwithoutspacing"/>
        <w:ind w:left="567"/>
        <w:jc w:val="both"/>
      </w:pPr>
      <w:r w:rsidRPr="00154623">
        <w:t>Κάθε είδους επικοινωνία και ανταλλαγή πληροφοριών πραγματοποιείται μέσω της διαδικτυακής πύλης www.promitheus.gov.gr του Ε.Σ.Η.ΔΗ.Σ.</w:t>
      </w:r>
    </w:p>
    <w:p w14:paraId="43A97147" w14:textId="77777777" w:rsidR="008338F0" w:rsidRDefault="003355E7" w:rsidP="003277C9">
      <w:pPr>
        <w:pStyle w:val="normalwithoutspacing"/>
        <w:ind w:left="567" w:hanging="567"/>
        <w:jc w:val="both"/>
        <w:rPr>
          <w:color w:val="000000"/>
          <w:shd w:val="clear" w:color="auto" w:fill="FFFFFF"/>
        </w:rPr>
      </w:pPr>
      <w:r w:rsidRPr="00603221">
        <w:t>β)</w:t>
      </w:r>
      <w:r w:rsidRPr="00603221">
        <w:tab/>
        <w:t xml:space="preserve">Οι προσφορές πρέπει να υποβάλλονται ηλεκτρονικά στην διεύθυνση : </w:t>
      </w:r>
      <w:hyperlink r:id="rId19" w:history="1">
        <w:r w:rsidRPr="00603221">
          <w:rPr>
            <w:rStyle w:val="-"/>
            <w:shd w:val="clear" w:color="auto" w:fill="FFFFFF"/>
          </w:rPr>
          <w:t>www.promitheus.gov.gr</w:t>
        </w:r>
      </w:hyperlink>
      <w:r w:rsidRPr="00603221">
        <w:rPr>
          <w:color w:val="000000"/>
          <w:shd w:val="clear" w:color="auto" w:fill="FFFFFF"/>
        </w:rPr>
        <w:t xml:space="preserve"> </w:t>
      </w:r>
    </w:p>
    <w:p w14:paraId="566B9259" w14:textId="77777777" w:rsidR="002E1FDE" w:rsidRPr="00603221" w:rsidRDefault="002E1FDE" w:rsidP="000C2203">
      <w:pPr>
        <w:pStyle w:val="normalwithoutspacing"/>
      </w:pPr>
    </w:p>
    <w:p w14:paraId="77DA4D33" w14:textId="77777777" w:rsidR="008338F0" w:rsidRPr="003E5CA9" w:rsidRDefault="003355E7" w:rsidP="003277C9">
      <w:pPr>
        <w:pStyle w:val="22"/>
        <w:keepNext w:val="0"/>
        <w:numPr>
          <w:ilvl w:val="1"/>
          <w:numId w:val="20"/>
        </w:numPr>
        <w:rPr>
          <w:lang w:val="el-GR"/>
        </w:rPr>
      </w:pPr>
      <w:bookmarkStart w:id="22" w:name="_Ref89085315"/>
      <w:bookmarkStart w:id="23" w:name="_Toc97194257"/>
      <w:bookmarkStart w:id="24" w:name="_Toc97194406"/>
      <w:bookmarkStart w:id="25" w:name="_Toc140135250"/>
      <w:bookmarkStart w:id="26" w:name="_Toc146011094"/>
      <w:bookmarkStart w:id="27" w:name="_Toc156571576"/>
      <w:r w:rsidRPr="003E5CA9">
        <w:rPr>
          <w:lang w:val="el-GR"/>
        </w:rPr>
        <w:lastRenderedPageBreak/>
        <w:t>Στοιχεία Διαδικασίας - Χρηματοδότηση</w:t>
      </w:r>
      <w:bookmarkEnd w:id="22"/>
      <w:bookmarkEnd w:id="23"/>
      <w:bookmarkEnd w:id="24"/>
      <w:bookmarkEnd w:id="25"/>
      <w:bookmarkEnd w:id="26"/>
      <w:bookmarkEnd w:id="27"/>
    </w:p>
    <w:p w14:paraId="0CD09AD0" w14:textId="77777777" w:rsidR="008338F0" w:rsidRPr="00603221" w:rsidRDefault="003355E7" w:rsidP="000C2203">
      <w:pPr>
        <w:rPr>
          <w:lang w:val="el-GR"/>
        </w:rPr>
      </w:pPr>
      <w:r w:rsidRPr="00603221">
        <w:rPr>
          <w:b/>
          <w:lang w:val="el-GR"/>
        </w:rPr>
        <w:t xml:space="preserve">Είδος διαδικασίας </w:t>
      </w:r>
    </w:p>
    <w:p w14:paraId="39CFC5A6" w14:textId="77777777" w:rsidR="003E5CA9" w:rsidRPr="009A39E3" w:rsidRDefault="003E5CA9" w:rsidP="003E5CA9">
      <w:pPr>
        <w:pStyle w:val="normalwithoutspacing"/>
        <w:jc w:val="both"/>
        <w:rPr>
          <w:lang w:eastAsia="el-GR"/>
        </w:rPr>
      </w:pPr>
      <w:r w:rsidRPr="009A39E3">
        <w:t>Ο διαγωνισμός θα διεξαχθεί με την ανοικτή διαδικασία του άρθρου 27 του ν. 4412/16.</w:t>
      </w:r>
    </w:p>
    <w:p w14:paraId="72DE51F6" w14:textId="77777777" w:rsidR="008338F0" w:rsidRPr="00603221" w:rsidRDefault="003355E7" w:rsidP="000C2203">
      <w:pPr>
        <w:pStyle w:val="normalwithoutspacing"/>
      </w:pPr>
      <w:r w:rsidRPr="00603221">
        <w:rPr>
          <w:b/>
        </w:rPr>
        <w:t>Χρηματοδότηση της σύμβασης</w:t>
      </w:r>
    </w:p>
    <w:p w14:paraId="55FB3058" w14:textId="77777777" w:rsidR="00824E13" w:rsidRDefault="00824E13" w:rsidP="000C2203">
      <w:pPr>
        <w:pStyle w:val="normalwithoutspacing"/>
        <w:rPr>
          <w:i/>
          <w:iCs/>
          <w:color w:val="5B9BD5"/>
          <w:kern w:val="1"/>
        </w:rPr>
      </w:pPr>
    </w:p>
    <w:p w14:paraId="207A820D" w14:textId="77777777" w:rsidR="00295C2E" w:rsidRPr="00320713" w:rsidRDefault="00295C2E" w:rsidP="003277C9">
      <w:pPr>
        <w:pStyle w:val="normalwithoutspacing"/>
        <w:spacing w:before="120" w:after="120"/>
        <w:jc w:val="both"/>
        <w:rPr>
          <w:lang w:eastAsia="en-GB"/>
        </w:rPr>
      </w:pPr>
      <w:r w:rsidRPr="00320713">
        <w:rPr>
          <w:lang w:eastAsia="en-GB"/>
        </w:rPr>
        <w:t>Φορέας χρηματοδότησης της παρούσας σύμβασης είναι το</w:t>
      </w:r>
      <w:r w:rsidR="00C81FA3">
        <w:rPr>
          <w:lang w:eastAsia="en-GB"/>
        </w:rPr>
        <w:t xml:space="preserve"> </w:t>
      </w:r>
      <w:r w:rsidR="00C81FA3" w:rsidRPr="00E07733">
        <w:t>Υπουργείο Εθνικής Οικονομίας και Οικονομικών (π.δ. 82/2023, Α΄139)</w:t>
      </w:r>
      <w:r w:rsidRPr="00320713">
        <w:rPr>
          <w:lang w:eastAsia="en-GB"/>
        </w:rPr>
        <w:t xml:space="preserve">. </w:t>
      </w:r>
    </w:p>
    <w:p w14:paraId="16DBFDA6" w14:textId="77777777" w:rsidR="00295C2E" w:rsidRPr="003277C9" w:rsidRDefault="00F04EAA" w:rsidP="003277C9">
      <w:pPr>
        <w:pStyle w:val="normalwithoutspacing"/>
        <w:spacing w:before="120" w:after="120"/>
        <w:jc w:val="both"/>
        <w:rPr>
          <w:lang w:eastAsia="en-GB"/>
        </w:rPr>
      </w:pPr>
      <w:r w:rsidRPr="003277C9">
        <w:rPr>
          <w:lang w:eastAsia="en-GB"/>
        </w:rPr>
        <w:t xml:space="preserve">Οι δαπάνες της σύμβασης, </w:t>
      </w:r>
      <w:bookmarkStart w:id="28" w:name="_Hlk109917617"/>
      <w:r w:rsidRPr="003277C9">
        <w:rPr>
          <w:lang w:eastAsia="en-GB"/>
        </w:rPr>
        <w:t>περιλαμβανομένων των δικαιωμάτων προαίρεσης</w:t>
      </w:r>
      <w:bookmarkEnd w:id="28"/>
      <w:r w:rsidRPr="003277C9">
        <w:rPr>
          <w:lang w:eastAsia="en-GB"/>
        </w:rPr>
        <w:t>, θα βαρύνουν το Πρόγραμμα Δημοσίων Επενδύσεων-TA, στη  ΣΑΤΑ</w:t>
      </w:r>
      <w:r w:rsidR="00320713" w:rsidRPr="003277C9">
        <w:rPr>
          <w:lang w:eastAsia="en-GB"/>
        </w:rPr>
        <w:t xml:space="preserve"> ΤΑ051</w:t>
      </w:r>
      <w:bookmarkStart w:id="29" w:name="_Hlk109832032"/>
      <w:r w:rsidR="00320713" w:rsidRPr="003277C9">
        <w:rPr>
          <w:lang w:eastAsia="en-GB"/>
        </w:rPr>
        <w:t xml:space="preserve"> </w:t>
      </w:r>
      <w:r w:rsidRPr="003277C9">
        <w:rPr>
          <w:lang w:eastAsia="en-GB"/>
        </w:rPr>
        <w:t>με ενάριθμο κωδικό</w:t>
      </w:r>
      <w:bookmarkEnd w:id="29"/>
      <w:r w:rsidR="00772FAF">
        <w:rPr>
          <w:lang w:eastAsia="en-GB"/>
        </w:rPr>
        <w:t xml:space="preserve"> </w:t>
      </w:r>
      <w:r w:rsidR="00320713" w:rsidRPr="003277C9">
        <w:rPr>
          <w:lang w:eastAsia="en-GB"/>
        </w:rPr>
        <w:t>2023ΤΑ05100005.</w:t>
      </w:r>
    </w:p>
    <w:p w14:paraId="109E8361" w14:textId="77777777" w:rsidR="00295C2E" w:rsidRPr="003277C9" w:rsidRDefault="00F04EAA" w:rsidP="003277C9">
      <w:pPr>
        <w:pStyle w:val="normalwithoutspacing"/>
        <w:spacing w:before="120" w:after="120"/>
        <w:jc w:val="both"/>
        <w:rPr>
          <w:lang w:eastAsia="en-GB"/>
        </w:rPr>
      </w:pPr>
      <w:r w:rsidRPr="003277C9">
        <w:rPr>
          <w:lang w:eastAsia="en-GB"/>
        </w:rPr>
        <w:t xml:space="preserve">Η σύμβαση υλοποιείται στο πλαίσιο του Εθνικού Σχεδίου Ανάκαμψης και Ανθεκτικότητας «Ελλάδα 2.0» με τη χρηματοδότηση της Ευρωπαϊκής Ένωσης – NextGeneration EU (κωδικός Δράσης: 16957 / Άξονας 4.4), με βάση την Απόφαση Ένταξης </w:t>
      </w:r>
      <w:r w:rsidR="00320713">
        <w:rPr>
          <w:lang w:eastAsia="en-GB"/>
        </w:rPr>
        <w:t>ΥΠΟΙΚ 73728 ΕΞ 2023/11-05-2023 (μ</w:t>
      </w:r>
      <w:r w:rsidRPr="003277C9">
        <w:rPr>
          <w:lang w:eastAsia="en-GB"/>
        </w:rPr>
        <w:t>ε αρ. πρωτ.</w:t>
      </w:r>
      <w:r w:rsidR="00320713">
        <w:rPr>
          <w:lang w:eastAsia="en-GB"/>
        </w:rPr>
        <w:t xml:space="preserve"> ΚτΠ ΜΑΕ 10432/15-05-2023</w:t>
      </w:r>
      <w:r w:rsidRPr="003277C9">
        <w:rPr>
          <w:lang w:eastAsia="en-GB"/>
        </w:rPr>
        <w:t>)  και ΑΔΑ:</w:t>
      </w:r>
      <w:r w:rsidR="00320713">
        <w:rPr>
          <w:lang w:eastAsia="en-GB"/>
        </w:rPr>
        <w:t xml:space="preserve"> 6ΤΘΓΗ-ΧΚΛ</w:t>
      </w:r>
      <w:r w:rsidRPr="003277C9">
        <w:rPr>
          <w:lang w:eastAsia="en-GB"/>
        </w:rPr>
        <w:t>,  έχει δε λάβει κωδικό ΟΠΣ ΤΑ</w:t>
      </w:r>
      <w:r w:rsidR="00320713">
        <w:rPr>
          <w:lang w:eastAsia="en-GB"/>
        </w:rPr>
        <w:t>: 5203041.</w:t>
      </w:r>
      <w:r w:rsidRPr="003277C9">
        <w:rPr>
          <w:lang w:eastAsia="en-GB"/>
        </w:rPr>
        <w:t xml:space="preserve"> </w:t>
      </w:r>
    </w:p>
    <w:p w14:paraId="2C22CAF3" w14:textId="77777777" w:rsidR="00295C2E" w:rsidRDefault="00295C2E" w:rsidP="000C2203">
      <w:pPr>
        <w:pStyle w:val="normalwithoutspacing"/>
      </w:pPr>
    </w:p>
    <w:p w14:paraId="4DD09448" w14:textId="77777777" w:rsidR="00824E13" w:rsidRPr="005D34DF" w:rsidRDefault="00824E13" w:rsidP="000C2203">
      <w:pPr>
        <w:pStyle w:val="normalwithoutspacing"/>
      </w:pPr>
    </w:p>
    <w:p w14:paraId="55D57D59" w14:textId="77777777" w:rsidR="008338F0" w:rsidRPr="003E5CA9" w:rsidRDefault="003355E7" w:rsidP="003277C9">
      <w:pPr>
        <w:pStyle w:val="22"/>
        <w:keepNext w:val="0"/>
        <w:numPr>
          <w:ilvl w:val="1"/>
          <w:numId w:val="20"/>
        </w:numPr>
        <w:rPr>
          <w:lang w:val="el-GR"/>
        </w:rPr>
      </w:pPr>
      <w:bookmarkStart w:id="30" w:name="_Toc97194258"/>
      <w:bookmarkStart w:id="31" w:name="_Toc97194407"/>
      <w:bookmarkStart w:id="32" w:name="_Toc140135251"/>
      <w:bookmarkStart w:id="33" w:name="_Toc146011095"/>
      <w:bookmarkStart w:id="34" w:name="_Toc156571577"/>
      <w:r w:rsidRPr="003E5CA9">
        <w:rPr>
          <w:lang w:val="el-GR"/>
        </w:rPr>
        <w:t>Συνοπτική Περιγραφή φυσικού και οικονομικού αντικειμένου της σύμβασης</w:t>
      </w:r>
      <w:bookmarkEnd w:id="30"/>
      <w:bookmarkEnd w:id="31"/>
      <w:bookmarkEnd w:id="32"/>
      <w:bookmarkEnd w:id="33"/>
      <w:bookmarkEnd w:id="34"/>
      <w:r w:rsidRPr="003E5CA9">
        <w:rPr>
          <w:lang w:val="el-GR"/>
        </w:rPr>
        <w:t xml:space="preserve"> </w:t>
      </w:r>
    </w:p>
    <w:p w14:paraId="7A36AE73" w14:textId="77777777" w:rsidR="00FA0063" w:rsidRPr="00FA0063" w:rsidRDefault="00FA0063" w:rsidP="003277C9">
      <w:pPr>
        <w:pStyle w:val="30"/>
        <w:keepNext w:val="0"/>
        <w:numPr>
          <w:ilvl w:val="2"/>
          <w:numId w:val="20"/>
        </w:numPr>
        <w:rPr>
          <w:lang w:val="el-GR"/>
        </w:rPr>
      </w:pPr>
      <w:bookmarkStart w:id="35" w:name="_Toc124508588"/>
      <w:bookmarkStart w:id="36" w:name="_Toc140135252"/>
      <w:bookmarkStart w:id="37" w:name="_Toc146011096"/>
      <w:bookmarkStart w:id="38" w:name="_Toc156571578"/>
      <w:r w:rsidRPr="009A39E3">
        <w:rPr>
          <w:rFonts w:cs="Tahoma"/>
          <w:szCs w:val="22"/>
        </w:rPr>
        <w:t xml:space="preserve">Αντικείμενο της </w:t>
      </w:r>
      <w:r>
        <w:rPr>
          <w:rFonts w:cs="Tahoma"/>
          <w:szCs w:val="22"/>
        </w:rPr>
        <w:t>σύμβασης</w:t>
      </w:r>
      <w:bookmarkEnd w:id="35"/>
      <w:bookmarkEnd w:id="36"/>
      <w:bookmarkEnd w:id="37"/>
      <w:bookmarkEnd w:id="38"/>
      <w:r w:rsidRPr="00FA0063">
        <w:rPr>
          <w:lang w:val="el-GR"/>
        </w:rPr>
        <w:t xml:space="preserve"> </w:t>
      </w:r>
    </w:p>
    <w:p w14:paraId="1ECF59EE" w14:textId="77777777" w:rsidR="00FA0063" w:rsidRDefault="00FA0063" w:rsidP="006545EE">
      <w:pPr>
        <w:widowControl w:val="0"/>
        <w:tabs>
          <w:tab w:val="left" w:pos="76"/>
        </w:tabs>
        <w:autoSpaceDE w:val="0"/>
        <w:autoSpaceDN w:val="0"/>
        <w:adjustRightInd w:val="0"/>
        <w:spacing w:after="60"/>
        <w:ind w:right="108"/>
        <w:jc w:val="both"/>
        <w:rPr>
          <w:lang w:val="el-GR"/>
        </w:rPr>
      </w:pPr>
    </w:p>
    <w:p w14:paraId="13B9C586" w14:textId="77777777" w:rsidR="00560EF1" w:rsidRPr="00560EF1" w:rsidRDefault="00B67FE2" w:rsidP="003277C9">
      <w:pPr>
        <w:widowControl w:val="0"/>
        <w:tabs>
          <w:tab w:val="left" w:pos="76"/>
        </w:tabs>
        <w:autoSpaceDE w:val="0"/>
        <w:autoSpaceDN w:val="0"/>
        <w:adjustRightInd w:val="0"/>
        <w:spacing w:after="60"/>
        <w:ind w:right="108"/>
        <w:jc w:val="both"/>
        <w:rPr>
          <w:lang w:val="el-GR"/>
        </w:rPr>
      </w:pPr>
      <w:r w:rsidRPr="002631A7">
        <w:rPr>
          <w:lang w:val="el-GR"/>
        </w:rPr>
        <w:t xml:space="preserve">Αντικείμενο της σύμβασης που θα συναφθεί, είναι η </w:t>
      </w:r>
      <w:r w:rsidR="006F63DB" w:rsidRPr="006F63DB">
        <w:rPr>
          <w:lang w:val="el-GR"/>
        </w:rPr>
        <w:t xml:space="preserve">ανάπτυξη ολοκληρωμένου πληροφοριακού συστήματος της «Ανεξάρτητης Αρχής Πιστοληπτικής Αξιολόγησης» το οποίο θα </w:t>
      </w:r>
      <w:r w:rsidR="00B603DF">
        <w:rPr>
          <w:lang w:val="el-GR"/>
        </w:rPr>
        <w:t>περιλαμβάνει</w:t>
      </w:r>
      <w:r w:rsidR="00F031D0" w:rsidRPr="006F63DB">
        <w:rPr>
          <w:lang w:val="el-GR"/>
        </w:rPr>
        <w:t xml:space="preserve"> </w:t>
      </w:r>
      <w:r w:rsidR="006F63DB" w:rsidRPr="006F63DB">
        <w:rPr>
          <w:lang w:val="el-GR"/>
        </w:rPr>
        <w:t>μια κεντρική βάση δεδομένων οικονομικής συμπεριφοράς από φορείς του δημόσιου τομέα και μια ενιαία κλίμακα αξιολόγησης πιστοληπτικής ικανότητας για την παραγωγή και χορήγηση πιστοληπτικής βαθμολόγησης στα φυσικά και νομικά πρόσωπα σε σχέση με οφειλές τους προς το Δημόσιο. Η πιστοληπτική βαθμολόγηση για φυσικά και νομικά πρόσωπα θα παράγεται από το πληροφοριακό σύστημα μέσω της επεξεργασίας, με αυτοματοποιημένη διαδικασία, των δεδομένων οικονομικής συμπεριφοράς που αντλούνται από τους φορείς του δημόσιου τομέα με τη χρήση αλγορίθμου. Το πληροφοριακό σύστημα</w:t>
      </w:r>
      <w:r w:rsidR="00D1630D">
        <w:rPr>
          <w:lang w:val="el-GR"/>
        </w:rPr>
        <w:t xml:space="preserve"> </w:t>
      </w:r>
      <w:r w:rsidR="006F63DB" w:rsidRPr="006F63DB">
        <w:rPr>
          <w:lang w:val="el-GR"/>
        </w:rPr>
        <w:t>θα διαλειτουργεί με άλλα ηλεκτρονικά συστήματα (δημόσια και ιδιωτικά, όπως η ΤΕΙΡΕΣΙΑΣ Α.Ε.), με σκοπό την ανταλλαγή βαθμολογιών πιστοληπτικής ικανότητας και τη δημιουργία ενιαίας βαθμολόγησης για την αξιολόγηση της πιστοληπτικής ικανότητας φυσικών και νομικών προσώπων.</w:t>
      </w:r>
    </w:p>
    <w:p w14:paraId="58DB52C9" w14:textId="77777777" w:rsidR="00B67FE2" w:rsidRPr="002631A7" w:rsidRDefault="00B67FE2" w:rsidP="00431BFD">
      <w:pPr>
        <w:ind w:left="159"/>
        <w:jc w:val="both"/>
        <w:rPr>
          <w:lang w:val="el-GR"/>
        </w:rPr>
      </w:pPr>
    </w:p>
    <w:p w14:paraId="7103D031" w14:textId="77777777" w:rsidR="00560EF1" w:rsidRPr="00560EF1" w:rsidRDefault="00560EF1" w:rsidP="00431BFD">
      <w:pPr>
        <w:spacing w:after="154"/>
        <w:ind w:left="159"/>
        <w:jc w:val="both"/>
        <w:rPr>
          <w:lang w:val="el-GR"/>
        </w:rPr>
      </w:pPr>
      <w:r w:rsidRPr="00560EF1">
        <w:rPr>
          <w:lang w:val="el-GR"/>
        </w:rPr>
        <w:t>Το έργο αποτελείται από τις εξής δράσεις:</w:t>
      </w:r>
    </w:p>
    <w:p w14:paraId="3A56EC93" w14:textId="77777777" w:rsidR="00560EF1" w:rsidRPr="00560EF1" w:rsidRDefault="00560EF1" w:rsidP="00431BFD">
      <w:pPr>
        <w:spacing w:after="154"/>
        <w:ind w:left="159"/>
        <w:jc w:val="both"/>
        <w:rPr>
          <w:lang w:val="el-GR"/>
        </w:rPr>
      </w:pPr>
      <w:r w:rsidRPr="00560EF1">
        <w:rPr>
          <w:lang w:val="el-GR"/>
        </w:rPr>
        <w:t>•</w:t>
      </w:r>
      <w:r w:rsidRPr="00560EF1">
        <w:rPr>
          <w:lang w:val="el-GR"/>
        </w:rPr>
        <w:tab/>
        <w:t>Την ανάπτυξη του πληροφοριακού συστήματος για την αξιολόγηση της πιστοληπτικής ικανότητας για τα φυσικά και νομικά πρόσωπα</w:t>
      </w:r>
    </w:p>
    <w:p w14:paraId="33BE9826" w14:textId="77777777" w:rsidR="00560EF1" w:rsidRPr="00560EF1" w:rsidRDefault="00560EF1" w:rsidP="00431BFD">
      <w:pPr>
        <w:spacing w:after="154"/>
        <w:ind w:left="159"/>
        <w:jc w:val="both"/>
        <w:rPr>
          <w:lang w:val="el-GR"/>
        </w:rPr>
      </w:pPr>
      <w:r w:rsidRPr="00560EF1">
        <w:rPr>
          <w:lang w:val="el-GR"/>
        </w:rPr>
        <w:t>•</w:t>
      </w:r>
      <w:r w:rsidRPr="00560EF1">
        <w:rPr>
          <w:lang w:val="el-GR"/>
        </w:rPr>
        <w:tab/>
        <w:t>Τη διαλειτουργικότητα του πληροφοριακού συστήματος με</w:t>
      </w:r>
      <w:r w:rsidR="00D1630D">
        <w:rPr>
          <w:lang w:val="el-GR"/>
        </w:rPr>
        <w:t xml:space="preserve"> </w:t>
      </w:r>
      <w:r w:rsidRPr="00560EF1">
        <w:rPr>
          <w:lang w:val="el-GR"/>
        </w:rPr>
        <w:t>φορείς του Δημοσίου</w:t>
      </w:r>
      <w:r w:rsidR="00D1630D">
        <w:rPr>
          <w:lang w:val="el-GR"/>
        </w:rPr>
        <w:t xml:space="preserve"> </w:t>
      </w:r>
      <w:r w:rsidRPr="00560EF1">
        <w:rPr>
          <w:lang w:val="el-GR"/>
        </w:rPr>
        <w:t xml:space="preserve">και με φορείς αξιολόγησης πιστοληπτικής ικανότητας </w:t>
      </w:r>
    </w:p>
    <w:p w14:paraId="31DFADFE" w14:textId="77777777" w:rsidR="00560EF1" w:rsidRPr="00560EF1" w:rsidRDefault="00560EF1" w:rsidP="003E5CA9">
      <w:pPr>
        <w:spacing w:after="154"/>
        <w:ind w:left="159"/>
        <w:jc w:val="both"/>
        <w:rPr>
          <w:lang w:val="el-GR"/>
        </w:rPr>
      </w:pPr>
      <w:r w:rsidRPr="00560EF1">
        <w:rPr>
          <w:lang w:val="el-GR"/>
        </w:rPr>
        <w:t>Τα κύρια μέρη του πληροφοριακού συστήματος είναι η βάση δεδομένων της οικονομικής συμπεριφοράς</w:t>
      </w:r>
      <w:r w:rsidR="00D1630D">
        <w:rPr>
          <w:lang w:val="el-GR"/>
        </w:rPr>
        <w:t xml:space="preserve"> </w:t>
      </w:r>
      <w:r w:rsidRPr="00560EF1">
        <w:rPr>
          <w:lang w:val="el-GR"/>
        </w:rPr>
        <w:t xml:space="preserve">και ο αλγόριθμος για την επεξεργασία με αυτοματοποιημένη διαδικασία των </w:t>
      </w:r>
      <w:r w:rsidRPr="00560EF1">
        <w:rPr>
          <w:lang w:val="el-GR"/>
        </w:rPr>
        <w:lastRenderedPageBreak/>
        <w:t>δεδομένων οικονομικής συμπεριφοράς που θα αντλούνται από τους φορείς του δημόσιου τομέα. Στη βάση δεδομένων θα αποθηκεύονται ενδεικτικά και όχι αποκλειστικά: πληροφορίες</w:t>
      </w:r>
      <w:r w:rsidR="00D1630D">
        <w:rPr>
          <w:lang w:val="el-GR"/>
        </w:rPr>
        <w:t xml:space="preserve"> </w:t>
      </w:r>
      <w:r w:rsidRPr="00560EF1">
        <w:rPr>
          <w:lang w:val="el-GR"/>
        </w:rPr>
        <w:t>γενικές, οφειλών, οικονομικής συμπεριφοράς</w:t>
      </w:r>
      <w:r w:rsidR="00D1630D">
        <w:rPr>
          <w:lang w:val="el-GR"/>
        </w:rPr>
        <w:t xml:space="preserve"> </w:t>
      </w:r>
      <w:r w:rsidRPr="00560EF1">
        <w:rPr>
          <w:lang w:val="el-GR"/>
        </w:rPr>
        <w:t xml:space="preserve">καθώς και πληροφορίες ταυτοποίησης του υποκειμένου, στοιχεία οφειλών των φορέων του δημοσίου, πιστοληπτικές βαθμολογήσεις που παράγονται από το σύστημα. Το σύστημα αυτό θα πρέπει να έχει τουλάχιστον τις ακόλουθες λειτουργικές εφαρμογές: </w:t>
      </w:r>
    </w:p>
    <w:p w14:paraId="6D22A7FC" w14:textId="77777777" w:rsidR="00560EF1" w:rsidRPr="00560EF1" w:rsidRDefault="00560EF1" w:rsidP="00431BFD">
      <w:pPr>
        <w:spacing w:after="154"/>
        <w:ind w:left="159"/>
        <w:jc w:val="both"/>
        <w:rPr>
          <w:lang w:val="el-GR"/>
        </w:rPr>
      </w:pPr>
      <w:r w:rsidRPr="00560EF1">
        <w:rPr>
          <w:lang w:val="el-GR"/>
        </w:rPr>
        <w:t>•</w:t>
      </w:r>
      <w:r w:rsidRPr="00560EF1">
        <w:rPr>
          <w:lang w:val="el-GR"/>
        </w:rPr>
        <w:tab/>
        <w:t>Υλοποίηση της διαλειτουργικότητας για την άντληση των δεδομένων</w:t>
      </w:r>
    </w:p>
    <w:p w14:paraId="65937005" w14:textId="77777777" w:rsidR="00560EF1" w:rsidRPr="00560EF1" w:rsidRDefault="00B36530" w:rsidP="00431BFD">
      <w:pPr>
        <w:spacing w:after="154"/>
        <w:ind w:left="159"/>
        <w:jc w:val="both"/>
        <w:rPr>
          <w:lang w:val="el-GR"/>
        </w:rPr>
      </w:pPr>
      <w:r>
        <w:rPr>
          <w:lang w:val="el-GR"/>
        </w:rPr>
        <w:t>•</w:t>
      </w:r>
      <w:r>
        <w:rPr>
          <w:lang w:val="el-GR"/>
        </w:rPr>
        <w:tab/>
        <w:t xml:space="preserve">Αποθήκευσης </w:t>
      </w:r>
      <w:r w:rsidR="00560EF1" w:rsidRPr="00560EF1">
        <w:rPr>
          <w:lang w:val="el-GR"/>
        </w:rPr>
        <w:t>των δεδομένων</w:t>
      </w:r>
    </w:p>
    <w:p w14:paraId="643D6B39" w14:textId="77777777" w:rsidR="00560EF1" w:rsidRPr="00560EF1" w:rsidRDefault="00560EF1" w:rsidP="00431BFD">
      <w:pPr>
        <w:spacing w:after="154"/>
        <w:ind w:left="159"/>
        <w:jc w:val="both"/>
        <w:rPr>
          <w:lang w:val="el-GR"/>
        </w:rPr>
      </w:pPr>
      <w:r w:rsidRPr="00560EF1">
        <w:rPr>
          <w:lang w:val="el-GR"/>
        </w:rPr>
        <w:t>•</w:t>
      </w:r>
      <w:r w:rsidRPr="00560EF1">
        <w:rPr>
          <w:lang w:val="el-GR"/>
        </w:rPr>
        <w:tab/>
        <w:t>Παραγωγή και χορήγηση πιστοληπτικής βαθμολόγησης στα φυσικά και νομικά πρόσωπα</w:t>
      </w:r>
    </w:p>
    <w:p w14:paraId="234749C4" w14:textId="77777777" w:rsidR="00560EF1" w:rsidRPr="00560EF1" w:rsidRDefault="00560EF1" w:rsidP="00431BFD">
      <w:pPr>
        <w:spacing w:after="154"/>
        <w:ind w:left="159"/>
        <w:jc w:val="both"/>
        <w:rPr>
          <w:lang w:val="el-GR"/>
        </w:rPr>
      </w:pPr>
      <w:r w:rsidRPr="00560EF1">
        <w:rPr>
          <w:lang w:val="el-GR"/>
        </w:rPr>
        <w:t>•</w:t>
      </w:r>
      <w:r w:rsidRPr="00560EF1">
        <w:rPr>
          <w:lang w:val="el-GR"/>
        </w:rPr>
        <w:tab/>
        <w:t>Ανταλλαγή Πιστοληπτικών Βαθμολογιών</w:t>
      </w:r>
    </w:p>
    <w:p w14:paraId="00E5B8CD" w14:textId="77777777" w:rsidR="00560EF1" w:rsidRPr="00560EF1" w:rsidRDefault="00560EF1" w:rsidP="00431BFD">
      <w:pPr>
        <w:spacing w:after="154"/>
        <w:ind w:left="159"/>
        <w:jc w:val="both"/>
        <w:rPr>
          <w:lang w:val="el-GR"/>
        </w:rPr>
      </w:pPr>
      <w:r w:rsidRPr="00560EF1">
        <w:rPr>
          <w:lang w:val="el-GR"/>
        </w:rPr>
        <w:t>•</w:t>
      </w:r>
      <w:r w:rsidRPr="00560EF1">
        <w:rPr>
          <w:lang w:val="el-GR"/>
        </w:rPr>
        <w:tab/>
        <w:t>Υλοποίηση υπηρεσιών ηλεκτρονικής πύλης</w:t>
      </w:r>
    </w:p>
    <w:p w14:paraId="07EF46B9" w14:textId="77777777" w:rsidR="00560EF1" w:rsidRPr="00431BFD" w:rsidRDefault="00560EF1" w:rsidP="00212811">
      <w:pPr>
        <w:spacing w:after="36" w:line="271" w:lineRule="auto"/>
        <w:ind w:left="144"/>
        <w:jc w:val="both"/>
        <w:rPr>
          <w:lang w:val="el-GR"/>
        </w:rPr>
      </w:pPr>
      <w:r w:rsidRPr="00560EF1">
        <w:rPr>
          <w:lang w:val="el-GR"/>
        </w:rPr>
        <w:t>Επιπλέον στο έργο περιλαμβάνονται υπηρεσίες όπως μεταφορά τεχνογνωσίας/εκπαίδευση στελεχών, δοκιμαστική</w:t>
      </w:r>
      <w:r w:rsidR="00F378AF">
        <w:rPr>
          <w:lang w:val="el-GR"/>
        </w:rPr>
        <w:t xml:space="preserve"> και πιλοτική </w:t>
      </w:r>
      <w:r w:rsidRPr="00560EF1">
        <w:rPr>
          <w:lang w:val="el-GR"/>
        </w:rPr>
        <w:t xml:space="preserve">λειτουργία του συστήματος, εγγύηση και συντήρηση </w:t>
      </w:r>
      <w:r w:rsidR="000F294D">
        <w:rPr>
          <w:lang w:val="el-GR"/>
        </w:rPr>
        <w:t xml:space="preserve">και τεχνική υποστήριξη </w:t>
      </w:r>
      <w:r w:rsidRPr="00560EF1">
        <w:rPr>
          <w:lang w:val="el-GR"/>
        </w:rPr>
        <w:t>του συστήματος.</w:t>
      </w:r>
      <w:r w:rsidR="00E13AE2">
        <w:rPr>
          <w:lang w:val="el-GR"/>
        </w:rPr>
        <w:t xml:space="preserve"> </w:t>
      </w:r>
      <w:r w:rsidRPr="00560EF1">
        <w:rPr>
          <w:lang w:val="el-GR"/>
        </w:rPr>
        <w:t>Για την άντληση, επεξεργασία και διατήρηση των δεδομένων οικονομικής συμπεριφοράς των φυσικών και νομικών προσώπων εφαρμόζονται οι διατάξεις του Γενικού</w:t>
      </w:r>
      <w:r w:rsidR="00C21F09">
        <w:rPr>
          <w:lang w:val="el-GR"/>
        </w:rPr>
        <w:t xml:space="preserve"> </w:t>
      </w:r>
      <w:r w:rsidRPr="00560EF1">
        <w:rPr>
          <w:lang w:val="el-GR"/>
        </w:rPr>
        <w:t>Κανονισμού</w:t>
      </w:r>
      <w:r w:rsidR="00C21F09">
        <w:rPr>
          <w:lang w:val="el-GR"/>
        </w:rPr>
        <w:t xml:space="preserve"> </w:t>
      </w:r>
      <w:r w:rsidRPr="00560EF1">
        <w:rPr>
          <w:lang w:val="el-GR"/>
        </w:rPr>
        <w:t>για την Προστασία Δεδομένων</w:t>
      </w:r>
      <w:r w:rsidR="00C21F09">
        <w:rPr>
          <w:lang w:val="el-GR"/>
        </w:rPr>
        <w:t xml:space="preserve"> </w:t>
      </w:r>
      <w:r w:rsidRPr="00560EF1">
        <w:rPr>
          <w:lang w:val="el-GR"/>
        </w:rPr>
        <w:t>και του νόμου 4624/2019(Α’137)</w:t>
      </w:r>
      <w:r w:rsidR="00431BFD" w:rsidRPr="00431BFD">
        <w:rPr>
          <w:lang w:val="el-GR"/>
        </w:rPr>
        <w:t>.</w:t>
      </w:r>
    </w:p>
    <w:p w14:paraId="0178EE2B" w14:textId="77777777" w:rsidR="00622CA3" w:rsidRDefault="00F031D0" w:rsidP="000671D5">
      <w:pPr>
        <w:spacing w:after="36" w:line="344" w:lineRule="auto"/>
        <w:jc w:val="both"/>
        <w:rPr>
          <w:lang w:val="el-GR"/>
        </w:rPr>
      </w:pPr>
      <w:r>
        <w:rPr>
          <w:lang w:val="el-GR"/>
        </w:rPr>
        <w:t>Ειδικότερα σ</w:t>
      </w:r>
      <w:r w:rsidR="00B67FE2" w:rsidRPr="002631A7">
        <w:rPr>
          <w:lang w:val="el-GR"/>
        </w:rPr>
        <w:t>το αντικείμενο της σύμβασης περιλαμβάν</w:t>
      </w:r>
      <w:r>
        <w:rPr>
          <w:lang w:val="el-GR"/>
        </w:rPr>
        <w:t xml:space="preserve">ονται οι </w:t>
      </w:r>
      <w:r w:rsidR="00B67FE2" w:rsidRPr="002631A7">
        <w:rPr>
          <w:lang w:val="el-GR"/>
        </w:rPr>
        <w:t>ακόλουθ</w:t>
      </w:r>
      <w:r>
        <w:rPr>
          <w:lang w:val="el-GR"/>
        </w:rPr>
        <w:t>ες</w:t>
      </w:r>
      <w:r w:rsidR="00B67FE2" w:rsidRPr="002631A7">
        <w:rPr>
          <w:lang w:val="el-GR"/>
        </w:rPr>
        <w:t xml:space="preserve"> υπηρεσ</w:t>
      </w:r>
      <w:r>
        <w:rPr>
          <w:lang w:val="el-GR"/>
        </w:rPr>
        <w:t>ίες</w:t>
      </w:r>
      <w:r w:rsidR="00B67FE2" w:rsidRPr="002631A7">
        <w:rPr>
          <w:lang w:val="el-GR"/>
        </w:rPr>
        <w:t xml:space="preserve">:  </w:t>
      </w:r>
    </w:p>
    <w:p w14:paraId="1755A720" w14:textId="77777777" w:rsidR="00B67FE2" w:rsidRDefault="00B67FE2" w:rsidP="001A59A1">
      <w:pPr>
        <w:numPr>
          <w:ilvl w:val="1"/>
          <w:numId w:val="43"/>
        </w:numPr>
        <w:spacing w:after="22" w:line="249" w:lineRule="auto"/>
        <w:ind w:hanging="360"/>
        <w:jc w:val="both"/>
      </w:pPr>
      <w:r>
        <w:t xml:space="preserve">Μελέτη Εφαρμογής Συστήματος </w:t>
      </w:r>
    </w:p>
    <w:p w14:paraId="4BF93AFF" w14:textId="77777777" w:rsidR="00B67FE2" w:rsidRDefault="00B67FE2" w:rsidP="001A59A1">
      <w:pPr>
        <w:numPr>
          <w:ilvl w:val="1"/>
          <w:numId w:val="43"/>
        </w:numPr>
        <w:spacing w:after="22" w:line="249" w:lineRule="auto"/>
        <w:ind w:hanging="360"/>
        <w:jc w:val="both"/>
      </w:pPr>
      <w:r>
        <w:t xml:space="preserve">Προμήθεια Λογισμικού &amp; Αδειών Χρήσης </w:t>
      </w:r>
    </w:p>
    <w:p w14:paraId="33593775" w14:textId="77777777" w:rsidR="00B67FE2" w:rsidRDefault="00B67FE2" w:rsidP="001A59A1">
      <w:pPr>
        <w:numPr>
          <w:ilvl w:val="1"/>
          <w:numId w:val="43"/>
        </w:numPr>
        <w:spacing w:after="21" w:line="249" w:lineRule="auto"/>
        <w:ind w:hanging="360"/>
        <w:jc w:val="both"/>
      </w:pPr>
      <w:r>
        <w:t xml:space="preserve">Υπηρεσίες Ανάπτυξης Εφαρμογών &amp; Ψηφιακών Υπηρεσιών </w:t>
      </w:r>
    </w:p>
    <w:p w14:paraId="00B14FC9" w14:textId="77777777" w:rsidR="00B67FE2" w:rsidRDefault="00B67FE2" w:rsidP="001A59A1">
      <w:pPr>
        <w:numPr>
          <w:ilvl w:val="1"/>
          <w:numId w:val="43"/>
        </w:numPr>
        <w:spacing w:after="21" w:line="249" w:lineRule="auto"/>
        <w:ind w:hanging="360"/>
        <w:jc w:val="both"/>
      </w:pPr>
      <w:r>
        <w:t xml:space="preserve">Υπηρεσίες Ανάπτυξης Αλγορίθμου Πιστοληπτικής Ικανότητας </w:t>
      </w:r>
    </w:p>
    <w:p w14:paraId="2D4E820D" w14:textId="77777777" w:rsidR="00B67FE2" w:rsidRDefault="00B67FE2" w:rsidP="001A59A1">
      <w:pPr>
        <w:numPr>
          <w:ilvl w:val="1"/>
          <w:numId w:val="43"/>
        </w:numPr>
        <w:spacing w:after="22" w:line="249" w:lineRule="auto"/>
        <w:ind w:hanging="360"/>
        <w:jc w:val="both"/>
      </w:pPr>
      <w:r>
        <w:t xml:space="preserve">Υπηρεσίες Άντλησης Δεδομένων </w:t>
      </w:r>
    </w:p>
    <w:p w14:paraId="37DFF0C2" w14:textId="77777777" w:rsidR="00B67FE2" w:rsidRPr="00560EF1" w:rsidRDefault="00831610" w:rsidP="001A59A1">
      <w:pPr>
        <w:numPr>
          <w:ilvl w:val="1"/>
          <w:numId w:val="43"/>
        </w:numPr>
        <w:spacing w:after="21" w:line="249" w:lineRule="auto"/>
        <w:ind w:hanging="360"/>
        <w:jc w:val="both"/>
        <w:rPr>
          <w:lang w:val="el-GR"/>
        </w:rPr>
      </w:pPr>
      <w:r w:rsidRPr="00831610">
        <w:rPr>
          <w:lang w:val="el-GR"/>
        </w:rPr>
        <w:t>Υπηρεσίες Δοκιμαστικής</w:t>
      </w:r>
      <w:r w:rsidR="00560EF1">
        <w:rPr>
          <w:lang w:val="el-GR"/>
        </w:rPr>
        <w:t>,</w:t>
      </w:r>
      <w:r w:rsidR="0072416F" w:rsidRPr="0072416F">
        <w:rPr>
          <w:lang w:val="el-GR"/>
        </w:rPr>
        <w:t xml:space="preserve"> </w:t>
      </w:r>
      <w:r w:rsidR="0072416F" w:rsidRPr="00831610">
        <w:rPr>
          <w:lang w:val="el-GR"/>
        </w:rPr>
        <w:t xml:space="preserve">Πιλοτικής </w:t>
      </w:r>
      <w:r w:rsidR="0072416F">
        <w:rPr>
          <w:lang w:val="el-GR"/>
        </w:rPr>
        <w:t xml:space="preserve">&amp; </w:t>
      </w:r>
      <w:r w:rsidRPr="00831610">
        <w:rPr>
          <w:lang w:val="el-GR"/>
        </w:rPr>
        <w:t xml:space="preserve">Παραγωγικής Λειτουργίας </w:t>
      </w:r>
    </w:p>
    <w:p w14:paraId="2524251F" w14:textId="77777777" w:rsidR="00B67FE2" w:rsidRDefault="00B67FE2" w:rsidP="001A59A1">
      <w:pPr>
        <w:numPr>
          <w:ilvl w:val="1"/>
          <w:numId w:val="43"/>
        </w:numPr>
        <w:spacing w:after="21" w:line="249" w:lineRule="auto"/>
        <w:ind w:hanging="360"/>
        <w:jc w:val="both"/>
      </w:pPr>
      <w:r>
        <w:t xml:space="preserve">Υπηρεσίες Δημοσιότητας &amp; Ευαισθητοποίησης </w:t>
      </w:r>
    </w:p>
    <w:p w14:paraId="76B0E1F0" w14:textId="77777777" w:rsidR="00B67FE2" w:rsidRDefault="00B67FE2" w:rsidP="001A59A1">
      <w:pPr>
        <w:numPr>
          <w:ilvl w:val="1"/>
          <w:numId w:val="43"/>
        </w:numPr>
        <w:spacing w:after="19" w:line="249" w:lineRule="auto"/>
        <w:ind w:hanging="360"/>
        <w:jc w:val="both"/>
      </w:pPr>
      <w:r>
        <w:t xml:space="preserve">Υπηρεσίες Εκπαίδευσης </w:t>
      </w:r>
    </w:p>
    <w:p w14:paraId="7AD89F8E" w14:textId="77777777" w:rsidR="00B67FE2" w:rsidRDefault="00B67FE2" w:rsidP="001A59A1">
      <w:pPr>
        <w:numPr>
          <w:ilvl w:val="1"/>
          <w:numId w:val="43"/>
        </w:numPr>
        <w:spacing w:after="21" w:line="249" w:lineRule="auto"/>
        <w:ind w:hanging="360"/>
        <w:jc w:val="both"/>
      </w:pPr>
      <w:r>
        <w:t xml:space="preserve">Υπηρεσίες Εγγύησης Καλής Λειτουργίας </w:t>
      </w:r>
    </w:p>
    <w:p w14:paraId="636E1607" w14:textId="77777777" w:rsidR="00631C0A" w:rsidRPr="00A36AE8" w:rsidRDefault="00B67FE2" w:rsidP="001A59A1">
      <w:pPr>
        <w:numPr>
          <w:ilvl w:val="1"/>
          <w:numId w:val="43"/>
        </w:numPr>
        <w:spacing w:after="109" w:line="249" w:lineRule="auto"/>
        <w:ind w:hanging="360"/>
        <w:jc w:val="both"/>
      </w:pPr>
      <w:r w:rsidRPr="00A36AE8">
        <w:t xml:space="preserve">Υπηρεσίες </w:t>
      </w:r>
      <w:r w:rsidR="00355A3C">
        <w:rPr>
          <w:lang w:val="el-GR"/>
        </w:rPr>
        <w:t xml:space="preserve">Συντήρησης και </w:t>
      </w:r>
      <w:r w:rsidR="00631C0A" w:rsidRPr="00A36AE8">
        <w:t xml:space="preserve">Τεχνικής </w:t>
      </w:r>
      <w:r w:rsidR="00E22707" w:rsidRPr="00A36AE8">
        <w:rPr>
          <w:lang w:val="el-GR"/>
        </w:rPr>
        <w:t xml:space="preserve">Υποστήριξης </w:t>
      </w:r>
      <w:r w:rsidR="00965EC7" w:rsidRPr="00A36AE8">
        <w:rPr>
          <w:lang w:val="el-GR"/>
        </w:rPr>
        <w:t xml:space="preserve"> </w:t>
      </w:r>
    </w:p>
    <w:p w14:paraId="114FE5BC" w14:textId="77777777" w:rsidR="00B67FE2" w:rsidRPr="008C22BE" w:rsidRDefault="00B67FE2" w:rsidP="00631C0A">
      <w:pPr>
        <w:spacing w:after="109" w:line="249" w:lineRule="auto"/>
        <w:ind w:left="869"/>
        <w:jc w:val="both"/>
        <w:rPr>
          <w:highlight w:val="yellow"/>
        </w:rPr>
      </w:pPr>
    </w:p>
    <w:p w14:paraId="412D12F2" w14:textId="77777777" w:rsidR="00B67FE2" w:rsidRDefault="00B67FE2" w:rsidP="00431BFD">
      <w:pPr>
        <w:spacing w:after="10"/>
        <w:ind w:left="159"/>
        <w:jc w:val="both"/>
        <w:rPr>
          <w:lang w:val="el-GR"/>
        </w:rPr>
      </w:pPr>
      <w:r w:rsidRPr="002631A7">
        <w:rPr>
          <w:lang w:val="el-GR"/>
        </w:rPr>
        <w:t>Οι παρεχόμενες υπηρεσίες κατατάσσονται στους ακόλουθους κωδικούς του Κοινού Λεξιλογίου δημοσίων συμβάσεων (</w:t>
      </w:r>
      <w:r>
        <w:t>CPV</w:t>
      </w:r>
      <w:r w:rsidRPr="002631A7">
        <w:rPr>
          <w:lang w:val="el-GR"/>
        </w:rPr>
        <w:t xml:space="preserve">) : </w:t>
      </w:r>
    </w:p>
    <w:p w14:paraId="793CA9D9" w14:textId="77777777" w:rsidR="00E54D59" w:rsidRPr="002631A7" w:rsidRDefault="00E54D59" w:rsidP="00431BFD">
      <w:pPr>
        <w:spacing w:after="10"/>
        <w:ind w:left="159"/>
        <w:jc w:val="both"/>
        <w:rPr>
          <w:lang w:val="el-GR"/>
        </w:rPr>
      </w:pPr>
    </w:p>
    <w:tbl>
      <w:tblPr>
        <w:tblStyle w:val="TableGrid"/>
        <w:tblW w:w="8500" w:type="dxa"/>
        <w:tblInd w:w="720" w:type="dxa"/>
        <w:tblCellMar>
          <w:top w:w="44" w:type="dxa"/>
          <w:left w:w="109" w:type="dxa"/>
          <w:right w:w="115" w:type="dxa"/>
        </w:tblCellMar>
        <w:tblLook w:val="04A0" w:firstRow="1" w:lastRow="0" w:firstColumn="1" w:lastColumn="0" w:noHBand="0" w:noVBand="1"/>
      </w:tblPr>
      <w:tblGrid>
        <w:gridCol w:w="2260"/>
        <w:gridCol w:w="6240"/>
      </w:tblGrid>
      <w:tr w:rsidR="00B67FE2" w:rsidRPr="004E198D" w14:paraId="43DCCFCA" w14:textId="77777777" w:rsidTr="004F5D28">
        <w:trPr>
          <w:trHeight w:val="774"/>
        </w:trPr>
        <w:tc>
          <w:tcPr>
            <w:tcW w:w="2260" w:type="dxa"/>
            <w:tcBorders>
              <w:top w:val="single" w:sz="4" w:space="0" w:color="000000"/>
              <w:left w:val="single" w:sz="4" w:space="0" w:color="000000"/>
              <w:bottom w:val="single" w:sz="4" w:space="0" w:color="000000"/>
              <w:right w:val="single" w:sz="4" w:space="0" w:color="000000"/>
            </w:tcBorders>
            <w:shd w:val="clear" w:color="auto" w:fill="BFBFBF"/>
          </w:tcPr>
          <w:p w14:paraId="274CE52A" w14:textId="77777777" w:rsidR="00B67FE2" w:rsidRDefault="00B67FE2" w:rsidP="000C2203">
            <w:pPr>
              <w:spacing w:line="259" w:lineRule="auto"/>
              <w:ind w:left="8"/>
              <w:jc w:val="center"/>
            </w:pPr>
            <w:r>
              <w:rPr>
                <w:b/>
              </w:rPr>
              <w:t xml:space="preserve">72000000-5 </w:t>
            </w:r>
          </w:p>
        </w:tc>
        <w:tc>
          <w:tcPr>
            <w:tcW w:w="6240" w:type="dxa"/>
            <w:tcBorders>
              <w:top w:val="single" w:sz="4" w:space="0" w:color="000000"/>
              <w:left w:val="single" w:sz="4" w:space="0" w:color="000000"/>
              <w:bottom w:val="single" w:sz="4" w:space="0" w:color="000000"/>
              <w:right w:val="single" w:sz="4" w:space="0" w:color="000000"/>
            </w:tcBorders>
          </w:tcPr>
          <w:p w14:paraId="4C00557F" w14:textId="77777777" w:rsidR="00B67FE2" w:rsidRPr="002631A7" w:rsidRDefault="00B67FE2" w:rsidP="000C2203">
            <w:pPr>
              <w:spacing w:line="259" w:lineRule="auto"/>
              <w:rPr>
                <w:lang w:val="el-GR"/>
              </w:rPr>
            </w:pPr>
            <w:r w:rsidRPr="002631A7">
              <w:rPr>
                <w:b/>
                <w:lang w:val="el-GR"/>
              </w:rPr>
              <w:t xml:space="preserve">Υπηρεσίες τεχνολογίας των πληροφοριών: παροχή συμβουλών, ανάπτυξη λογισμικού, Διαδίκτυο και υποστήριξη </w:t>
            </w:r>
          </w:p>
        </w:tc>
      </w:tr>
      <w:tr w:rsidR="00B67FE2" w14:paraId="41D7ED28" w14:textId="77777777" w:rsidTr="004F5D28">
        <w:trPr>
          <w:trHeight w:val="278"/>
        </w:trPr>
        <w:tc>
          <w:tcPr>
            <w:tcW w:w="2260" w:type="dxa"/>
            <w:tcBorders>
              <w:top w:val="single" w:sz="4" w:space="0" w:color="000000"/>
              <w:left w:val="single" w:sz="4" w:space="0" w:color="000000"/>
              <w:bottom w:val="single" w:sz="4" w:space="0" w:color="000000"/>
              <w:right w:val="single" w:sz="4" w:space="0" w:color="000000"/>
            </w:tcBorders>
            <w:shd w:val="clear" w:color="auto" w:fill="BFBFBF"/>
          </w:tcPr>
          <w:p w14:paraId="091C4C62" w14:textId="77777777" w:rsidR="00B67FE2" w:rsidRDefault="00B67FE2" w:rsidP="000C2203">
            <w:pPr>
              <w:spacing w:line="259" w:lineRule="auto"/>
              <w:ind w:left="8"/>
              <w:jc w:val="center"/>
            </w:pPr>
            <w:r>
              <w:rPr>
                <w:b/>
              </w:rPr>
              <w:t xml:space="preserve">79342200-5 </w:t>
            </w:r>
          </w:p>
        </w:tc>
        <w:tc>
          <w:tcPr>
            <w:tcW w:w="6240" w:type="dxa"/>
            <w:tcBorders>
              <w:top w:val="single" w:sz="4" w:space="0" w:color="000000"/>
              <w:left w:val="single" w:sz="4" w:space="0" w:color="000000"/>
              <w:bottom w:val="single" w:sz="4" w:space="0" w:color="000000"/>
              <w:right w:val="single" w:sz="4" w:space="0" w:color="000000"/>
            </w:tcBorders>
          </w:tcPr>
          <w:p w14:paraId="1DAAF078" w14:textId="77777777" w:rsidR="00B67FE2" w:rsidRDefault="00B67FE2" w:rsidP="000C2203">
            <w:pPr>
              <w:spacing w:line="259" w:lineRule="auto"/>
            </w:pPr>
            <w:r>
              <w:rPr>
                <w:b/>
              </w:rPr>
              <w:t xml:space="preserve">Υπηρεσίες προώθησης </w:t>
            </w:r>
          </w:p>
        </w:tc>
      </w:tr>
      <w:tr w:rsidR="00B67FE2" w:rsidRPr="004E198D" w14:paraId="658B8D12" w14:textId="77777777" w:rsidTr="004F5D28">
        <w:trPr>
          <w:trHeight w:val="521"/>
        </w:trPr>
        <w:tc>
          <w:tcPr>
            <w:tcW w:w="2260" w:type="dxa"/>
            <w:tcBorders>
              <w:top w:val="single" w:sz="4" w:space="0" w:color="000000"/>
              <w:left w:val="single" w:sz="4" w:space="0" w:color="000000"/>
              <w:bottom w:val="single" w:sz="4" w:space="0" w:color="000000"/>
              <w:right w:val="single" w:sz="4" w:space="0" w:color="000000"/>
            </w:tcBorders>
            <w:shd w:val="clear" w:color="auto" w:fill="BFBFBF"/>
          </w:tcPr>
          <w:p w14:paraId="13B1EEE7" w14:textId="77777777" w:rsidR="00B67FE2" w:rsidRDefault="00B67FE2" w:rsidP="000C2203">
            <w:pPr>
              <w:spacing w:line="259" w:lineRule="auto"/>
              <w:ind w:left="8"/>
              <w:jc w:val="center"/>
            </w:pPr>
            <w:r>
              <w:rPr>
                <w:b/>
              </w:rPr>
              <w:t xml:space="preserve">80533100-0 </w:t>
            </w:r>
          </w:p>
        </w:tc>
        <w:tc>
          <w:tcPr>
            <w:tcW w:w="6240" w:type="dxa"/>
            <w:tcBorders>
              <w:top w:val="single" w:sz="4" w:space="0" w:color="000000"/>
              <w:left w:val="single" w:sz="4" w:space="0" w:color="000000"/>
              <w:bottom w:val="single" w:sz="4" w:space="0" w:color="000000"/>
              <w:right w:val="single" w:sz="4" w:space="0" w:color="000000"/>
            </w:tcBorders>
          </w:tcPr>
          <w:p w14:paraId="2C26BF74" w14:textId="77777777" w:rsidR="00B67FE2" w:rsidRPr="002631A7" w:rsidRDefault="00B67FE2" w:rsidP="000C2203">
            <w:pPr>
              <w:spacing w:line="259" w:lineRule="auto"/>
              <w:rPr>
                <w:lang w:val="el-GR"/>
              </w:rPr>
            </w:pPr>
            <w:r w:rsidRPr="002631A7">
              <w:rPr>
                <w:b/>
                <w:lang w:val="el-GR"/>
              </w:rPr>
              <w:t xml:space="preserve">Υπηρεσίες εκπαίδευσης στον τομέα της πληροφορικής </w:t>
            </w:r>
          </w:p>
        </w:tc>
      </w:tr>
    </w:tbl>
    <w:p w14:paraId="35AFD3C4" w14:textId="77777777" w:rsidR="00FA0063" w:rsidRDefault="00FA0063" w:rsidP="006545EE">
      <w:pPr>
        <w:jc w:val="both"/>
        <w:rPr>
          <w:lang w:val="el-GR"/>
        </w:rPr>
      </w:pPr>
    </w:p>
    <w:p w14:paraId="355BD315" w14:textId="77777777" w:rsidR="00FA0063" w:rsidRPr="009A39E3" w:rsidRDefault="00FA0063" w:rsidP="003277C9">
      <w:pPr>
        <w:pStyle w:val="30"/>
        <w:keepNext w:val="0"/>
        <w:numPr>
          <w:ilvl w:val="2"/>
          <w:numId w:val="20"/>
        </w:numPr>
        <w:rPr>
          <w:rFonts w:cs="Tahoma"/>
          <w:szCs w:val="22"/>
        </w:rPr>
      </w:pPr>
      <w:bookmarkStart w:id="39" w:name="_Toc124508589"/>
      <w:bookmarkStart w:id="40" w:name="_Toc140135253"/>
      <w:bookmarkStart w:id="41" w:name="_Toc146011097"/>
      <w:bookmarkStart w:id="42" w:name="_Toc156571579"/>
      <w:r w:rsidRPr="009A39E3">
        <w:rPr>
          <w:rFonts w:cs="Tahoma"/>
          <w:szCs w:val="22"/>
        </w:rPr>
        <w:t>Υποδιαίρεση σύμβασης σε τμήματα</w:t>
      </w:r>
      <w:bookmarkEnd w:id="39"/>
      <w:bookmarkEnd w:id="40"/>
      <w:bookmarkEnd w:id="41"/>
      <w:bookmarkEnd w:id="42"/>
    </w:p>
    <w:p w14:paraId="1EBD8E0B" w14:textId="77777777" w:rsidR="00FA0063" w:rsidRDefault="00FA0063" w:rsidP="006545EE">
      <w:pPr>
        <w:jc w:val="both"/>
        <w:rPr>
          <w:lang w:val="el-GR"/>
        </w:rPr>
      </w:pPr>
    </w:p>
    <w:p w14:paraId="68FF056C" w14:textId="77777777" w:rsidR="00F01B9F" w:rsidRDefault="00FA0063" w:rsidP="006545EE">
      <w:pPr>
        <w:jc w:val="both"/>
        <w:rPr>
          <w:lang w:val="el-GR"/>
        </w:rPr>
      </w:pPr>
      <w:r w:rsidRPr="00B55CB5">
        <w:rPr>
          <w:lang w:val="el-GR"/>
        </w:rPr>
        <w:t xml:space="preserve">Το αντικείμενο της παρούσας σύμβασης δεν υποδιαιρείται σε τμήματα, λόγω της αρχιτεκτονικής του έργου και της συμπληρωματικότητας και των αλληλεξαρτήσεων, ήτοι των υψηλών απαιτήσεων διαλειτουργικότητας </w:t>
      </w:r>
      <w:r w:rsidR="00A6271C" w:rsidRPr="00B55CB5">
        <w:rPr>
          <w:lang w:val="el-GR"/>
        </w:rPr>
        <w:t>αποτελεί ενιαίο σύνολο ώστε να εξασφαλίζονται οι απαιτήσεις διαλειτουργικότητας (βλ. ΠΑΡΑΡΤΗΜΑ Ι, Παρ.</w:t>
      </w:r>
      <w:r w:rsidR="00371E5E">
        <w:rPr>
          <w:lang w:val="el-GR"/>
        </w:rPr>
        <w:t xml:space="preserve"> 4.1</w:t>
      </w:r>
      <w:r w:rsidR="00A6271C" w:rsidRPr="00B55CB5">
        <w:rPr>
          <w:lang w:val="el-GR"/>
        </w:rPr>
        <w:t>) τόσο μεταξύ των λειτουργικών ενοτήτων (υποσυστημάτων) που θα αναπτυχθούν στο πλαίσιο του παρόντος έργου όσο και με τρίτα συστήματα</w:t>
      </w:r>
      <w:r w:rsidRPr="00B55CB5">
        <w:rPr>
          <w:lang w:val="el-GR"/>
        </w:rPr>
        <w:t>.</w:t>
      </w:r>
      <w:r w:rsidR="000671D5" w:rsidRPr="00B55CB5">
        <w:rPr>
          <w:lang w:val="el-GR"/>
        </w:rPr>
        <w:t xml:space="preserve"> </w:t>
      </w:r>
      <w:r w:rsidR="00A6271C" w:rsidRPr="00B55CB5">
        <w:rPr>
          <w:lang w:val="el-GR"/>
        </w:rPr>
        <w:t>Ειδικότερα</w:t>
      </w:r>
      <w:r w:rsidR="000671D5" w:rsidRPr="00B55CB5">
        <w:rPr>
          <w:lang w:val="el-GR"/>
        </w:rPr>
        <w:t xml:space="preserve">, το κύριο αντικείμενο του έργου αφορά σε υπηρεσίες αλληλοεξαρτώμενες </w:t>
      </w:r>
      <w:r w:rsidR="00F01B9F" w:rsidRPr="00B55CB5">
        <w:rPr>
          <w:lang w:val="el-GR"/>
        </w:rPr>
        <w:t xml:space="preserve">από τις οποίες θα προκύψει το ενιαίο επιδιωκόμενο αποτέλεσμα του έργου </w:t>
      </w:r>
      <w:r w:rsidR="00D02885" w:rsidRPr="00B55CB5">
        <w:rPr>
          <w:lang w:val="el-GR"/>
        </w:rPr>
        <w:t xml:space="preserve">που αφορά στο Πληροφοριακό Σύστημα της Ανεξάρτητης Αρχής Πιστοληπτικής Αξιολόγησης </w:t>
      </w:r>
      <w:r w:rsidR="00F01B9F" w:rsidRPr="00B55CB5">
        <w:rPr>
          <w:lang w:val="el-GR"/>
        </w:rPr>
        <w:t xml:space="preserve">κατά συνέπεια δεν είναι εφικτή η υποδιαίρεση του αντικειμένου ποιοτικά και ποσοτικά διότι οποιαδήποτε τμηματοποίηση του αντικειμένου  </w:t>
      </w:r>
      <w:r w:rsidR="00A6271C" w:rsidRPr="00B55CB5">
        <w:rPr>
          <w:lang w:val="el-GR"/>
        </w:rPr>
        <w:t>θα δυσχέραινε το συντονισμό της υλοποίησης και θα καθιστούσε τεχνικά δύσκολη την εκτέλεσή της σύμβασης και την επίτευξη των σκοπών της.</w:t>
      </w:r>
      <w:r w:rsidR="00A6271C" w:rsidRPr="00337C9E">
        <w:rPr>
          <w:lang w:val="el-GR"/>
        </w:rPr>
        <w:t xml:space="preserve"> </w:t>
      </w:r>
    </w:p>
    <w:p w14:paraId="1A8000BD" w14:textId="77777777" w:rsidR="00FA0063" w:rsidRDefault="00FA0063" w:rsidP="006545EE">
      <w:pPr>
        <w:jc w:val="both"/>
        <w:rPr>
          <w:lang w:val="el-GR"/>
        </w:rPr>
      </w:pPr>
      <w:r w:rsidRPr="003329FF">
        <w:rPr>
          <w:lang w:val="el-GR"/>
        </w:rPr>
        <w:t>Προσφορές γίνονται αποδεκτές για το σύνολο των υπηρεσιών που περιγράφονται.</w:t>
      </w:r>
    </w:p>
    <w:p w14:paraId="3BA919D8" w14:textId="77777777" w:rsidR="00FA0063" w:rsidRDefault="00FA0063" w:rsidP="006545EE">
      <w:pPr>
        <w:jc w:val="both"/>
        <w:rPr>
          <w:lang w:val="el-GR"/>
        </w:rPr>
      </w:pPr>
    </w:p>
    <w:p w14:paraId="61513C5F" w14:textId="77777777" w:rsidR="00A6271C" w:rsidRDefault="00A6271C" w:rsidP="006545EE">
      <w:pPr>
        <w:jc w:val="both"/>
        <w:rPr>
          <w:lang w:val="el-GR"/>
        </w:rPr>
      </w:pPr>
    </w:p>
    <w:p w14:paraId="0485FE9A" w14:textId="77777777" w:rsidR="00FA0063" w:rsidRPr="003277C9" w:rsidRDefault="00FA0063" w:rsidP="003277C9">
      <w:pPr>
        <w:pStyle w:val="30"/>
        <w:keepNext w:val="0"/>
        <w:numPr>
          <w:ilvl w:val="2"/>
          <w:numId w:val="20"/>
        </w:numPr>
      </w:pPr>
      <w:bookmarkStart w:id="43" w:name="_Toc124508590"/>
      <w:bookmarkStart w:id="44" w:name="_Toc140135254"/>
      <w:bookmarkStart w:id="45" w:name="_Toc146011098"/>
      <w:bookmarkStart w:id="46" w:name="_Toc156571580"/>
      <w:r w:rsidRPr="009A39E3">
        <w:rPr>
          <w:rFonts w:cs="Tahoma"/>
          <w:szCs w:val="22"/>
        </w:rPr>
        <w:t>Εκτιμώμενη αξία της σύμβασης</w:t>
      </w:r>
      <w:bookmarkEnd w:id="43"/>
      <w:bookmarkEnd w:id="44"/>
      <w:bookmarkEnd w:id="45"/>
      <w:bookmarkEnd w:id="46"/>
    </w:p>
    <w:p w14:paraId="2385179D" w14:textId="77777777" w:rsidR="00FE1411" w:rsidRPr="00431BFD" w:rsidRDefault="00FE1411" w:rsidP="00FE1411">
      <w:pPr>
        <w:pStyle w:val="TabletextChar"/>
        <w:framePr w:hSpace="180" w:wrap="around" w:vAnchor="text" w:hAnchor="margin" w:y="232"/>
        <w:spacing w:before="120" w:line="240" w:lineRule="auto"/>
        <w:jc w:val="both"/>
        <w:rPr>
          <w:rFonts w:cs="Tahoma"/>
          <w:b/>
          <w:bCs/>
          <w:color w:val="000000"/>
          <w:sz w:val="22"/>
          <w:szCs w:val="22"/>
          <w:lang w:eastAsia="el-GR"/>
        </w:rPr>
      </w:pPr>
      <w:r w:rsidRPr="00F04EAA">
        <w:rPr>
          <w:rFonts w:cs="Tahoma"/>
          <w:sz w:val="22"/>
          <w:szCs w:val="22"/>
        </w:rPr>
        <w:t xml:space="preserve">Συνολική εκτιμώμενη αξία σύμβασης </w:t>
      </w:r>
      <w:r w:rsidRPr="00431BFD">
        <w:rPr>
          <w:rFonts w:cs="Tahoma"/>
          <w:sz w:val="22"/>
          <w:szCs w:val="22"/>
        </w:rPr>
        <w:t>:</w:t>
      </w:r>
      <w:r w:rsidRPr="00431BFD">
        <w:t xml:space="preserve"> </w:t>
      </w:r>
      <w:r w:rsidRPr="00431BFD">
        <w:rPr>
          <w:rFonts w:cs="Tahoma"/>
          <w:sz w:val="22"/>
          <w:szCs w:val="22"/>
        </w:rPr>
        <w:t>2.337.703,00 € μη περιλαμβανομένου ΦΠΑ, προϋπολογισμός με ΦΠΑ: 2.898.751,72€, ΦΠ</w:t>
      </w:r>
      <w:r>
        <w:rPr>
          <w:rFonts w:cs="Tahoma"/>
          <w:sz w:val="22"/>
          <w:szCs w:val="22"/>
          <w:lang w:val="en-US"/>
        </w:rPr>
        <w:t>A</w:t>
      </w:r>
      <w:r w:rsidRPr="00431BFD">
        <w:rPr>
          <w:rFonts w:cs="Tahoma"/>
          <w:sz w:val="22"/>
          <w:szCs w:val="22"/>
        </w:rPr>
        <w:t xml:space="preserve"> 24% : 561.048,72€</w:t>
      </w:r>
    </w:p>
    <w:p w14:paraId="43E7A851" w14:textId="77777777" w:rsidR="00FE1411" w:rsidRPr="00321179" w:rsidRDefault="00FE1411" w:rsidP="00FE1411">
      <w:pPr>
        <w:pStyle w:val="TabletextChar"/>
        <w:framePr w:hSpace="180" w:wrap="around" w:vAnchor="text" w:hAnchor="margin" w:y="232"/>
        <w:spacing w:before="120" w:line="240" w:lineRule="auto"/>
        <w:jc w:val="both"/>
        <w:rPr>
          <w:rFonts w:cs="Tahoma"/>
          <w:b/>
          <w:bCs/>
          <w:sz w:val="22"/>
          <w:szCs w:val="22"/>
        </w:rPr>
      </w:pPr>
    </w:p>
    <w:p w14:paraId="293113CD" w14:textId="77777777" w:rsidR="00FE1411" w:rsidRDefault="00FE1411" w:rsidP="00FE1411">
      <w:pPr>
        <w:pStyle w:val="Tabletext"/>
        <w:numPr>
          <w:ilvl w:val="0"/>
          <w:numId w:val="15"/>
        </w:numPr>
        <w:spacing w:before="120"/>
        <w:ind w:left="242" w:hanging="242"/>
        <w:jc w:val="both"/>
        <w:rPr>
          <w:rFonts w:cs="Tahoma"/>
          <w:sz w:val="22"/>
          <w:szCs w:val="22"/>
        </w:rPr>
      </w:pPr>
      <w:r w:rsidRPr="00F04EAA">
        <w:rPr>
          <w:rFonts w:cs="Tahoma"/>
          <w:sz w:val="22"/>
          <w:szCs w:val="22"/>
        </w:rPr>
        <w:t>Εκτιμώμενη αξία σύμβασης €2.012.703,00</w:t>
      </w:r>
      <w:r w:rsidRPr="00CB2309">
        <w:rPr>
          <w:rFonts w:cs="Tahoma"/>
          <w:sz w:val="22"/>
          <w:szCs w:val="22"/>
        </w:rPr>
        <w:t xml:space="preserve"> </w:t>
      </w:r>
      <w:r w:rsidRPr="00F04EAA">
        <w:rPr>
          <w:rFonts w:cs="Tahoma"/>
          <w:sz w:val="22"/>
          <w:szCs w:val="22"/>
        </w:rPr>
        <w:t>μη περιλαμβανομένου ΦΠΑ (Προϋπολογισμός με ΦΠΑ:  2.495.751,72 €, ΦΠΑ 24%  483.048,72 €)</w:t>
      </w:r>
    </w:p>
    <w:p w14:paraId="5AD17A49" w14:textId="77777777" w:rsidR="00FE1411" w:rsidRPr="00431BFD" w:rsidRDefault="00FE1411" w:rsidP="00FE1411">
      <w:pPr>
        <w:pStyle w:val="Tabletext"/>
        <w:numPr>
          <w:ilvl w:val="0"/>
          <w:numId w:val="15"/>
        </w:numPr>
        <w:spacing w:before="120"/>
        <w:ind w:left="242" w:hanging="242"/>
        <w:jc w:val="both"/>
        <w:rPr>
          <w:rFonts w:cs="Tahoma"/>
          <w:sz w:val="22"/>
          <w:szCs w:val="22"/>
        </w:rPr>
      </w:pPr>
      <w:r w:rsidRPr="00431BFD">
        <w:rPr>
          <w:rFonts w:cs="Tahoma"/>
          <w:sz w:val="22"/>
          <w:szCs w:val="22"/>
        </w:rPr>
        <w:t>Εκτιμώμενη αξία δικαιώματος προαίρεσης αύξησης φυσικού αντικειμένου: έως 247.000,00 € μη περιλαμβανομένου ΦΠΑ (Προϋπολογισμός με ΦΠΑ: 306.280,00</w:t>
      </w:r>
      <w:r w:rsidRPr="00431BFD">
        <w:rPr>
          <w:rFonts w:cs="Tahoma"/>
          <w:color w:val="000000"/>
          <w:sz w:val="22"/>
          <w:szCs w:val="22"/>
        </w:rPr>
        <w:t>€</w:t>
      </w:r>
      <w:r w:rsidRPr="00431BFD">
        <w:rPr>
          <w:b/>
          <w:bCs/>
          <w:color w:val="000000"/>
        </w:rPr>
        <w:t xml:space="preserve"> </w:t>
      </w:r>
      <w:r w:rsidRPr="00431BFD">
        <w:rPr>
          <w:rFonts w:cs="Tahoma"/>
          <w:sz w:val="22"/>
          <w:szCs w:val="22"/>
        </w:rPr>
        <w:t xml:space="preserve"> ΦΠΑ 24% 59.280,00 </w:t>
      </w:r>
      <w:r w:rsidRPr="00431BFD">
        <w:rPr>
          <w:rFonts w:cs="Tahoma"/>
          <w:color w:val="000000"/>
          <w:sz w:val="22"/>
          <w:szCs w:val="22"/>
        </w:rPr>
        <w:t>€</w:t>
      </w:r>
      <w:r w:rsidRPr="00431BFD">
        <w:rPr>
          <w:rFonts w:cs="Tahoma"/>
          <w:sz w:val="22"/>
          <w:szCs w:val="22"/>
        </w:rPr>
        <w:t>)</w:t>
      </w:r>
    </w:p>
    <w:p w14:paraId="314D220E" w14:textId="77777777" w:rsidR="00FE1411" w:rsidRPr="00431BFD" w:rsidRDefault="00FE1411" w:rsidP="00FE1411">
      <w:pPr>
        <w:pStyle w:val="Tabletext"/>
        <w:numPr>
          <w:ilvl w:val="0"/>
          <w:numId w:val="15"/>
        </w:numPr>
        <w:spacing w:before="120"/>
        <w:ind w:left="242" w:hanging="242"/>
        <w:jc w:val="both"/>
        <w:rPr>
          <w:rFonts w:cs="Tahoma"/>
          <w:sz w:val="22"/>
          <w:szCs w:val="22"/>
        </w:rPr>
      </w:pPr>
      <w:r w:rsidRPr="00431BFD">
        <w:rPr>
          <w:rFonts w:cs="Tahoma"/>
          <w:sz w:val="22"/>
          <w:szCs w:val="22"/>
        </w:rPr>
        <w:t xml:space="preserve">Μετά την σύναψη της αρχικής σύμβασης, κατά την υλοποίηση του έργου και πριν τη λήξη της σύμβασης, η Αναθέτουσα Αρχή δύναται να αποφασίσει την άσκηση δικαιώματος προαίρεσης με αύξηση του φυσικού αντικειμένου του έργου </w:t>
      </w:r>
      <w:r>
        <w:rPr>
          <w:rFonts w:cs="Tahoma"/>
          <w:sz w:val="22"/>
          <w:szCs w:val="22"/>
        </w:rPr>
        <w:t xml:space="preserve">όσον αφορά στον </w:t>
      </w:r>
      <w:r w:rsidRPr="00431BFD">
        <w:rPr>
          <w:rFonts w:cs="Tahoma"/>
          <w:sz w:val="22"/>
          <w:szCs w:val="22"/>
        </w:rPr>
        <w:t>αλγορίθμο</w:t>
      </w:r>
      <w:r>
        <w:rPr>
          <w:rFonts w:cs="Tahoma"/>
          <w:sz w:val="22"/>
          <w:szCs w:val="22"/>
        </w:rPr>
        <w:t xml:space="preserve"> καθώς και την παροχή υπηρεσιών συντήρησης και τεχνικής υποστήριξης</w:t>
      </w:r>
      <w:r w:rsidRPr="00431BFD">
        <w:rPr>
          <w:rFonts w:cs="Tahoma"/>
          <w:sz w:val="22"/>
          <w:szCs w:val="22"/>
        </w:rPr>
        <w:t xml:space="preserve">. </w:t>
      </w:r>
    </w:p>
    <w:p w14:paraId="77203D43" w14:textId="77777777" w:rsidR="00FE1411" w:rsidRPr="00A36AE8" w:rsidRDefault="00FE1411" w:rsidP="00FE1411">
      <w:pPr>
        <w:pStyle w:val="Tabletext"/>
        <w:numPr>
          <w:ilvl w:val="0"/>
          <w:numId w:val="15"/>
        </w:numPr>
        <w:spacing w:before="120"/>
        <w:ind w:left="242" w:hanging="242"/>
        <w:jc w:val="both"/>
        <w:rPr>
          <w:rFonts w:cs="Tahoma"/>
          <w:sz w:val="22"/>
          <w:szCs w:val="22"/>
        </w:rPr>
      </w:pPr>
      <w:r w:rsidRPr="00F04EAA">
        <w:rPr>
          <w:rFonts w:cs="Tahoma"/>
          <w:sz w:val="22"/>
          <w:szCs w:val="22"/>
        </w:rPr>
        <w:t>Εκτιμώμενη αξία δικαιώματος προαίρεσης υπηρεσιών συντήρησης</w:t>
      </w:r>
      <w:r>
        <w:rPr>
          <w:rFonts w:cs="Tahoma"/>
          <w:sz w:val="22"/>
          <w:szCs w:val="22"/>
        </w:rPr>
        <w:t xml:space="preserve"> και τεχνικής υποστήριξης </w:t>
      </w:r>
      <w:r w:rsidRPr="00F04EAA">
        <w:rPr>
          <w:rFonts w:cs="Tahoma"/>
          <w:sz w:val="22"/>
          <w:szCs w:val="22"/>
        </w:rPr>
        <w:t>: έως 78</w:t>
      </w:r>
      <w:r w:rsidRPr="00A36AE8">
        <w:rPr>
          <w:rFonts w:cs="Tahoma"/>
          <w:sz w:val="22"/>
          <w:szCs w:val="22"/>
        </w:rPr>
        <w:t>.000,00</w:t>
      </w:r>
      <w:r w:rsidRPr="00B55CB5">
        <w:rPr>
          <w:rFonts w:cs="Tahoma"/>
          <w:color w:val="000000"/>
          <w:sz w:val="22"/>
          <w:szCs w:val="22"/>
        </w:rPr>
        <w:t>€</w:t>
      </w:r>
      <w:r w:rsidRPr="00A36AE8">
        <w:rPr>
          <w:b/>
          <w:bCs/>
          <w:color w:val="000000"/>
        </w:rPr>
        <w:t xml:space="preserve"> </w:t>
      </w:r>
      <w:r w:rsidRPr="00A36AE8">
        <w:rPr>
          <w:rFonts w:cs="Tahoma"/>
          <w:sz w:val="22"/>
          <w:szCs w:val="22"/>
        </w:rPr>
        <w:t xml:space="preserve"> μη περιλαμβανομένου ΦΠΑ (Προϋπολογισμός με ΦΠΑ:</w:t>
      </w:r>
      <w:r>
        <w:rPr>
          <w:rFonts w:cs="Tahoma"/>
          <w:sz w:val="22"/>
          <w:szCs w:val="22"/>
        </w:rPr>
        <w:t xml:space="preserve"> </w:t>
      </w:r>
      <w:r w:rsidRPr="00A36AE8">
        <w:rPr>
          <w:rFonts w:cs="Tahoma"/>
          <w:sz w:val="22"/>
          <w:szCs w:val="22"/>
        </w:rPr>
        <w:t>96.720,00</w:t>
      </w:r>
      <w:r w:rsidRPr="00B55CB5">
        <w:rPr>
          <w:rFonts w:cs="Tahoma"/>
          <w:color w:val="000000"/>
          <w:sz w:val="22"/>
          <w:szCs w:val="22"/>
        </w:rPr>
        <w:t>€</w:t>
      </w:r>
      <w:r w:rsidRPr="00A36AE8">
        <w:rPr>
          <w:rFonts w:cs="Tahoma"/>
          <w:sz w:val="22"/>
          <w:szCs w:val="22"/>
        </w:rPr>
        <w:t>, ΦΠΑ 24% 18.720,00</w:t>
      </w:r>
      <w:r w:rsidRPr="00B55CB5">
        <w:rPr>
          <w:rFonts w:cs="Tahoma"/>
          <w:color w:val="000000"/>
          <w:sz w:val="22"/>
          <w:szCs w:val="22"/>
        </w:rPr>
        <w:t>€</w:t>
      </w:r>
      <w:r w:rsidRPr="00A36AE8">
        <w:rPr>
          <w:rFonts w:cs="Tahoma"/>
          <w:sz w:val="22"/>
          <w:szCs w:val="22"/>
        </w:rPr>
        <w:t>)</w:t>
      </w:r>
    </w:p>
    <w:p w14:paraId="2ADB2CCD" w14:textId="77777777" w:rsidR="00FE1411" w:rsidRDefault="00FE1411" w:rsidP="00FE1411">
      <w:pPr>
        <w:jc w:val="both"/>
        <w:rPr>
          <w:lang w:val="el-GR"/>
        </w:rPr>
      </w:pPr>
    </w:p>
    <w:p w14:paraId="355278E2" w14:textId="77777777" w:rsidR="00FE1411" w:rsidRDefault="00FE1411" w:rsidP="00FE1411">
      <w:pPr>
        <w:jc w:val="both"/>
        <w:rPr>
          <w:lang w:val="el-GR"/>
        </w:rPr>
      </w:pPr>
      <w:r w:rsidRPr="00672C9B">
        <w:rPr>
          <w:lang w:val="el-GR"/>
        </w:rPr>
        <w:t xml:space="preserve">Πριν την λήξη της Περιόδου Εγγύησης, ο Κύριος του Έργου δύναται να αποφασίσει την άσκηση δικαιώματος προαίρεσης συντήρησης </w:t>
      </w:r>
      <w:r>
        <w:rPr>
          <w:lang w:val="el-GR"/>
        </w:rPr>
        <w:t xml:space="preserve">και τεχνικής υποστήριξης </w:t>
      </w:r>
      <w:r w:rsidRPr="00672C9B">
        <w:rPr>
          <w:lang w:val="el-GR"/>
        </w:rPr>
        <w:t xml:space="preserve">έως του ποσού των </w:t>
      </w:r>
      <w:r w:rsidRPr="006F63DB">
        <w:rPr>
          <w:lang w:val="el-GR"/>
        </w:rPr>
        <w:t>78.</w:t>
      </w:r>
      <w:r w:rsidRPr="00D02885">
        <w:rPr>
          <w:lang w:val="el-GR"/>
        </w:rPr>
        <w:t>000,00</w:t>
      </w:r>
      <w:r w:rsidRPr="00D02885">
        <w:rPr>
          <w:color w:val="000000"/>
          <w:lang w:val="el-GR"/>
        </w:rPr>
        <w:t>€</w:t>
      </w:r>
      <w:r w:rsidRPr="00D02885">
        <w:rPr>
          <w:b/>
          <w:bCs/>
          <w:color w:val="000000"/>
          <w:lang w:val="el-GR"/>
        </w:rPr>
        <w:t xml:space="preserve"> </w:t>
      </w:r>
      <w:r w:rsidRPr="00D02885">
        <w:rPr>
          <w:lang w:val="el-GR"/>
        </w:rPr>
        <w:t>μη περιλαμβανομένου ΦΠΑ (προϋπολογισμός με ΦΠΑ: 96.720,00</w:t>
      </w:r>
      <w:r w:rsidRPr="00D02885">
        <w:rPr>
          <w:color w:val="000000"/>
          <w:lang w:val="el-GR"/>
        </w:rPr>
        <w:t>€</w:t>
      </w:r>
      <w:r w:rsidRPr="00D02885">
        <w:rPr>
          <w:lang w:val="el-GR"/>
        </w:rPr>
        <w:t>, ΦΠΑ 24% 18.720,00</w:t>
      </w:r>
      <w:r w:rsidRPr="00D02885">
        <w:rPr>
          <w:color w:val="000000"/>
          <w:lang w:val="el-GR"/>
        </w:rPr>
        <w:t>€</w:t>
      </w:r>
      <w:r w:rsidRPr="00D02885">
        <w:rPr>
          <w:lang w:val="el-GR"/>
        </w:rPr>
        <w:t xml:space="preserve">), με βάση την Οικονομική Προσφορά του Υποψηφίου Αναδόχου, για τις υπηρεσίες συντήρησης </w:t>
      </w:r>
      <w:r w:rsidR="0090323C">
        <w:rPr>
          <w:lang w:val="el-GR"/>
        </w:rPr>
        <w:t xml:space="preserve">και τεχνικής υποστήριξης </w:t>
      </w:r>
      <w:r w:rsidRPr="00D02885">
        <w:rPr>
          <w:lang w:val="el-GR"/>
        </w:rPr>
        <w:t>(όπως αυτές περιγράφονται στο Παράρτημα Ι).</w:t>
      </w:r>
    </w:p>
    <w:p w14:paraId="37F449B9" w14:textId="77777777" w:rsidR="00861DD2" w:rsidRPr="00592B2A" w:rsidRDefault="00861DD2" w:rsidP="00431BFD">
      <w:pPr>
        <w:jc w:val="both"/>
        <w:rPr>
          <w:lang w:val="el-GR"/>
        </w:rPr>
      </w:pPr>
    </w:p>
    <w:p w14:paraId="31BD0CF5" w14:textId="77777777" w:rsidR="00FA0063" w:rsidRPr="00DF1624" w:rsidRDefault="00FA0063" w:rsidP="003277C9">
      <w:pPr>
        <w:pStyle w:val="30"/>
        <w:keepNext w:val="0"/>
        <w:numPr>
          <w:ilvl w:val="2"/>
          <w:numId w:val="20"/>
        </w:numPr>
        <w:rPr>
          <w:rFonts w:cs="Tahoma"/>
          <w:szCs w:val="22"/>
        </w:rPr>
      </w:pPr>
      <w:bookmarkStart w:id="47" w:name="_Toc144211139"/>
      <w:bookmarkStart w:id="48" w:name="_Toc144211928"/>
      <w:bookmarkStart w:id="49" w:name="_Toc144212608"/>
      <w:bookmarkStart w:id="50" w:name="_Toc144212830"/>
      <w:bookmarkStart w:id="51" w:name="_Toc144216686"/>
      <w:bookmarkStart w:id="52" w:name="_Toc144292106"/>
      <w:bookmarkStart w:id="53" w:name="_Toc144211140"/>
      <w:bookmarkStart w:id="54" w:name="_Toc144211929"/>
      <w:bookmarkStart w:id="55" w:name="_Toc144212609"/>
      <w:bookmarkStart w:id="56" w:name="_Toc144212831"/>
      <w:bookmarkStart w:id="57" w:name="_Toc144216687"/>
      <w:bookmarkStart w:id="58" w:name="_Toc144292107"/>
      <w:bookmarkStart w:id="59" w:name="_Toc124508591"/>
      <w:bookmarkStart w:id="60" w:name="_Toc140135255"/>
      <w:bookmarkStart w:id="61" w:name="_Toc146011099"/>
      <w:bookmarkStart w:id="62" w:name="_Toc156571581"/>
      <w:bookmarkEnd w:id="47"/>
      <w:bookmarkEnd w:id="48"/>
      <w:bookmarkEnd w:id="49"/>
      <w:bookmarkEnd w:id="50"/>
      <w:bookmarkEnd w:id="51"/>
      <w:bookmarkEnd w:id="52"/>
      <w:bookmarkEnd w:id="53"/>
      <w:bookmarkEnd w:id="54"/>
      <w:bookmarkEnd w:id="55"/>
      <w:bookmarkEnd w:id="56"/>
      <w:bookmarkEnd w:id="57"/>
      <w:bookmarkEnd w:id="58"/>
      <w:r w:rsidRPr="00DF1624">
        <w:rPr>
          <w:rFonts w:cs="Tahoma"/>
          <w:szCs w:val="22"/>
        </w:rPr>
        <w:lastRenderedPageBreak/>
        <w:t xml:space="preserve">Διάρκεια </w:t>
      </w:r>
      <w:r>
        <w:rPr>
          <w:rFonts w:cs="Tahoma"/>
          <w:szCs w:val="22"/>
        </w:rPr>
        <w:t>της σύμβασης</w:t>
      </w:r>
      <w:bookmarkEnd w:id="59"/>
      <w:bookmarkEnd w:id="60"/>
      <w:bookmarkEnd w:id="61"/>
      <w:bookmarkEnd w:id="62"/>
    </w:p>
    <w:p w14:paraId="3CA6E92C" w14:textId="77777777" w:rsidR="00FA0063" w:rsidRPr="00321179" w:rsidRDefault="00FA0063" w:rsidP="00FA0063">
      <w:pPr>
        <w:jc w:val="both"/>
        <w:rPr>
          <w:lang w:val="el-GR"/>
        </w:rPr>
      </w:pPr>
      <w:r w:rsidRPr="00321179">
        <w:rPr>
          <w:lang w:val="el-GR"/>
        </w:rPr>
        <w:t xml:space="preserve">Η διάρκεια της σύμβασης ορίζεται </w:t>
      </w:r>
      <w:r w:rsidRPr="007947B2">
        <w:rPr>
          <w:lang w:val="el-GR"/>
        </w:rPr>
        <w:t xml:space="preserve">σε </w:t>
      </w:r>
      <w:r w:rsidR="00523F4A" w:rsidRPr="007947B2">
        <w:rPr>
          <w:lang w:val="el-GR"/>
        </w:rPr>
        <w:t xml:space="preserve">δεκαοκτώ (18) </w:t>
      </w:r>
      <w:r w:rsidRPr="00321179">
        <w:rPr>
          <w:lang w:val="el-GR"/>
        </w:rPr>
        <w:t xml:space="preserve">μήνες </w:t>
      </w:r>
      <w:r w:rsidRPr="00F04EAA">
        <w:rPr>
          <w:lang w:val="el-GR"/>
        </w:rPr>
        <w:t xml:space="preserve">συμπεριλαμβανομένης της διαδικασίας </w:t>
      </w:r>
      <w:r w:rsidRPr="00321179">
        <w:rPr>
          <w:lang w:val="el-GR"/>
        </w:rPr>
        <w:t xml:space="preserve">ελέγχου και παραλαβής </w:t>
      </w:r>
      <w:r w:rsidRPr="00F04EAA">
        <w:rPr>
          <w:lang w:val="el-GR"/>
        </w:rPr>
        <w:t>παραδοτέων, όπως ορίζεται στην Παρ.</w:t>
      </w:r>
      <w:r w:rsidR="00531449">
        <w:rPr>
          <w:lang w:val="el-GR"/>
        </w:rPr>
        <w:t xml:space="preserve"> 6.3</w:t>
      </w:r>
      <w:r w:rsidRPr="00F04EAA">
        <w:rPr>
          <w:lang w:val="el-GR"/>
        </w:rPr>
        <w:t xml:space="preserve"> της παρούσας</w:t>
      </w:r>
      <w:r w:rsidRPr="00321179">
        <w:rPr>
          <w:lang w:val="el-GR"/>
        </w:rPr>
        <w:t>.</w:t>
      </w:r>
    </w:p>
    <w:p w14:paraId="6A4C127A" w14:textId="16F3F0B9" w:rsidR="00FA0063" w:rsidRPr="00603221" w:rsidRDefault="00FA0063" w:rsidP="00FA0063">
      <w:pPr>
        <w:jc w:val="both"/>
        <w:rPr>
          <w:lang w:val="el-GR"/>
        </w:rPr>
      </w:pPr>
      <w:r w:rsidRPr="00321179">
        <w:rPr>
          <w:lang w:val="el-GR"/>
        </w:rPr>
        <w:t xml:space="preserve">Αναλυτική περιγραφή του φυσικού και οικονομικού αντικειμένου της σύμβασης δίδεται στο </w:t>
      </w:r>
      <w:r w:rsidR="005E0539">
        <w:fldChar w:fldCharType="begin"/>
      </w:r>
      <w:r w:rsidR="005E0539" w:rsidRPr="002B4B48">
        <w:rPr>
          <w:lang w:val="el-GR"/>
        </w:rPr>
        <w:instrText xml:space="preserve"> </w:instrText>
      </w:r>
      <w:r w:rsidR="005E0539">
        <w:instrText>REF</w:instrText>
      </w:r>
      <w:r w:rsidR="005E0539" w:rsidRPr="002B4B48">
        <w:rPr>
          <w:lang w:val="el-GR"/>
        </w:rPr>
        <w:instrText xml:space="preserve"> _</w:instrText>
      </w:r>
      <w:r w:rsidR="005E0539">
        <w:instrText>Ref</w:instrText>
      </w:r>
      <w:r w:rsidR="005E0539" w:rsidRPr="002B4B48">
        <w:rPr>
          <w:lang w:val="el-GR"/>
        </w:rPr>
        <w:instrText>496625830 \</w:instrText>
      </w:r>
      <w:r w:rsidR="005E0539">
        <w:instrText>h</w:instrText>
      </w:r>
      <w:r w:rsidR="005E0539" w:rsidRPr="002B4B48">
        <w:rPr>
          <w:lang w:val="el-GR"/>
        </w:rPr>
        <w:instrText xml:space="preserve">  \* </w:instrText>
      </w:r>
      <w:r w:rsidR="005E0539">
        <w:instrText>MERGEFORMAT</w:instrText>
      </w:r>
      <w:r w:rsidR="005E0539" w:rsidRPr="002B4B48">
        <w:rPr>
          <w:lang w:val="el-GR"/>
        </w:rPr>
        <w:instrText xml:space="preserve"> </w:instrText>
      </w:r>
      <w:r w:rsidR="005E0539">
        <w:fldChar w:fldCharType="separate"/>
      </w:r>
      <w:r w:rsidR="00DB56B8" w:rsidRPr="00603221">
        <w:rPr>
          <w:lang w:val="el-GR"/>
        </w:rPr>
        <w:t>ΠΑΡΑΡΤΗΜΑ Ι – Αναλυτική Περιγραφή Φυσικού και Οικονομικού Αντικειμένου της Σύμβασης</w:t>
      </w:r>
      <w:r w:rsidR="005E0539">
        <w:fldChar w:fldCharType="end"/>
      </w:r>
      <w:r w:rsidR="00F37171">
        <w:rPr>
          <w:lang w:val="el-GR"/>
        </w:rPr>
        <w:t xml:space="preserve">. </w:t>
      </w:r>
      <w:r w:rsidRPr="00012FB0">
        <w:rPr>
          <w:highlight w:val="yellow"/>
          <w:lang w:val="el-GR"/>
        </w:rPr>
        <w:t xml:space="preserve"> </w:t>
      </w:r>
    </w:p>
    <w:p w14:paraId="036DB5D4" w14:textId="77777777" w:rsidR="00FA0063" w:rsidRDefault="00FA0063" w:rsidP="00FA0063">
      <w:pPr>
        <w:jc w:val="both"/>
        <w:rPr>
          <w:lang w:val="el-GR"/>
        </w:rPr>
      </w:pPr>
    </w:p>
    <w:p w14:paraId="22E541E3" w14:textId="77777777" w:rsidR="00FA0063" w:rsidRPr="009A39E3" w:rsidRDefault="00FA0063" w:rsidP="003277C9">
      <w:pPr>
        <w:pStyle w:val="30"/>
        <w:keepNext w:val="0"/>
        <w:numPr>
          <w:ilvl w:val="2"/>
          <w:numId w:val="20"/>
        </w:numPr>
        <w:rPr>
          <w:rFonts w:cs="Tahoma"/>
          <w:szCs w:val="22"/>
        </w:rPr>
      </w:pPr>
      <w:bookmarkStart w:id="63" w:name="_Toc124497353"/>
      <w:bookmarkStart w:id="64" w:name="_Toc124497354"/>
      <w:bookmarkStart w:id="65" w:name="_Toc124508592"/>
      <w:bookmarkStart w:id="66" w:name="_Toc140135256"/>
      <w:bookmarkStart w:id="67" w:name="_Toc146011100"/>
      <w:bookmarkStart w:id="68" w:name="_Toc156571582"/>
      <w:bookmarkEnd w:id="63"/>
      <w:bookmarkEnd w:id="64"/>
      <w:r w:rsidRPr="009A39E3">
        <w:rPr>
          <w:rFonts w:cs="Tahoma"/>
          <w:szCs w:val="22"/>
        </w:rPr>
        <w:t>Κριτήριο Ανάθεσης</w:t>
      </w:r>
      <w:bookmarkEnd w:id="65"/>
      <w:bookmarkEnd w:id="66"/>
      <w:bookmarkEnd w:id="67"/>
      <w:bookmarkEnd w:id="68"/>
    </w:p>
    <w:p w14:paraId="501D59F6" w14:textId="77777777" w:rsidR="00FD40D7" w:rsidRDefault="003355E7" w:rsidP="00431BFD">
      <w:pPr>
        <w:pStyle w:val="normalwithoutspacing"/>
        <w:jc w:val="both"/>
      </w:pPr>
      <w:r w:rsidRPr="00603221">
        <w:t>Η σύμβαση θα ανατεθεί με το κριτήριο της πλέον συμφέρουσας από οικονομική άποψη προσφοράς, βάσει</w:t>
      </w:r>
      <w:r w:rsidR="00E1337D" w:rsidRPr="00603221">
        <w:t xml:space="preserve"> </w:t>
      </w:r>
      <w:r w:rsidRPr="005A01B3">
        <w:t>βέλτιστης σχέση</w:t>
      </w:r>
      <w:r w:rsidR="00F37171">
        <w:t>ς</w:t>
      </w:r>
      <w:r w:rsidRPr="005A01B3">
        <w:t xml:space="preserve"> ποιότητας – τιμή</w:t>
      </w:r>
      <w:r w:rsidR="005A01B3">
        <w:t>.</w:t>
      </w:r>
    </w:p>
    <w:p w14:paraId="11110A90" w14:textId="77777777" w:rsidR="00A36AE8" w:rsidRDefault="00A36AE8">
      <w:pPr>
        <w:rPr>
          <w:lang w:val="el-GR"/>
        </w:rPr>
      </w:pPr>
      <w:r>
        <w:rPr>
          <w:lang w:val="el-GR"/>
        </w:rPr>
        <w:br w:type="page"/>
      </w:r>
    </w:p>
    <w:p w14:paraId="55CEE1C5" w14:textId="77777777" w:rsidR="008338F0" w:rsidRPr="003277C9" w:rsidRDefault="003355E7" w:rsidP="003277C9">
      <w:pPr>
        <w:pStyle w:val="22"/>
        <w:keepNext w:val="0"/>
        <w:numPr>
          <w:ilvl w:val="1"/>
          <w:numId w:val="20"/>
        </w:numPr>
        <w:rPr>
          <w:lang w:val="el-GR"/>
        </w:rPr>
      </w:pPr>
      <w:r w:rsidRPr="00D3266F">
        <w:rPr>
          <w:lang w:val="el-GR"/>
        </w:rPr>
        <w:lastRenderedPageBreak/>
        <w:tab/>
      </w:r>
      <w:bookmarkStart w:id="69" w:name="_Toc97194259"/>
      <w:bookmarkStart w:id="70" w:name="_Toc97194408"/>
      <w:bookmarkStart w:id="71" w:name="_Toc146011101"/>
      <w:bookmarkStart w:id="72" w:name="_Toc156571583"/>
      <w:bookmarkStart w:id="73" w:name="_Toc140135257"/>
      <w:r w:rsidR="00F04EAA" w:rsidRPr="003277C9">
        <w:rPr>
          <w:lang w:val="el-GR"/>
        </w:rPr>
        <w:t>Θεσμικό πλαίσιο</w:t>
      </w:r>
      <w:bookmarkEnd w:id="69"/>
      <w:bookmarkEnd w:id="70"/>
      <w:bookmarkEnd w:id="71"/>
      <w:bookmarkEnd w:id="72"/>
      <w:r w:rsidR="00F04EAA" w:rsidRPr="003277C9">
        <w:rPr>
          <w:lang w:val="el-GR"/>
        </w:rPr>
        <w:t xml:space="preserve"> </w:t>
      </w:r>
      <w:bookmarkEnd w:id="73"/>
    </w:p>
    <w:p w14:paraId="7CB829E4" w14:textId="77777777" w:rsidR="00ED0CBA" w:rsidRDefault="00ED0CBA" w:rsidP="000C2203">
      <w:pPr>
        <w:tabs>
          <w:tab w:val="left" w:pos="284"/>
        </w:tabs>
        <w:rPr>
          <w:lang w:val="el-GR"/>
        </w:rPr>
      </w:pPr>
      <w:r w:rsidRPr="003277C9">
        <w:rPr>
          <w:lang w:val="el-GR"/>
        </w:rPr>
        <w:t xml:space="preserve"> </w:t>
      </w:r>
    </w:p>
    <w:p w14:paraId="402BFC2D" w14:textId="77777777" w:rsidR="00D3266F" w:rsidRPr="009A39E3" w:rsidRDefault="00D3266F" w:rsidP="00D3266F">
      <w:pPr>
        <w:tabs>
          <w:tab w:val="left" w:pos="284"/>
        </w:tabs>
        <w:jc w:val="both"/>
        <w:rPr>
          <w:lang w:val="el-GR"/>
        </w:rPr>
      </w:pPr>
      <w:r w:rsidRPr="009A39E3">
        <w:rPr>
          <w:lang w:val="el-GR"/>
        </w:rPr>
        <w:t>Η ανάθεση και εκτέλεση της διέπεται από την κείμενη νομοθεσία και τις κατ΄ εξουσιοδότηση αυτής εκδοθείσες κανονιστικές πράξεις, όπως ισχύουν και ιδίως:</w:t>
      </w:r>
    </w:p>
    <w:p w14:paraId="23616753" w14:textId="77777777" w:rsidR="00AD1C3F" w:rsidRPr="00AD1C3F" w:rsidRDefault="00AD1C3F" w:rsidP="00AD1C3F">
      <w:pPr>
        <w:numPr>
          <w:ilvl w:val="0"/>
          <w:numId w:val="157"/>
        </w:numPr>
        <w:spacing w:before="120"/>
        <w:ind w:left="425" w:hanging="426"/>
        <w:jc w:val="both"/>
        <w:rPr>
          <w:lang w:val="el-GR" w:eastAsia="el-GR"/>
        </w:rPr>
      </w:pPr>
      <w:bookmarkStart w:id="74" w:name="_Ref40979373"/>
      <w:bookmarkStart w:id="75" w:name="_Toc97194260"/>
      <w:bookmarkStart w:id="76" w:name="_Toc97194409"/>
      <w:bookmarkStart w:id="77" w:name="_Toc140135258"/>
      <w:bookmarkStart w:id="78" w:name="_Toc146011102"/>
      <w:bookmarkStart w:id="79" w:name="_Toc156571584"/>
      <w:r w:rsidRPr="00AD1C3F">
        <w:rPr>
          <w:lang w:val="el-GR" w:eastAsia="el-GR"/>
        </w:rPr>
        <w:t xml:space="preserve">Το Α.88 του Ν. 1892/1990 «Για τον εκσυγχρονισμό και την ανάπτυξη και άλλες διατάξεις» (ΦΕΚ 101/Α/31-07-1990). </w:t>
      </w:r>
    </w:p>
    <w:p w14:paraId="6AC597EB" w14:textId="77777777" w:rsidR="00AD1C3F" w:rsidRPr="00AD1C3F" w:rsidRDefault="00AD1C3F" w:rsidP="00AD1C3F">
      <w:pPr>
        <w:numPr>
          <w:ilvl w:val="0"/>
          <w:numId w:val="157"/>
        </w:numPr>
        <w:spacing w:before="120"/>
        <w:ind w:left="425" w:hanging="426"/>
        <w:jc w:val="both"/>
        <w:rPr>
          <w:lang w:val="el-GR" w:eastAsia="el-GR"/>
        </w:rPr>
      </w:pPr>
      <w:r w:rsidRPr="00AD1C3F">
        <w:rPr>
          <w:lang w:val="el-GR" w:eastAsia="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3961F820" w14:textId="77777777" w:rsidR="00AD1C3F" w:rsidRPr="00AD1C3F" w:rsidRDefault="00AD1C3F" w:rsidP="00AD1C3F">
      <w:pPr>
        <w:numPr>
          <w:ilvl w:val="0"/>
          <w:numId w:val="157"/>
        </w:numPr>
        <w:spacing w:before="120"/>
        <w:ind w:left="425" w:hanging="426"/>
        <w:jc w:val="both"/>
        <w:rPr>
          <w:lang w:val="el-GR" w:eastAsia="el-GR"/>
        </w:rPr>
      </w:pPr>
      <w:r w:rsidRPr="00AD1C3F">
        <w:rPr>
          <w:lang w:val="el-GR" w:eastAsia="el-GR"/>
        </w:rPr>
        <w:t>Τον Ν. 2859/2000 “Κύρωση Κώδικα Φόρου Προστιθέμενης Αξίας” (ΦΕΚ 248/Α/07-11-2000).</w:t>
      </w:r>
    </w:p>
    <w:p w14:paraId="7E78B0DF" w14:textId="77777777" w:rsidR="00AD1C3F" w:rsidRPr="00AD1C3F" w:rsidRDefault="00AD1C3F" w:rsidP="00AD1C3F">
      <w:pPr>
        <w:numPr>
          <w:ilvl w:val="0"/>
          <w:numId w:val="157"/>
        </w:numPr>
        <w:spacing w:before="120"/>
        <w:ind w:left="425" w:hanging="426"/>
        <w:jc w:val="both"/>
        <w:rPr>
          <w:lang w:val="el-GR" w:eastAsia="el-GR"/>
        </w:rPr>
      </w:pPr>
      <w:r w:rsidRPr="00AD1C3F">
        <w:rPr>
          <w:lang w:val="el-GR" w:eastAsia="el-GR"/>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74703D">
        <w:t>L</w:t>
      </w:r>
      <w:r w:rsidRPr="00AD1C3F">
        <w:rPr>
          <w:lang w:val="el-GR" w:eastAsia="el-GR"/>
        </w:rPr>
        <w:t xml:space="preserve"> 156/16-06-2012) στο ελληνικό δίκαιο, τροποποίηση του ν. 3419/2005 (Α 297) και άλλες διατάξεις» (ΦΕΚ 265/Α/23-12-2014) και ισχύει.</w:t>
      </w:r>
    </w:p>
    <w:p w14:paraId="772665A0" w14:textId="77777777" w:rsidR="00AD1C3F" w:rsidRPr="0074703D" w:rsidRDefault="00AD1C3F" w:rsidP="00AD1C3F">
      <w:pPr>
        <w:numPr>
          <w:ilvl w:val="0"/>
          <w:numId w:val="157"/>
        </w:numPr>
        <w:spacing w:before="120"/>
        <w:ind w:left="425" w:hanging="426"/>
        <w:jc w:val="both"/>
      </w:pPr>
      <w:r w:rsidRPr="00AD1C3F">
        <w:rPr>
          <w:lang w:val="el-GR" w:eastAsia="el-GR"/>
        </w:rPr>
        <w:t xml:space="preserve">Τον </w:t>
      </w:r>
      <w:r w:rsidRPr="0074703D">
        <w:t>N</w:t>
      </w:r>
      <w:r w:rsidRPr="00AD1C3F">
        <w:rPr>
          <w:lang w:val="el-GR" w:eastAsia="el-GR"/>
        </w:rPr>
        <w:t xml:space="preserve">.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74703D">
        <w:t>(ΦΕΚ 309/A/31-12-2003), όπως τούτος τροποποιήθηκε και ισχύει.</w:t>
      </w:r>
    </w:p>
    <w:p w14:paraId="1715ACD4" w14:textId="77777777" w:rsidR="00AD1C3F" w:rsidRPr="00AD1C3F" w:rsidRDefault="00AD1C3F" w:rsidP="00AD1C3F">
      <w:pPr>
        <w:numPr>
          <w:ilvl w:val="0"/>
          <w:numId w:val="157"/>
        </w:numPr>
        <w:spacing w:before="120"/>
        <w:ind w:left="425" w:hanging="426"/>
        <w:jc w:val="both"/>
        <w:rPr>
          <w:lang w:val="el-GR" w:eastAsia="el-GR"/>
        </w:rPr>
      </w:pPr>
      <w:r w:rsidRPr="00AD1C3F">
        <w:rPr>
          <w:lang w:val="el-GR" w:eastAsia="el-GR"/>
        </w:rPr>
        <w:t>Τον Ν. 3310/2005 «Μέτρα για τη διασφάλιση της διαφάνειας και την αποτροπή καταστρατηγήσεων κατά τη διαδικασία σύναψης δημοσίων συμβάσεων» (ΦΕΚ 30/Α/14-02-2005) σε συνδυασμό με την υπ’ αριθ. 1108437/2565/ΔΟΣ/15-11-2005 απόφαση του Υφυπουργού Οικονομίας και Οικονομικών «Καθορισμός χωρών στις οποίες λειτουργούν εξωχώριες εταιρίες» (1590/Β/16-11-2005).</w:t>
      </w:r>
    </w:p>
    <w:p w14:paraId="359404AD" w14:textId="77777777" w:rsidR="00AD1C3F" w:rsidRPr="00AD1C3F" w:rsidRDefault="00AD1C3F" w:rsidP="00AD1C3F">
      <w:pPr>
        <w:numPr>
          <w:ilvl w:val="0"/>
          <w:numId w:val="157"/>
        </w:numPr>
        <w:spacing w:before="120"/>
        <w:ind w:left="425" w:hanging="426"/>
        <w:jc w:val="both"/>
        <w:rPr>
          <w:lang w:val="el-GR" w:eastAsia="el-GR"/>
        </w:rPr>
      </w:pPr>
      <w:r w:rsidRPr="00AD1C3F">
        <w:rPr>
          <w:lang w:val="el-GR" w:eastAsia="el-GR"/>
        </w:rPr>
        <w:t>Την υπ’ αριθ. 20977 Κοινή Απόφαση των Υπουργών Ανάπτυξης και Επικρατείας «Δικαιολογητικά για την τήρηση των μητρώων του Ν.3310/2005, όπως τροποποιήθηκε με το Ν. 3414/2005» (ΦΕΚ 1673/</w:t>
      </w:r>
      <w:r w:rsidRPr="0074703D">
        <w:t>B</w:t>
      </w:r>
      <w:r w:rsidRPr="00AD1C3F">
        <w:rPr>
          <w:lang w:val="el-GR" w:eastAsia="el-GR"/>
        </w:rPr>
        <w:t>/23-08-2007).</w:t>
      </w:r>
    </w:p>
    <w:p w14:paraId="0A843B84" w14:textId="77777777" w:rsidR="00AD1C3F" w:rsidRPr="00AD1C3F" w:rsidRDefault="00AD1C3F" w:rsidP="00AD1C3F">
      <w:pPr>
        <w:numPr>
          <w:ilvl w:val="0"/>
          <w:numId w:val="157"/>
        </w:numPr>
        <w:spacing w:before="120"/>
        <w:ind w:left="425" w:hanging="426"/>
        <w:jc w:val="both"/>
        <w:rPr>
          <w:lang w:val="el-GR" w:eastAsia="el-GR"/>
        </w:rPr>
      </w:pPr>
      <w:r w:rsidRPr="00AD1C3F">
        <w:rPr>
          <w:lang w:val="el-GR" w:eastAsia="el-GR"/>
        </w:rPr>
        <w:t>Τον Ν. 3389/2005 «Συμπράξεις Δημόσιου και Ιδιωτικού Τομέα» (ΦΕΚ 232/Α/ 22-09-2005).</w:t>
      </w:r>
    </w:p>
    <w:p w14:paraId="0DEBE231" w14:textId="77777777" w:rsidR="00AD1C3F" w:rsidRPr="00AD1C3F" w:rsidRDefault="00AD1C3F" w:rsidP="00AD1C3F">
      <w:pPr>
        <w:numPr>
          <w:ilvl w:val="0"/>
          <w:numId w:val="157"/>
        </w:numPr>
        <w:spacing w:before="120"/>
        <w:ind w:left="425" w:hanging="426"/>
        <w:jc w:val="both"/>
        <w:rPr>
          <w:lang w:val="el-GR" w:eastAsia="el-GR"/>
        </w:rPr>
      </w:pPr>
      <w:r w:rsidRPr="00AD1C3F">
        <w:rPr>
          <w:lang w:val="el-GR" w:eastAsia="el-GR"/>
        </w:rPr>
        <w:t>Τον Ν. 3419/2005 “Γενικό Εμπορικό Μητρώο (Γ.Ε.ΜΗ.) και Εκσυγχρονισμός της Επιμελητηριακής Νομοθεσίας” (ΦΕΚ 297/Α/06-12-2005).</w:t>
      </w:r>
    </w:p>
    <w:p w14:paraId="2D511DDC" w14:textId="77777777" w:rsidR="00AD1C3F" w:rsidRPr="0074703D" w:rsidRDefault="00AD1C3F" w:rsidP="00AD1C3F">
      <w:pPr>
        <w:numPr>
          <w:ilvl w:val="0"/>
          <w:numId w:val="157"/>
        </w:numPr>
        <w:spacing w:before="120"/>
        <w:ind w:left="425" w:hanging="426"/>
        <w:jc w:val="both"/>
      </w:pPr>
      <w:r w:rsidRPr="00AD1C3F">
        <w:rPr>
          <w:lang w:val="el-GR" w:eastAsia="el-GR"/>
        </w:rPr>
        <w:t xml:space="preserve">Τον </w:t>
      </w:r>
      <w:r w:rsidRPr="0074703D">
        <w:t>N</w:t>
      </w:r>
      <w:r w:rsidRPr="00AD1C3F">
        <w:rPr>
          <w:lang w:val="el-GR" w:eastAsia="el-GR"/>
        </w:rPr>
        <w:t xml:space="preserve">.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74703D">
        <w:t>ΦΕΚ (967/Β/21-07-2006).</w:t>
      </w:r>
    </w:p>
    <w:p w14:paraId="1BF35345" w14:textId="77777777" w:rsidR="00AD1C3F" w:rsidRPr="00AD1C3F" w:rsidRDefault="00AD1C3F" w:rsidP="00AD1C3F">
      <w:pPr>
        <w:numPr>
          <w:ilvl w:val="0"/>
          <w:numId w:val="157"/>
        </w:numPr>
        <w:spacing w:before="120"/>
        <w:ind w:left="425" w:hanging="426"/>
        <w:jc w:val="both"/>
        <w:rPr>
          <w:lang w:val="el-GR" w:eastAsia="el-GR"/>
        </w:rPr>
      </w:pPr>
      <w:r w:rsidRPr="00AD1C3F">
        <w:rPr>
          <w:lang w:val="el-GR" w:eastAsia="el-GR"/>
        </w:rPr>
        <w:t xml:space="preserve">Τον </w:t>
      </w:r>
      <w:r w:rsidRPr="0074703D">
        <w:t>N</w:t>
      </w:r>
      <w:r w:rsidRPr="00AD1C3F">
        <w:rPr>
          <w:lang w:val="el-GR" w:eastAsia="el-GR"/>
        </w:rPr>
        <w:t xml:space="preserve">.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w:t>
      </w:r>
      <w:r w:rsidRPr="00AD1C3F">
        <w:rPr>
          <w:lang w:val="el-GR" w:eastAsia="el-GR"/>
        </w:rPr>
        <w:lastRenderedPageBreak/>
        <w:t>3588/2007 (πτωχευτικός κώδικας) - Προπτωχευτική διαδικασία εξυγίανσης και άλλες διατάξεις» (ΦΕΚ 204/Α/15-09-2011).</w:t>
      </w:r>
    </w:p>
    <w:p w14:paraId="60CE4971" w14:textId="77777777" w:rsidR="00AD1C3F" w:rsidRPr="00AD1C3F" w:rsidRDefault="00AD1C3F" w:rsidP="00AD1C3F">
      <w:pPr>
        <w:numPr>
          <w:ilvl w:val="0"/>
          <w:numId w:val="157"/>
        </w:numPr>
        <w:spacing w:before="120"/>
        <w:ind w:left="425" w:hanging="426"/>
        <w:jc w:val="both"/>
        <w:rPr>
          <w:lang w:val="el-GR" w:eastAsia="el-GR"/>
        </w:rPr>
      </w:pPr>
      <w:r w:rsidRPr="00AD1C3F">
        <w:rPr>
          <w:lang w:val="el-GR" w:eastAsia="el-GR"/>
        </w:rPr>
        <w:t xml:space="preserve">Τον Ν. 4152/2013 «Επείγοντα μέτρα εφαρμογής των νόμων 4046/2012, 4093/2012 και 4127/2013» (ΦΕΚ 107/Α/09-05-2013). </w:t>
      </w:r>
    </w:p>
    <w:p w14:paraId="64E469E9" w14:textId="77777777" w:rsidR="00AD1C3F" w:rsidRPr="00AD1C3F" w:rsidRDefault="00AD1C3F" w:rsidP="00AD1C3F">
      <w:pPr>
        <w:numPr>
          <w:ilvl w:val="0"/>
          <w:numId w:val="157"/>
        </w:numPr>
        <w:spacing w:before="120"/>
        <w:ind w:left="425" w:hanging="426"/>
        <w:jc w:val="both"/>
        <w:rPr>
          <w:lang w:val="el-GR" w:eastAsia="el-GR"/>
        </w:rPr>
      </w:pPr>
      <w:r w:rsidRPr="00AD1C3F">
        <w:rPr>
          <w:lang w:val="el-GR" w:eastAsia="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29C00522" w14:textId="77777777" w:rsidR="00AD1C3F" w:rsidRPr="00AD1C3F" w:rsidRDefault="00AD1C3F" w:rsidP="00AD1C3F">
      <w:pPr>
        <w:numPr>
          <w:ilvl w:val="0"/>
          <w:numId w:val="157"/>
        </w:numPr>
        <w:spacing w:before="120"/>
        <w:ind w:left="425" w:hanging="426"/>
        <w:jc w:val="both"/>
        <w:rPr>
          <w:lang w:val="el-GR" w:eastAsia="el-GR"/>
        </w:rPr>
      </w:pPr>
      <w:r w:rsidRPr="00AD1C3F">
        <w:rPr>
          <w:lang w:val="el-GR" w:eastAsia="el-GR"/>
        </w:rPr>
        <w:t>Το Π.Δ. 28/2015 “Κωδικοποίηση διατάξεων για την πρόσβαση σε δημόσια έγγραφα και στοιχεία» ΦΕΚ (34/Α/23-03-2015).</w:t>
      </w:r>
    </w:p>
    <w:p w14:paraId="4691BBFF" w14:textId="77777777" w:rsidR="00AD1C3F" w:rsidRPr="00AD1C3F" w:rsidRDefault="00AD1C3F" w:rsidP="00AD1C3F">
      <w:pPr>
        <w:numPr>
          <w:ilvl w:val="0"/>
          <w:numId w:val="157"/>
        </w:numPr>
        <w:spacing w:before="120"/>
        <w:ind w:left="425" w:hanging="426"/>
        <w:jc w:val="both"/>
        <w:rPr>
          <w:lang w:val="el-GR" w:eastAsia="el-GR"/>
        </w:rPr>
      </w:pPr>
      <w:r w:rsidRPr="00AD1C3F">
        <w:rPr>
          <w:lang w:val="el-GR" w:eastAsia="el-GR"/>
        </w:rPr>
        <w:t>Την υπ’ αριθ.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5FE60CE3" w14:textId="77777777" w:rsidR="00AD1C3F" w:rsidRPr="00AD1C3F" w:rsidRDefault="00AD1C3F" w:rsidP="00AD1C3F">
      <w:pPr>
        <w:numPr>
          <w:ilvl w:val="0"/>
          <w:numId w:val="157"/>
        </w:numPr>
        <w:spacing w:before="120"/>
        <w:ind w:left="425" w:hanging="426"/>
        <w:jc w:val="both"/>
        <w:rPr>
          <w:lang w:val="el-GR" w:eastAsia="el-GR"/>
        </w:rPr>
      </w:pPr>
      <w:r w:rsidRPr="00AD1C3F">
        <w:rPr>
          <w:lang w:val="el-GR" w:eastAsia="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178945D8" w14:textId="77777777" w:rsidR="00AD1C3F" w:rsidRPr="00AD1C3F" w:rsidRDefault="00AD1C3F" w:rsidP="00AD1C3F">
      <w:pPr>
        <w:numPr>
          <w:ilvl w:val="0"/>
          <w:numId w:val="157"/>
        </w:numPr>
        <w:spacing w:before="120"/>
        <w:ind w:left="425" w:hanging="426"/>
        <w:jc w:val="both"/>
        <w:rPr>
          <w:lang w:val="el-GR" w:eastAsia="el-GR"/>
        </w:rPr>
      </w:pPr>
      <w:r w:rsidRPr="00AD1C3F">
        <w:rPr>
          <w:lang w:val="el-GR" w:eastAsia="el-GR"/>
        </w:rPr>
        <w:t xml:space="preserve">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w:t>
      </w:r>
      <w:r w:rsidRPr="0074703D">
        <w:t>L</w:t>
      </w:r>
      <w:r w:rsidRPr="00AD1C3F">
        <w:rPr>
          <w:lang w:val="el-GR" w:eastAsia="el-GR"/>
        </w:rPr>
        <w:t xml:space="preserve"> 94/1/28-03-2014) και άλλες διατάξεις» (ΦΕΚ 148/Α/08-08-2016).</w:t>
      </w:r>
    </w:p>
    <w:p w14:paraId="08494018" w14:textId="77777777" w:rsidR="00AD1C3F" w:rsidRPr="00AD1C3F" w:rsidRDefault="00AD1C3F" w:rsidP="00AD1C3F">
      <w:pPr>
        <w:numPr>
          <w:ilvl w:val="0"/>
          <w:numId w:val="157"/>
        </w:numPr>
        <w:spacing w:before="120"/>
        <w:ind w:left="425" w:hanging="426"/>
        <w:jc w:val="both"/>
        <w:rPr>
          <w:lang w:val="el-GR" w:eastAsia="el-GR"/>
        </w:rPr>
      </w:pPr>
      <w:r w:rsidRPr="00AD1C3F">
        <w:rPr>
          <w:lang w:val="el-GR" w:eastAsia="el-GR"/>
        </w:rPr>
        <w:t>Το Π.Δ. 39/2017 “Κανονισμός εξέτασης Προδικαστικών Προσφυγών ενώπιων της Αρχής Εξέτασης Προδικαστικών Προσφυγών” (ΦΕΚ 64/Α/04-05-2017).</w:t>
      </w:r>
    </w:p>
    <w:p w14:paraId="7D2C9D46" w14:textId="77777777" w:rsidR="00AD1C3F" w:rsidRPr="0074703D" w:rsidRDefault="00AD1C3F" w:rsidP="00AD1C3F">
      <w:pPr>
        <w:numPr>
          <w:ilvl w:val="0"/>
          <w:numId w:val="157"/>
        </w:numPr>
        <w:spacing w:before="120"/>
        <w:ind w:left="425" w:hanging="426"/>
        <w:jc w:val="both"/>
      </w:pPr>
      <w:r w:rsidRPr="00AD1C3F">
        <w:rPr>
          <w:lang w:val="el-GR" w:eastAsia="el-GR"/>
        </w:rPr>
        <w:t xml:space="preserve">Τον Κανονισμό (ΕΕ, Ευρατόμ)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w:t>
      </w:r>
      <w:r w:rsidRPr="0074703D">
        <w:t xml:space="preserve">966/2012 (L 193/1). </w:t>
      </w:r>
    </w:p>
    <w:p w14:paraId="339A8E5A" w14:textId="77777777" w:rsidR="00AD1C3F" w:rsidRPr="00AD1C3F" w:rsidRDefault="00AD1C3F" w:rsidP="00AD1C3F">
      <w:pPr>
        <w:numPr>
          <w:ilvl w:val="0"/>
          <w:numId w:val="157"/>
        </w:numPr>
        <w:spacing w:before="120"/>
        <w:ind w:left="425" w:hanging="426"/>
        <w:jc w:val="both"/>
        <w:rPr>
          <w:lang w:val="el-GR" w:eastAsia="el-GR"/>
        </w:rPr>
      </w:pPr>
      <w:r w:rsidRPr="00AD1C3F">
        <w:rPr>
          <w:lang w:val="el-GR" w:eastAsia="el-GR"/>
        </w:rPr>
        <w:t>Τη με αριθμό 3/2018 Γνωμοδότηση του Νομικού Συμβουλίου του Κράτους.</w:t>
      </w:r>
    </w:p>
    <w:p w14:paraId="4B53D95A" w14:textId="77777777" w:rsidR="00AD1C3F" w:rsidRPr="00AD1C3F" w:rsidRDefault="00AD1C3F" w:rsidP="00AD1C3F">
      <w:pPr>
        <w:numPr>
          <w:ilvl w:val="0"/>
          <w:numId w:val="157"/>
        </w:numPr>
        <w:spacing w:before="120"/>
        <w:ind w:left="425" w:hanging="426"/>
        <w:jc w:val="both"/>
        <w:rPr>
          <w:lang w:val="el-GR" w:eastAsia="el-GR"/>
        </w:rPr>
      </w:pPr>
      <w:r w:rsidRPr="00AD1C3F">
        <w:rPr>
          <w:lang w:val="el-GR" w:eastAsia="el-GR"/>
        </w:rPr>
        <w:t>Το από 13-07-2018 έντυπο της ΕΑΔΔΗΣΥ με θέμα: «ΥΠΟΧΡΕΩΣΕΙΣ ΔΗΜΟΣΙΕΥΣΕΩΝ ΣΤΟΝ ΕΘΝΙΚΟ ΤΥΠΟ ΚΑΤΑ ΤΟΝ Ν.4412/2016».</w:t>
      </w:r>
    </w:p>
    <w:p w14:paraId="6AC6368C" w14:textId="77777777" w:rsidR="00AD1C3F" w:rsidRPr="00AD1C3F" w:rsidRDefault="00AD1C3F" w:rsidP="00AD1C3F">
      <w:pPr>
        <w:numPr>
          <w:ilvl w:val="0"/>
          <w:numId w:val="157"/>
        </w:numPr>
        <w:spacing w:before="120"/>
        <w:ind w:left="425" w:hanging="426"/>
        <w:jc w:val="both"/>
        <w:rPr>
          <w:lang w:val="el-GR" w:eastAsia="el-GR"/>
        </w:rPr>
      </w:pPr>
      <w:r w:rsidRPr="00AD1C3F">
        <w:rPr>
          <w:lang w:val="el-GR" w:eastAsia="el-GR"/>
        </w:rPr>
        <w:t>Το Α.39 του Ν. 4578/2018 «Μείωση ασφαλιστικών εισφορών και άλλες διατάξεις» (ΦΕΚ 200/Α/03-12-2018).</w:t>
      </w:r>
    </w:p>
    <w:p w14:paraId="5127856E" w14:textId="77777777" w:rsidR="00AD1C3F" w:rsidRPr="0074703D" w:rsidRDefault="00AD1C3F" w:rsidP="00AD1C3F">
      <w:pPr>
        <w:numPr>
          <w:ilvl w:val="0"/>
          <w:numId w:val="157"/>
        </w:numPr>
        <w:spacing w:before="120"/>
        <w:ind w:left="425" w:hanging="426"/>
        <w:jc w:val="both"/>
      </w:pPr>
      <w:r w:rsidRPr="00AD1C3F">
        <w:rPr>
          <w:lang w:val="el-GR" w:eastAsia="el-GR"/>
        </w:rPr>
        <w:t xml:space="preserve">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74703D">
        <w:t>(ΦΕΚ 119/Α/08-07-2019).</w:t>
      </w:r>
    </w:p>
    <w:p w14:paraId="7436AE71" w14:textId="77777777" w:rsidR="00AD1C3F" w:rsidRPr="00AD1C3F" w:rsidRDefault="00AD1C3F" w:rsidP="00AD1C3F">
      <w:pPr>
        <w:numPr>
          <w:ilvl w:val="0"/>
          <w:numId w:val="157"/>
        </w:numPr>
        <w:spacing w:before="120"/>
        <w:ind w:left="425" w:hanging="426"/>
        <w:jc w:val="both"/>
        <w:rPr>
          <w:lang w:val="el-GR" w:eastAsia="el-GR"/>
        </w:rPr>
      </w:pPr>
      <w:r w:rsidRPr="00AD1C3F">
        <w:rPr>
          <w:lang w:val="el-GR" w:eastAsia="el-GR"/>
        </w:rPr>
        <w:t xml:space="preserve">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w:t>
      </w:r>
      <w:r w:rsidRPr="00AD1C3F">
        <w:rPr>
          <w:lang w:val="el-GR" w:eastAsia="el-GR"/>
        </w:rPr>
        <w:lastRenderedPageBreak/>
        <w:t>Απριλίου 2014 για την έκδοση ηλεκτρονικών τιμολογίων στο πλαίσιο δημόσιων συβάσεων και λοιπές διατάξεις” (ΦΕΚ 44/Α/09-03-2019).</w:t>
      </w:r>
    </w:p>
    <w:p w14:paraId="70CF0AF3" w14:textId="77777777" w:rsidR="00AD1C3F" w:rsidRPr="0074703D" w:rsidRDefault="00AD1C3F" w:rsidP="00AD1C3F">
      <w:pPr>
        <w:numPr>
          <w:ilvl w:val="0"/>
          <w:numId w:val="157"/>
        </w:numPr>
        <w:spacing w:before="120"/>
        <w:ind w:left="425" w:hanging="426"/>
        <w:jc w:val="both"/>
      </w:pPr>
      <w:r w:rsidRPr="00AD1C3F">
        <w:rPr>
          <w:lang w:val="el-GR" w:eastAsia="el-GR"/>
        </w:rPr>
        <w:t xml:space="preserve">Τον Ν.4610/2019 Συνέργειες Πανεπιστημίων και Τ.Ε.Ι., πρόσβαση στην τριτοβάθμια εκπαίδευση, πειραματικά σχολεία, Γενικά Αρχεία του Κράτους και λοιπές διατάξεις (αριθ. 160-201) και ειδικότερα τα: αριθ. 160 αριθ. 161, αριθ. 162, παρ. 5, περ. α, β-163, αριθ. 168, παρ.1, περ. β’-αρ., παρ., 3-αρ. 171, παρ. 4-αρ. 171, παρ. 5- αριθ. </w:t>
      </w:r>
      <w:r w:rsidRPr="0074703D">
        <w:t>175, αριθ. 176, αριθ. 177, αριθ. 188, αριθ. 189 και αριθ. 194.</w:t>
      </w:r>
    </w:p>
    <w:p w14:paraId="51E40DAE" w14:textId="77777777" w:rsidR="00AD1C3F" w:rsidRPr="0074703D" w:rsidRDefault="00AD1C3F" w:rsidP="00AD1C3F">
      <w:pPr>
        <w:numPr>
          <w:ilvl w:val="0"/>
          <w:numId w:val="157"/>
        </w:numPr>
        <w:spacing w:before="120"/>
        <w:ind w:left="425" w:hanging="426"/>
        <w:jc w:val="both"/>
      </w:pPr>
      <w:r w:rsidRPr="00AD1C3F">
        <w:rPr>
          <w:lang w:val="el-GR" w:eastAsia="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74703D">
        <w:t>(ΦΕΚ 133/Α/07-08-2019).</w:t>
      </w:r>
    </w:p>
    <w:p w14:paraId="34ED9A5D" w14:textId="77777777" w:rsidR="00AD1C3F" w:rsidRPr="00AD1C3F" w:rsidRDefault="00AD1C3F" w:rsidP="00AD1C3F">
      <w:pPr>
        <w:numPr>
          <w:ilvl w:val="0"/>
          <w:numId w:val="157"/>
        </w:numPr>
        <w:spacing w:before="120"/>
        <w:ind w:left="425" w:hanging="426"/>
        <w:jc w:val="both"/>
        <w:rPr>
          <w:lang w:val="el-GR" w:eastAsia="el-GR"/>
        </w:rPr>
      </w:pPr>
      <w:r w:rsidRPr="00AD1C3F">
        <w:rPr>
          <w:lang w:val="el-GR" w:eastAsia="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74703D">
        <w:t>L</w:t>
      </w:r>
      <w:r w:rsidRPr="00AD1C3F">
        <w:rPr>
          <w:lang w:val="el-GR" w:eastAsia="el-GR"/>
        </w:rPr>
        <w:t xml:space="preserve"> 119).</w:t>
      </w:r>
    </w:p>
    <w:p w14:paraId="1A47A692" w14:textId="77777777" w:rsidR="00AD1C3F" w:rsidRPr="00AD1C3F" w:rsidRDefault="00AD1C3F" w:rsidP="00AD1C3F">
      <w:pPr>
        <w:numPr>
          <w:ilvl w:val="0"/>
          <w:numId w:val="157"/>
        </w:numPr>
        <w:spacing w:before="120"/>
        <w:ind w:left="425" w:hanging="426"/>
        <w:jc w:val="both"/>
        <w:rPr>
          <w:lang w:val="el-GR" w:eastAsia="el-GR"/>
        </w:rPr>
      </w:pPr>
      <w:r w:rsidRPr="00AD1C3F">
        <w:rPr>
          <w:lang w:val="el-GR" w:eastAsia="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49CDFF23" w14:textId="77777777" w:rsidR="00AD1C3F" w:rsidRPr="00AD1C3F" w:rsidRDefault="00AD1C3F" w:rsidP="00AD1C3F">
      <w:pPr>
        <w:numPr>
          <w:ilvl w:val="0"/>
          <w:numId w:val="157"/>
        </w:numPr>
        <w:spacing w:before="120"/>
        <w:ind w:left="425" w:hanging="426"/>
        <w:jc w:val="both"/>
        <w:rPr>
          <w:lang w:val="el-GR" w:eastAsia="el-GR"/>
        </w:rPr>
      </w:pPr>
      <w:r w:rsidRPr="00AD1C3F">
        <w:rPr>
          <w:lang w:val="el-GR" w:eastAsia="el-GR"/>
        </w:rPr>
        <w:t>Τον Ν. 4635/2019 (ιδίως  των άρθρων 85 επ.) “Επενδύω στην Ελλάδα και άλλες διατάξεις” (ΦΕΚ 167/Α/30-10-2019).</w:t>
      </w:r>
    </w:p>
    <w:p w14:paraId="7EC1C238" w14:textId="77777777" w:rsidR="00AD1C3F" w:rsidRPr="00AD1C3F" w:rsidRDefault="00AD1C3F" w:rsidP="00AD1C3F">
      <w:pPr>
        <w:numPr>
          <w:ilvl w:val="0"/>
          <w:numId w:val="157"/>
        </w:numPr>
        <w:spacing w:before="120"/>
        <w:ind w:left="425" w:hanging="426"/>
        <w:jc w:val="both"/>
        <w:rPr>
          <w:lang w:val="el-GR" w:eastAsia="el-GR"/>
        </w:rPr>
      </w:pPr>
      <w:r w:rsidRPr="00AD1C3F">
        <w:rPr>
          <w:lang w:val="el-GR" w:eastAsia="el-GR"/>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w:t>
      </w:r>
      <w:r w:rsidRPr="0074703D">
        <w:t>A</w:t>
      </w:r>
      <w:r w:rsidRPr="00AD1C3F">
        <w:rPr>
          <w:lang w:val="el-GR" w:eastAsia="el-GR"/>
        </w:rPr>
        <w:t>/29-06-2020).</w:t>
      </w:r>
    </w:p>
    <w:p w14:paraId="6A44DCBF" w14:textId="77777777" w:rsidR="00AD1C3F" w:rsidRPr="00AD1C3F" w:rsidRDefault="00AD1C3F" w:rsidP="00AD1C3F">
      <w:pPr>
        <w:numPr>
          <w:ilvl w:val="0"/>
          <w:numId w:val="157"/>
        </w:numPr>
        <w:spacing w:before="120"/>
        <w:ind w:left="425" w:hanging="426"/>
        <w:jc w:val="both"/>
        <w:rPr>
          <w:lang w:val="el-GR" w:eastAsia="el-GR"/>
        </w:rPr>
      </w:pPr>
      <w:r w:rsidRPr="00AD1C3F">
        <w:rPr>
          <w:lang w:val="el-GR" w:eastAsia="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6ED575B5" w14:textId="77777777" w:rsidR="00AD1C3F" w:rsidRPr="00AD1C3F" w:rsidRDefault="00AD1C3F" w:rsidP="00AD1C3F">
      <w:pPr>
        <w:numPr>
          <w:ilvl w:val="0"/>
          <w:numId w:val="157"/>
        </w:numPr>
        <w:spacing w:before="120"/>
        <w:ind w:left="425" w:hanging="426"/>
        <w:jc w:val="both"/>
        <w:rPr>
          <w:lang w:val="el-GR" w:eastAsia="el-GR"/>
        </w:rPr>
      </w:pPr>
      <w:r w:rsidRPr="00AD1C3F">
        <w:rPr>
          <w:lang w:val="el-GR" w:eastAsia="el-GR"/>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0E11974B" w14:textId="77777777" w:rsidR="00AD1C3F" w:rsidRPr="00AD1C3F" w:rsidRDefault="00AD1C3F" w:rsidP="00AD1C3F">
      <w:pPr>
        <w:numPr>
          <w:ilvl w:val="0"/>
          <w:numId w:val="157"/>
        </w:numPr>
        <w:spacing w:before="120"/>
        <w:ind w:left="425" w:hanging="426"/>
        <w:jc w:val="both"/>
        <w:rPr>
          <w:lang w:val="el-GR" w:eastAsia="el-GR"/>
        </w:rPr>
      </w:pPr>
      <w:r w:rsidRPr="00AD1C3F">
        <w:rPr>
          <w:lang w:val="el-GR" w:eastAsia="el-GR"/>
        </w:rPr>
        <w:t>Τον Κανονισμό (ΕΕ) αριθ. 2021/240 του Ευρωπαϊκού Κοινοβουλίου και του Συμβουλίου της 10ης Φεβρουαρίου 2021 για τη θέσπιση Μέσου Τεχνικής Υποστήριξης (</w:t>
      </w:r>
      <w:r w:rsidRPr="0074703D">
        <w:t>L</w:t>
      </w:r>
      <w:r w:rsidRPr="00AD1C3F">
        <w:rPr>
          <w:lang w:val="el-GR" w:eastAsia="el-GR"/>
        </w:rPr>
        <w:t xml:space="preserve"> 57/1).</w:t>
      </w:r>
    </w:p>
    <w:p w14:paraId="53E5D982" w14:textId="77777777" w:rsidR="00AD1C3F" w:rsidRPr="00AD1C3F" w:rsidRDefault="00AD1C3F" w:rsidP="00AD1C3F">
      <w:pPr>
        <w:numPr>
          <w:ilvl w:val="0"/>
          <w:numId w:val="157"/>
        </w:numPr>
        <w:spacing w:before="120"/>
        <w:ind w:left="425" w:hanging="426"/>
        <w:jc w:val="both"/>
        <w:rPr>
          <w:lang w:val="el-GR" w:eastAsia="el-GR"/>
        </w:rPr>
      </w:pPr>
      <w:r w:rsidRPr="00AD1C3F">
        <w:rPr>
          <w:lang w:val="el-GR" w:eastAsia="el-GR"/>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w:t>
      </w:r>
      <w:r w:rsidRPr="0074703D">
        <w:t>L</w:t>
      </w:r>
      <w:r w:rsidRPr="00AD1C3F">
        <w:rPr>
          <w:lang w:val="el-GR" w:eastAsia="el-GR"/>
        </w:rPr>
        <w:t xml:space="preserve"> 57/17).</w:t>
      </w:r>
    </w:p>
    <w:p w14:paraId="33D63215" w14:textId="77777777" w:rsidR="00AD1C3F" w:rsidRPr="00AD1C3F" w:rsidRDefault="00AD1C3F" w:rsidP="00AD1C3F">
      <w:pPr>
        <w:numPr>
          <w:ilvl w:val="0"/>
          <w:numId w:val="157"/>
        </w:numPr>
        <w:spacing w:before="120"/>
        <w:ind w:left="425" w:hanging="426"/>
        <w:jc w:val="both"/>
        <w:rPr>
          <w:lang w:val="el-GR" w:eastAsia="el-GR"/>
        </w:rPr>
      </w:pPr>
      <w:r w:rsidRPr="00AD1C3F">
        <w:rPr>
          <w:lang w:val="el-GR" w:eastAsia="el-GR"/>
        </w:rPr>
        <w:lastRenderedPageBreak/>
        <w:t>Την υπ’ αριθ.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3B4C3203" w14:textId="77777777" w:rsidR="00AD1C3F" w:rsidRPr="00AD1C3F" w:rsidRDefault="00AD1C3F" w:rsidP="00AD1C3F">
      <w:pPr>
        <w:numPr>
          <w:ilvl w:val="0"/>
          <w:numId w:val="157"/>
        </w:numPr>
        <w:spacing w:before="120"/>
        <w:ind w:left="425" w:hanging="426"/>
        <w:jc w:val="both"/>
        <w:rPr>
          <w:lang w:val="el-GR" w:eastAsia="el-GR"/>
        </w:rPr>
      </w:pPr>
      <w:r w:rsidRPr="00AD1C3F">
        <w:rPr>
          <w:lang w:val="el-GR" w:eastAsia="el-GR"/>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w:t>
      </w:r>
      <w:r w:rsidRPr="0074703D">
        <w:t>ST</w:t>
      </w:r>
      <w:r w:rsidRPr="00AD1C3F">
        <w:rPr>
          <w:lang w:val="el-GR" w:eastAsia="el-GR"/>
        </w:rPr>
        <w:t xml:space="preserve"> 10152/21, </w:t>
      </w:r>
      <w:r w:rsidRPr="0074703D">
        <w:t>ST</w:t>
      </w:r>
      <w:r w:rsidRPr="00AD1C3F">
        <w:rPr>
          <w:lang w:val="el-GR" w:eastAsia="el-GR"/>
        </w:rPr>
        <w:t xml:space="preserve"> 10152/21 </w:t>
      </w:r>
      <w:r w:rsidRPr="0074703D">
        <w:t>ADD</w:t>
      </w:r>
      <w:r w:rsidRPr="00AD1C3F">
        <w:rPr>
          <w:lang w:val="el-GR" w:eastAsia="el-GR"/>
        </w:rPr>
        <w:t xml:space="preserve"> 1). </w:t>
      </w:r>
    </w:p>
    <w:p w14:paraId="75276385" w14:textId="77777777" w:rsidR="00AD1C3F" w:rsidRPr="00AD1C3F" w:rsidRDefault="00AD1C3F" w:rsidP="00AD1C3F">
      <w:pPr>
        <w:numPr>
          <w:ilvl w:val="0"/>
          <w:numId w:val="157"/>
        </w:numPr>
        <w:spacing w:before="120"/>
        <w:ind w:left="425" w:hanging="426"/>
        <w:jc w:val="both"/>
        <w:rPr>
          <w:lang w:val="el-GR" w:eastAsia="el-GR"/>
        </w:rPr>
      </w:pPr>
      <w:r w:rsidRPr="00AD1C3F">
        <w:rPr>
          <w:lang w:val="el-GR" w:eastAsia="el-GR"/>
        </w:rPr>
        <w:t>Την αριθ. 63446/2021 Κ.Υ.Α. “Καθορισμός Εθνικού Μορφότυπου ηλεκτρονικού τιμολογίου στο πλαίσιο των Δημοσίων Συμβάσεων” (2338/Β/02-06-2021).</w:t>
      </w:r>
    </w:p>
    <w:p w14:paraId="0321DBA2" w14:textId="77777777" w:rsidR="00AD1C3F" w:rsidRPr="00AD1C3F" w:rsidRDefault="00AD1C3F" w:rsidP="00AD1C3F">
      <w:pPr>
        <w:numPr>
          <w:ilvl w:val="0"/>
          <w:numId w:val="157"/>
        </w:numPr>
        <w:spacing w:before="120"/>
        <w:ind w:left="425" w:hanging="426"/>
        <w:jc w:val="both"/>
        <w:rPr>
          <w:lang w:val="el-GR" w:eastAsia="el-GR"/>
        </w:rPr>
      </w:pPr>
      <w:r w:rsidRPr="00AD1C3F">
        <w:rPr>
          <w:lang w:val="el-GR" w:eastAsia="el-GR"/>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w:t>
      </w:r>
      <w:r w:rsidRPr="0074703D">
        <w:t>COVID</w:t>
      </w:r>
      <w:r w:rsidRPr="00AD1C3F">
        <w:rPr>
          <w:lang w:val="el-GR" w:eastAsia="el-GR"/>
        </w:rPr>
        <w:t>- 19, επείγουσες δημοσιονομικές και φορολογικές ρυθμίσεις και άλλες διατάξεις» (ΦΕΚ 17/</w:t>
      </w:r>
      <w:r w:rsidRPr="0074703D">
        <w:t>A</w:t>
      </w:r>
      <w:r w:rsidRPr="00AD1C3F">
        <w:rPr>
          <w:lang w:val="el-GR" w:eastAsia="el-GR"/>
        </w:rPr>
        <w:t>/05-02-2021)</w:t>
      </w:r>
    </w:p>
    <w:p w14:paraId="44F38222" w14:textId="77777777" w:rsidR="00AD1C3F" w:rsidRPr="00AD1C3F" w:rsidRDefault="00AD1C3F" w:rsidP="00AD1C3F">
      <w:pPr>
        <w:numPr>
          <w:ilvl w:val="0"/>
          <w:numId w:val="157"/>
        </w:numPr>
        <w:spacing w:before="120"/>
        <w:ind w:left="425" w:hanging="426"/>
        <w:jc w:val="both"/>
        <w:rPr>
          <w:lang w:val="el-GR" w:eastAsia="el-GR"/>
        </w:rPr>
      </w:pPr>
      <w:r w:rsidRPr="00AD1C3F">
        <w:rPr>
          <w:lang w:val="el-GR" w:eastAsia="el-GR"/>
        </w:rPr>
        <w:t>Τον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4CD4399B" w14:textId="77777777" w:rsidR="00AD1C3F" w:rsidRPr="00AD1C3F" w:rsidRDefault="00AD1C3F" w:rsidP="00AD1C3F">
      <w:pPr>
        <w:numPr>
          <w:ilvl w:val="0"/>
          <w:numId w:val="157"/>
        </w:numPr>
        <w:spacing w:before="120"/>
        <w:ind w:left="425" w:hanging="426"/>
        <w:jc w:val="both"/>
        <w:rPr>
          <w:lang w:val="el-GR" w:eastAsia="el-GR"/>
        </w:rPr>
      </w:pPr>
      <w:r w:rsidRPr="00AD1C3F">
        <w:rPr>
          <w:lang w:val="el-GR" w:eastAsia="el-GR"/>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p>
    <w:p w14:paraId="04B2C555" w14:textId="77777777" w:rsidR="00AD1C3F" w:rsidRPr="00AD1C3F" w:rsidRDefault="00AD1C3F" w:rsidP="00AD1C3F">
      <w:pPr>
        <w:numPr>
          <w:ilvl w:val="0"/>
          <w:numId w:val="157"/>
        </w:numPr>
        <w:spacing w:before="120"/>
        <w:ind w:left="425" w:hanging="426"/>
        <w:jc w:val="both"/>
        <w:rPr>
          <w:lang w:val="el-GR" w:eastAsia="el-GR"/>
        </w:rPr>
      </w:pPr>
      <w:r w:rsidRPr="00AD1C3F">
        <w:rPr>
          <w:lang w:val="el-GR" w:eastAsia="el-GR"/>
        </w:rPr>
        <w:t>Την υπ’ αριθ.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5948EF12" w14:textId="77777777" w:rsidR="00AD1C3F" w:rsidRPr="00AD1C3F" w:rsidRDefault="00AD1C3F" w:rsidP="00AD1C3F">
      <w:pPr>
        <w:numPr>
          <w:ilvl w:val="0"/>
          <w:numId w:val="157"/>
        </w:numPr>
        <w:spacing w:before="120"/>
        <w:ind w:left="425" w:hanging="426"/>
        <w:jc w:val="both"/>
        <w:rPr>
          <w:lang w:val="el-GR" w:eastAsia="el-GR"/>
        </w:rPr>
      </w:pPr>
      <w:r w:rsidRPr="00AD1C3F">
        <w:rPr>
          <w:lang w:val="el-GR" w:eastAsia="el-GR"/>
        </w:rPr>
        <w:t>Την με αριθ.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5E087149" w14:textId="77777777" w:rsidR="00AD1C3F" w:rsidRPr="00AD1C3F" w:rsidRDefault="00AD1C3F" w:rsidP="00AD1C3F">
      <w:pPr>
        <w:numPr>
          <w:ilvl w:val="0"/>
          <w:numId w:val="157"/>
        </w:numPr>
        <w:spacing w:before="120"/>
        <w:ind w:left="425" w:hanging="426"/>
        <w:jc w:val="both"/>
        <w:rPr>
          <w:lang w:val="el-GR" w:eastAsia="el-GR"/>
        </w:rPr>
      </w:pPr>
      <w:r w:rsidRPr="00AD1C3F">
        <w:rPr>
          <w:lang w:val="el-GR" w:eastAsia="el-GR"/>
        </w:rPr>
        <w:t>Την υπ’ αριθ.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04EEDF01" w14:textId="77777777" w:rsidR="00AD1C3F" w:rsidRPr="00AD1C3F" w:rsidRDefault="00AD1C3F" w:rsidP="00AD1C3F">
      <w:pPr>
        <w:numPr>
          <w:ilvl w:val="0"/>
          <w:numId w:val="157"/>
        </w:numPr>
        <w:spacing w:before="120"/>
        <w:ind w:left="425" w:hanging="426"/>
        <w:jc w:val="both"/>
        <w:rPr>
          <w:lang w:val="el-GR" w:eastAsia="el-GR"/>
        </w:rPr>
      </w:pPr>
      <w:r w:rsidRPr="00AD1C3F">
        <w:rPr>
          <w:lang w:val="el-GR" w:eastAsia="el-GR"/>
        </w:rPr>
        <w:t>Την υπ’ αριθ. 119126</w:t>
      </w:r>
      <w:r w:rsidRPr="0074703D">
        <w:t>E</w:t>
      </w:r>
      <w:r w:rsidRPr="00AD1C3F">
        <w:rPr>
          <w:lang w:val="el-GR" w:eastAsia="el-GR"/>
        </w:rPr>
        <w:t>Ξ2021/29-09-2021 (ΦΕΚ 4498/Β/29-09-2021) απόφαση του Αναπληρωτή Υπουργού Οικονομικών περί καθορισμού του Συστήματος Διαχείρισης και Ελέγχου των Δράσεων και των Έργων του Ταμείου Ανάκαμψης και Ανθεκτικότητας.</w:t>
      </w:r>
    </w:p>
    <w:p w14:paraId="5AEDE8E7" w14:textId="77777777" w:rsidR="00AD1C3F" w:rsidRPr="00AD1C3F" w:rsidRDefault="00AD1C3F" w:rsidP="00AD1C3F">
      <w:pPr>
        <w:numPr>
          <w:ilvl w:val="0"/>
          <w:numId w:val="157"/>
        </w:numPr>
        <w:spacing w:before="120"/>
        <w:ind w:left="425" w:hanging="426"/>
        <w:jc w:val="both"/>
        <w:rPr>
          <w:lang w:val="el-GR" w:eastAsia="el-GR"/>
        </w:rPr>
      </w:pPr>
      <w:r w:rsidRPr="00AD1C3F">
        <w:rPr>
          <w:lang w:val="el-GR" w:eastAsia="el-GR"/>
        </w:rPr>
        <w:t>Την υπ’ αριθ. 119138 ΕΞ 2021/29-09-2021 (ΦΕΚ 4499/Β/30-09-2021), με θέμα «Συμπλήρωση και εξειδίκευση των Αρμοδιοτήτων της Ειδικής Υπηρεσίας Συντονισμού Ταμείου Ανάκαμψης του Υπουργείου Οικονομικών».</w:t>
      </w:r>
    </w:p>
    <w:p w14:paraId="740CC0F4" w14:textId="77777777" w:rsidR="00AD1C3F" w:rsidRPr="0074703D" w:rsidRDefault="00AD1C3F" w:rsidP="00AD1C3F">
      <w:pPr>
        <w:numPr>
          <w:ilvl w:val="0"/>
          <w:numId w:val="157"/>
        </w:numPr>
        <w:spacing w:before="120"/>
        <w:ind w:left="425" w:hanging="426"/>
        <w:jc w:val="both"/>
      </w:pPr>
      <w:r w:rsidRPr="00AD1C3F">
        <w:rPr>
          <w:lang w:val="el-GR" w:eastAsia="el-GR"/>
        </w:rPr>
        <w:t xml:space="preserve">Το εγκεκριμένο Εγχειρίδιο Διαδικασιών του Συστήματος Διαχείρισης και Ελέγχου του Ταμείου Ανάκαμψης και Ανθεκτικότητας (Απόφαση Υπ. Οικονομικών με αριθ. Πρωτ: 120141ΕΞ2021 / ΥΠΟΙΚ 30-09-2021 - ΑΔΑ: 6ΝΞ3Η-ΨΘ0), όπως τροποποιήθηκε με την υπ’ αριθ. </w:t>
      </w:r>
      <w:r w:rsidRPr="0074703D">
        <w:t>52415 ΕΞ 2022 Απόφαση του Αναπληρωτή Υπ. Οικονομικών (ΦΕΚ 1927/Β/19-04-2022).</w:t>
      </w:r>
    </w:p>
    <w:p w14:paraId="28534515" w14:textId="77777777" w:rsidR="00AD1C3F" w:rsidRPr="00AD1C3F" w:rsidRDefault="00AD1C3F" w:rsidP="00AD1C3F">
      <w:pPr>
        <w:numPr>
          <w:ilvl w:val="0"/>
          <w:numId w:val="157"/>
        </w:numPr>
        <w:spacing w:before="120"/>
        <w:ind w:left="425" w:hanging="426"/>
        <w:jc w:val="both"/>
        <w:rPr>
          <w:lang w:val="el-GR" w:eastAsia="el-GR"/>
        </w:rPr>
      </w:pPr>
      <w:r w:rsidRPr="00AD1C3F">
        <w:rPr>
          <w:lang w:val="el-GR" w:eastAsia="el-GR"/>
        </w:rPr>
        <w:lastRenderedPageBreak/>
        <w:t>Την με αριθ.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1D8DF499" w14:textId="77777777" w:rsidR="00AD1C3F" w:rsidRPr="00AD1C3F" w:rsidRDefault="00AD1C3F" w:rsidP="00AD1C3F">
      <w:pPr>
        <w:numPr>
          <w:ilvl w:val="0"/>
          <w:numId w:val="157"/>
        </w:numPr>
        <w:spacing w:before="120"/>
        <w:ind w:left="425" w:hanging="426"/>
        <w:jc w:val="both"/>
        <w:rPr>
          <w:lang w:val="el-GR" w:eastAsia="el-GR"/>
        </w:rPr>
      </w:pPr>
      <w:r w:rsidRPr="00AD1C3F">
        <w:rPr>
          <w:lang w:val="el-GR" w:eastAsia="el-GR"/>
        </w:rPr>
        <w:t>Τον Ν. 4912/2022 Ενιαία Αρχή Δημοσίων Συμβάσεων και άλλες διατάξεις του Υπουργείου Δικαιοσύνης” (ΦΕΚ 59/</w:t>
      </w:r>
      <w:r w:rsidRPr="0074703D">
        <w:t>A</w:t>
      </w:r>
      <w:r w:rsidRPr="00AD1C3F">
        <w:rPr>
          <w:lang w:val="el-GR" w:eastAsia="el-GR"/>
        </w:rPr>
        <w:t>/17-03-2022)</w:t>
      </w:r>
    </w:p>
    <w:p w14:paraId="69ED4D5F" w14:textId="77777777" w:rsidR="00AD1C3F" w:rsidRPr="00AD1C3F" w:rsidRDefault="00AD1C3F" w:rsidP="00AD1C3F">
      <w:pPr>
        <w:numPr>
          <w:ilvl w:val="0"/>
          <w:numId w:val="157"/>
        </w:numPr>
        <w:spacing w:before="120"/>
        <w:ind w:left="425" w:hanging="426"/>
        <w:jc w:val="both"/>
        <w:rPr>
          <w:lang w:val="el-GR" w:eastAsia="el-GR"/>
        </w:rPr>
      </w:pPr>
      <w:r w:rsidRPr="00AD1C3F">
        <w:rPr>
          <w:lang w:val="el-GR" w:eastAsia="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αριθ.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4FBE33C4" w14:textId="77777777" w:rsidR="00AD1C3F" w:rsidRPr="0074703D" w:rsidRDefault="00AD1C3F" w:rsidP="00AD1C3F">
      <w:pPr>
        <w:numPr>
          <w:ilvl w:val="0"/>
          <w:numId w:val="157"/>
        </w:numPr>
        <w:spacing w:before="120"/>
        <w:ind w:left="425" w:hanging="426"/>
        <w:jc w:val="both"/>
      </w:pPr>
      <w:r w:rsidRPr="00AD1C3F">
        <w:rPr>
          <w:lang w:val="el-GR" w:eastAsia="el-GR"/>
        </w:rPr>
        <w:t xml:space="preserve">Τον Κανονισμό της μονοπρόσωπης ανώνυμης εταιρείας ’’Κοινωνία της Πληροφορίας Μονοπρόσωπη Α.Ε.’’, ο οποίος εγκρίθηκε με την υπ’ αριθ.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74703D">
        <w:t>(Β’ 164)» ΦΕΚ 2060/Β’/2021))» (ΦΕΚ 5807/Β/10-12-2021).</w:t>
      </w:r>
    </w:p>
    <w:p w14:paraId="4ED4C284" w14:textId="77777777" w:rsidR="00AD1C3F" w:rsidRPr="0074703D" w:rsidRDefault="00AD1C3F" w:rsidP="00AD1C3F">
      <w:pPr>
        <w:numPr>
          <w:ilvl w:val="0"/>
          <w:numId w:val="157"/>
        </w:numPr>
        <w:spacing w:before="120"/>
        <w:ind w:left="425" w:hanging="426"/>
        <w:jc w:val="both"/>
      </w:pPr>
      <w:r w:rsidRPr="00AD1C3F">
        <w:rPr>
          <w:lang w:val="el-GR" w:eastAsia="el-GR"/>
        </w:rPr>
        <w:t xml:space="preserve">Την υπ’ αριθ.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74703D">
        <w:t>(ΦΕΚ 752/ΥΟΔΔ/24-08-2022).</w:t>
      </w:r>
    </w:p>
    <w:p w14:paraId="53371366" w14:textId="77777777" w:rsidR="00AD1C3F" w:rsidRPr="00AD1C3F" w:rsidRDefault="00AD1C3F" w:rsidP="00AD1C3F">
      <w:pPr>
        <w:numPr>
          <w:ilvl w:val="0"/>
          <w:numId w:val="157"/>
        </w:numPr>
        <w:spacing w:before="120"/>
        <w:ind w:left="425" w:hanging="426"/>
        <w:jc w:val="both"/>
        <w:rPr>
          <w:lang w:val="el-GR" w:eastAsia="el-GR"/>
        </w:rPr>
      </w:pPr>
      <w:r w:rsidRPr="00AD1C3F">
        <w:rPr>
          <w:lang w:val="el-GR" w:eastAsia="el-GR"/>
        </w:rPr>
        <w:t>Την Απόφαση του ΔΣ της ΚτΠ Μ.Α.Ε. κατά την υπ’ αριθ. 856/25-08-2022 Συνεδρίασή του, με θέμα Εκλογή Διευθύνοντος Συμβούλου (Θέμα 1).</w:t>
      </w:r>
    </w:p>
    <w:p w14:paraId="02F01AE8" w14:textId="77777777" w:rsidR="00AD1C3F" w:rsidRPr="00AD1C3F" w:rsidRDefault="00AD1C3F" w:rsidP="00AD1C3F">
      <w:pPr>
        <w:numPr>
          <w:ilvl w:val="0"/>
          <w:numId w:val="157"/>
        </w:numPr>
        <w:spacing w:before="120"/>
        <w:ind w:left="425" w:hanging="426"/>
        <w:jc w:val="both"/>
        <w:rPr>
          <w:lang w:val="el-GR" w:eastAsia="el-GR"/>
        </w:rPr>
      </w:pPr>
      <w:r w:rsidRPr="00AD1C3F">
        <w:rPr>
          <w:lang w:val="el-GR" w:eastAsia="el-GR"/>
        </w:rPr>
        <w:t>Την Απόφαση του ΔΣ της ΚτΠ Μ.Α.Ε. κατά την υπ’ αριθ. 857/26-08-2022 Συνεδρίασή του, με θέμα γενικές εξουσιοδοτήσεις προς Διευθύνοντα Σύμβουλο (Θέμα 2.2).</w:t>
      </w:r>
    </w:p>
    <w:p w14:paraId="5044EA81" w14:textId="77777777" w:rsidR="00AD1C3F" w:rsidRPr="00AD1C3F" w:rsidRDefault="00AD1C3F" w:rsidP="00AD1C3F">
      <w:pPr>
        <w:numPr>
          <w:ilvl w:val="0"/>
          <w:numId w:val="157"/>
        </w:numPr>
        <w:spacing w:before="120"/>
        <w:ind w:left="425" w:hanging="426"/>
        <w:jc w:val="both"/>
        <w:rPr>
          <w:lang w:val="el-GR" w:eastAsia="el-GR"/>
        </w:rPr>
      </w:pPr>
      <w:r w:rsidRPr="00AD1C3F">
        <w:rPr>
          <w:lang w:val="el-GR" w:eastAsia="el-GR"/>
        </w:rPr>
        <w:t>Την υπ’ αριθ. πρωτ. ΚτΠ Μ.Α.Ε. 22683/20-12-2022/ΟΕ:23-10-2023 Απόφαση του Διευθύνοντος Συμβούλου της ΚτΠ Μ.Α.Ε. με θέμα «Εξουσιοδότηση δικαιώματος υπογραφής σε Γενικούς Διευθυντές και Διευθυντές της ΚτΠ Μ.Α.Ε.».</w:t>
      </w:r>
    </w:p>
    <w:p w14:paraId="7EE547DB" w14:textId="77777777" w:rsidR="00AD1C3F" w:rsidRPr="00AD1C3F" w:rsidRDefault="00AD1C3F" w:rsidP="00AD1C3F">
      <w:pPr>
        <w:numPr>
          <w:ilvl w:val="0"/>
          <w:numId w:val="157"/>
        </w:numPr>
        <w:shd w:val="clear" w:color="auto" w:fill="FFFFFF"/>
        <w:spacing w:before="120"/>
        <w:ind w:left="425" w:hanging="426"/>
        <w:jc w:val="both"/>
        <w:rPr>
          <w:lang w:val="el-GR"/>
        </w:rPr>
      </w:pPr>
      <w:r w:rsidRPr="00AD1C3F">
        <w:rPr>
          <w:lang w:val="el-GR"/>
        </w:rPr>
        <w:t>Το π.δ. 77/2023 «Σύσταση Υπουργείου και μετονομασία Υπουργείων – Σύσταση, κατάργηση και μετονομασία Γενικών και Ειδικών Γραμματειών – Μεταφορά αρμοδιοτήτων, υπηρεσιακών μονάδων, θέσεων προσωπικού και εποπτευόμενων φορέων.», (Α΄130).</w:t>
      </w:r>
    </w:p>
    <w:p w14:paraId="3D028A1B" w14:textId="77777777" w:rsidR="00AD1C3F" w:rsidRPr="00AD1C3F" w:rsidRDefault="00AD1C3F" w:rsidP="00AD1C3F">
      <w:pPr>
        <w:numPr>
          <w:ilvl w:val="0"/>
          <w:numId w:val="157"/>
        </w:numPr>
        <w:shd w:val="clear" w:color="auto" w:fill="FFFFFF"/>
        <w:spacing w:before="120"/>
        <w:ind w:left="425" w:hanging="426"/>
        <w:jc w:val="both"/>
        <w:rPr>
          <w:lang w:val="el-GR"/>
        </w:rPr>
      </w:pPr>
      <w:r w:rsidRPr="00AD1C3F">
        <w:rPr>
          <w:lang w:val="el-GR"/>
        </w:rPr>
        <w:t>Το π.δ. 82/2023 «Μετονομασία Υπουργείου - Σύσταση και μετονομασία Γενικών Γραμματειών - Μεταφορά αρμοδιοτήτων, υπηρεσιακών μονάδων και θέσεων προσωπικού - Τροποποίηση και συμπλήρωση του π.δ. 77/2023 (Α’ 130) - Μεταβατικές διατάξεις.», (Α΄139).</w:t>
      </w:r>
    </w:p>
    <w:p w14:paraId="2578F6DE" w14:textId="77777777" w:rsidR="00AD1C3F" w:rsidRPr="00AD1C3F" w:rsidRDefault="00AD1C3F" w:rsidP="00AD1C3F">
      <w:pPr>
        <w:numPr>
          <w:ilvl w:val="0"/>
          <w:numId w:val="157"/>
        </w:numPr>
        <w:shd w:val="clear" w:color="auto" w:fill="FFFFFF"/>
        <w:spacing w:before="120"/>
        <w:ind w:left="425" w:hanging="426"/>
        <w:jc w:val="both"/>
        <w:rPr>
          <w:lang w:val="el-GR"/>
        </w:rPr>
      </w:pPr>
      <w:r w:rsidRPr="00AD1C3F">
        <w:rPr>
          <w:lang w:val="el-GR"/>
        </w:rPr>
        <w:lastRenderedPageBreak/>
        <w:t>Ν.4389/2016 (ΦΕΚ 94/Α/27-5-2016) «Επείγουσες διατάξεις για την εφαρμογή της συμφωνίας δημοσιονομικών στόχων και διαρθρωτικών μεταρρυθμίσεων και άλλες διατάξεις», που αφορά στη σύσταση της Ειδικής Γραμματείας Διαχείρισης Ιδιωτικού Χρέους, όπως τροποποιήθηκε και ισχύει με το άρθρο 102 του Ν. 4497/2017 «Διατάξεις για την εύρυθμη λειτουργία της ΕΓΔΙΧ και των ΚΕΥΔ»</w:t>
      </w:r>
    </w:p>
    <w:p w14:paraId="2CA359F2" w14:textId="77777777" w:rsidR="00AD1C3F" w:rsidRPr="0074703D" w:rsidRDefault="00AD1C3F" w:rsidP="00AD1C3F">
      <w:pPr>
        <w:numPr>
          <w:ilvl w:val="0"/>
          <w:numId w:val="157"/>
        </w:numPr>
        <w:spacing w:before="120"/>
        <w:ind w:left="425" w:hanging="426"/>
        <w:jc w:val="both"/>
      </w:pPr>
      <w:r w:rsidRPr="00AD1C3F">
        <w:rPr>
          <w:bCs/>
          <w:lang w:val="el-GR"/>
        </w:rPr>
        <w:t xml:space="preserve">Τον </w:t>
      </w:r>
      <w:r w:rsidRPr="0074703D">
        <w:rPr>
          <w:bCs/>
        </w:rPr>
        <w:t>N</w:t>
      </w:r>
      <w:r w:rsidRPr="00AD1C3F">
        <w:rPr>
          <w:bCs/>
          <w:lang w:val="el-GR"/>
        </w:rPr>
        <w:t xml:space="preserve">. 4972/2022 </w:t>
      </w:r>
      <w:r w:rsidRPr="00AD1C3F">
        <w:rPr>
          <w:lang w:val="el-GR"/>
        </w:rPr>
        <w:t>«</w:t>
      </w:r>
      <w:r w:rsidRPr="00AD1C3F">
        <w:rPr>
          <w:bCs/>
          <w:lang w:val="el-GR"/>
        </w:rPr>
        <w:t>Εταιρική διακυβέρνηση των Ανωνύμων Εταιρειών του Δημοσίου και των λοιπών θυγατρικών της Ελληνικής Εταιρείας Συμμετοχών και Περιουσίας, διαχείριση συμμετοχών του Δημοσίου σε ανώνυμες εταιρείες και ρυθμίσεις για την Ελληνική Εταιρεία Συμμετοχών και Περιουσίας, αξιολόγηση της έναντι του Δημοσίου φερεγγυότητας και πιστοληπτικής ικανότητας φυσικών και νομικών προσώπων και σύσταση Ανεξάρτητης Αρχής Πιστοληπτικής Αξιολόγησης, ίδρυση και λειτουργία Κεντρικού Μητρώου Πιστώσεων, Συμπληρωματικός Κρατικός Προϋπολογισμός οικονομικού έτους 2022 και λοιπές διατάξεις οικονομικού και αναπτυξιακού χαρακτήρα.»</w:t>
      </w:r>
      <w:r w:rsidRPr="00AD1C3F">
        <w:rPr>
          <w:lang w:val="el-GR"/>
        </w:rPr>
        <w:t xml:space="preserve"> </w:t>
      </w:r>
      <w:r w:rsidRPr="0074703D">
        <w:t>(ΦΕΚ 181/Α/23.09.2022)</w:t>
      </w:r>
    </w:p>
    <w:p w14:paraId="11BE74B4" w14:textId="77777777" w:rsidR="00AD1C3F" w:rsidRPr="00AD1C3F" w:rsidRDefault="00AD1C3F" w:rsidP="00AD1C3F">
      <w:pPr>
        <w:numPr>
          <w:ilvl w:val="0"/>
          <w:numId w:val="157"/>
        </w:numPr>
        <w:spacing w:before="120"/>
        <w:ind w:left="425" w:hanging="426"/>
        <w:jc w:val="both"/>
        <w:rPr>
          <w:lang w:val="el-GR" w:eastAsia="el-GR"/>
        </w:rPr>
      </w:pPr>
      <w:r w:rsidRPr="00AD1C3F">
        <w:rPr>
          <w:lang w:val="el-GR" w:eastAsia="el-GR"/>
        </w:rPr>
        <w:t xml:space="preserve">Τη ΣΑΤΑ ΤΑ051 (Κωδ. Έργου: 2023ΤΑ05100005) του Υπουργείου Οικονομικών με την οποία εγκρίθηκε η Ένταξη του Έργου </w:t>
      </w:r>
      <w:bookmarkStart w:id="80" w:name="_Hlk107846336"/>
      <w:r w:rsidRPr="00AD1C3F">
        <w:rPr>
          <w:lang w:val="el-GR" w:eastAsia="el-GR"/>
        </w:rPr>
        <w:t>«</w:t>
      </w:r>
      <w:r w:rsidRPr="0074703D">
        <w:t>SUB</w:t>
      </w:r>
      <w:r w:rsidRPr="00AD1C3F">
        <w:rPr>
          <w:lang w:val="el-GR" w:eastAsia="el-GR"/>
        </w:rPr>
        <w:t xml:space="preserve">1.Ανάπτυξη πληροφοριακού συστήματος αξιολόγησης φερεγγυότητας (Ανάπτυξη Πληροφοριακού Συστήματος της Ανεξάρτητης Αρχής Πιστοληπτικής Αξιολόγησης)» με κωδικό ΟΠΣ ΤΑ </w:t>
      </w:r>
      <w:bookmarkEnd w:id="80"/>
      <w:r w:rsidRPr="00AD1C3F">
        <w:rPr>
          <w:lang w:val="el-GR" w:eastAsia="el-GR"/>
        </w:rPr>
        <w:t xml:space="preserve">5203041, στο Ταμείο Ανάκαμψης και Ανθεκτικότητας, το οποίο χρηματοδοτείται από την Ευρωπαϊκή Ένωση – </w:t>
      </w:r>
      <w:r w:rsidRPr="0074703D">
        <w:t>NextGeneration</w:t>
      </w:r>
      <w:r w:rsidRPr="00AD1C3F">
        <w:rPr>
          <w:lang w:val="el-GR" w:eastAsia="el-GR"/>
        </w:rPr>
        <w:t xml:space="preserve"> </w:t>
      </w:r>
      <w:r w:rsidRPr="0074703D">
        <w:t>EU</w:t>
      </w:r>
      <w:r w:rsidRPr="00AD1C3F">
        <w:rPr>
          <w:lang w:val="el-GR" w:eastAsia="el-GR"/>
        </w:rPr>
        <w:t>.</w:t>
      </w:r>
    </w:p>
    <w:p w14:paraId="528FE46C" w14:textId="77777777" w:rsidR="00AD1C3F" w:rsidRPr="00AD1C3F" w:rsidRDefault="00AD1C3F" w:rsidP="00AD1C3F">
      <w:pPr>
        <w:numPr>
          <w:ilvl w:val="0"/>
          <w:numId w:val="157"/>
        </w:numPr>
        <w:spacing w:before="120"/>
        <w:ind w:left="425" w:hanging="426"/>
        <w:jc w:val="both"/>
        <w:rPr>
          <w:lang w:val="el-GR" w:eastAsia="el-GR"/>
        </w:rPr>
      </w:pPr>
      <w:r w:rsidRPr="00AD1C3F">
        <w:rPr>
          <w:lang w:val="el-GR" w:eastAsia="el-GR"/>
        </w:rPr>
        <w:t xml:space="preserve">Την από </w:t>
      </w:r>
      <w:bookmarkStart w:id="81" w:name="_Hlk124408919"/>
      <w:r w:rsidRPr="00AD1C3F">
        <w:rPr>
          <w:lang w:val="el-GR" w:eastAsia="el-GR"/>
        </w:rPr>
        <w:t xml:space="preserve">10/11/2022 (Αρ. Πρωτ.  ΚτΠ Μ.Α.Ε.: 21278/01-12-2022) Προγραμματική Συμφωνία μεταξύ του Υπουργείου Οικονομικών/ Ειδική Γραμματεία Διαχείρισης Ιδιωτικού Χρέους (Ε.Γ.Δ.Ι.Χ.) και της ΚτΠ Μ.Α.Ε., με την οποία ορίζεται η ΚτΠ Μ.Α.Ε. Δικαιούχος για την εκτέλεση του Έργου: </w:t>
      </w:r>
      <w:bookmarkEnd w:id="81"/>
      <w:r w:rsidRPr="00AD1C3F">
        <w:rPr>
          <w:lang w:val="el-GR" w:eastAsia="el-GR"/>
        </w:rPr>
        <w:t>«Ανάπτυξη πληροφοριακού συστήματος αξιολόγησης φερεγγύοτητας».</w:t>
      </w:r>
    </w:p>
    <w:p w14:paraId="753AE490" w14:textId="77777777" w:rsidR="00AD1C3F" w:rsidRPr="00AD1C3F" w:rsidRDefault="00AD1C3F" w:rsidP="00AD1C3F">
      <w:pPr>
        <w:numPr>
          <w:ilvl w:val="0"/>
          <w:numId w:val="157"/>
        </w:numPr>
        <w:shd w:val="clear" w:color="auto" w:fill="FFFFFF"/>
        <w:spacing w:before="120"/>
        <w:ind w:left="425" w:hanging="426"/>
        <w:jc w:val="both"/>
        <w:rPr>
          <w:lang w:val="el-GR"/>
        </w:rPr>
      </w:pPr>
      <w:r w:rsidRPr="00AD1C3F">
        <w:rPr>
          <w:lang w:val="el-GR" w:eastAsia="el-GR"/>
        </w:rPr>
        <w:t>Το υπ’ αριθ. πρωτ. 73728 ΕΞ 2023/11-05-2023 (αριθ. πρωτ. ΚτΠ ΜΑΕ 10432/15-05-2023) έγγραφο του Υπουργείου Οικονομικών/ΕΥΣΤΑ με θέμα: “Απόφαση Ένταξης του Έργου με τίτλο «</w:t>
      </w:r>
      <w:r w:rsidRPr="0074703D">
        <w:t>SUB</w:t>
      </w:r>
      <w:r w:rsidRPr="00AD1C3F">
        <w:rPr>
          <w:lang w:val="el-GR" w:eastAsia="el-GR"/>
        </w:rPr>
        <w:t>1.Ανάπτυξη πληροφοριακού συστήματος αξιολόγησης φερεγγυότητας (Ανάπτυξη Πληροφοριακού Συστήματος της Ανεξάρτητης Αρχής Πιστοληπτικής Αξιολόγησης)» κωδικός ΟΠΣ ΤΑ 5203041 στο Ταμείο Ανάκαμψης και Ανθεκτικότητας”.</w:t>
      </w:r>
    </w:p>
    <w:p w14:paraId="6F5F66A4" w14:textId="77777777" w:rsidR="00AD1C3F" w:rsidRPr="00AD1C3F" w:rsidRDefault="00AD1C3F" w:rsidP="00AD1C3F">
      <w:pPr>
        <w:numPr>
          <w:ilvl w:val="0"/>
          <w:numId w:val="157"/>
        </w:numPr>
        <w:shd w:val="clear" w:color="auto" w:fill="FFFFFF"/>
        <w:spacing w:before="120"/>
        <w:ind w:left="425" w:hanging="426"/>
        <w:jc w:val="both"/>
        <w:rPr>
          <w:lang w:val="el-GR"/>
        </w:rPr>
      </w:pPr>
      <w:r w:rsidRPr="00AD1C3F">
        <w:rPr>
          <w:lang w:val="el-GR"/>
        </w:rPr>
        <w:t xml:space="preserve">Την </w:t>
      </w:r>
      <w:r w:rsidRPr="00AD1C3F">
        <w:rPr>
          <w:lang w:val="el-GR" w:eastAsia="el-GR"/>
        </w:rPr>
        <w:t>υπ. αρ. πρωτ. 48105/24-05</w:t>
      </w:r>
      <w:r w:rsidRPr="00AD1C3F">
        <w:rPr>
          <w:lang w:val="el-GR"/>
        </w:rPr>
        <w:t>-2023 (</w:t>
      </w:r>
      <w:r w:rsidRPr="00AD1C3F">
        <w:rPr>
          <w:lang w:val="el-GR" w:eastAsia="el-GR"/>
        </w:rPr>
        <w:t>αριθ. πρωτ.</w:t>
      </w:r>
      <w:r w:rsidRPr="00AD1C3F">
        <w:rPr>
          <w:lang w:val="el-GR"/>
        </w:rPr>
        <w:t xml:space="preserve"> ΚτΠ </w:t>
      </w:r>
      <w:r w:rsidRPr="00AD1C3F">
        <w:rPr>
          <w:lang w:val="el-GR" w:eastAsia="el-GR"/>
        </w:rPr>
        <w:t>ΜΑΕ 11604/29-05</w:t>
      </w:r>
      <w:r w:rsidRPr="00AD1C3F">
        <w:rPr>
          <w:lang w:val="el-GR"/>
        </w:rPr>
        <w:t xml:space="preserve">-2023) </w:t>
      </w:r>
      <w:r w:rsidRPr="00AD1C3F">
        <w:rPr>
          <w:lang w:val="el-GR" w:eastAsia="el-GR"/>
        </w:rPr>
        <w:t>Απόφαση</w:t>
      </w:r>
      <w:r w:rsidRPr="00AD1C3F">
        <w:rPr>
          <w:lang w:val="el-GR"/>
        </w:rPr>
        <w:t xml:space="preserve"> του Υπουργείου </w:t>
      </w:r>
      <w:r w:rsidRPr="00AD1C3F">
        <w:rPr>
          <w:lang w:val="el-GR" w:eastAsia="el-GR"/>
        </w:rPr>
        <w:t>Ανάπτυξης και Επενδύσεων περί έγκρισης</w:t>
      </w:r>
      <w:r w:rsidRPr="00AD1C3F">
        <w:rPr>
          <w:lang w:val="el-GR"/>
        </w:rPr>
        <w:t xml:space="preserve"> της </w:t>
      </w:r>
      <w:r w:rsidRPr="00AD1C3F">
        <w:rPr>
          <w:lang w:val="el-GR" w:eastAsia="el-GR"/>
        </w:rPr>
        <w:t>ένταξης στο Πρόγραμμα Δημοσίων Επενδύσεων (ΠΔΕ) 2023,</w:t>
      </w:r>
      <w:r w:rsidRPr="00AD1C3F">
        <w:rPr>
          <w:lang w:val="el-GR"/>
        </w:rPr>
        <w:t xml:space="preserve"> της </w:t>
      </w:r>
      <w:r w:rsidRPr="00AD1C3F">
        <w:rPr>
          <w:lang w:val="el-GR" w:eastAsia="el-GR"/>
        </w:rPr>
        <w:t>ΣΑΤΑ ΤΑ051</w:t>
      </w:r>
      <w:r w:rsidRPr="00AD1C3F">
        <w:rPr>
          <w:lang w:val="el-GR"/>
        </w:rPr>
        <w:t xml:space="preserve"> του έργου </w:t>
      </w:r>
      <w:r w:rsidRPr="00AD1C3F">
        <w:rPr>
          <w:lang w:val="el-GR" w:eastAsia="el-GR"/>
        </w:rPr>
        <w:t>με τίτλο: «</w:t>
      </w:r>
      <w:r w:rsidRPr="0074703D">
        <w:rPr>
          <w:lang w:eastAsia="el-GR"/>
        </w:rPr>
        <w:t>SUB</w:t>
      </w:r>
      <w:r w:rsidRPr="00AD1C3F">
        <w:rPr>
          <w:lang w:val="el-GR" w:eastAsia="el-GR"/>
        </w:rPr>
        <w:t>1.Ανάπτυξη πληροφοριακού συστήματος αξιολόγησης φερεγγυότητας (</w:t>
      </w:r>
      <w:r w:rsidRPr="00AD1C3F">
        <w:rPr>
          <w:lang w:val="el-GR"/>
        </w:rPr>
        <w:t>Ανάπτυξη Πληροφοριακού Συστήματος της Ανεξάρτητης Αρχής Πιστοληπτικής Αξιολόγησης</w:t>
      </w:r>
      <w:r w:rsidRPr="00AD1C3F">
        <w:rPr>
          <w:lang w:val="el-GR" w:eastAsia="el-GR"/>
        </w:rPr>
        <w:t>)» με κωδικό ενάριθμο 2023ΤΑ05100005 και κωδικό ΟΠΣ ΤΑ: 5203041.</w:t>
      </w:r>
    </w:p>
    <w:p w14:paraId="39F18502" w14:textId="77777777" w:rsidR="00AD1C3F" w:rsidRPr="00AD1C3F" w:rsidRDefault="00AD1C3F" w:rsidP="00AD1C3F">
      <w:pPr>
        <w:numPr>
          <w:ilvl w:val="0"/>
          <w:numId w:val="157"/>
        </w:numPr>
        <w:spacing w:before="120"/>
        <w:ind w:left="425" w:hanging="426"/>
        <w:jc w:val="both"/>
        <w:rPr>
          <w:lang w:val="el-GR" w:eastAsia="el-GR"/>
        </w:rPr>
      </w:pPr>
      <w:r w:rsidRPr="00AD1C3F">
        <w:rPr>
          <w:lang w:val="el-GR" w:eastAsia="el-GR"/>
        </w:rPr>
        <w:t>Το από 20-12-2023 (αρ. πρωτ. ΚτΠ Μ.Α.Ε 27359/21-12-2023) ηλεκτρονικό μήνυμα του Υπουργείου Εθνικής Οικονομίας και Οικονομικών/ Γενική Γραμματεία Χρηματοπιστωτικού Τομέα και Διαχείρισης Ιδιωτικού Χρέους (ΓΓΧΤΔΙΧ) περί Παροχής σύμφωνης γνώμης επί της ολοκλήρωσης της Φάσης Α «Σχεδιασμός και Οργάνωση έργου» και την έναρξη των εργασιών της Φάσης Β «Διαδικασίες δημοπράτησης και κατάρτιση συμβάσεων» για το έργο: “Ανάπτυξη Πληροφοριακού Συστήματος της Ανεξάρτητης Αρχής Πιστοληπτικής Αξιολόγησης”.</w:t>
      </w:r>
    </w:p>
    <w:p w14:paraId="01887911" w14:textId="77777777" w:rsidR="00AD1C3F" w:rsidRPr="00AD1C3F" w:rsidRDefault="00AD1C3F" w:rsidP="00AD1C3F">
      <w:pPr>
        <w:numPr>
          <w:ilvl w:val="0"/>
          <w:numId w:val="157"/>
        </w:numPr>
        <w:spacing w:before="120"/>
        <w:ind w:left="425" w:hanging="426"/>
        <w:jc w:val="both"/>
        <w:rPr>
          <w:lang w:val="el-GR" w:eastAsia="el-GR"/>
        </w:rPr>
      </w:pPr>
      <w:r w:rsidRPr="00AD1C3F">
        <w:rPr>
          <w:lang w:val="el-GR" w:eastAsia="el-GR"/>
        </w:rPr>
        <w:t xml:space="preserve">Το υπ. αρ. πρωτ 1679 ΕΞ 2024/04-01-2024 (αρ. πρωτ. ΚτΠ Μ.Α.Ε. 221/05-01-2024) έγγραφο της Υπουργείου Εθνικής Οικονομίας και Οικονομικών/ Ειδική Υπηρεσία Συντονισμού Ταμείου Ανάκαμψης με θέμα: ”Έγκριση Διακήρυξης για το Υποέργο «Ανάπτυξη Πληροφοριακού </w:t>
      </w:r>
      <w:r w:rsidRPr="00AD1C3F">
        <w:rPr>
          <w:lang w:val="el-GR" w:eastAsia="el-GR"/>
        </w:rPr>
        <w:lastRenderedPageBreak/>
        <w:t>Συστήματος της Ανεξάρτητης Αρχής Πιστοληπτικής Αξιολόγησης» Α/Α 1 του Έργου «</w:t>
      </w:r>
      <w:r w:rsidRPr="00AA0493">
        <w:rPr>
          <w:lang w:eastAsia="el-GR"/>
        </w:rPr>
        <w:t>SUB</w:t>
      </w:r>
      <w:r w:rsidRPr="00AD1C3F">
        <w:rPr>
          <w:lang w:val="el-GR" w:eastAsia="el-GR"/>
        </w:rPr>
        <w:t>1.Ανάπτυξη πληροφοριακού συστήματος αξιολόγησης φερεγγυότητας (Ανάπτυξη Πληροφοριακού Συστήματος της Ανεξάρτητης Αρχής Πιστοληπτικής Αξιολόγησης)» (Κωδικός ΟΠΣ ΤΑ 5203041)”.</w:t>
      </w:r>
    </w:p>
    <w:p w14:paraId="6B9944C2" w14:textId="77777777" w:rsidR="00AD1C3F" w:rsidRPr="0074703D" w:rsidRDefault="00AD1C3F" w:rsidP="00AD1C3F">
      <w:pPr>
        <w:numPr>
          <w:ilvl w:val="0"/>
          <w:numId w:val="157"/>
        </w:numPr>
        <w:spacing w:before="120"/>
        <w:ind w:left="425" w:hanging="426"/>
        <w:jc w:val="both"/>
        <w:rPr>
          <w:lang w:eastAsia="el-GR"/>
        </w:rPr>
      </w:pPr>
      <w:r w:rsidRPr="00AD1C3F">
        <w:rPr>
          <w:lang w:val="el-GR" w:eastAsia="el-GR"/>
        </w:rPr>
        <w:t xml:space="preserve">Την Απόφαση του Διοικητικού Συμβουλίου της  ΚτΠ Μ.Α.Ε. κατά την υπ’ αριθ. </w:t>
      </w:r>
      <w:r w:rsidRPr="00AA0493">
        <w:rPr>
          <w:lang w:eastAsia="el-GR"/>
        </w:rPr>
        <w:t xml:space="preserve">965/17-01-2024 </w:t>
      </w:r>
      <w:r w:rsidRPr="0074703D">
        <w:rPr>
          <w:lang w:eastAsia="el-GR"/>
        </w:rPr>
        <w:t xml:space="preserve">Συνεδρίασή του (Θέμα </w:t>
      </w:r>
      <w:r w:rsidRPr="00AA0493">
        <w:rPr>
          <w:lang w:eastAsia="el-GR"/>
        </w:rPr>
        <w:t>7.4</w:t>
      </w:r>
      <w:r w:rsidRPr="0074703D">
        <w:rPr>
          <w:lang w:eastAsia="el-GR"/>
        </w:rPr>
        <w:t>).</w:t>
      </w:r>
    </w:p>
    <w:p w14:paraId="71EFC089" w14:textId="77777777" w:rsidR="00AD1C3F" w:rsidRDefault="00AD1C3F" w:rsidP="00AD1C3F">
      <w:pPr>
        <w:tabs>
          <w:tab w:val="left" w:pos="3825"/>
        </w:tabs>
        <w:jc w:val="both"/>
        <w:rPr>
          <w:lang w:eastAsia="el-GR"/>
        </w:rPr>
      </w:pPr>
      <w:r>
        <w:rPr>
          <w:lang w:eastAsia="el-GR"/>
        </w:rPr>
        <w:tab/>
      </w:r>
    </w:p>
    <w:p w14:paraId="6882B05C" w14:textId="77777777" w:rsidR="008338F0" w:rsidRPr="00E426A1" w:rsidRDefault="003355E7" w:rsidP="003277C9">
      <w:pPr>
        <w:pStyle w:val="22"/>
        <w:keepNext w:val="0"/>
        <w:numPr>
          <w:ilvl w:val="1"/>
          <w:numId w:val="20"/>
        </w:numPr>
        <w:rPr>
          <w:lang w:val="el-GR"/>
        </w:rPr>
      </w:pPr>
      <w:r w:rsidRPr="00E426A1">
        <w:rPr>
          <w:lang w:val="el-GR"/>
        </w:rPr>
        <w:t>Προθεσμία παραλαβής προσφορών και διενέργεια διαγωνισμού</w:t>
      </w:r>
      <w:bookmarkEnd w:id="74"/>
      <w:bookmarkEnd w:id="75"/>
      <w:bookmarkEnd w:id="76"/>
      <w:bookmarkEnd w:id="77"/>
      <w:bookmarkEnd w:id="78"/>
      <w:bookmarkEnd w:id="79"/>
      <w:r w:rsidRPr="00E426A1">
        <w:rPr>
          <w:lang w:val="el-GR"/>
        </w:rPr>
        <w:t xml:space="preserve"> </w:t>
      </w:r>
    </w:p>
    <w:p w14:paraId="78B4B26E" w14:textId="723D8A12" w:rsidR="00B65D70" w:rsidRPr="00603221" w:rsidRDefault="003355E7" w:rsidP="00BB29F9">
      <w:pPr>
        <w:spacing w:before="240"/>
        <w:jc w:val="both"/>
        <w:rPr>
          <w:color w:val="000000"/>
          <w:lang w:val="el-GR"/>
        </w:rPr>
      </w:pPr>
      <w:r w:rsidRPr="00603221">
        <w:rPr>
          <w:lang w:val="el-GR" w:eastAsia="el-GR"/>
        </w:rPr>
        <w:t>Η καταληκτική ημερομηνία παραλαβής των προσφορών είναι η</w:t>
      </w:r>
      <w:r w:rsidR="00844CB1">
        <w:rPr>
          <w:lang w:val="el-GR" w:eastAsia="el-GR"/>
        </w:rPr>
        <w:t xml:space="preserve"> </w:t>
      </w:r>
      <w:r w:rsidR="00AD1C3F" w:rsidRPr="00AD1C3F">
        <w:rPr>
          <w:b/>
          <w:bCs/>
          <w:lang w:val="el-GR" w:eastAsia="el-GR"/>
        </w:rPr>
        <w:t>26-02-2024</w:t>
      </w:r>
      <w:r w:rsidR="00AD1C3F">
        <w:rPr>
          <w:lang w:val="el-GR" w:eastAsia="el-GR"/>
        </w:rPr>
        <w:t xml:space="preserve"> </w:t>
      </w:r>
      <w:r w:rsidR="009B75A6" w:rsidRPr="00C14288">
        <w:rPr>
          <w:lang w:val="el-GR" w:eastAsia="el-GR"/>
        </w:rPr>
        <w:t xml:space="preserve">και ώρα </w:t>
      </w:r>
      <w:r w:rsidR="00AD1C3F" w:rsidRPr="00AD1C3F">
        <w:rPr>
          <w:b/>
          <w:bCs/>
          <w:lang w:val="el-GR" w:eastAsia="el-GR"/>
        </w:rPr>
        <w:t>14:00</w:t>
      </w:r>
      <w:r w:rsidR="00B65D70" w:rsidRPr="00603221">
        <w:rPr>
          <w:lang w:val="el-GR" w:eastAsia="el-GR"/>
        </w:rPr>
        <w:t xml:space="preserve"> και η </w:t>
      </w:r>
      <w:r w:rsidR="00B65D70" w:rsidRPr="00603221">
        <w:rPr>
          <w:color w:val="000000"/>
          <w:lang w:val="el-GR"/>
        </w:rPr>
        <w:t xml:space="preserve">Ημερομηνία έναρξης υποβολής προσφορών είναι η </w:t>
      </w:r>
      <w:r w:rsidR="00AD1C3F" w:rsidRPr="00AD1C3F">
        <w:rPr>
          <w:b/>
          <w:bCs/>
          <w:lang w:val="el-GR" w:eastAsia="el-GR"/>
        </w:rPr>
        <w:t>29-01-2024</w:t>
      </w:r>
      <w:r w:rsidR="00AD1C3F">
        <w:rPr>
          <w:lang w:val="el-GR" w:eastAsia="el-GR"/>
        </w:rPr>
        <w:t>.</w:t>
      </w:r>
    </w:p>
    <w:p w14:paraId="472E0D36" w14:textId="5D409DB7" w:rsidR="001C673F" w:rsidRPr="00603221" w:rsidRDefault="003355E7" w:rsidP="00BB29F9">
      <w:pPr>
        <w:jc w:val="both"/>
        <w:rPr>
          <w:lang w:val="el-GR"/>
        </w:rPr>
      </w:pPr>
      <w:r w:rsidRPr="0060322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C673F" w:rsidRPr="00603221">
        <w:rPr>
          <w:b/>
          <w:lang w:val="el-GR"/>
        </w:rPr>
        <w:t>τέσσερις (4) εργάσιμες</w:t>
      </w:r>
      <w:r w:rsidR="001C673F" w:rsidRPr="00603221">
        <w:rPr>
          <w:lang w:val="el-GR"/>
        </w:rPr>
        <w:t xml:space="preserve"> ημέρες μετά την καταληκτική ημερομηνία υποβολής των προσφορών </w:t>
      </w:r>
      <w:r w:rsidR="001C673F" w:rsidRPr="00AD1C3F">
        <w:rPr>
          <w:bCs/>
          <w:lang w:val="el-GR"/>
        </w:rPr>
        <w:t>ήτοι</w:t>
      </w:r>
      <w:r w:rsidR="001C673F" w:rsidRPr="00603221">
        <w:rPr>
          <w:b/>
          <w:lang w:val="el-GR"/>
        </w:rPr>
        <w:t xml:space="preserve"> </w:t>
      </w:r>
      <w:r w:rsidR="00AD1C3F">
        <w:rPr>
          <w:b/>
          <w:lang w:val="el-GR"/>
        </w:rPr>
        <w:t>01</w:t>
      </w:r>
      <w:r w:rsidR="001C673F" w:rsidRPr="00603221">
        <w:rPr>
          <w:b/>
          <w:lang w:val="el-GR"/>
        </w:rPr>
        <w:t>-</w:t>
      </w:r>
      <w:r w:rsidR="00AD1C3F">
        <w:rPr>
          <w:b/>
          <w:lang w:val="el-GR"/>
        </w:rPr>
        <w:t>03</w:t>
      </w:r>
      <w:r w:rsidR="001C673F" w:rsidRPr="00603221">
        <w:rPr>
          <w:b/>
          <w:lang w:val="el-GR"/>
        </w:rPr>
        <w:t>-</w:t>
      </w:r>
      <w:r w:rsidR="00674AEA" w:rsidRPr="00603221">
        <w:rPr>
          <w:b/>
          <w:lang w:val="el-GR"/>
        </w:rPr>
        <w:t>20</w:t>
      </w:r>
      <w:r w:rsidR="00AD1C3F">
        <w:rPr>
          <w:b/>
          <w:lang w:val="el-GR"/>
        </w:rPr>
        <w:t>24</w:t>
      </w:r>
      <w:r w:rsidR="009B75A6" w:rsidRPr="00C14288">
        <w:rPr>
          <w:b/>
          <w:lang w:val="el-GR"/>
        </w:rPr>
        <w:t xml:space="preserve"> </w:t>
      </w:r>
      <w:r w:rsidR="00A068BB" w:rsidRPr="002F6C7D">
        <w:rPr>
          <w:lang w:val="el-GR"/>
        </w:rPr>
        <w:t>και ώρα</w:t>
      </w:r>
      <w:r w:rsidR="009B75A6" w:rsidRPr="00C14288">
        <w:rPr>
          <w:b/>
          <w:lang w:val="el-GR"/>
        </w:rPr>
        <w:t xml:space="preserve"> </w:t>
      </w:r>
      <w:r w:rsidR="00AD1C3F">
        <w:rPr>
          <w:b/>
          <w:lang w:val="el-GR"/>
        </w:rPr>
        <w:t>14</w:t>
      </w:r>
      <w:r w:rsidR="001C673F" w:rsidRPr="00603221">
        <w:rPr>
          <w:b/>
          <w:lang w:val="el-GR"/>
        </w:rPr>
        <w:t>:</w:t>
      </w:r>
      <w:r w:rsidR="00AD1C3F">
        <w:rPr>
          <w:b/>
          <w:lang w:val="el-GR"/>
        </w:rPr>
        <w:t>00</w:t>
      </w:r>
      <w:r w:rsidR="001C673F" w:rsidRPr="00603221">
        <w:rPr>
          <w:lang w:val="el-GR"/>
        </w:rPr>
        <w:t>.</w:t>
      </w:r>
    </w:p>
    <w:p w14:paraId="4CBDB625" w14:textId="77777777" w:rsidR="001C673F" w:rsidRPr="00603221" w:rsidRDefault="001C673F" w:rsidP="00BB29F9">
      <w:pPr>
        <w:jc w:val="both"/>
        <w:rPr>
          <w:lang w:val="el-GR"/>
        </w:rPr>
      </w:pPr>
      <w:r w:rsidRPr="00603221" w:rsidDel="001C673F">
        <w:rPr>
          <w:i/>
          <w:iCs/>
          <w:color w:val="5B9BD5"/>
          <w:kern w:val="1"/>
          <w:lang w:val="el-GR"/>
        </w:rPr>
        <w:t xml:space="preserve"> </w:t>
      </w:r>
    </w:p>
    <w:p w14:paraId="25018801" w14:textId="77777777" w:rsidR="008338F0" w:rsidRPr="00E426A1" w:rsidRDefault="003355E7" w:rsidP="003277C9">
      <w:pPr>
        <w:pStyle w:val="22"/>
        <w:keepNext w:val="0"/>
        <w:numPr>
          <w:ilvl w:val="1"/>
          <w:numId w:val="20"/>
        </w:numPr>
        <w:rPr>
          <w:lang w:val="el-GR"/>
        </w:rPr>
      </w:pPr>
      <w:bookmarkStart w:id="82" w:name="_Ref65241722"/>
      <w:bookmarkStart w:id="83" w:name="_Ref65241727"/>
      <w:bookmarkStart w:id="84" w:name="_Toc97194261"/>
      <w:bookmarkStart w:id="85" w:name="_Toc97194410"/>
      <w:bookmarkStart w:id="86" w:name="_Toc140135259"/>
      <w:bookmarkStart w:id="87" w:name="_Toc146011103"/>
      <w:bookmarkStart w:id="88" w:name="_Toc156571585"/>
      <w:r w:rsidRPr="00E426A1">
        <w:rPr>
          <w:lang w:val="el-GR"/>
        </w:rPr>
        <w:t>Δημοσιότητα</w:t>
      </w:r>
      <w:bookmarkEnd w:id="82"/>
      <w:bookmarkEnd w:id="83"/>
      <w:bookmarkEnd w:id="84"/>
      <w:bookmarkEnd w:id="85"/>
      <w:bookmarkEnd w:id="86"/>
      <w:bookmarkEnd w:id="87"/>
      <w:bookmarkEnd w:id="88"/>
    </w:p>
    <w:p w14:paraId="46CB4AAE" w14:textId="77777777" w:rsidR="008338F0" w:rsidRPr="00603221" w:rsidRDefault="003355E7" w:rsidP="00BB29F9">
      <w:pPr>
        <w:spacing w:before="240"/>
        <w:jc w:val="both"/>
        <w:rPr>
          <w:lang w:val="el-GR"/>
        </w:rPr>
      </w:pPr>
      <w:r w:rsidRPr="00603221">
        <w:rPr>
          <w:b/>
          <w:lang w:val="el-GR"/>
        </w:rPr>
        <w:t>Α.</w:t>
      </w:r>
      <w:r w:rsidRPr="00603221">
        <w:rPr>
          <w:b/>
          <w:lang w:val="el-GR"/>
        </w:rPr>
        <w:tab/>
        <w:t xml:space="preserve">Δημοσίευση στην Επίσημη Εφημερίδα της Ευρωπαϊκής Ένωσης </w:t>
      </w:r>
    </w:p>
    <w:p w14:paraId="7FFCD783" w14:textId="2F6D3893" w:rsidR="008338F0" w:rsidRPr="00603221" w:rsidRDefault="003355E7" w:rsidP="00BB29F9">
      <w:pPr>
        <w:jc w:val="both"/>
        <w:rPr>
          <w:lang w:val="el-GR"/>
        </w:rPr>
      </w:pPr>
      <w:r w:rsidRPr="00603221">
        <w:rPr>
          <w:lang w:val="el-GR"/>
        </w:rPr>
        <w:t xml:space="preserve">Προκήρυξη της παρούσας σύμβασης απεστάλη με ηλεκτρονικά μέσα για δημοσίευση στις </w:t>
      </w:r>
      <w:r w:rsidR="00AF77EE" w:rsidRPr="00AF77EE">
        <w:rPr>
          <w:b/>
          <w:bCs/>
          <w:lang w:val="el-GR"/>
        </w:rPr>
        <w:t>22-01-2024</w:t>
      </w:r>
      <w:r w:rsidRPr="00603221">
        <w:rPr>
          <w:lang w:val="el-GR"/>
        </w:rPr>
        <w:t xml:space="preserve"> στην Υπηρεσία Εκδόσεων της Ευρωπαϊκής Ένωσης</w:t>
      </w:r>
      <w:r w:rsidR="00AF77EE">
        <w:rPr>
          <w:lang w:val="el-GR"/>
        </w:rPr>
        <w:t xml:space="preserve"> και δημοσιεύθηκε στις </w:t>
      </w:r>
      <w:r w:rsidR="00AF77EE" w:rsidRPr="00AF77EE">
        <w:rPr>
          <w:b/>
          <w:bCs/>
          <w:lang w:val="el-GR"/>
        </w:rPr>
        <w:t>26-01-2024</w:t>
      </w:r>
      <w:r w:rsidRPr="00603221">
        <w:rPr>
          <w:lang w:val="el-GR"/>
        </w:rPr>
        <w:t>.</w:t>
      </w:r>
    </w:p>
    <w:p w14:paraId="60F774CD" w14:textId="77777777" w:rsidR="00E426A1" w:rsidRDefault="00E426A1" w:rsidP="00BB29F9">
      <w:pPr>
        <w:jc w:val="both"/>
        <w:rPr>
          <w:lang w:val="el-GR"/>
        </w:rPr>
      </w:pPr>
    </w:p>
    <w:p w14:paraId="1048B5A4" w14:textId="77777777" w:rsidR="008338F0" w:rsidRPr="00603221" w:rsidRDefault="003355E7" w:rsidP="00BB29F9">
      <w:pPr>
        <w:jc w:val="both"/>
        <w:rPr>
          <w:lang w:val="el-GR"/>
        </w:rPr>
      </w:pPr>
      <w:r w:rsidRPr="00603221">
        <w:rPr>
          <w:b/>
          <w:lang w:val="el-GR"/>
        </w:rPr>
        <w:t>Β.</w:t>
      </w:r>
      <w:r w:rsidRPr="00603221">
        <w:rPr>
          <w:b/>
          <w:lang w:val="el-GR"/>
        </w:rPr>
        <w:tab/>
        <w:t xml:space="preserve">Δημοσίευση σε εθνικό επίπεδο </w:t>
      </w:r>
    </w:p>
    <w:p w14:paraId="506D0DE6" w14:textId="518987CC" w:rsidR="008338F0" w:rsidRPr="00603221" w:rsidRDefault="001452C0" w:rsidP="00BB29F9">
      <w:pPr>
        <w:jc w:val="both"/>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603221">
        <w:rPr>
          <w:lang w:val="el-GR"/>
        </w:rPr>
        <w:t xml:space="preserve">στις </w:t>
      </w:r>
      <w:r w:rsidR="00BA5171" w:rsidRPr="00BA5171">
        <w:rPr>
          <w:b/>
          <w:bCs/>
          <w:lang w:val="el-GR"/>
        </w:rPr>
        <w:t>29-01-2024</w:t>
      </w:r>
      <w:r w:rsidR="003355E7" w:rsidRPr="00603221">
        <w:rPr>
          <w:lang w:val="el-GR"/>
        </w:rPr>
        <w:t xml:space="preserve">. </w:t>
      </w:r>
    </w:p>
    <w:p w14:paraId="02BB08AD" w14:textId="2C0002C6" w:rsidR="00821852" w:rsidRDefault="00821852" w:rsidP="00BB29F9">
      <w:pPr>
        <w:jc w:val="both"/>
        <w:rPr>
          <w:lang w:val="el-GR"/>
        </w:rPr>
      </w:pPr>
      <w:r w:rsidRPr="006B3C5C">
        <w:rPr>
          <w:lang w:val="el-GR"/>
        </w:rPr>
        <w:t xml:space="preserve">Τα έγγραφα της σύμβασης </w:t>
      </w:r>
      <w:bookmarkStart w:id="89" w:name="_Hlk75874003"/>
      <w:r w:rsidRPr="006B3C5C">
        <w:rPr>
          <w:lang w:val="el-GR"/>
        </w:rPr>
        <w:t xml:space="preserve">της παρούσας Διακήρυξης καταχωρήθηκαν </w:t>
      </w:r>
      <w:bookmarkEnd w:id="89"/>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BA5171" w:rsidRPr="00BA5171">
        <w:rPr>
          <w:b/>
          <w:bCs/>
          <w:lang w:val="el-GR"/>
        </w:rPr>
        <w:t>29-01-2024</w:t>
      </w:r>
      <w:r w:rsidRPr="006B3C5C">
        <w:rPr>
          <w:lang w:val="el-GR"/>
        </w:rPr>
        <w:t>, η οποία έλαβε Συστημικό Αύξοντα Αριθμό</w:t>
      </w:r>
      <w:bookmarkStart w:id="90" w:name="_Hlk75874030"/>
      <w:r w:rsidRPr="006B3C5C">
        <w:rPr>
          <w:lang w:val="el-GR"/>
        </w:rPr>
        <w:t>:</w:t>
      </w:r>
      <w:bookmarkEnd w:id="90"/>
      <w:r w:rsidR="00CA11A4">
        <w:rPr>
          <w:lang w:val="el-GR"/>
        </w:rPr>
        <w:t xml:space="preserve"> </w:t>
      </w:r>
      <w:r w:rsidR="00626803" w:rsidRPr="00626803">
        <w:rPr>
          <w:b/>
          <w:bCs/>
          <w:lang w:val="el-GR"/>
        </w:rPr>
        <w:t>328283</w:t>
      </w:r>
      <w:r w:rsidR="00626803" w:rsidRPr="00626803">
        <w:rPr>
          <w:lang w:val="el-GR"/>
        </w:rPr>
        <w:t xml:space="preserve"> </w:t>
      </w:r>
      <w:r w:rsidRPr="006B3C5C">
        <w:rPr>
          <w:lang w:val="el-GR"/>
        </w:rPr>
        <w:t>και αναρτήθηκαν στη Διαδικτυακή Πύλη (</w:t>
      </w:r>
      <w:hyperlink r:id="rId20" w:history="1">
        <w:r w:rsidRPr="00012FAE">
          <w:rPr>
            <w:rStyle w:val="-"/>
            <w:lang w:val="el-GR"/>
          </w:rPr>
          <w:t>www.promitheus.gov.gr</w:t>
        </w:r>
      </w:hyperlink>
      <w:r w:rsidRPr="006B3C5C">
        <w:rPr>
          <w:lang w:val="el-GR"/>
        </w:rPr>
        <w:t>) του ΟΠΣ ΕΣΗΔΗΣ</w:t>
      </w:r>
      <w:r>
        <w:rPr>
          <w:lang w:val="el-GR"/>
        </w:rPr>
        <w:t>.</w:t>
      </w:r>
    </w:p>
    <w:p w14:paraId="5C487956" w14:textId="7327DF63" w:rsidR="00181C40" w:rsidRDefault="00821852" w:rsidP="00BB29F9">
      <w:pPr>
        <w:jc w:val="both"/>
        <w:rPr>
          <w:lang w:val="el-GR"/>
        </w:rPr>
      </w:pPr>
      <w:r>
        <w:rPr>
          <w:lang w:val="el-GR"/>
        </w:rPr>
        <w:t>Π</w:t>
      </w:r>
      <w:r w:rsidR="00181C40" w:rsidRPr="00181C40">
        <w:rPr>
          <w:lang w:val="el-GR"/>
        </w:rPr>
        <w:t xml:space="preserve">ερίληψη της παρούσας Διακήρυξης όπως προβλέπεται στην περίπτωση </w:t>
      </w:r>
      <w:bookmarkStart w:id="91" w:name="_Hlk75874098"/>
      <w:r w:rsidR="00181C40" w:rsidRPr="00181C40">
        <w:rPr>
          <w:lang w:val="el-GR"/>
        </w:rPr>
        <w:t xml:space="preserve">(ιστ) </w:t>
      </w:r>
      <w:bookmarkEnd w:id="91"/>
      <w:r w:rsidR="00181C40" w:rsidRPr="00181C40">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sidR="00181C40" w:rsidRPr="00603221">
        <w:rPr>
          <w:lang w:val="el-GR" w:eastAsia="el-GR"/>
        </w:rPr>
        <w:t xml:space="preserve">στις </w:t>
      </w:r>
      <w:r w:rsidR="00BA5171" w:rsidRPr="00BA5171">
        <w:rPr>
          <w:b/>
          <w:bCs/>
          <w:lang w:val="el-GR"/>
        </w:rPr>
        <w:t>29-01-2024</w:t>
      </w:r>
      <w:r w:rsidR="00181C40" w:rsidRPr="00603221">
        <w:rPr>
          <w:lang w:val="el-GR"/>
        </w:rPr>
        <w:t>.</w:t>
      </w:r>
    </w:p>
    <w:p w14:paraId="6363C3B1" w14:textId="77777777" w:rsidR="008338F0" w:rsidRPr="00603221" w:rsidRDefault="008338F0" w:rsidP="00BB29F9">
      <w:pPr>
        <w:jc w:val="both"/>
        <w:rPr>
          <w:lang w:val="el-GR"/>
        </w:rPr>
      </w:pPr>
    </w:p>
    <w:p w14:paraId="055739EB" w14:textId="60C77EC4" w:rsidR="008338F0" w:rsidRPr="00603221" w:rsidRDefault="003355E7" w:rsidP="00BB29F9">
      <w:pPr>
        <w:pStyle w:val="normalwithoutspacing"/>
        <w:snapToGrid w:val="0"/>
        <w:jc w:val="both"/>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21"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BA5171" w:rsidRPr="00BA5171">
        <w:rPr>
          <w:b/>
          <w:bCs/>
        </w:rPr>
        <w:t>29-01-2024</w:t>
      </w:r>
      <w:r w:rsidRPr="00603221">
        <w:t>.</w:t>
      </w:r>
      <w:r w:rsidRPr="00603221">
        <w:rPr>
          <w:i/>
          <w:iCs/>
          <w:color w:val="5B9BD5"/>
          <w:kern w:val="1"/>
        </w:rPr>
        <w:t xml:space="preserve"> </w:t>
      </w:r>
    </w:p>
    <w:p w14:paraId="7E558CF6" w14:textId="77777777" w:rsidR="00441D66" w:rsidRPr="00745634" w:rsidRDefault="00441D66" w:rsidP="00BB29F9">
      <w:pPr>
        <w:jc w:val="both"/>
        <w:rPr>
          <w:lang w:val="el-GR"/>
        </w:rPr>
      </w:pPr>
    </w:p>
    <w:p w14:paraId="330DBA18" w14:textId="77777777" w:rsidR="00B1259E" w:rsidRPr="002F2BED" w:rsidRDefault="00B1259E" w:rsidP="00BB29F9">
      <w:pPr>
        <w:jc w:val="both"/>
        <w:rPr>
          <w:lang w:val="el-GR"/>
        </w:rPr>
      </w:pPr>
    </w:p>
    <w:p w14:paraId="30A906F5" w14:textId="77777777" w:rsidR="008338F0" w:rsidRPr="00E426A1" w:rsidRDefault="003355E7" w:rsidP="003277C9">
      <w:pPr>
        <w:pStyle w:val="22"/>
        <w:keepNext w:val="0"/>
        <w:numPr>
          <w:ilvl w:val="1"/>
          <w:numId w:val="20"/>
        </w:numPr>
        <w:rPr>
          <w:lang w:val="el-GR"/>
        </w:rPr>
      </w:pPr>
      <w:r w:rsidRPr="00E426A1">
        <w:rPr>
          <w:lang w:val="el-GR"/>
        </w:rPr>
        <w:tab/>
      </w:r>
      <w:bookmarkStart w:id="92" w:name="_Toc97194262"/>
      <w:bookmarkStart w:id="93" w:name="_Toc97194411"/>
      <w:bookmarkStart w:id="94" w:name="_Toc140135260"/>
      <w:bookmarkStart w:id="95" w:name="_Toc146011104"/>
      <w:bookmarkStart w:id="96" w:name="_Toc156571586"/>
      <w:r w:rsidRPr="00E426A1">
        <w:rPr>
          <w:lang w:val="el-GR"/>
        </w:rPr>
        <w:t>Αρχές εφαρμοζόμενες στη διαδικασία σύναψης</w:t>
      </w:r>
      <w:bookmarkEnd w:id="92"/>
      <w:bookmarkEnd w:id="93"/>
      <w:bookmarkEnd w:id="94"/>
      <w:bookmarkEnd w:id="95"/>
      <w:bookmarkEnd w:id="96"/>
      <w:r w:rsidRPr="00E426A1">
        <w:rPr>
          <w:lang w:val="el-GR"/>
        </w:rPr>
        <w:t xml:space="preserve"> </w:t>
      </w:r>
    </w:p>
    <w:p w14:paraId="5F7CAF7B" w14:textId="77777777" w:rsidR="00E426A1" w:rsidRPr="00E426A1" w:rsidRDefault="00E426A1" w:rsidP="00E426A1">
      <w:pPr>
        <w:suppressAutoHyphens/>
        <w:spacing w:before="240" w:after="120"/>
        <w:jc w:val="both"/>
        <w:rPr>
          <w:lang w:val="el-GR"/>
        </w:rPr>
      </w:pPr>
      <w:r w:rsidRPr="00E426A1">
        <w:rPr>
          <w:lang w:val="el-GR"/>
        </w:rPr>
        <w:t>Οι οικονομικοί φορείς δεσμεύονται ότι:</w:t>
      </w:r>
    </w:p>
    <w:p w14:paraId="4D64F0A7" w14:textId="77777777" w:rsidR="00E426A1" w:rsidRPr="00E426A1" w:rsidRDefault="00E426A1" w:rsidP="00E426A1">
      <w:pPr>
        <w:suppressAutoHyphens/>
        <w:spacing w:before="240" w:after="120"/>
        <w:jc w:val="both"/>
        <w:rPr>
          <w:lang w:val="el-GR"/>
        </w:rPr>
      </w:pPr>
      <w:r w:rsidRPr="00E426A1">
        <w:rPr>
          <w:lang w:val="el-GR"/>
        </w:rPr>
        <w:lastRenderedPageBreak/>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347110E2" w14:textId="77777777" w:rsidR="00E426A1" w:rsidRPr="00E426A1" w:rsidRDefault="00E426A1" w:rsidP="00E426A1">
      <w:pPr>
        <w:suppressAutoHyphens/>
        <w:spacing w:before="240" w:after="120"/>
        <w:jc w:val="both"/>
        <w:rPr>
          <w:lang w:val="el-GR"/>
        </w:rPr>
      </w:pPr>
      <w:r w:rsidRPr="00E426A1">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70A17C40" w14:textId="77777777" w:rsidR="00E426A1" w:rsidRDefault="00E426A1" w:rsidP="006545EE">
      <w:pPr>
        <w:suppressAutoHyphens/>
        <w:spacing w:before="240" w:after="120"/>
        <w:jc w:val="both"/>
        <w:rPr>
          <w:lang w:val="el-GR"/>
        </w:rPr>
      </w:pPr>
      <w:r w:rsidRPr="00E426A1">
        <w:rPr>
          <w:lang w:val="el-GR"/>
        </w:rPr>
        <w:t>γ) λαμβάνουν τα κατάλληλα μέτρα για να διαφυλάξουν την εμπιστευτικότητα των πληροφοριών που έχουν χαρακτηρισθεί ως τέτοιες.</w:t>
      </w:r>
    </w:p>
    <w:p w14:paraId="7E288E65" w14:textId="77777777" w:rsidR="007F1189" w:rsidRDefault="007F1189">
      <w:pPr>
        <w:rPr>
          <w:lang w:val="el-GR"/>
        </w:rPr>
      </w:pPr>
      <w:r>
        <w:rPr>
          <w:lang w:val="el-GR"/>
        </w:rPr>
        <w:br w:type="page"/>
      </w:r>
    </w:p>
    <w:p w14:paraId="74EBAF4D" w14:textId="77777777" w:rsidR="00092ADB" w:rsidRPr="00603221" w:rsidRDefault="00092ADB" w:rsidP="000C2203">
      <w:pPr>
        <w:pStyle w:val="1"/>
        <w:keepNext w:val="0"/>
        <w:pageBreakBefore w:val="0"/>
        <w:rPr>
          <w:rFonts w:cs="Tahoma"/>
          <w:sz w:val="22"/>
          <w:szCs w:val="22"/>
        </w:rPr>
      </w:pPr>
      <w:r w:rsidRPr="00603221">
        <w:rPr>
          <w:rFonts w:cs="Tahoma"/>
          <w:sz w:val="22"/>
          <w:szCs w:val="22"/>
          <w:lang w:val="el-GR"/>
        </w:rPr>
        <w:lastRenderedPageBreak/>
        <w:tab/>
      </w:r>
      <w:bookmarkStart w:id="97" w:name="_Toc97194412"/>
      <w:bookmarkStart w:id="98" w:name="_Toc140135261"/>
      <w:bookmarkStart w:id="99" w:name="_Toc146011105"/>
      <w:bookmarkStart w:id="100" w:name="_Toc156571587"/>
      <w:r w:rsidRPr="00603221">
        <w:rPr>
          <w:rFonts w:cs="Tahoma"/>
          <w:sz w:val="22"/>
          <w:szCs w:val="22"/>
        </w:rPr>
        <w:t>ΓΕΝΙΚΟΙ ΚΑΙ ΕΙΔΙΚΟΙ ΟΡΟΙ ΣΥΜΜΕΤΟΧΗΣ</w:t>
      </w:r>
      <w:bookmarkEnd w:id="97"/>
      <w:bookmarkEnd w:id="98"/>
      <w:bookmarkEnd w:id="99"/>
      <w:bookmarkEnd w:id="100"/>
    </w:p>
    <w:p w14:paraId="10B10B7F" w14:textId="77777777" w:rsidR="00092ADB" w:rsidRPr="00293B39" w:rsidRDefault="00092ADB" w:rsidP="003277C9">
      <w:pPr>
        <w:pStyle w:val="1"/>
        <w:keepNext w:val="0"/>
        <w:pageBreakBefore w:val="0"/>
        <w:numPr>
          <w:ilvl w:val="1"/>
          <w:numId w:val="9"/>
        </w:numPr>
        <w:rPr>
          <w:rFonts w:cs="Tahoma"/>
          <w:lang w:val="el-GR"/>
        </w:rPr>
      </w:pPr>
      <w:bookmarkStart w:id="101" w:name="__RefHeading___Toc491949729"/>
      <w:bookmarkStart w:id="102" w:name="__RefHeading___Toc491949730"/>
      <w:bookmarkStart w:id="103" w:name="_Hlk494445205"/>
      <w:bookmarkEnd w:id="101"/>
      <w:bookmarkEnd w:id="102"/>
      <w:r w:rsidRPr="003277C9">
        <w:rPr>
          <w:rFonts w:cs="Tahoma"/>
          <w:sz w:val="22"/>
          <w:szCs w:val="22"/>
          <w:lang w:val="el-GR"/>
        </w:rPr>
        <w:tab/>
      </w:r>
      <w:bookmarkStart w:id="104" w:name="_Toc97194263"/>
      <w:bookmarkStart w:id="105" w:name="_Toc97194413"/>
      <w:bookmarkStart w:id="106" w:name="_Toc140135262"/>
      <w:bookmarkStart w:id="107" w:name="_Toc146011106"/>
      <w:bookmarkStart w:id="108" w:name="_Toc156571588"/>
      <w:r w:rsidRPr="003277C9">
        <w:rPr>
          <w:rFonts w:cs="Tahoma"/>
          <w:sz w:val="22"/>
          <w:szCs w:val="22"/>
          <w:lang w:val="el-GR"/>
        </w:rPr>
        <w:t>Γενικές Πληροφορίες</w:t>
      </w:r>
      <w:bookmarkEnd w:id="104"/>
      <w:bookmarkEnd w:id="105"/>
      <w:bookmarkEnd w:id="106"/>
      <w:bookmarkEnd w:id="107"/>
      <w:bookmarkEnd w:id="108"/>
    </w:p>
    <w:p w14:paraId="7312B79D" w14:textId="77777777" w:rsidR="008338F0" w:rsidRPr="00603221" w:rsidRDefault="003355E7" w:rsidP="000C2203">
      <w:pPr>
        <w:pStyle w:val="30"/>
        <w:keepNext w:val="0"/>
        <w:ind w:left="1276"/>
        <w:rPr>
          <w:lang w:val="el-GR"/>
        </w:rPr>
      </w:pPr>
      <w:bookmarkStart w:id="109" w:name="_Toc97194264"/>
      <w:bookmarkStart w:id="110" w:name="_Toc97194414"/>
      <w:bookmarkStart w:id="111" w:name="_Toc140135263"/>
      <w:bookmarkStart w:id="112" w:name="_Toc146011107"/>
      <w:bookmarkStart w:id="113" w:name="_Toc156571589"/>
      <w:bookmarkEnd w:id="103"/>
      <w:r w:rsidRPr="00603221">
        <w:rPr>
          <w:lang w:val="el-GR"/>
        </w:rPr>
        <w:t>Έγγραφα της σύμβασης</w:t>
      </w:r>
      <w:bookmarkEnd w:id="109"/>
      <w:bookmarkEnd w:id="110"/>
      <w:bookmarkEnd w:id="111"/>
      <w:bookmarkEnd w:id="112"/>
      <w:bookmarkEnd w:id="113"/>
    </w:p>
    <w:p w14:paraId="301AEFE2" w14:textId="77777777" w:rsidR="008338F0" w:rsidRPr="00603221" w:rsidRDefault="003355E7" w:rsidP="00BB29F9">
      <w:pPr>
        <w:jc w:val="both"/>
        <w:rPr>
          <w:lang w:val="el-GR"/>
        </w:rPr>
      </w:pPr>
      <w:r w:rsidRPr="00603221">
        <w:rPr>
          <w:lang w:val="el-GR"/>
        </w:rPr>
        <w:t>Τα έγγραφα της παρούσας διαδικασίας σύναψης είναι τα ακόλουθα:</w:t>
      </w:r>
    </w:p>
    <w:p w14:paraId="14716FAB" w14:textId="608576AC" w:rsidR="008338F0" w:rsidRPr="00603221" w:rsidRDefault="003355E7" w:rsidP="00BB29F9">
      <w:pPr>
        <w:numPr>
          <w:ilvl w:val="0"/>
          <w:numId w:val="3"/>
        </w:numPr>
        <w:spacing w:after="40"/>
        <w:ind w:left="567" w:hanging="567"/>
        <w:jc w:val="both"/>
        <w:rPr>
          <w:rFonts w:eastAsia="Calibri"/>
          <w:lang w:val="el-GR"/>
        </w:rPr>
      </w:pPr>
      <w:r w:rsidRPr="00603221">
        <w:rPr>
          <w:lang w:val="el-GR"/>
        </w:rPr>
        <w:t xml:space="preserve">η </w:t>
      </w:r>
      <w:r w:rsidR="00A068BB" w:rsidRPr="002F6C7D">
        <w:rPr>
          <w:lang w:val="el-GR"/>
        </w:rPr>
        <w:t xml:space="preserve">από </w:t>
      </w:r>
      <w:r w:rsidR="001E52CF" w:rsidRPr="001E52CF">
        <w:rPr>
          <w:b/>
          <w:bCs/>
          <w:lang w:val="el-GR"/>
        </w:rPr>
        <w:t>22-01-2024</w:t>
      </w:r>
      <w:r w:rsidR="001E52CF">
        <w:rPr>
          <w:lang w:val="el-GR"/>
        </w:rPr>
        <w:t xml:space="preserve"> </w:t>
      </w:r>
      <w:r w:rsidRPr="00603221">
        <w:rPr>
          <w:lang w:val="el-GR"/>
        </w:rPr>
        <w:t>παρούσα Διακήρυξη</w:t>
      </w:r>
      <w:r w:rsidR="006B6AD9" w:rsidRPr="00603221">
        <w:rPr>
          <w:lang w:val="el-GR"/>
        </w:rPr>
        <w:t xml:space="preserve"> </w:t>
      </w:r>
      <w:r w:rsidRPr="00603221">
        <w:rPr>
          <w:lang w:val="el-GR"/>
        </w:rPr>
        <w:t xml:space="preserve">με τα Παραρτήματα που αποτελούν αναπόσπαστο μέρος αυτής </w:t>
      </w:r>
    </w:p>
    <w:p w14:paraId="5ED5C04C" w14:textId="77777777" w:rsidR="008338F0" w:rsidRPr="00603221" w:rsidRDefault="003355E7" w:rsidP="00BB29F9">
      <w:pPr>
        <w:numPr>
          <w:ilvl w:val="0"/>
          <w:numId w:val="3"/>
        </w:numPr>
        <w:spacing w:after="40"/>
        <w:ind w:left="567" w:hanging="567"/>
        <w:jc w:val="both"/>
        <w:rPr>
          <w:lang w:val="el-GR"/>
        </w:rPr>
      </w:pPr>
      <w:r w:rsidRPr="00603221">
        <w:rPr>
          <w:rFonts w:eastAsia="Calibri"/>
          <w:lang w:val="el-GR"/>
        </w:rPr>
        <w:t xml:space="preserve"> </w:t>
      </w:r>
      <w:r w:rsidRPr="00603221">
        <w:rPr>
          <w:lang w:val="el-GR"/>
        </w:rPr>
        <w:t>το</w:t>
      </w:r>
      <w:r w:rsidR="00E1337D" w:rsidRPr="00603221">
        <w:rPr>
          <w:lang w:val="el-GR"/>
        </w:rPr>
        <w:t xml:space="preserve"> </w:t>
      </w:r>
      <w:r w:rsidRPr="00603221">
        <w:rPr>
          <w:lang w:val="el-GR"/>
        </w:rPr>
        <w:t>Ευρωπαϊκό Ενιαίο Έγγραφο Σύμβασης [ΕΕΕΣ]</w:t>
      </w:r>
    </w:p>
    <w:p w14:paraId="493F00E5" w14:textId="77777777" w:rsidR="008338F0" w:rsidRPr="00603221" w:rsidRDefault="003355E7" w:rsidP="00BB29F9">
      <w:pPr>
        <w:numPr>
          <w:ilvl w:val="0"/>
          <w:numId w:val="3"/>
        </w:numPr>
        <w:spacing w:after="40"/>
        <w:ind w:left="567" w:hanging="567"/>
        <w:jc w:val="both"/>
        <w:rPr>
          <w:lang w:val="el-GR"/>
        </w:rPr>
      </w:pPr>
      <w:r w:rsidRPr="00603221">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11123081" w14:textId="77777777" w:rsidR="000631F7" w:rsidRPr="00603221" w:rsidRDefault="000631F7" w:rsidP="00BB29F9">
      <w:pPr>
        <w:spacing w:after="40"/>
        <w:jc w:val="both"/>
        <w:rPr>
          <w:lang w:val="el-GR"/>
        </w:rPr>
      </w:pPr>
    </w:p>
    <w:p w14:paraId="01DB7A24" w14:textId="77777777" w:rsidR="008338F0" w:rsidRPr="00603221" w:rsidRDefault="003355E7" w:rsidP="00BB29F9">
      <w:pPr>
        <w:pStyle w:val="30"/>
        <w:keepNext w:val="0"/>
        <w:ind w:left="1276"/>
        <w:jc w:val="both"/>
        <w:rPr>
          <w:lang w:val="el-GR"/>
        </w:rPr>
      </w:pPr>
      <w:bookmarkStart w:id="114" w:name="_Toc97194265"/>
      <w:bookmarkStart w:id="115" w:name="_Toc97194415"/>
      <w:bookmarkStart w:id="116" w:name="_Toc140135264"/>
      <w:bookmarkStart w:id="117" w:name="_Toc146011108"/>
      <w:bookmarkStart w:id="118" w:name="_Toc156571590"/>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114"/>
      <w:bookmarkEnd w:id="115"/>
      <w:bookmarkEnd w:id="116"/>
      <w:bookmarkEnd w:id="117"/>
      <w:bookmarkEnd w:id="118"/>
    </w:p>
    <w:p w14:paraId="5BE9702C" w14:textId="77777777" w:rsidR="008338F0" w:rsidRDefault="00716C59" w:rsidP="00BB29F9">
      <w:pPr>
        <w:jc w:val="both"/>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22" w:history="1">
        <w:r w:rsidR="004C145A" w:rsidRPr="004C145A">
          <w:rPr>
            <w:rStyle w:val="-"/>
            <w:lang w:val="el-GR"/>
          </w:rPr>
          <w:t>www.promitheus.gov.gr</w:t>
        </w:r>
      </w:hyperlink>
      <w:r w:rsidRPr="004C145A">
        <w:rPr>
          <w:lang w:val="el-GR"/>
        </w:rPr>
        <w:t>)</w:t>
      </w:r>
      <w:r w:rsidR="003355E7" w:rsidRPr="004C145A">
        <w:rPr>
          <w:lang w:val="el-GR"/>
        </w:rPr>
        <w:t>.</w:t>
      </w:r>
    </w:p>
    <w:p w14:paraId="25813190" w14:textId="77777777" w:rsidR="000631F7" w:rsidRPr="004C145A" w:rsidRDefault="000631F7" w:rsidP="00BB29F9">
      <w:pPr>
        <w:jc w:val="both"/>
        <w:rPr>
          <w:lang w:val="el-GR"/>
        </w:rPr>
      </w:pPr>
    </w:p>
    <w:p w14:paraId="6857292B" w14:textId="77777777" w:rsidR="008338F0" w:rsidRPr="00603221" w:rsidRDefault="003355E7" w:rsidP="00BB29F9">
      <w:pPr>
        <w:pStyle w:val="30"/>
        <w:keepNext w:val="0"/>
        <w:ind w:left="1276"/>
        <w:jc w:val="both"/>
        <w:rPr>
          <w:lang w:val="el-GR"/>
        </w:rPr>
      </w:pPr>
      <w:bookmarkStart w:id="119" w:name="_Ref75870613"/>
      <w:bookmarkStart w:id="120" w:name="_Toc97194266"/>
      <w:bookmarkStart w:id="121" w:name="_Toc97194416"/>
      <w:bookmarkStart w:id="122" w:name="_Toc140135265"/>
      <w:bookmarkStart w:id="123" w:name="_Toc146011109"/>
      <w:bookmarkStart w:id="124" w:name="_Toc156571591"/>
      <w:r w:rsidRPr="00603221">
        <w:rPr>
          <w:lang w:val="el-GR"/>
        </w:rPr>
        <w:t>Παροχή Διευκρινίσεων</w:t>
      </w:r>
      <w:bookmarkEnd w:id="119"/>
      <w:bookmarkEnd w:id="120"/>
      <w:bookmarkEnd w:id="121"/>
      <w:bookmarkEnd w:id="122"/>
      <w:bookmarkEnd w:id="123"/>
      <w:bookmarkEnd w:id="124"/>
    </w:p>
    <w:p w14:paraId="72D337E0" w14:textId="3CA5081B" w:rsidR="008A3546" w:rsidRPr="00603221" w:rsidRDefault="008A3546" w:rsidP="00BB29F9">
      <w:pPr>
        <w:jc w:val="both"/>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1E52CF" w:rsidRPr="001E52CF">
        <w:rPr>
          <w:lang w:val="el-GR"/>
        </w:rPr>
        <w:t xml:space="preserve">τις </w:t>
      </w:r>
      <w:r w:rsidR="001E52CF" w:rsidRPr="001E52CF">
        <w:rPr>
          <w:b/>
          <w:bCs/>
          <w:lang w:val="el-GR"/>
        </w:rPr>
        <w:t>09-02-2024</w:t>
      </w:r>
      <w:r w:rsidR="001E52CF">
        <w:rPr>
          <w:lang w:val="el-GR"/>
        </w:rPr>
        <w:t xml:space="preserve"> </w:t>
      </w:r>
      <w:r w:rsidRPr="00603221">
        <w:rPr>
          <w:lang w:val="el-GR"/>
        </w:rPr>
        <w:t xml:space="preserve">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Pr>
          <w:lang w:val="el-GR"/>
        </w:rPr>
        <w:t xml:space="preserve">μέσω της Διαδικτυακής πύλης </w:t>
      </w:r>
      <w:hyperlink r:id="rId23"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2C1383BD" w14:textId="77777777" w:rsidR="008A3546" w:rsidRPr="00603221" w:rsidRDefault="008A3546" w:rsidP="003277C9">
      <w:pPr>
        <w:suppressAutoHyphens/>
        <w:spacing w:after="120"/>
        <w:jc w:val="both"/>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03B1AAC7" w14:textId="77777777" w:rsidR="00C277E3" w:rsidRPr="003277C9" w:rsidRDefault="008A3546" w:rsidP="003277C9">
      <w:pPr>
        <w:suppressAutoHyphens/>
        <w:spacing w:after="120"/>
        <w:jc w:val="both"/>
        <w:rPr>
          <w:lang w:val="el-GR"/>
        </w:rPr>
      </w:pPr>
      <w:r w:rsidRPr="00603221">
        <w:rPr>
          <w:lang w:val="el-GR"/>
        </w:rPr>
        <w:t xml:space="preserve">α) όταν, για </w:t>
      </w:r>
      <w:r w:rsidRPr="001B5A3B">
        <w:rPr>
          <w:lang w:val="el-GR"/>
        </w:rPr>
        <w:t xml:space="preserve">οποιονδήποτε λόγο, πρόσθετες πληροφορίες, αν και ζητήθηκαν από τον οικονομικό φορέα έγκαιρα, </w:t>
      </w:r>
      <w:r w:rsidRPr="003277C9">
        <w:rPr>
          <w:lang w:val="el-GR"/>
        </w:rPr>
        <w:t xml:space="preserve">δεν έχουν παρασχεθεί </w:t>
      </w:r>
      <w:r w:rsidRPr="003277C9">
        <w:rPr>
          <w:b/>
          <w:bCs/>
          <w:lang w:val="el-GR"/>
        </w:rPr>
        <w:t>το αργότερο έξι (6) ημέρες</w:t>
      </w:r>
      <w:r w:rsidRPr="001B5A3B">
        <w:rPr>
          <w:lang w:val="el-GR"/>
        </w:rPr>
        <w:t xml:space="preserve"> πριν</w:t>
      </w:r>
      <w:r w:rsidRPr="00603221">
        <w:rPr>
          <w:lang w:val="el-GR"/>
        </w:rPr>
        <w:t xml:space="preserve"> από την προθεσμία που ορίζεται για την παραλαβή των προσφορών, </w:t>
      </w:r>
    </w:p>
    <w:p w14:paraId="51F141D9" w14:textId="77777777" w:rsidR="008A3546" w:rsidRDefault="008A3546" w:rsidP="003277C9">
      <w:pPr>
        <w:suppressAutoHyphens/>
        <w:spacing w:after="120"/>
        <w:jc w:val="both"/>
        <w:rPr>
          <w:lang w:val="el-GR"/>
        </w:rPr>
      </w:pPr>
      <w:r w:rsidRPr="00603221">
        <w:rPr>
          <w:lang w:val="el-GR"/>
        </w:rPr>
        <w:t>β) όταν τα έγγραφα της σύμβασης υφίστανται σημαντικές αλλαγές.</w:t>
      </w:r>
    </w:p>
    <w:p w14:paraId="2F780C75" w14:textId="77777777" w:rsidR="00784CFD" w:rsidRDefault="00784CFD" w:rsidP="003277C9">
      <w:pPr>
        <w:suppressAutoHyphens/>
        <w:spacing w:after="120"/>
        <w:jc w:val="both"/>
        <w:rPr>
          <w:lang w:val="el-GR"/>
        </w:rPr>
      </w:pPr>
      <w:r>
        <w:rPr>
          <w:lang w:val="el-GR"/>
        </w:rPr>
        <w:t>Η διάρκεια της παράτασης θα είναι ανάλογη με τη σπουδαιότητα των πληροφοριών που ζητήθηκαν ή των αλλαγών.</w:t>
      </w:r>
    </w:p>
    <w:p w14:paraId="2B82AA30" w14:textId="77777777" w:rsidR="00C277E3" w:rsidRDefault="00C277E3" w:rsidP="003277C9">
      <w:pPr>
        <w:suppressAutoHyphens/>
        <w:spacing w:after="120"/>
        <w:jc w:val="both"/>
        <w:rPr>
          <w:lang w:val="el-GR"/>
        </w:rPr>
      </w:pPr>
      <w:r>
        <w:rPr>
          <w:lang w:val="el-GR"/>
        </w:rPr>
        <w:lastRenderedPageBreak/>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4EC7CA6E" w14:textId="77777777" w:rsidR="00C277E3" w:rsidRPr="00FE71B4" w:rsidRDefault="00C277E3" w:rsidP="003277C9">
      <w:pPr>
        <w:suppressAutoHyphens/>
        <w:spacing w:after="120"/>
        <w:jc w:val="both"/>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61ADB361" w14:textId="77777777" w:rsidR="00C277E3" w:rsidRPr="00603221" w:rsidRDefault="00C277E3" w:rsidP="000C2203">
      <w:pPr>
        <w:rPr>
          <w:lang w:val="el-GR"/>
        </w:rPr>
      </w:pPr>
    </w:p>
    <w:p w14:paraId="5FC76CC6" w14:textId="77777777" w:rsidR="008338F0" w:rsidRPr="00603221" w:rsidRDefault="003355E7" w:rsidP="000C2203">
      <w:pPr>
        <w:pStyle w:val="30"/>
        <w:keepNext w:val="0"/>
        <w:ind w:left="1276"/>
        <w:rPr>
          <w:lang w:val="el-GR"/>
        </w:rPr>
      </w:pPr>
      <w:bookmarkStart w:id="125" w:name="_Ref75870681"/>
      <w:bookmarkStart w:id="126" w:name="_Toc97194267"/>
      <w:bookmarkStart w:id="127" w:name="_Toc97194417"/>
      <w:bookmarkStart w:id="128" w:name="_Toc140135266"/>
      <w:bookmarkStart w:id="129" w:name="_Toc146011110"/>
      <w:bookmarkStart w:id="130" w:name="_Toc156571592"/>
      <w:r w:rsidRPr="00603221">
        <w:rPr>
          <w:lang w:val="el-GR"/>
        </w:rPr>
        <w:t>Γλώσσα</w:t>
      </w:r>
      <w:bookmarkEnd w:id="125"/>
      <w:bookmarkEnd w:id="126"/>
      <w:bookmarkEnd w:id="127"/>
      <w:bookmarkEnd w:id="128"/>
      <w:bookmarkEnd w:id="129"/>
      <w:bookmarkEnd w:id="130"/>
    </w:p>
    <w:p w14:paraId="00A4CE49" w14:textId="77777777" w:rsidR="00C931A2" w:rsidRPr="00603221" w:rsidRDefault="003355E7" w:rsidP="00BB29F9">
      <w:pPr>
        <w:jc w:val="both"/>
        <w:rPr>
          <w:lang w:val="el-GR"/>
        </w:rPr>
      </w:pPr>
      <w:r w:rsidRPr="00603221">
        <w:rPr>
          <w:lang w:val="el-GR"/>
        </w:rPr>
        <w:t>Τα έγγραφα της σύμβασης έχουν συνταχθεί στην ελληνική γλώσσα</w:t>
      </w:r>
      <w:r w:rsidR="00346D15">
        <w:rPr>
          <w:lang w:val="el-GR"/>
        </w:rPr>
        <w:t>.</w:t>
      </w:r>
    </w:p>
    <w:p w14:paraId="4D8A7EA4" w14:textId="77777777" w:rsidR="008338F0" w:rsidRPr="00603221" w:rsidRDefault="003355E7" w:rsidP="00BB29F9">
      <w:pPr>
        <w:jc w:val="both"/>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5529354A" w14:textId="77777777" w:rsidR="005A6D30" w:rsidRDefault="005A6D30" w:rsidP="00BB29F9">
      <w:pPr>
        <w:jc w:val="both"/>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Pr>
          <w:rStyle w:val="0"/>
          <w:color w:val="000000"/>
          <w:lang w:val="el-GR"/>
        </w:rPr>
        <w:footnoteReference w:id="2"/>
      </w:r>
      <w:r>
        <w:rPr>
          <w:color w:val="000000"/>
          <w:lang w:val="el-GR"/>
        </w:rPr>
        <w:t xml:space="preserve"> συντάσσονται στην ελληνική γλώσσα ή συνοδεύονται από επίσημη μετάφρασή τους στην ελληνική γλώσσα.</w:t>
      </w:r>
    </w:p>
    <w:p w14:paraId="28EE49C7" w14:textId="77777777" w:rsidR="005A6D30" w:rsidRPr="006B2C94" w:rsidRDefault="005A6D30" w:rsidP="00BB29F9">
      <w:pPr>
        <w:jc w:val="both"/>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58910E5D" w14:textId="77777777" w:rsidR="008338F0" w:rsidRPr="00603221" w:rsidRDefault="00285184" w:rsidP="00BB29F9">
      <w:pPr>
        <w:jc w:val="both"/>
        <w:rPr>
          <w:color w:val="000000"/>
          <w:lang w:val="el-GR"/>
        </w:rPr>
      </w:pPr>
      <w:r w:rsidRPr="00285184">
        <w:rPr>
          <w:color w:val="000000"/>
          <w:lang w:val="el-GR"/>
        </w:rPr>
        <w:t>Ενημερωτικά και τεχνικά φυλλάδια και άλλα έντυπα -εταιρικά ή μη- με ειδικό τεχνικό περιεχόμενο μπορούν να υποβάλλονται στην Αγγλική γλώσσα, χωρίς να συνοδεύονται από μετάφραση στην ελληνική.</w:t>
      </w:r>
    </w:p>
    <w:p w14:paraId="4FE0F308" w14:textId="77777777" w:rsidR="008338F0" w:rsidRDefault="003355E7" w:rsidP="00BB29F9">
      <w:pPr>
        <w:jc w:val="both"/>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03D84D4E" w14:textId="77777777" w:rsidR="000631F7" w:rsidRPr="00603221" w:rsidRDefault="000631F7" w:rsidP="00BB29F9">
      <w:pPr>
        <w:jc w:val="both"/>
        <w:rPr>
          <w:lang w:val="el-GR"/>
        </w:rPr>
      </w:pPr>
    </w:p>
    <w:p w14:paraId="1C1A632F" w14:textId="77777777" w:rsidR="003A5AAC" w:rsidRPr="00603221" w:rsidRDefault="003A5AAC" w:rsidP="00BB29F9">
      <w:pPr>
        <w:pStyle w:val="30"/>
        <w:keepNext w:val="0"/>
        <w:ind w:left="1276"/>
        <w:jc w:val="both"/>
        <w:rPr>
          <w:lang w:val="el-GR"/>
        </w:rPr>
      </w:pPr>
      <w:bookmarkStart w:id="131" w:name="_Ref496624630"/>
      <w:bookmarkStart w:id="132" w:name="_Ref496624815"/>
      <w:bookmarkStart w:id="133" w:name="_Ref496625091"/>
      <w:bookmarkStart w:id="134" w:name="_Toc97194268"/>
      <w:bookmarkStart w:id="135" w:name="_Toc97194418"/>
      <w:bookmarkStart w:id="136" w:name="_Toc140135267"/>
      <w:bookmarkStart w:id="137" w:name="_Toc146011111"/>
      <w:bookmarkStart w:id="138" w:name="_Toc156571593"/>
      <w:r w:rsidRPr="00603221">
        <w:rPr>
          <w:lang w:val="el-GR"/>
        </w:rPr>
        <w:t>Εγγυήσεις</w:t>
      </w:r>
      <w:bookmarkEnd w:id="131"/>
      <w:bookmarkEnd w:id="132"/>
      <w:bookmarkEnd w:id="133"/>
      <w:bookmarkEnd w:id="134"/>
      <w:bookmarkEnd w:id="135"/>
      <w:bookmarkEnd w:id="136"/>
      <w:bookmarkEnd w:id="137"/>
      <w:bookmarkEnd w:id="138"/>
    </w:p>
    <w:p w14:paraId="3B5BBE3E" w14:textId="77777777" w:rsidR="008338F0" w:rsidRDefault="006771AF" w:rsidP="003277C9">
      <w:pPr>
        <w:suppressAutoHyphens/>
        <w:spacing w:after="120"/>
        <w:jc w:val="both"/>
        <w:rPr>
          <w:color w:val="000000"/>
          <w:lang w:val="el-GR"/>
        </w:rPr>
      </w:pPr>
      <w:bookmarkStart w:id="139"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499E24E4" w14:textId="77777777" w:rsidR="003B04C4" w:rsidRDefault="003B04C4" w:rsidP="003277C9">
      <w:pPr>
        <w:suppressAutoHyphens/>
        <w:spacing w:after="120"/>
        <w:jc w:val="both"/>
        <w:rPr>
          <w:color w:val="000000"/>
          <w:lang w:val="el-GR"/>
        </w:rPr>
      </w:pPr>
      <w:bookmarkStart w:id="140"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140"/>
    </w:p>
    <w:p w14:paraId="52FA2CE6" w14:textId="77777777" w:rsidR="008338F0" w:rsidRDefault="003355E7" w:rsidP="003277C9">
      <w:pPr>
        <w:suppressAutoHyphens/>
        <w:spacing w:after="120"/>
        <w:jc w:val="both"/>
        <w:rPr>
          <w:color w:val="000000"/>
          <w:lang w:val="el-GR"/>
        </w:rPr>
      </w:pPr>
      <w:r w:rsidRPr="00603221">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w:t>
      </w:r>
      <w:r w:rsidRPr="00603221">
        <w:rPr>
          <w:color w:val="000000"/>
          <w:lang w:val="el-GR"/>
        </w:rPr>
        <w:lastRenderedPageBreak/>
        <w:t>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629946E0" w14:textId="77777777" w:rsidR="0054025C" w:rsidRPr="003277C9" w:rsidRDefault="0054025C" w:rsidP="003277C9">
      <w:pPr>
        <w:suppressAutoHyphens/>
        <w:spacing w:after="120"/>
        <w:jc w:val="both"/>
        <w:rPr>
          <w:color w:val="000000"/>
          <w:lang w:val="el-GR"/>
        </w:rPr>
      </w:pPr>
      <w:r w:rsidRPr="00C823DC">
        <w:rPr>
          <w:color w:val="000000"/>
          <w:lang w:val="el-GR"/>
        </w:rPr>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2D40D89E" w14:textId="77777777" w:rsidR="00401C3F" w:rsidRDefault="00401C3F" w:rsidP="003277C9">
      <w:pPr>
        <w:suppressAutoHyphens/>
        <w:spacing w:after="120"/>
        <w:jc w:val="both"/>
        <w:rPr>
          <w:color w:val="000000"/>
          <w:lang w:val="el-GR"/>
        </w:rPr>
      </w:pPr>
      <w:r w:rsidRPr="00603221">
        <w:rPr>
          <w:color w:val="000000"/>
          <w:lang w:val="el-GR"/>
        </w:rPr>
        <w:t>Οι εγγυητικές επιστολές συντάσσονται σύμφωνα με τα υποδείγματα του Παραρτήματος της παρούσας.</w:t>
      </w:r>
    </w:p>
    <w:p w14:paraId="2BC2E5B0" w14:textId="77777777" w:rsidR="00F97C41" w:rsidRPr="00F97C41" w:rsidRDefault="00F97C41" w:rsidP="003277C9">
      <w:pPr>
        <w:suppressAutoHyphens/>
        <w:spacing w:after="120"/>
        <w:jc w:val="both"/>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6EF264EE" w14:textId="77777777" w:rsidR="0054025C" w:rsidRDefault="003355E7" w:rsidP="003277C9">
      <w:pPr>
        <w:suppressAutoHyphens/>
        <w:spacing w:after="120"/>
        <w:jc w:val="both"/>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6416F00D" w14:textId="77777777" w:rsidR="000A60A0" w:rsidRDefault="000A60A0" w:rsidP="000C2203">
      <w:pPr>
        <w:rPr>
          <w:color w:val="000000"/>
          <w:lang w:val="el-GR"/>
        </w:rPr>
      </w:pPr>
    </w:p>
    <w:p w14:paraId="5F040AA6" w14:textId="77777777" w:rsidR="000A60A0" w:rsidRPr="000631F7" w:rsidRDefault="000A60A0" w:rsidP="00BB29F9">
      <w:pPr>
        <w:pStyle w:val="30"/>
        <w:keepNext w:val="0"/>
        <w:ind w:left="1276"/>
        <w:jc w:val="both"/>
        <w:rPr>
          <w:lang w:val="el-GR"/>
        </w:rPr>
      </w:pPr>
      <w:bookmarkStart w:id="141" w:name="_Toc97194269"/>
      <w:bookmarkStart w:id="142" w:name="_Toc97194419"/>
      <w:bookmarkStart w:id="143" w:name="_Toc140135268"/>
      <w:bookmarkStart w:id="144" w:name="_Toc146011112"/>
      <w:bookmarkStart w:id="145" w:name="_Toc156571594"/>
      <w:r w:rsidRPr="000A60A0">
        <w:rPr>
          <w:lang w:val="el-GR"/>
        </w:rPr>
        <w:t>Προστασία Προσωπικών Δεδομένων</w:t>
      </w:r>
      <w:bookmarkEnd w:id="141"/>
      <w:bookmarkEnd w:id="142"/>
      <w:bookmarkEnd w:id="143"/>
      <w:bookmarkEnd w:id="144"/>
      <w:bookmarkEnd w:id="145"/>
      <w:r w:rsidRPr="000A60A0">
        <w:rPr>
          <w:lang w:val="el-GR"/>
        </w:rPr>
        <w:t xml:space="preserve"> </w:t>
      </w:r>
    </w:p>
    <w:p w14:paraId="391959AC" w14:textId="77777777" w:rsidR="001B5A3B" w:rsidRDefault="001B5A3B" w:rsidP="003277C9">
      <w:pPr>
        <w:jc w:val="both"/>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A19FF" w:rsidRPr="009A19FF">
        <w:rPr>
          <w:lang w:val="el-GR"/>
        </w:rPr>
        <w:t xml:space="preserve">στο ΠΑΡΑΡΤΗΜΑ IX– ΕΝΗΜΕΡΩΣΗ ΓΙΑ ΤΗΝ ΕΠΕΞΕΡΓΑΣΙΑ ΠΡΟΣΩΠΙΚΩΝ ΔΕΔΟΜΕΝΩΝ στην </w:t>
      </w:r>
      <w:r w:rsidRPr="00C11E79">
        <w:rPr>
          <w:lang w:val="el-GR"/>
        </w:rPr>
        <w:t>παρούσα.</w:t>
      </w:r>
    </w:p>
    <w:p w14:paraId="1C91ED62" w14:textId="77777777" w:rsidR="00A36AE8" w:rsidRDefault="00A36AE8">
      <w:pPr>
        <w:rPr>
          <w:lang w:val="el-GR"/>
        </w:rPr>
      </w:pPr>
      <w:r>
        <w:rPr>
          <w:lang w:val="el-GR"/>
        </w:rPr>
        <w:br w:type="page"/>
      </w:r>
    </w:p>
    <w:p w14:paraId="254C9089" w14:textId="77777777" w:rsidR="008338F0" w:rsidRPr="00293B39" w:rsidRDefault="003355E7" w:rsidP="003277C9">
      <w:pPr>
        <w:pStyle w:val="1"/>
        <w:keepNext w:val="0"/>
        <w:pageBreakBefore w:val="0"/>
        <w:numPr>
          <w:ilvl w:val="1"/>
          <w:numId w:val="9"/>
        </w:numPr>
        <w:rPr>
          <w:rFonts w:cs="Tahoma"/>
          <w:lang w:val="el-GR"/>
        </w:rPr>
      </w:pPr>
      <w:bookmarkStart w:id="146" w:name="_Toc140133985"/>
      <w:bookmarkStart w:id="147" w:name="_Toc140134383"/>
      <w:bookmarkStart w:id="148" w:name="_Toc140134680"/>
      <w:bookmarkStart w:id="149" w:name="_Toc140134957"/>
      <w:bookmarkStart w:id="150" w:name="_Toc140135269"/>
      <w:bookmarkStart w:id="151" w:name="_Toc140133986"/>
      <w:bookmarkStart w:id="152" w:name="_Toc140134384"/>
      <w:bookmarkStart w:id="153" w:name="_Toc140134681"/>
      <w:bookmarkStart w:id="154" w:name="_Toc140134958"/>
      <w:bookmarkStart w:id="155" w:name="_Toc140135270"/>
      <w:bookmarkEnd w:id="139"/>
      <w:bookmarkEnd w:id="146"/>
      <w:bookmarkEnd w:id="147"/>
      <w:bookmarkEnd w:id="148"/>
      <w:bookmarkEnd w:id="149"/>
      <w:bookmarkEnd w:id="150"/>
      <w:bookmarkEnd w:id="151"/>
      <w:bookmarkEnd w:id="152"/>
      <w:bookmarkEnd w:id="153"/>
      <w:bookmarkEnd w:id="154"/>
      <w:bookmarkEnd w:id="155"/>
      <w:r w:rsidRPr="003277C9">
        <w:rPr>
          <w:rFonts w:cs="Tahoma"/>
          <w:sz w:val="22"/>
          <w:szCs w:val="22"/>
          <w:lang w:val="el-GR"/>
        </w:rPr>
        <w:lastRenderedPageBreak/>
        <w:tab/>
      </w:r>
      <w:bookmarkStart w:id="156" w:name="_Toc97194270"/>
      <w:bookmarkStart w:id="157" w:name="_Toc97194420"/>
      <w:bookmarkStart w:id="158" w:name="_Toc140135271"/>
      <w:bookmarkStart w:id="159" w:name="_Toc146011113"/>
      <w:bookmarkStart w:id="160" w:name="_Toc156571595"/>
      <w:r w:rsidRPr="003277C9">
        <w:rPr>
          <w:rFonts w:cs="Tahoma"/>
          <w:sz w:val="22"/>
          <w:szCs w:val="22"/>
          <w:lang w:val="el-GR"/>
        </w:rPr>
        <w:t>Δικαίωμα Συμμετοχής - Κριτήρια Ποιοτικής Επιλογής</w:t>
      </w:r>
      <w:bookmarkEnd w:id="156"/>
      <w:bookmarkEnd w:id="157"/>
      <w:bookmarkEnd w:id="158"/>
      <w:bookmarkEnd w:id="159"/>
      <w:bookmarkEnd w:id="160"/>
    </w:p>
    <w:p w14:paraId="055199A3" w14:textId="77777777" w:rsidR="008338F0" w:rsidRPr="00603221" w:rsidRDefault="003355E7" w:rsidP="000C2203">
      <w:pPr>
        <w:pStyle w:val="30"/>
        <w:keepNext w:val="0"/>
        <w:ind w:left="1276"/>
        <w:rPr>
          <w:lang w:val="el-GR"/>
        </w:rPr>
      </w:pPr>
      <w:bookmarkStart w:id="161" w:name="_Ref496541397"/>
      <w:bookmarkStart w:id="162" w:name="_Toc97194271"/>
      <w:bookmarkStart w:id="163" w:name="_Toc97194421"/>
      <w:bookmarkStart w:id="164" w:name="_Toc140135272"/>
      <w:bookmarkStart w:id="165" w:name="_Toc146011114"/>
      <w:bookmarkStart w:id="166" w:name="_Toc156571596"/>
      <w:r w:rsidRPr="00603221">
        <w:rPr>
          <w:lang w:val="el-GR"/>
        </w:rPr>
        <w:t>Δικαιούμενοι συμμετοχής</w:t>
      </w:r>
      <w:bookmarkEnd w:id="161"/>
      <w:bookmarkEnd w:id="162"/>
      <w:bookmarkEnd w:id="163"/>
      <w:bookmarkEnd w:id="164"/>
      <w:bookmarkEnd w:id="165"/>
      <w:bookmarkEnd w:id="166"/>
      <w:r w:rsidRPr="00603221">
        <w:rPr>
          <w:lang w:val="el-GR"/>
        </w:rPr>
        <w:t xml:space="preserve"> </w:t>
      </w:r>
    </w:p>
    <w:p w14:paraId="267FA8BB" w14:textId="77777777" w:rsidR="001B5A3B" w:rsidRPr="001B5A3B" w:rsidRDefault="001B5A3B" w:rsidP="003277C9">
      <w:pPr>
        <w:suppressAutoHyphens/>
        <w:spacing w:before="240" w:after="120"/>
        <w:jc w:val="both"/>
        <w:rPr>
          <w:lang w:val="el-GR"/>
        </w:rPr>
      </w:pPr>
      <w:r w:rsidRPr="003277C9">
        <w:rPr>
          <w:lang w:val="el-GR"/>
        </w:rPr>
        <w:t>1.</w:t>
      </w:r>
      <w:r w:rsidRPr="001B5A3B">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0A78CF59" w14:textId="77777777" w:rsidR="001B5A3B" w:rsidRPr="001B5A3B" w:rsidRDefault="001B5A3B" w:rsidP="003277C9">
      <w:pPr>
        <w:suppressAutoHyphens/>
        <w:spacing w:before="240" w:after="120"/>
        <w:jc w:val="both"/>
        <w:rPr>
          <w:lang w:val="el-GR"/>
        </w:rPr>
      </w:pPr>
      <w:r w:rsidRPr="001B5A3B">
        <w:rPr>
          <w:lang w:val="el-GR"/>
        </w:rPr>
        <w:t>α) κράτος-μέλος της Ένωσης,</w:t>
      </w:r>
    </w:p>
    <w:p w14:paraId="57B752C3" w14:textId="77777777" w:rsidR="001B5A3B" w:rsidRPr="001B5A3B" w:rsidRDefault="001B5A3B" w:rsidP="003277C9">
      <w:pPr>
        <w:suppressAutoHyphens/>
        <w:spacing w:before="240" w:after="120"/>
        <w:jc w:val="both"/>
        <w:rPr>
          <w:lang w:val="el-GR"/>
        </w:rPr>
      </w:pPr>
      <w:r w:rsidRPr="001B5A3B">
        <w:rPr>
          <w:lang w:val="el-GR"/>
        </w:rPr>
        <w:t>β) κράτος-μέλος του Ευρωπαϊκού Οικονομικού Χώρου (Ε.Ο.Χ.),</w:t>
      </w:r>
    </w:p>
    <w:p w14:paraId="2EEEDCFB" w14:textId="77777777" w:rsidR="001B5A3B" w:rsidRPr="001B5A3B" w:rsidRDefault="001B5A3B" w:rsidP="003277C9">
      <w:pPr>
        <w:suppressAutoHyphens/>
        <w:spacing w:before="240" w:after="120"/>
        <w:jc w:val="both"/>
        <w:rPr>
          <w:lang w:val="el-GR"/>
        </w:rPr>
      </w:pPr>
      <w:r w:rsidRPr="001B5A3B">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,5, 6 και 7 και τις γενικές σημειώσεις του σχετικού με την Ένωση Προσαρτήματος </w:t>
      </w:r>
      <w:r w:rsidRPr="003277C9">
        <w:rPr>
          <w:lang w:val="el-GR"/>
        </w:rPr>
        <w:t>I</w:t>
      </w:r>
      <w:r w:rsidRPr="001B5A3B">
        <w:rPr>
          <w:lang w:val="el-GR"/>
        </w:rPr>
        <w:t xml:space="preserve"> της ως άνω Συμφωνίας, καθώς και </w:t>
      </w:r>
    </w:p>
    <w:p w14:paraId="1CA0505E" w14:textId="77777777" w:rsidR="001B5A3B" w:rsidRPr="001B5A3B" w:rsidRDefault="001B5A3B" w:rsidP="003277C9">
      <w:pPr>
        <w:suppressAutoHyphens/>
        <w:spacing w:before="240" w:after="120"/>
        <w:jc w:val="both"/>
        <w:rPr>
          <w:lang w:val="el-GR"/>
        </w:rPr>
      </w:pPr>
      <w:r w:rsidRPr="001B5A3B">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4D37EF0E" w14:textId="77777777" w:rsidR="001B5A3B" w:rsidRPr="001B5A3B" w:rsidRDefault="001B5A3B" w:rsidP="003277C9">
      <w:pPr>
        <w:suppressAutoHyphens/>
        <w:spacing w:before="240" w:after="120"/>
        <w:jc w:val="both"/>
        <w:rPr>
          <w:lang w:val="el-GR"/>
        </w:rPr>
      </w:pPr>
      <w:r w:rsidRPr="001B5A3B">
        <w:rPr>
          <w:lang w:val="el-GR"/>
        </w:rPr>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Pr="003277C9">
        <w:footnoteReference w:id="3"/>
      </w:r>
    </w:p>
    <w:p w14:paraId="75DABBCF" w14:textId="77777777" w:rsidR="00CE1D83" w:rsidRPr="00CE1D83" w:rsidRDefault="00CE1D83" w:rsidP="00CE1D83">
      <w:pPr>
        <w:suppressAutoHyphens/>
        <w:spacing w:before="120" w:after="120"/>
        <w:jc w:val="both"/>
        <w:rPr>
          <w:lang w:val="el-GR"/>
        </w:rPr>
      </w:pPr>
      <w:bookmarkStart w:id="167" w:name="_Hlk118712403"/>
      <w:r w:rsidRPr="00CE1D83">
        <w:rPr>
          <w:b/>
          <w:lang w:val="el-GR"/>
        </w:rPr>
        <w:t>2.</w:t>
      </w:r>
      <w:r w:rsidRPr="00CE1D83">
        <w:rPr>
          <w:lang w:val="el-GR"/>
        </w:rPr>
        <w:t xml:space="preserve"> Απαγορεύεται η συμμετοχή 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w:t>
      </w:r>
      <w:r w:rsidRPr="00CE1D83">
        <w:rPr>
          <w:lang w:val="en-US"/>
        </w:rPr>
        <w:t>L</w:t>
      </w:r>
      <w:r w:rsidRPr="00CE1D83">
        <w:rPr>
          <w:lang w:val="el-GR"/>
        </w:rPr>
        <w:t xml:space="preserve"> 111/1) και συγκεκριμένα αν ο οικονομικός φορέας είναι :</w:t>
      </w:r>
    </w:p>
    <w:p w14:paraId="6363D83A" w14:textId="77777777" w:rsidR="00CE1D83" w:rsidRPr="00CE1D83" w:rsidRDefault="00CE1D83" w:rsidP="00CE1D83">
      <w:pPr>
        <w:suppressAutoHyphens/>
        <w:spacing w:before="120" w:after="120"/>
        <w:jc w:val="both"/>
        <w:rPr>
          <w:lang w:val="el-GR"/>
        </w:rPr>
      </w:pPr>
      <w:r w:rsidRPr="00CE1D83">
        <w:rPr>
          <w:lang w:val="el-GR"/>
        </w:rPr>
        <w:t>α) Ρώσος υπήκοος ή φυσικό ή νομικό πρόσωπο, οντότητα ή φορέα που έχει την έδρα του στη Ρωσία,</w:t>
      </w:r>
    </w:p>
    <w:p w14:paraId="086B15CC" w14:textId="77777777" w:rsidR="00CE1D83" w:rsidRPr="00CE1D83" w:rsidRDefault="00CE1D83" w:rsidP="00CE1D83">
      <w:pPr>
        <w:suppressAutoHyphens/>
        <w:spacing w:before="120" w:after="120"/>
        <w:jc w:val="both"/>
        <w:rPr>
          <w:lang w:val="el-GR"/>
        </w:rPr>
      </w:pPr>
      <w:r w:rsidRPr="00CE1D83">
        <w:rPr>
          <w:lang w:val="el-GR"/>
        </w:rPr>
        <w:t>β) νομικό πρόσωπο, οντότητα ή φορέας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0F2FD5BB" w14:textId="77777777" w:rsidR="00CE1D83" w:rsidRPr="00CE1D83" w:rsidRDefault="00CE1D83" w:rsidP="00CE1D83">
      <w:pPr>
        <w:suppressAutoHyphens/>
        <w:spacing w:before="120" w:after="120"/>
        <w:jc w:val="both"/>
        <w:rPr>
          <w:lang w:val="el-GR"/>
        </w:rPr>
      </w:pPr>
      <w:r w:rsidRPr="00CE1D83">
        <w:rPr>
          <w:lang w:val="el-GR"/>
        </w:rPr>
        <w:t xml:space="preserve">γ) φυσικό ή νομικό πρόσωπο, οντότητα ή φορέας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w:t>
      </w:r>
      <w:r w:rsidRPr="00CE1D83">
        <w:rPr>
          <w:lang w:val="el-GR"/>
        </w:rPr>
        <w:lastRenderedPageBreak/>
        <w:t>προμηθευτών ή οντοτήτων στις ικανότητες των οποίων στηρίζεται κατά την έννοια των οδηγιών 2014/24 και του ν. 4412/2016.</w:t>
      </w:r>
    </w:p>
    <w:p w14:paraId="39271743" w14:textId="3167F206" w:rsidR="00CE1D83" w:rsidRDefault="00CE1D83" w:rsidP="00CE1D83">
      <w:pPr>
        <w:suppressAutoHyphens/>
        <w:spacing w:after="120"/>
        <w:jc w:val="both"/>
        <w:rPr>
          <w:lang w:val="el-GR"/>
        </w:rPr>
      </w:pPr>
      <w:r w:rsidRPr="00CE1D83">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sidR="0094769B" w:rsidRPr="00CE1D83">
        <w:rPr>
          <w:lang w:val="el-GR"/>
        </w:rPr>
        <w:fldChar w:fldCharType="begin"/>
      </w:r>
      <w:r w:rsidRPr="00CE1D83">
        <w:rPr>
          <w:lang w:val="el-GR"/>
        </w:rPr>
        <w:instrText xml:space="preserve"> REF _Ref494118533 \r \h </w:instrText>
      </w:r>
      <w:r w:rsidR="0094769B" w:rsidRPr="00CE1D83">
        <w:rPr>
          <w:lang w:val="el-GR"/>
        </w:rPr>
      </w:r>
      <w:r w:rsidR="0094769B" w:rsidRPr="00CE1D83">
        <w:rPr>
          <w:lang w:val="el-GR"/>
        </w:rPr>
        <w:fldChar w:fldCharType="separate"/>
      </w:r>
      <w:r w:rsidR="00DB56B8">
        <w:rPr>
          <w:lang w:val="el-GR"/>
        </w:rPr>
        <w:t>0</w:t>
      </w:r>
      <w:r w:rsidR="0094769B" w:rsidRPr="00CE1D83">
        <w:rPr>
          <w:lang w:val="el-GR"/>
        </w:rPr>
        <w:fldChar w:fldCharType="end"/>
      </w:r>
      <w:r w:rsidR="0094769B" w:rsidRPr="00CE1D83">
        <w:rPr>
          <w:lang w:val="el-GR"/>
        </w:rPr>
        <w:fldChar w:fldCharType="begin"/>
      </w:r>
      <w:r w:rsidRPr="00CE1D83">
        <w:rPr>
          <w:lang w:val="el-GR"/>
        </w:rPr>
        <w:instrText xml:space="preserve"> REF _Ref494118533 \h </w:instrText>
      </w:r>
      <w:r w:rsidR="0094769B" w:rsidRPr="00CE1D83">
        <w:rPr>
          <w:lang w:val="el-GR"/>
        </w:rPr>
      </w:r>
      <w:r w:rsidR="0094769B" w:rsidRPr="00CE1D83">
        <w:rPr>
          <w:lang w:val="el-GR"/>
        </w:rPr>
        <w:fldChar w:fldCharType="separate"/>
      </w:r>
      <w:r w:rsidR="00DB56B8" w:rsidRPr="00603221">
        <w:rPr>
          <w:lang w:val="el-GR"/>
        </w:rPr>
        <w:t xml:space="preserve">ΠΑΡΑΡΤΗΜΑ </w:t>
      </w:r>
      <w:r w:rsidR="00DB56B8" w:rsidRPr="004E38D1">
        <w:rPr>
          <w:lang w:val="el-GR"/>
        </w:rPr>
        <w:t>VI</w:t>
      </w:r>
      <w:r w:rsidR="00DB56B8">
        <w:rPr>
          <w:lang w:val="en-US"/>
        </w:rPr>
        <w:t>I</w:t>
      </w:r>
      <w:r w:rsidR="00DB56B8" w:rsidRPr="00603221">
        <w:rPr>
          <w:lang w:val="el-GR"/>
        </w:rPr>
        <w:t>Ι – Άλλες Δηλώσεις</w:t>
      </w:r>
      <w:r w:rsidR="0094769B" w:rsidRPr="00CE1D83">
        <w:rPr>
          <w:lang w:val="el-GR"/>
        </w:rPr>
        <w:fldChar w:fldCharType="end"/>
      </w:r>
      <w:r w:rsidRPr="00CE1D83">
        <w:rPr>
          <w:lang w:val="el-GR"/>
        </w:rPr>
        <w:t xml:space="preserve"> της παρούσας». </w:t>
      </w:r>
    </w:p>
    <w:bookmarkEnd w:id="167"/>
    <w:p w14:paraId="2BB44540" w14:textId="77777777" w:rsidR="001B5A3B" w:rsidRPr="003277C9" w:rsidRDefault="001B5A3B" w:rsidP="003277C9">
      <w:pPr>
        <w:suppressAutoHyphens/>
        <w:spacing w:before="240" w:after="120"/>
        <w:jc w:val="both"/>
        <w:rPr>
          <w:lang w:val="el-GR"/>
        </w:rPr>
      </w:pPr>
      <w:r w:rsidRPr="003277C9">
        <w:rPr>
          <w:lang w:val="el-GR"/>
        </w:rPr>
        <w:t>3.</w:t>
      </w:r>
      <w:r w:rsidRPr="001B5A3B">
        <w:rPr>
          <w:lang w:val="el-GR"/>
        </w:rPr>
        <w:t xml:space="preserve"> 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DD16EE8" w14:textId="77777777" w:rsidR="001B5A3B" w:rsidRPr="000671D5" w:rsidRDefault="001B5A3B" w:rsidP="003277C9">
      <w:pPr>
        <w:suppressAutoHyphens/>
        <w:spacing w:before="240" w:after="120"/>
        <w:jc w:val="both"/>
        <w:rPr>
          <w:lang w:val="el-GR"/>
        </w:rPr>
      </w:pPr>
      <w:r w:rsidRPr="003277C9">
        <w:rPr>
          <w:lang w:val="el-GR"/>
        </w:rPr>
        <w:t>4.</w:t>
      </w:r>
      <w:r w:rsidRPr="001B5A3B">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Pr="000671D5">
        <w:rPr>
          <w:lang w:val="el-GR"/>
        </w:rPr>
        <w:t xml:space="preserve"> </w:t>
      </w:r>
    </w:p>
    <w:p w14:paraId="26989F23" w14:textId="77777777" w:rsidR="002F2BED" w:rsidRPr="002F2BED" w:rsidRDefault="002F2BED" w:rsidP="000C2203">
      <w:pPr>
        <w:pStyle w:val="af8"/>
        <w:rPr>
          <w:lang w:val="el-GR"/>
        </w:rPr>
      </w:pPr>
    </w:p>
    <w:p w14:paraId="481DC7EC" w14:textId="77777777" w:rsidR="008338F0" w:rsidRPr="00603221" w:rsidRDefault="003355E7" w:rsidP="000C2203">
      <w:pPr>
        <w:pStyle w:val="30"/>
        <w:keepNext w:val="0"/>
        <w:ind w:left="1276"/>
        <w:rPr>
          <w:lang w:val="el-GR"/>
        </w:rPr>
      </w:pPr>
      <w:bookmarkStart w:id="168" w:name="_Ref496542081"/>
      <w:bookmarkStart w:id="169" w:name="_Toc97194272"/>
      <w:bookmarkStart w:id="170" w:name="_Toc97194422"/>
      <w:bookmarkStart w:id="171" w:name="_Toc140135273"/>
      <w:bookmarkStart w:id="172" w:name="_Toc146011115"/>
      <w:bookmarkStart w:id="173" w:name="_Toc156571597"/>
      <w:r w:rsidRPr="00603221">
        <w:rPr>
          <w:lang w:val="el-GR"/>
        </w:rPr>
        <w:t>Εγγύηση συμμετοχής</w:t>
      </w:r>
      <w:bookmarkEnd w:id="168"/>
      <w:bookmarkEnd w:id="169"/>
      <w:bookmarkEnd w:id="170"/>
      <w:bookmarkEnd w:id="171"/>
      <w:bookmarkEnd w:id="172"/>
      <w:bookmarkEnd w:id="173"/>
    </w:p>
    <w:p w14:paraId="398B8A24" w14:textId="77777777" w:rsidR="00C960CF" w:rsidRPr="00603221" w:rsidRDefault="003355E7" w:rsidP="003277C9">
      <w:pPr>
        <w:suppressAutoHyphens/>
        <w:spacing w:after="120"/>
        <w:jc w:val="both"/>
        <w:rPr>
          <w:lang w:val="el-GR"/>
        </w:rPr>
      </w:pPr>
      <w:r w:rsidRPr="000671D5">
        <w:rPr>
          <w:lang w:val="el-GR"/>
        </w:rPr>
        <w:t>2.2.2.1.</w:t>
      </w:r>
      <w:r w:rsidRPr="003277C9">
        <w:rPr>
          <w:lang w:val="el-GR"/>
        </w:rPr>
        <w:t xml:space="preserve"> </w:t>
      </w:r>
      <w:r w:rsidRPr="0060322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lang w:val="el-GR"/>
        </w:rPr>
        <w:t xml:space="preserve"> </w:t>
      </w:r>
      <w:r w:rsidRPr="00603221">
        <w:rPr>
          <w:lang w:val="el-GR"/>
        </w:rPr>
        <w:t>εγγυητική επιστολή συμμετοχής,</w:t>
      </w:r>
      <w:r w:rsidR="00C960CF" w:rsidRPr="00603221">
        <w:rPr>
          <w:lang w:val="el-GR"/>
        </w:rPr>
        <w:t xml:space="preserve"> σύμφωνα με το </w:t>
      </w:r>
      <w:r w:rsidR="00CA543A" w:rsidRPr="00603221">
        <w:rPr>
          <w:lang w:val="el-GR"/>
        </w:rPr>
        <w:t xml:space="preserve">αντίστοιχο </w:t>
      </w:r>
      <w:r w:rsidR="00415CA2" w:rsidRPr="00415CA2">
        <w:rPr>
          <w:lang w:val="el-GR"/>
        </w:rPr>
        <w:t xml:space="preserve">υπόδειγμα στο ΠΑΡΑΡΤΗΜΑ VII – Υποδείγματα Εγγυητικών Επιστολών της </w:t>
      </w:r>
      <w:r w:rsidR="00C960CF" w:rsidRPr="00603221">
        <w:rPr>
          <w:lang w:val="el-GR"/>
        </w:rPr>
        <w:t>παρούσας</w:t>
      </w:r>
      <w:r w:rsidRPr="00603221">
        <w:rPr>
          <w:lang w:val="el-GR"/>
        </w:rPr>
        <w:t>.</w:t>
      </w:r>
    </w:p>
    <w:p w14:paraId="393F6603" w14:textId="77777777" w:rsidR="00DF0C2D" w:rsidRPr="008D5AAD" w:rsidRDefault="00DF0C2D" w:rsidP="003277C9">
      <w:pPr>
        <w:suppressAutoHyphens/>
        <w:spacing w:after="120"/>
        <w:jc w:val="both"/>
        <w:rPr>
          <w:lang w:val="el-GR"/>
        </w:rPr>
      </w:pPr>
      <w:r w:rsidRPr="003277C9">
        <w:rPr>
          <w:lang w:val="el-GR"/>
        </w:rPr>
        <w:t>Το ποσό της εγγυητικής επιστολής θα πρέπει να καλύπτει σε ευρώ (€) ποσοστό</w:t>
      </w:r>
      <w:r w:rsidR="001B5A3B" w:rsidRPr="003277C9">
        <w:rPr>
          <w:lang w:val="el-GR"/>
        </w:rPr>
        <w:t xml:space="preserve"> δύο</w:t>
      </w:r>
      <w:r w:rsidRPr="003277C9">
        <w:rPr>
          <w:lang w:val="el-GR"/>
        </w:rPr>
        <w:t xml:space="preserve"> </w:t>
      </w:r>
      <w:r w:rsidR="001B5A3B" w:rsidRPr="003277C9">
        <w:rPr>
          <w:lang w:val="el-GR"/>
        </w:rPr>
        <w:t xml:space="preserve">(2) % </w:t>
      </w:r>
      <w:r w:rsidRPr="003277C9">
        <w:rPr>
          <w:lang w:val="el-GR"/>
        </w:rPr>
        <w:t xml:space="preserve">του προϋπολογισμού του Έργου (μη συμπεριλαμβανομένου ΦΠΑ), ήτοι ποσό </w:t>
      </w:r>
      <w:r w:rsidR="008068DC" w:rsidRPr="003277C9">
        <w:rPr>
          <w:lang w:val="el-GR"/>
        </w:rPr>
        <w:t>σαράντα χιλιάδων διακοσίων πενήντα τεσσάρων ευρώ και έξι λεπτών (</w:t>
      </w:r>
      <w:r w:rsidR="008D5AAD" w:rsidRPr="003277C9">
        <w:rPr>
          <w:lang w:val="el-GR"/>
        </w:rPr>
        <w:t>40.254,06</w:t>
      </w:r>
      <w:r w:rsidRPr="003277C9">
        <w:rPr>
          <w:lang w:val="el-GR"/>
        </w:rPr>
        <w:t>€).</w:t>
      </w:r>
    </w:p>
    <w:p w14:paraId="50396040" w14:textId="77777777" w:rsidR="008338F0" w:rsidRPr="008068DC" w:rsidRDefault="003355E7" w:rsidP="003277C9">
      <w:pPr>
        <w:suppressAutoHyphens/>
        <w:spacing w:after="120"/>
        <w:jc w:val="both"/>
        <w:rPr>
          <w:lang w:val="el-GR"/>
        </w:rPr>
      </w:pPr>
      <w:r w:rsidRPr="008D5AAD">
        <w:rPr>
          <w:lang w:val="el-GR"/>
        </w:rPr>
        <w:t>Στην περίπτωση ένωσης οικονομικών φορέων, η εγγύηση συμμετοχής περιλαμβάνει</w:t>
      </w:r>
      <w:r w:rsidRPr="00603221">
        <w:rPr>
          <w:lang w:val="el-GR"/>
        </w:rPr>
        <w:t xml:space="preserve"> και τον όρο ότι η εγγύηση καλύπτει τις υποχρεώσεις όλων των οικονομικών φορέων που συμμετέχουν στην ένωση.</w:t>
      </w:r>
    </w:p>
    <w:p w14:paraId="442E44F3" w14:textId="77777777" w:rsidR="008338F0" w:rsidRPr="008068DC" w:rsidRDefault="003355E7" w:rsidP="003277C9">
      <w:pPr>
        <w:suppressAutoHyphens/>
        <w:spacing w:after="120"/>
        <w:jc w:val="both"/>
        <w:rPr>
          <w:lang w:val="el-GR"/>
        </w:rPr>
      </w:pPr>
      <w:r w:rsidRPr="008068DC">
        <w:rPr>
          <w:lang w:val="el-GR"/>
        </w:rPr>
        <w:t xml:space="preserve">Η εγγύηση συμμετοχής πρέπει να ισχύει τουλάχιστον για τριάντα (30) ημέρες μετά τη λήξη του χρόνου ισχύος της προσφοράς </w:t>
      </w:r>
      <w:r w:rsidR="00AB51EC" w:rsidRPr="00AB51EC">
        <w:rPr>
          <w:lang w:val="el-GR"/>
        </w:rPr>
        <w:t xml:space="preserve">της παρ. 2.4.5 «Χρόνος Ισχύος των Προσφορών» της παρούσας, άλλως η προσφορά </w:t>
      </w:r>
      <w:r w:rsidRPr="008068DC">
        <w:rPr>
          <w:lang w:val="el-GR"/>
        </w:rPr>
        <w:t>απορρίπτεται. Η αναθέτουσα αρχή μπορεί, πριν τη λήξη της προσφοράς, να ζητά από τ</w:t>
      </w:r>
      <w:r w:rsidR="00730200" w:rsidRPr="008068DC">
        <w:rPr>
          <w:lang w:val="el-GR"/>
        </w:rPr>
        <w:t>ους</w:t>
      </w:r>
      <w:r w:rsidRPr="008068DC">
        <w:rPr>
          <w:lang w:val="el-GR"/>
        </w:rPr>
        <w:t xml:space="preserve"> προσφέροντ</w:t>
      </w:r>
      <w:r w:rsidR="00730200" w:rsidRPr="008068DC">
        <w:rPr>
          <w:lang w:val="el-GR"/>
        </w:rPr>
        <w:t>ες</w:t>
      </w:r>
      <w:r w:rsidRPr="008068DC">
        <w:rPr>
          <w:lang w:val="el-GR"/>
        </w:rPr>
        <w:t xml:space="preserve"> να παρατείν</w:t>
      </w:r>
      <w:r w:rsidR="00730200" w:rsidRPr="008068DC">
        <w:rPr>
          <w:lang w:val="el-GR"/>
        </w:rPr>
        <w:t>ουν</w:t>
      </w:r>
      <w:r w:rsidRPr="008068DC">
        <w:rPr>
          <w:lang w:val="el-GR"/>
        </w:rPr>
        <w:t>, πριν τη λήξη τους, τη διάρκεια ισχύος της προσφοράς και της εγγύησης συμμετοχής.</w:t>
      </w:r>
    </w:p>
    <w:p w14:paraId="3E1805FB" w14:textId="77777777" w:rsidR="00CD3B0E" w:rsidRPr="00C229F3" w:rsidRDefault="00CD3B0E" w:rsidP="003277C9">
      <w:pPr>
        <w:suppressAutoHyphens/>
        <w:spacing w:after="120"/>
        <w:jc w:val="both"/>
        <w:rPr>
          <w:lang w:val="el-GR"/>
        </w:rPr>
      </w:pPr>
      <w:r w:rsidRPr="008068DC">
        <w:rPr>
          <w:lang w:val="el-GR"/>
        </w:rPr>
        <w:t>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w:t>
      </w:r>
      <w:r w:rsidR="001132FB">
        <w:rPr>
          <w:lang w:val="el-GR"/>
        </w:rPr>
        <w:t xml:space="preserve"> 3.1</w:t>
      </w:r>
      <w:r w:rsidRPr="008068DC">
        <w:rPr>
          <w:lang w:val="el-GR"/>
        </w:rPr>
        <w:t xml:space="preserve"> της παρούσας, άλλως η προσφορά απορρίπτεται ως απαράδεκτη, μετά από γνώμη της Επιτροπής Διαγωνισμού.</w:t>
      </w:r>
    </w:p>
    <w:p w14:paraId="3AAA30A5" w14:textId="77777777" w:rsidR="00CD3B0E" w:rsidRPr="00603221" w:rsidRDefault="00CD3B0E" w:rsidP="00B63A3E">
      <w:pPr>
        <w:jc w:val="both"/>
        <w:rPr>
          <w:b/>
          <w:bCs/>
          <w:lang w:val="el-GR"/>
        </w:rPr>
      </w:pPr>
    </w:p>
    <w:p w14:paraId="2E190834" w14:textId="77777777" w:rsidR="008338F0" w:rsidRPr="00603221" w:rsidRDefault="003355E7" w:rsidP="00B63A3E">
      <w:pPr>
        <w:pStyle w:val="aff1"/>
        <w:tabs>
          <w:tab w:val="left" w:pos="0"/>
          <w:tab w:val="left" w:pos="1134"/>
        </w:tabs>
        <w:spacing w:before="240"/>
        <w:ind w:left="0"/>
        <w:jc w:val="both"/>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15C79B3" w14:textId="77777777" w:rsidR="008338F0" w:rsidRPr="00603221" w:rsidRDefault="003355E7" w:rsidP="003277C9">
      <w:pPr>
        <w:suppressAutoHyphens/>
        <w:spacing w:after="120"/>
        <w:jc w:val="both"/>
        <w:rPr>
          <w:lang w:val="el-GR"/>
        </w:rPr>
      </w:pPr>
      <w:r w:rsidRPr="00603221">
        <w:rPr>
          <w:lang w:val="el-GR"/>
        </w:rPr>
        <w:lastRenderedPageBreak/>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sidRPr="008068DC">
        <w:rPr>
          <w:lang w:val="el-GR"/>
        </w:rPr>
        <w:t>στην παρ. 3 του ά</w:t>
      </w:r>
      <w:r w:rsidR="00E87EA9" w:rsidRPr="008068DC">
        <w:rPr>
          <w:lang w:val="el-GR"/>
        </w:rPr>
        <w:t>ρθρο</w:t>
      </w:r>
      <w:r w:rsidR="00CD3B0E" w:rsidRPr="008068DC">
        <w:rPr>
          <w:lang w:val="el-GR"/>
        </w:rPr>
        <w:t>υ</w:t>
      </w:r>
      <w:r w:rsidR="00E87EA9" w:rsidRPr="008068DC">
        <w:rPr>
          <w:lang w:val="el-GR"/>
        </w:rPr>
        <w:t xml:space="preserve"> 72 του ν. 4412/2016</w:t>
      </w:r>
      <w:r w:rsidR="00E87EA9" w:rsidRPr="00603221">
        <w:rPr>
          <w:lang w:val="el-GR"/>
        </w:rPr>
        <w:t>.</w:t>
      </w:r>
      <w:r w:rsidR="00E87EA9" w:rsidRPr="000671D5">
        <w:rPr>
          <w:lang w:val="el-GR"/>
        </w:rPr>
        <w:t xml:space="preserve"> </w:t>
      </w:r>
      <w:r w:rsidR="00E87EA9" w:rsidRPr="003277C9">
        <w:rPr>
          <w:lang w:val="el-GR"/>
        </w:rPr>
        <w:footnoteReference w:id="4"/>
      </w:r>
      <w:r w:rsidR="00E87EA9" w:rsidRPr="00603221">
        <w:rPr>
          <w:lang w:val="el-GR"/>
        </w:rPr>
        <w:t xml:space="preserve"> </w:t>
      </w:r>
    </w:p>
    <w:p w14:paraId="23B59475" w14:textId="77777777" w:rsidR="00E975FD" w:rsidRDefault="00FA4CDD" w:rsidP="003277C9">
      <w:pPr>
        <w:suppressAutoHyphens/>
        <w:spacing w:after="120"/>
        <w:jc w:val="both"/>
        <w:rPr>
          <w:lang w:val="el-GR"/>
        </w:rPr>
      </w:pPr>
      <w:r>
        <w:rPr>
          <w:lang w:val="el-GR"/>
        </w:rPr>
        <w:t>μ</w:t>
      </w:r>
      <w:r w:rsidR="00FC1B9E">
        <w:rPr>
          <w:lang w:val="el-GR"/>
        </w:rPr>
        <w:t>ετά από :</w:t>
      </w:r>
    </w:p>
    <w:p w14:paraId="080D0A79" w14:textId="77777777" w:rsidR="00FC1B9E" w:rsidRPr="00821852" w:rsidRDefault="00FC1B9E" w:rsidP="003277C9">
      <w:pPr>
        <w:suppressAutoHyphens/>
        <w:spacing w:after="120"/>
        <w:jc w:val="both"/>
        <w:rPr>
          <w:lang w:val="el-GR"/>
        </w:rPr>
      </w:pPr>
      <w:r w:rsidRPr="00821852">
        <w:rPr>
          <w:rFonts w:hint="eastAsia"/>
          <w:lang w:val="el-GR"/>
        </w:rPr>
        <w:t>αα</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r w:rsidRPr="00821852">
        <w:rPr>
          <w:rFonts w:hint="eastAsia"/>
          <w:lang w:val="el-GR"/>
        </w:rPr>
        <w:t>ασκηθείσας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77577FBF" w14:textId="77777777" w:rsidR="00FC1B9E" w:rsidRPr="00821852" w:rsidRDefault="00FC1B9E" w:rsidP="003277C9">
      <w:pPr>
        <w:suppressAutoHyphens/>
        <w:spacing w:after="120"/>
        <w:jc w:val="both"/>
        <w:rPr>
          <w:lang w:val="el-GR"/>
        </w:rPr>
      </w:pPr>
      <w:r w:rsidRPr="00821852">
        <w:rPr>
          <w:rFonts w:hint="eastAsia"/>
          <w:lang w:val="el-GR"/>
        </w:rPr>
        <w:t>ββ</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72CCC0A3" w14:textId="77777777" w:rsidR="00FC1B9E" w:rsidRPr="00821852" w:rsidRDefault="00FC1B9E" w:rsidP="003277C9">
      <w:pPr>
        <w:suppressAutoHyphens/>
        <w:spacing w:after="120"/>
        <w:jc w:val="both"/>
        <w:rPr>
          <w:lang w:val="el-GR"/>
        </w:rPr>
      </w:pPr>
      <w:r w:rsidRPr="00821852">
        <w:rPr>
          <w:rFonts w:hint="eastAsia"/>
          <w:lang w:val="el-GR"/>
        </w:rPr>
        <w:t>γγ</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34072FF7" w14:textId="77777777" w:rsidR="00FC1B9E" w:rsidRPr="00821852" w:rsidRDefault="00FC1B9E" w:rsidP="003277C9">
      <w:pPr>
        <w:suppressAutoHyphens/>
        <w:spacing w:after="120"/>
        <w:jc w:val="both"/>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12C7EF39" w14:textId="77777777" w:rsidR="00FC1B9E" w:rsidRPr="00821852" w:rsidRDefault="00FC1B9E" w:rsidP="003277C9">
      <w:pPr>
        <w:suppressAutoHyphens/>
        <w:spacing w:after="120"/>
        <w:jc w:val="both"/>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1B31250B" w14:textId="77777777" w:rsidR="00FC1B9E" w:rsidRDefault="00FC1B9E" w:rsidP="003277C9">
      <w:pPr>
        <w:suppressAutoHyphens/>
        <w:spacing w:after="120"/>
        <w:jc w:val="both"/>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r w:rsidRPr="00821852">
        <w:rPr>
          <w:rFonts w:hint="eastAsia"/>
          <w:lang w:val="el-GR"/>
        </w:rPr>
        <w:t>ενδικοφανής</w:t>
      </w:r>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4766C779" w14:textId="77777777" w:rsidR="00DB2BAF" w:rsidRPr="00821852" w:rsidRDefault="00DB2BAF" w:rsidP="00B63A3E">
      <w:pPr>
        <w:jc w:val="both"/>
        <w:rPr>
          <w:lang w:val="el-GR"/>
        </w:rPr>
      </w:pPr>
    </w:p>
    <w:p w14:paraId="4CFF5ACD" w14:textId="77777777" w:rsidR="00C32872" w:rsidRDefault="003355E7" w:rsidP="00B63A3E">
      <w:pPr>
        <w:jc w:val="both"/>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 xml:space="preserve">παρέχει, εν γνώσει του, ψευδή στοιχεία ή πληροφορίες που </w:t>
      </w:r>
      <w:r w:rsidR="00415CA2" w:rsidRPr="00415CA2">
        <w:rPr>
          <w:lang w:val="el-GR"/>
        </w:rPr>
        <w:t xml:space="preserve">αναφέρονται στις παραγράφους 2.2.3.1 έως 2.2.8 της παρούσας, γ) δεν προσκομίσει εγκαίρως τα προβλεπόμενα από την παρούσα δικαιολογητικά (παρ. 2.2.9.2 &amp; 3.2)  ή δ) δεν προσέλθει εγκαίρως για υπογραφή της σύμβασης,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3.2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2.2.3 ή η πλήρωση μιας ή περισσότερων από τις </w:t>
      </w:r>
      <w:r w:rsidR="00C32872" w:rsidRPr="00C32872">
        <w:rPr>
          <w:lang w:val="el-GR"/>
        </w:rPr>
        <w:t>απαιτήσεις των κριτηρίων ποιοτικής επιλογής.</w:t>
      </w:r>
    </w:p>
    <w:p w14:paraId="7B4B4F3F" w14:textId="77777777" w:rsidR="00C32872" w:rsidRPr="00603221" w:rsidRDefault="00C32872" w:rsidP="00B63A3E">
      <w:pPr>
        <w:jc w:val="both"/>
        <w:rPr>
          <w:lang w:val="el-GR"/>
        </w:rPr>
      </w:pPr>
    </w:p>
    <w:p w14:paraId="132C2FDB" w14:textId="77777777" w:rsidR="008338F0" w:rsidRPr="00603221" w:rsidRDefault="003355E7" w:rsidP="00B63A3E">
      <w:pPr>
        <w:pStyle w:val="30"/>
        <w:keepNext w:val="0"/>
        <w:ind w:left="1276"/>
        <w:jc w:val="both"/>
        <w:rPr>
          <w:lang w:val="el-GR"/>
        </w:rPr>
      </w:pPr>
      <w:bookmarkStart w:id="174" w:name="_Ref496541356"/>
      <w:bookmarkStart w:id="175" w:name="_Ref496541742"/>
      <w:bookmarkStart w:id="176" w:name="_Ref496541775"/>
      <w:bookmarkStart w:id="177" w:name="_Ref496541863"/>
      <w:bookmarkStart w:id="178" w:name="_Toc97194273"/>
      <w:bookmarkStart w:id="179" w:name="_Toc97194423"/>
      <w:bookmarkStart w:id="180" w:name="_Toc140135274"/>
      <w:bookmarkStart w:id="181" w:name="_Toc146011116"/>
      <w:bookmarkStart w:id="182" w:name="_Toc156571598"/>
      <w:r w:rsidRPr="00603221">
        <w:rPr>
          <w:lang w:val="el-GR"/>
        </w:rPr>
        <w:t>Λόγοι αποκλεισμού</w:t>
      </w:r>
      <w:bookmarkEnd w:id="174"/>
      <w:bookmarkEnd w:id="175"/>
      <w:bookmarkEnd w:id="176"/>
      <w:bookmarkEnd w:id="177"/>
      <w:bookmarkEnd w:id="178"/>
      <w:bookmarkEnd w:id="179"/>
      <w:bookmarkEnd w:id="180"/>
      <w:bookmarkEnd w:id="181"/>
      <w:bookmarkEnd w:id="182"/>
      <w:r w:rsidRPr="00603221">
        <w:rPr>
          <w:lang w:val="el-GR"/>
        </w:rPr>
        <w:t xml:space="preserve"> </w:t>
      </w:r>
    </w:p>
    <w:p w14:paraId="2134A3BA" w14:textId="77777777" w:rsidR="008338F0" w:rsidRDefault="003355E7" w:rsidP="003277C9">
      <w:pPr>
        <w:spacing w:before="240"/>
        <w:jc w:val="both"/>
        <w:rPr>
          <w:lang w:val="el-GR"/>
        </w:rPr>
      </w:pPr>
      <w:r w:rsidRPr="00603221">
        <w:rPr>
          <w:lang w:val="el-GR"/>
        </w:rPr>
        <w:t xml:space="preserve">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w:t>
      </w:r>
      <w:r w:rsidRPr="00603221">
        <w:rPr>
          <w:lang w:val="el-GR"/>
        </w:rPr>
        <w:lastRenderedPageBreak/>
        <w:t>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B79CEC3" w14:textId="77777777" w:rsidR="008338F0" w:rsidRPr="00603221" w:rsidRDefault="003355E7" w:rsidP="00F05C6E">
      <w:pPr>
        <w:pStyle w:val="aff1"/>
        <w:numPr>
          <w:ilvl w:val="3"/>
          <w:numId w:val="12"/>
        </w:numPr>
        <w:tabs>
          <w:tab w:val="left" w:pos="990"/>
        </w:tabs>
        <w:spacing w:before="240"/>
        <w:ind w:left="0" w:firstLine="0"/>
        <w:jc w:val="both"/>
        <w:rPr>
          <w:lang w:val="el-GR"/>
        </w:rPr>
      </w:pPr>
      <w:bookmarkStart w:id="183" w:name="_Ref496540567"/>
      <w:bookmarkStart w:id="184" w:name="_Ref74507429"/>
      <w:r w:rsidRPr="00603221">
        <w:rPr>
          <w:lang w:val="el-GR"/>
        </w:rPr>
        <w:t xml:space="preserve">Όταν υπάρχει σε βάρος του </w:t>
      </w:r>
      <w:r w:rsidR="00DE31C0" w:rsidRPr="00603221">
        <w:rPr>
          <w:lang w:val="el-GR"/>
        </w:rPr>
        <w:t xml:space="preserve">αμετάκλητη </w:t>
      </w:r>
      <w:r w:rsidRPr="00603221">
        <w:rPr>
          <w:lang w:val="el-GR"/>
        </w:rPr>
        <w:t xml:space="preserve">καταδικαστική απόφαση για ένα από </w:t>
      </w:r>
      <w:r w:rsidR="00730200">
        <w:rPr>
          <w:lang w:val="el-GR"/>
        </w:rPr>
        <w:t>τα ακόλουθα εγκλήματα</w:t>
      </w:r>
      <w:r w:rsidRPr="00603221">
        <w:rPr>
          <w:lang w:val="el-GR"/>
        </w:rPr>
        <w:t>:</w:t>
      </w:r>
      <w:bookmarkEnd w:id="183"/>
      <w:bookmarkEnd w:id="184"/>
      <w:r w:rsidRPr="00603221">
        <w:rPr>
          <w:lang w:val="el-GR"/>
        </w:rPr>
        <w:t xml:space="preserve"> </w:t>
      </w:r>
    </w:p>
    <w:p w14:paraId="0AFE17E3" w14:textId="77777777" w:rsidR="00C908BD" w:rsidRPr="00C229F3" w:rsidRDefault="003355E7" w:rsidP="00A65AF9">
      <w:pPr>
        <w:jc w:val="both"/>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50E71B7B" w14:textId="77777777" w:rsidR="00105242" w:rsidRPr="00105242" w:rsidRDefault="003355E7" w:rsidP="00A65AF9">
      <w:pPr>
        <w:jc w:val="both"/>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4D162A7B" w14:textId="77777777" w:rsidR="00105242" w:rsidRPr="00105242" w:rsidRDefault="003355E7" w:rsidP="00A65AF9">
      <w:pPr>
        <w:jc w:val="both"/>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666880A1" w14:textId="77777777" w:rsidR="008338F0" w:rsidRPr="00603221" w:rsidRDefault="008338F0" w:rsidP="00A65AF9">
      <w:pPr>
        <w:jc w:val="both"/>
        <w:rPr>
          <w:lang w:val="el-GR"/>
        </w:rPr>
      </w:pPr>
    </w:p>
    <w:p w14:paraId="521B996C" w14:textId="77777777" w:rsidR="00105242" w:rsidRPr="00105242" w:rsidRDefault="003355E7" w:rsidP="00A65AF9">
      <w:pPr>
        <w:jc w:val="both"/>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07D9A485" w14:textId="77777777" w:rsidR="008338F0" w:rsidRPr="00603221" w:rsidRDefault="008338F0" w:rsidP="00A65AF9">
      <w:pPr>
        <w:jc w:val="both"/>
        <w:rPr>
          <w:lang w:val="el-GR"/>
        </w:rPr>
      </w:pPr>
    </w:p>
    <w:p w14:paraId="43894574" w14:textId="77777777" w:rsidR="008338F0" w:rsidRDefault="003355E7" w:rsidP="00A65AF9">
      <w:pPr>
        <w:jc w:val="both"/>
        <w:rPr>
          <w:lang w:val="el-GR"/>
        </w:rPr>
      </w:pPr>
      <w:r w:rsidRPr="00603221">
        <w:rPr>
          <w:lang w:val="el-GR"/>
        </w:rPr>
        <w:t xml:space="preserve">ε) </w:t>
      </w:r>
      <w:r w:rsidR="00105242" w:rsidRPr="00105242">
        <w:rPr>
          <w:lang w:val="el-GR"/>
        </w:rPr>
        <w:t xml:space="preserve">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w:t>
      </w:r>
      <w:r w:rsidR="00105242" w:rsidRPr="00105242">
        <w:rPr>
          <w:lang w:val="el-GR"/>
        </w:rPr>
        <w:lastRenderedPageBreak/>
        <w:t>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043A4365" w14:textId="77777777" w:rsidR="009A3D76" w:rsidRPr="00603221" w:rsidRDefault="009A3D76" w:rsidP="00A65AF9">
      <w:pPr>
        <w:jc w:val="both"/>
        <w:rPr>
          <w:lang w:val="el-GR"/>
        </w:rPr>
      </w:pPr>
    </w:p>
    <w:p w14:paraId="4A381B69" w14:textId="77777777" w:rsidR="008338F0" w:rsidRDefault="003355E7" w:rsidP="00A65AF9">
      <w:pPr>
        <w:jc w:val="both"/>
        <w:rPr>
          <w:lang w:val="el-GR"/>
        </w:rPr>
      </w:pPr>
      <w:r w:rsidRPr="00603221">
        <w:rPr>
          <w:lang w:val="el-GR"/>
        </w:rPr>
        <w:t xml:space="preserve">στ)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65805AF1" w14:textId="77777777" w:rsidR="008338F0" w:rsidRDefault="003355E7" w:rsidP="00A65AF9">
      <w:pPr>
        <w:jc w:val="both"/>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82DBA8D" w14:textId="77777777" w:rsidR="009A3D76" w:rsidRPr="00405D54" w:rsidRDefault="009A3D76" w:rsidP="00A65AF9">
      <w:pPr>
        <w:jc w:val="both"/>
        <w:rPr>
          <w:lang w:val="el-GR"/>
        </w:rPr>
      </w:pPr>
      <w:r w:rsidRPr="00405D54">
        <w:rPr>
          <w:lang w:val="el-GR"/>
        </w:rPr>
        <w:t xml:space="preserve">Η υποχρέωση του προηγούμενου εδαφίου αφορά: </w:t>
      </w:r>
    </w:p>
    <w:p w14:paraId="5D5A7562" w14:textId="77777777" w:rsidR="009A3D76" w:rsidRDefault="009A3D76" w:rsidP="00A65AF9">
      <w:pPr>
        <w:jc w:val="both"/>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72561959" w14:textId="77777777" w:rsidR="009A3D76" w:rsidRPr="009A3D76" w:rsidRDefault="009A3D76" w:rsidP="00A65AF9">
      <w:pPr>
        <w:jc w:val="both"/>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6C1768FC" w14:textId="77777777" w:rsidR="009A3D76" w:rsidRPr="009A3D76" w:rsidRDefault="009A3D76" w:rsidP="00A65AF9">
      <w:pPr>
        <w:jc w:val="both"/>
        <w:rPr>
          <w:lang w:val="el-GR"/>
        </w:rPr>
      </w:pPr>
      <w:r w:rsidRPr="009A3D76">
        <w:rPr>
          <w:lang w:val="el-GR"/>
        </w:rPr>
        <w:t>- στις περιπτώσεις Συνεταιρισμών, τα μέλη του Διοικητικού Συμβουλίου.</w:t>
      </w:r>
    </w:p>
    <w:p w14:paraId="59237CEA" w14:textId="77777777" w:rsidR="009A3D76" w:rsidRPr="009A3D76" w:rsidRDefault="009A3D76" w:rsidP="00A65AF9">
      <w:pPr>
        <w:jc w:val="both"/>
        <w:rPr>
          <w:lang w:val="el-GR"/>
        </w:rPr>
      </w:pPr>
      <w:r w:rsidRPr="009A3D76">
        <w:rPr>
          <w:lang w:val="el-GR"/>
        </w:rPr>
        <w:t>- σε όλες τις υπόλοιπες περιπτώσεις νομικών προσώπων, τον κατά περίπτωση νόμιμο εκπρόσωπο.</w:t>
      </w:r>
    </w:p>
    <w:p w14:paraId="417BF01B" w14:textId="77777777" w:rsidR="009A3D76" w:rsidRPr="00821852" w:rsidRDefault="009A3D76" w:rsidP="00A65AF9">
      <w:pPr>
        <w:jc w:val="both"/>
        <w:rPr>
          <w:b/>
          <w:bCs/>
          <w:lang w:val="el-GR"/>
        </w:rPr>
      </w:pPr>
      <w:r w:rsidRPr="00821852">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4AB70025" w14:textId="77777777" w:rsidR="005A0ACC" w:rsidRDefault="000326F6" w:rsidP="00A65AF9">
      <w:pPr>
        <w:pStyle w:val="aff1"/>
        <w:numPr>
          <w:ilvl w:val="3"/>
          <w:numId w:val="12"/>
        </w:numPr>
        <w:tabs>
          <w:tab w:val="left" w:pos="0"/>
          <w:tab w:val="left" w:pos="709"/>
          <w:tab w:val="left" w:pos="1134"/>
        </w:tabs>
        <w:spacing w:before="240"/>
        <w:ind w:left="0" w:firstLine="0"/>
        <w:jc w:val="both"/>
        <w:rPr>
          <w:lang w:val="el-GR"/>
        </w:rPr>
      </w:pPr>
      <w:bookmarkStart w:id="185" w:name="_Ref503518036"/>
      <w:r w:rsidRPr="00603221">
        <w:rPr>
          <w:lang w:val="el-GR"/>
        </w:rPr>
        <w:t>Σ</w:t>
      </w:r>
      <w:r w:rsidR="005A0ACC" w:rsidRPr="00603221">
        <w:rPr>
          <w:lang w:val="el-GR"/>
        </w:rPr>
        <w:t>τις ακόλουθες περιπτώσεις</w:t>
      </w:r>
      <w:bookmarkEnd w:id="185"/>
      <w:r w:rsidR="005A0ACC" w:rsidRPr="00603221">
        <w:rPr>
          <w:lang w:val="el-GR"/>
        </w:rPr>
        <w:t xml:space="preserve"> </w:t>
      </w:r>
    </w:p>
    <w:p w14:paraId="698D5817" w14:textId="77777777" w:rsidR="009A3D76" w:rsidRPr="00C229F3" w:rsidRDefault="009A3D76" w:rsidP="00A65AF9">
      <w:pPr>
        <w:spacing w:before="120"/>
        <w:jc w:val="both"/>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796396" w14:textId="77777777" w:rsidR="009A3D76" w:rsidRPr="00C229F3" w:rsidRDefault="009A3D76" w:rsidP="00A65AF9">
      <w:pPr>
        <w:jc w:val="both"/>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41EE6DA6" w14:textId="77777777" w:rsidR="009A3D76" w:rsidRDefault="009A3D76" w:rsidP="00A65AF9">
      <w:pPr>
        <w:jc w:val="both"/>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72F15264" w14:textId="77777777" w:rsidR="009A3D76" w:rsidRPr="00C229F3" w:rsidRDefault="009A3D76" w:rsidP="00A65AF9">
      <w:pPr>
        <w:jc w:val="both"/>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2EF2C568" w14:textId="77777777" w:rsidR="009A3D76" w:rsidRPr="009143B3" w:rsidRDefault="009A3D76" w:rsidP="00A65AF9">
      <w:pPr>
        <w:jc w:val="both"/>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328C0305" w14:textId="77777777" w:rsidR="004B29C9" w:rsidRPr="00603221" w:rsidRDefault="004B29C9" w:rsidP="00A65AF9">
      <w:pPr>
        <w:jc w:val="both"/>
        <w:rPr>
          <w:lang w:val="el-GR"/>
        </w:rPr>
      </w:pPr>
    </w:p>
    <w:p w14:paraId="405CA14C" w14:textId="77777777" w:rsidR="00B04AF3" w:rsidRPr="00603221" w:rsidRDefault="003355E7" w:rsidP="00A65AF9">
      <w:pPr>
        <w:pStyle w:val="aff1"/>
        <w:numPr>
          <w:ilvl w:val="3"/>
          <w:numId w:val="12"/>
        </w:numPr>
        <w:tabs>
          <w:tab w:val="left" w:pos="0"/>
          <w:tab w:val="left" w:pos="709"/>
          <w:tab w:val="left" w:pos="1134"/>
        </w:tabs>
        <w:spacing w:before="240"/>
        <w:ind w:left="0" w:firstLine="0"/>
        <w:jc w:val="both"/>
        <w:rPr>
          <w:i/>
          <w:color w:val="5B9BD5"/>
          <w:lang w:val="el-GR"/>
        </w:rPr>
      </w:pPr>
      <w:bookmarkStart w:id="186" w:name="_Ref496540586"/>
      <w:r w:rsidRPr="00603221">
        <w:rPr>
          <w:lang w:val="el-GR"/>
        </w:rPr>
        <w:lastRenderedPageBreak/>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186"/>
      <w:r w:rsidRPr="00603221">
        <w:rPr>
          <w:lang w:val="el-GR"/>
        </w:rPr>
        <w:t xml:space="preserve"> </w:t>
      </w:r>
    </w:p>
    <w:p w14:paraId="3CA4A937" w14:textId="77777777" w:rsidR="008338F0" w:rsidRDefault="003355E7" w:rsidP="00A65AF9">
      <w:pPr>
        <w:jc w:val="both"/>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13FC7D32" w14:textId="77777777" w:rsidR="00A23EAB" w:rsidRPr="00603221" w:rsidRDefault="003355E7" w:rsidP="00A65AF9">
      <w:pPr>
        <w:jc w:val="both"/>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585BB550" w14:textId="77777777" w:rsidR="00A23EAB" w:rsidRPr="00C229F3" w:rsidRDefault="003355E7" w:rsidP="00A65AF9">
      <w:pPr>
        <w:jc w:val="both"/>
        <w:rPr>
          <w:lang w:val="el-GR"/>
        </w:rPr>
      </w:pPr>
      <w:r w:rsidRPr="00603221">
        <w:rPr>
          <w:lang w:val="el-GR"/>
        </w:rPr>
        <w:t xml:space="preserve">(γ) </w:t>
      </w:r>
      <w:r w:rsidR="00A23EAB">
        <w:rPr>
          <w:lang w:val="el-GR"/>
        </w:rPr>
        <w:t xml:space="preserve">εάν, </w:t>
      </w:r>
      <w:r w:rsidR="00A23EAB" w:rsidRPr="00790D05">
        <w:rPr>
          <w:lang w:val="el-GR"/>
        </w:rPr>
        <w:t xml:space="preserve">με την επιφύλαξη της παραγράφου </w:t>
      </w:r>
      <w:r w:rsidR="00E8593A">
        <w:rPr>
          <w:lang w:val="el-GR"/>
        </w:rPr>
        <w:t>3Γ</w:t>
      </w:r>
      <w:r w:rsidR="00E8593A" w:rsidRPr="00790D05">
        <w:rPr>
          <w:lang w:val="el-GR"/>
        </w:rPr>
        <w:t xml:space="preserve"> </w:t>
      </w:r>
      <w:r w:rsidR="00A23EAB" w:rsidRPr="00790D05">
        <w:rPr>
          <w:lang w:val="el-GR"/>
        </w:rPr>
        <w:t>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5147A936" w14:textId="77777777" w:rsidR="008338F0" w:rsidRDefault="003355E7" w:rsidP="00A65AF9">
      <w:pPr>
        <w:jc w:val="both"/>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45334CB7" w14:textId="77777777" w:rsidR="008338F0" w:rsidRDefault="003355E7" w:rsidP="00A65AF9">
      <w:pPr>
        <w:jc w:val="both"/>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5C12E8FD" w14:textId="77777777" w:rsidR="008338F0" w:rsidRDefault="003355E7" w:rsidP="00A65AF9">
      <w:pPr>
        <w:jc w:val="both"/>
        <w:rPr>
          <w:lang w:val="el-GR"/>
        </w:rPr>
      </w:pPr>
      <w:r w:rsidRPr="00603221">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5C8109F3" w14:textId="77777777" w:rsidR="00A23EAB" w:rsidRPr="00603221" w:rsidRDefault="00A23EAB" w:rsidP="00A65AF9">
      <w:pPr>
        <w:jc w:val="both"/>
        <w:rPr>
          <w:lang w:val="el-GR"/>
        </w:rPr>
      </w:pPr>
    </w:p>
    <w:p w14:paraId="5D679986" w14:textId="77777777" w:rsidR="008338F0" w:rsidRDefault="003355E7" w:rsidP="00A65AF9">
      <w:pPr>
        <w:jc w:val="both"/>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w:t>
      </w:r>
      <w:r w:rsidR="001132FB" w:rsidRPr="001132FB">
        <w:rPr>
          <w:lang w:val="el-GR"/>
        </w:rPr>
        <w:t xml:space="preserve">παραγράφου 2.2.9.2 Αποδεικτικά μέσα - Δικαιολογητικά προσωρινού αναδόχου </w:t>
      </w:r>
      <w:r w:rsidR="001132FB">
        <w:rPr>
          <w:lang w:val="el-GR"/>
        </w:rPr>
        <w:t xml:space="preserve">της </w:t>
      </w:r>
      <w:r w:rsidR="00B941FC" w:rsidRPr="00603221">
        <w:rPr>
          <w:lang w:val="el-GR"/>
        </w:rPr>
        <w:t xml:space="preserve">παρούσας. </w:t>
      </w:r>
    </w:p>
    <w:p w14:paraId="6A79993F" w14:textId="77777777" w:rsidR="00A23EAB" w:rsidRPr="00603221" w:rsidRDefault="00A23EAB" w:rsidP="00A65AF9">
      <w:pPr>
        <w:jc w:val="both"/>
        <w:rPr>
          <w:lang w:val="el-GR"/>
        </w:rPr>
      </w:pPr>
    </w:p>
    <w:p w14:paraId="55F8F17C" w14:textId="77777777" w:rsidR="008338F0" w:rsidRPr="00603221" w:rsidRDefault="003355E7" w:rsidP="00A65AF9">
      <w:pPr>
        <w:jc w:val="both"/>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4A54F597" w14:textId="77777777" w:rsidR="005A1E91" w:rsidRDefault="003355E7" w:rsidP="00A65AF9">
      <w:pPr>
        <w:jc w:val="both"/>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385E9000" w14:textId="77777777" w:rsidR="008338F0" w:rsidRPr="00821852" w:rsidRDefault="00067067" w:rsidP="00A65AF9">
      <w:pPr>
        <w:jc w:val="both"/>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1EC72A4A" w14:textId="77777777" w:rsidR="008C3823" w:rsidRPr="002939D0" w:rsidRDefault="008C3823" w:rsidP="00A65AF9">
      <w:pPr>
        <w:pStyle w:val="aff1"/>
        <w:tabs>
          <w:tab w:val="left" w:pos="0"/>
          <w:tab w:val="left" w:pos="709"/>
          <w:tab w:val="left" w:pos="1134"/>
        </w:tabs>
        <w:spacing w:before="240"/>
        <w:ind w:left="0"/>
        <w:jc w:val="both"/>
        <w:rPr>
          <w:color w:val="5B9BD5"/>
          <w:lang w:val="el-GR"/>
        </w:rPr>
      </w:pPr>
    </w:p>
    <w:p w14:paraId="59AE2E00" w14:textId="77777777" w:rsidR="001D0C1B" w:rsidRPr="00821852" w:rsidRDefault="001D0C1B" w:rsidP="00A65AF9">
      <w:pPr>
        <w:pStyle w:val="aff1"/>
        <w:numPr>
          <w:ilvl w:val="3"/>
          <w:numId w:val="12"/>
        </w:numPr>
        <w:tabs>
          <w:tab w:val="left" w:pos="0"/>
          <w:tab w:val="left" w:pos="709"/>
          <w:tab w:val="left" w:pos="1134"/>
        </w:tabs>
        <w:spacing w:before="240"/>
        <w:ind w:left="0" w:firstLine="0"/>
        <w:jc w:val="both"/>
        <w:rPr>
          <w:lang w:val="el-GR"/>
        </w:rPr>
      </w:pPr>
      <w:bookmarkStart w:id="187" w:name="_Ref74508082"/>
      <w:r w:rsidRPr="00821852">
        <w:rPr>
          <w:lang w:val="el-GR"/>
        </w:rPr>
        <w:t xml:space="preserve">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w:t>
      </w:r>
      <w:r w:rsidRPr="00821852">
        <w:rPr>
          <w:lang w:val="el-GR"/>
        </w:rPr>
        <w:lastRenderedPageBreak/>
        <w:t>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r w:rsidRPr="00E014DD">
        <w:rPr>
          <w:lang w:val="el-GR"/>
        </w:rPr>
        <w:t>.</w:t>
      </w:r>
      <w:bookmarkEnd w:id="187"/>
      <w:r w:rsidR="003355E7" w:rsidRPr="00603221">
        <w:rPr>
          <w:b/>
          <w:bCs/>
          <w:lang w:val="el-GR"/>
        </w:rPr>
        <w:t xml:space="preserve"> </w:t>
      </w:r>
    </w:p>
    <w:p w14:paraId="0A279D08" w14:textId="77777777" w:rsidR="008338F0" w:rsidRPr="00821852" w:rsidRDefault="001D0C1B" w:rsidP="00A65AF9">
      <w:pPr>
        <w:pStyle w:val="aff1"/>
        <w:tabs>
          <w:tab w:val="left" w:pos="0"/>
          <w:tab w:val="left" w:pos="709"/>
          <w:tab w:val="left" w:pos="1134"/>
        </w:tabs>
        <w:spacing w:before="240"/>
        <w:ind w:left="0"/>
        <w:jc w:val="both"/>
        <w:rPr>
          <w:lang w:val="el-GR"/>
        </w:rPr>
      </w:pPr>
      <w:r w:rsidRPr="00821852">
        <w:rPr>
          <w:lang w:val="el-GR"/>
        </w:rPr>
        <w:t xml:space="preserve">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 firms), εταιρείες διαχείρισης κεφαλαίων/ενεργητικού (asset/fund managers) ή εταιρείες διαχείρισης κεφαλαίων επιχειρηματικών συμμετοχών (private equity firms),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 </w:t>
      </w:r>
    </w:p>
    <w:p w14:paraId="2CBFE604" w14:textId="77777777" w:rsidR="00C535AC" w:rsidRPr="00603221" w:rsidRDefault="00C535AC" w:rsidP="00A65AF9">
      <w:pPr>
        <w:pStyle w:val="aff1"/>
        <w:tabs>
          <w:tab w:val="left" w:pos="0"/>
        </w:tabs>
        <w:spacing w:before="240"/>
        <w:ind w:left="0"/>
        <w:jc w:val="both"/>
        <w:rPr>
          <w:b/>
          <w:bCs/>
          <w:lang w:val="el-GR"/>
        </w:rPr>
      </w:pPr>
    </w:p>
    <w:p w14:paraId="58E80470" w14:textId="77777777" w:rsidR="002A7C7B" w:rsidRDefault="002A7C7B" w:rsidP="00A65AF9">
      <w:pPr>
        <w:pStyle w:val="aff1"/>
        <w:numPr>
          <w:ilvl w:val="3"/>
          <w:numId w:val="12"/>
        </w:numPr>
        <w:tabs>
          <w:tab w:val="left" w:pos="0"/>
          <w:tab w:val="left" w:pos="709"/>
          <w:tab w:val="left" w:pos="1134"/>
        </w:tabs>
        <w:spacing w:before="240"/>
        <w:ind w:left="0" w:firstLine="0"/>
        <w:jc w:val="both"/>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57FF267C" w14:textId="77777777" w:rsidR="00B8347B" w:rsidRDefault="00B8347B" w:rsidP="00B8347B">
      <w:pPr>
        <w:pStyle w:val="aff1"/>
        <w:tabs>
          <w:tab w:val="left" w:pos="0"/>
          <w:tab w:val="left" w:pos="709"/>
          <w:tab w:val="left" w:pos="1134"/>
        </w:tabs>
        <w:spacing w:before="240"/>
        <w:ind w:left="0"/>
        <w:jc w:val="both"/>
        <w:rPr>
          <w:lang w:val="el-GR"/>
        </w:rPr>
      </w:pPr>
    </w:p>
    <w:p w14:paraId="72744F2A" w14:textId="77777777" w:rsidR="00B8347B" w:rsidRPr="00B8347B" w:rsidRDefault="00B8347B" w:rsidP="00B8347B">
      <w:pPr>
        <w:spacing w:after="160" w:line="252" w:lineRule="auto"/>
        <w:jc w:val="both"/>
        <w:rPr>
          <w:lang w:val="el-GR"/>
        </w:rPr>
      </w:pPr>
      <w:r w:rsidRPr="00B8347B">
        <w:rPr>
          <w:b/>
          <w:bCs/>
          <w:lang w:val="el-GR"/>
        </w:rPr>
        <w:t>2.2.3.5.α</w:t>
      </w:r>
      <w:r w:rsidRPr="00B8347B">
        <w:rPr>
          <w:lang w:val="el-GR"/>
        </w:rPr>
        <w:t xml:space="preserve">  Απαγορεύεται η ανάθεση της παρούσας σύμβασης, σε:</w:t>
      </w:r>
    </w:p>
    <w:p w14:paraId="730E0294" w14:textId="77777777" w:rsidR="00B8347B" w:rsidRPr="00B8347B" w:rsidRDefault="00B8347B" w:rsidP="00B8347B">
      <w:pPr>
        <w:spacing w:after="160" w:line="252" w:lineRule="auto"/>
        <w:jc w:val="both"/>
        <w:rPr>
          <w:lang w:val="el-GR"/>
        </w:rPr>
      </w:pPr>
      <w:r w:rsidRPr="00B8347B">
        <w:rPr>
          <w:lang w:val="el-GR"/>
        </w:rPr>
        <w:t xml:space="preserve">α) Ρώσο υπήκοο ή φυσικό ή νομικό πρόσωπο, οντότητα ή φορέα που έχει την έδρα του στη Ρωσία  </w:t>
      </w:r>
    </w:p>
    <w:p w14:paraId="7B85DF93" w14:textId="77777777" w:rsidR="00B8347B" w:rsidRPr="00B8347B" w:rsidRDefault="00B8347B" w:rsidP="00B8347B">
      <w:pPr>
        <w:spacing w:after="160" w:line="252" w:lineRule="auto"/>
        <w:jc w:val="both"/>
        <w:rPr>
          <w:lang w:val="el-GR"/>
        </w:rPr>
      </w:pPr>
      <w:r w:rsidRPr="00B8347B">
        <w:rPr>
          <w:lang w:val="el-GR"/>
        </w:rPr>
        <w:t xml:space="preserve">β) νομικό πρόσωπο, οντότητα ή φορέα του οποίου τα δικαιώματα ιδιοκτησίας κατέχει άμεσα ή έμμεσα σε ποσοστό άνω του 50 % οντότητα αναφερόμενη στο στοιχείο α) της παρούσας παραγράφου· ή </w:t>
      </w:r>
    </w:p>
    <w:p w14:paraId="59DEF553" w14:textId="77777777" w:rsidR="00B8347B" w:rsidRPr="00B8347B" w:rsidRDefault="00B8347B" w:rsidP="00B8347B">
      <w:pPr>
        <w:spacing w:after="160" w:line="252" w:lineRule="auto"/>
        <w:jc w:val="both"/>
        <w:rPr>
          <w:b/>
          <w:bCs/>
          <w:lang w:val="el-GR"/>
        </w:rPr>
      </w:pPr>
      <w:r w:rsidRPr="00B8347B">
        <w:rPr>
          <w:lang w:val="el-GR"/>
        </w:rPr>
        <w:t xml:space="preserve">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  </w:t>
      </w:r>
    </w:p>
    <w:p w14:paraId="597652C8" w14:textId="77777777" w:rsidR="002A7C7B" w:rsidRDefault="002A7C7B" w:rsidP="00A65AF9">
      <w:pPr>
        <w:pStyle w:val="aff1"/>
        <w:tabs>
          <w:tab w:val="left" w:pos="0"/>
          <w:tab w:val="left" w:pos="709"/>
          <w:tab w:val="left" w:pos="1134"/>
        </w:tabs>
        <w:spacing w:before="240"/>
        <w:ind w:left="0"/>
        <w:jc w:val="both"/>
        <w:rPr>
          <w:lang w:val="el-GR"/>
        </w:rPr>
      </w:pPr>
    </w:p>
    <w:p w14:paraId="2B52B67F" w14:textId="77777777" w:rsidR="002A7C7B" w:rsidRPr="002A7C7B" w:rsidRDefault="003355E7" w:rsidP="00A65AF9">
      <w:pPr>
        <w:pStyle w:val="aff1"/>
        <w:numPr>
          <w:ilvl w:val="3"/>
          <w:numId w:val="12"/>
        </w:numPr>
        <w:tabs>
          <w:tab w:val="left" w:pos="0"/>
          <w:tab w:val="left" w:pos="709"/>
          <w:tab w:val="left" w:pos="1134"/>
        </w:tabs>
        <w:spacing w:before="240"/>
        <w:ind w:left="0" w:firstLine="0"/>
        <w:jc w:val="both"/>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w:t>
      </w:r>
      <w:r w:rsidR="00A713DE" w:rsidRPr="00A713DE">
        <w:rPr>
          <w:lang w:val="el-GR"/>
        </w:rPr>
        <w:t xml:space="preserve">παραγράφους 2.2.3.1 και 2.2.3.3 εκτός </w:t>
      </w:r>
      <w:r w:rsidR="002A7C7B" w:rsidRPr="002A7C7B">
        <w:rPr>
          <w:lang w:val="el-GR"/>
        </w:rPr>
        <w:t xml:space="preserve">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2A7C7B">
        <w:t>o</w:t>
      </w:r>
      <w:r w:rsidRPr="002A7C7B">
        <w:rPr>
          <w:lang w:val="el-GR"/>
        </w:rPr>
        <w:t xml:space="preserve">κάθαρση). </w:t>
      </w:r>
      <w:r w:rsidR="002A7C7B" w:rsidRPr="002A7C7B">
        <w:rPr>
          <w:lang w:val="el-GR"/>
        </w:rPr>
        <w:t xml:space="preserve">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w:t>
      </w:r>
      <w:r w:rsidR="002A7C7B" w:rsidRPr="002A7C7B">
        <w:rPr>
          <w:lang w:val="el-GR"/>
        </w:rPr>
        <w:lastRenderedPageBreak/>
        <w:t>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2FF8EF" w14:textId="77777777" w:rsidR="002A7C7B" w:rsidRPr="00603221" w:rsidRDefault="002A7C7B" w:rsidP="00A65AF9">
      <w:pPr>
        <w:pStyle w:val="aff1"/>
        <w:tabs>
          <w:tab w:val="left" w:pos="0"/>
          <w:tab w:val="left" w:pos="709"/>
          <w:tab w:val="left" w:pos="1134"/>
        </w:tabs>
        <w:spacing w:before="240"/>
        <w:ind w:left="0"/>
        <w:jc w:val="both"/>
        <w:rPr>
          <w:b/>
          <w:bCs/>
          <w:lang w:val="el-GR"/>
        </w:rPr>
      </w:pPr>
    </w:p>
    <w:p w14:paraId="0E6DB7A7" w14:textId="77777777" w:rsidR="00DC2EF4" w:rsidRPr="00DC2EF4" w:rsidRDefault="003355E7" w:rsidP="00DC2EF4">
      <w:pPr>
        <w:pStyle w:val="aff1"/>
        <w:numPr>
          <w:ilvl w:val="3"/>
          <w:numId w:val="12"/>
        </w:numPr>
        <w:tabs>
          <w:tab w:val="left" w:pos="0"/>
          <w:tab w:val="left" w:pos="709"/>
          <w:tab w:val="left" w:pos="1134"/>
        </w:tabs>
        <w:suppressAutoHyphens/>
        <w:spacing w:before="240" w:after="120"/>
        <w:ind w:left="0" w:firstLine="0"/>
        <w:jc w:val="both"/>
        <w:rPr>
          <w:b/>
          <w:bCs/>
          <w:color w:val="000000"/>
          <w:lang w:val="el-GR"/>
        </w:rPr>
      </w:pPr>
      <w:r w:rsidRPr="00603221">
        <w:rPr>
          <w:lang w:val="el-GR"/>
        </w:rPr>
        <w:t>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sidR="00DC2EF4">
        <w:rPr>
          <w:lang w:val="el-GR"/>
        </w:rPr>
        <w:t>,</w:t>
      </w:r>
      <w:r w:rsidR="00DC2EF4" w:rsidRPr="00DC2EF4">
        <w:rPr>
          <w:lang w:val="el-GR"/>
        </w:rPr>
        <w:t xml:space="preserve"> καθώς και στην υπ’ αριθμ. 102080/24-10-2022 (Β΄5623/02.11.2022) απόφαση του Υπουργού Ανάπτυξης και Επενδύσεων με θέμα: </w:t>
      </w:r>
      <w:r w:rsidR="00DC2EF4" w:rsidRPr="00DC2EF4">
        <w:rPr>
          <w:i/>
          <w:lang w:val="el-GR"/>
        </w:rPr>
        <w:t>«Ρύθμιση θεμάτων σχετικά με την εξέταση επανορθωτικών μέτρων από την Επιτροπή της παρ.  9 του άρθρου 73 του ν. 4412/2016».</w:t>
      </w:r>
    </w:p>
    <w:p w14:paraId="222B3871" w14:textId="77777777" w:rsidR="00DC2EF4" w:rsidRPr="00DC2EF4" w:rsidRDefault="00DC2EF4" w:rsidP="00DC2EF4">
      <w:pPr>
        <w:autoSpaceDE w:val="0"/>
        <w:autoSpaceDN w:val="0"/>
        <w:adjustRightInd w:val="0"/>
        <w:jc w:val="both"/>
        <w:rPr>
          <w:lang w:val="el-GR"/>
        </w:rPr>
      </w:pPr>
      <w:r w:rsidRPr="00DC2EF4">
        <w:rPr>
          <w:lang w:val="el-GR"/>
        </w:rPr>
        <w:t xml:space="preserve">Η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ληφθέντων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w:t>
      </w:r>
      <w:hyperlink r:id="rId24" w:history="1">
        <w:r w:rsidRPr="00DC2EF4">
          <w:t>epanorthotika</w:t>
        </w:r>
        <w:r w:rsidRPr="00DC2EF4">
          <w:rPr>
            <w:lang w:val="el-GR"/>
          </w:rPr>
          <w:t>@</w:t>
        </w:r>
        <w:r w:rsidRPr="00DC2EF4">
          <w:t>eaadhsy</w:t>
        </w:r>
        <w:r w:rsidRPr="00DC2EF4">
          <w:rPr>
            <w:lang w:val="el-GR"/>
          </w:rPr>
          <w:t>.</w:t>
        </w:r>
        <w:r w:rsidRPr="00DC2EF4">
          <w:t>gr</w:t>
        </w:r>
      </w:hyperlink>
      <w:r w:rsidRPr="00DC2EF4">
        <w:rPr>
          <w:lang w:val="el-GR"/>
        </w:rPr>
        <w:t xml:space="preserve">  </w:t>
      </w:r>
    </w:p>
    <w:p w14:paraId="6F21186C" w14:textId="77777777" w:rsidR="00DC2EF4" w:rsidRPr="00DC2EF4" w:rsidRDefault="00DC2EF4" w:rsidP="00DC2EF4">
      <w:pPr>
        <w:autoSpaceDE w:val="0"/>
        <w:autoSpaceDN w:val="0"/>
        <w:adjustRightInd w:val="0"/>
        <w:jc w:val="both"/>
        <w:rPr>
          <w:lang w:val="el-GR"/>
        </w:rPr>
      </w:pPr>
    </w:p>
    <w:p w14:paraId="63B2CB1D" w14:textId="77777777" w:rsidR="00DC2EF4" w:rsidRPr="00DC2EF4" w:rsidRDefault="00DC2EF4" w:rsidP="00DC2EF4">
      <w:pPr>
        <w:autoSpaceDE w:val="0"/>
        <w:autoSpaceDN w:val="0"/>
        <w:adjustRightInd w:val="0"/>
        <w:jc w:val="both"/>
        <w:rPr>
          <w:lang w:val="el-GR"/>
        </w:rPr>
      </w:pPr>
      <w:r w:rsidRPr="00DC2EF4">
        <w:rPr>
          <w:lang w:val="el-GR"/>
        </w:rPr>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(εκδοθείσες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5D26F651" w14:textId="77777777" w:rsidR="00DC2EF4" w:rsidRPr="00DC2EF4" w:rsidRDefault="00DC2EF4" w:rsidP="00DC2EF4">
      <w:pPr>
        <w:autoSpaceDE w:val="0"/>
        <w:autoSpaceDN w:val="0"/>
        <w:adjustRightInd w:val="0"/>
        <w:jc w:val="both"/>
        <w:rPr>
          <w:lang w:val="el-GR"/>
        </w:rPr>
      </w:pPr>
    </w:p>
    <w:p w14:paraId="3AC47903" w14:textId="77777777" w:rsidR="00DC2EF4" w:rsidRPr="00DC2EF4" w:rsidRDefault="00DC2EF4" w:rsidP="00DC2EF4">
      <w:pPr>
        <w:autoSpaceDE w:val="0"/>
        <w:autoSpaceDN w:val="0"/>
        <w:adjustRightInd w:val="0"/>
        <w:jc w:val="both"/>
        <w:rPr>
          <w:lang w:val="el-GR"/>
        </w:rPr>
      </w:pPr>
      <w:r w:rsidRPr="00DC2EF4">
        <w:rPr>
          <w:lang w:val="el-GR"/>
        </w:rPr>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1E633E09" w14:textId="77777777" w:rsidR="00DC2EF4" w:rsidRPr="00DC2EF4" w:rsidRDefault="00DC2EF4" w:rsidP="00DC2EF4">
      <w:pPr>
        <w:autoSpaceDE w:val="0"/>
        <w:autoSpaceDN w:val="0"/>
        <w:adjustRightInd w:val="0"/>
        <w:jc w:val="both"/>
        <w:rPr>
          <w:lang w:val="el-GR"/>
        </w:rPr>
      </w:pPr>
    </w:p>
    <w:p w14:paraId="604F9FDB" w14:textId="77777777" w:rsidR="00DC2EF4" w:rsidRPr="00DC2EF4" w:rsidRDefault="00DC2EF4" w:rsidP="00DC2EF4">
      <w:pPr>
        <w:autoSpaceDE w:val="0"/>
        <w:autoSpaceDN w:val="0"/>
        <w:adjustRightInd w:val="0"/>
        <w:jc w:val="both"/>
        <w:rPr>
          <w:lang w:val="el-GR"/>
        </w:rPr>
      </w:pPr>
      <w:r w:rsidRPr="00DC2EF4">
        <w:rPr>
          <w:lang w:val="el-GR"/>
        </w:rPr>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69B4846D" w14:textId="77777777" w:rsidR="00DC2EF4" w:rsidRPr="00DC2EF4" w:rsidRDefault="00DC2EF4" w:rsidP="00DC2EF4">
      <w:pPr>
        <w:autoSpaceDE w:val="0"/>
        <w:autoSpaceDN w:val="0"/>
        <w:adjustRightInd w:val="0"/>
        <w:jc w:val="both"/>
        <w:rPr>
          <w:lang w:val="el-GR"/>
        </w:rPr>
      </w:pPr>
    </w:p>
    <w:p w14:paraId="4D492AB4" w14:textId="77777777" w:rsidR="00DC2EF4" w:rsidRPr="00DC2EF4" w:rsidRDefault="00DC2EF4" w:rsidP="00DC2EF4">
      <w:pPr>
        <w:autoSpaceDE w:val="0"/>
        <w:autoSpaceDN w:val="0"/>
        <w:adjustRightInd w:val="0"/>
        <w:jc w:val="both"/>
        <w:rPr>
          <w:lang w:val="el-GR"/>
        </w:rPr>
      </w:pPr>
      <w:r w:rsidRPr="00DC2EF4">
        <w:rPr>
          <w:lang w:val="el-GR"/>
        </w:rPr>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w:t>
      </w:r>
      <w:r w:rsidRPr="00DC2EF4">
        <w:rPr>
          <w:b/>
          <w:lang w:val="el-GR"/>
        </w:rPr>
        <w:t>μετά</w:t>
      </w:r>
      <w:r w:rsidRPr="00DC2EF4">
        <w:rPr>
          <w:lang w:val="el-GR"/>
        </w:rPr>
        <w:t xml:space="preserve">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 </w:t>
      </w:r>
    </w:p>
    <w:p w14:paraId="0AF824D1" w14:textId="77777777" w:rsidR="00DC2EF4" w:rsidRPr="00DC2EF4" w:rsidRDefault="00DC2EF4" w:rsidP="00DC2EF4">
      <w:pPr>
        <w:autoSpaceDE w:val="0"/>
        <w:autoSpaceDN w:val="0"/>
        <w:adjustRightInd w:val="0"/>
        <w:jc w:val="both"/>
        <w:rPr>
          <w:lang w:val="el-GR"/>
        </w:rPr>
      </w:pPr>
    </w:p>
    <w:p w14:paraId="6CA92F34" w14:textId="77777777" w:rsidR="00DC2EF4" w:rsidRPr="00DC2EF4" w:rsidRDefault="00DC2EF4" w:rsidP="00DC2EF4">
      <w:pPr>
        <w:autoSpaceDE w:val="0"/>
        <w:autoSpaceDN w:val="0"/>
        <w:adjustRightInd w:val="0"/>
        <w:spacing w:before="240"/>
        <w:jc w:val="both"/>
        <w:rPr>
          <w:lang w:val="el-GR"/>
        </w:rPr>
      </w:pPr>
      <w:r w:rsidRPr="00DC2EF4">
        <w:rPr>
          <w:lang w:val="el-GR"/>
        </w:rPr>
        <w:t>Στην περίπτωση που, κατά την υποβολή του ΕΕΕΣ, από τον οικονομικό φορέα, δεν συνέτρεχε στο πρόσωπο του κάποιος από τους λόγους αποκλεισμού της παρ.</w:t>
      </w:r>
      <w:r w:rsidRPr="00DC2EF4">
        <w:t> </w:t>
      </w:r>
      <w:r w:rsidRPr="00DC2EF4">
        <w:rPr>
          <w:lang w:val="el-GR"/>
        </w:rPr>
        <w:t>1 και της παρ.</w:t>
      </w:r>
      <w:r w:rsidRPr="00DC2EF4">
        <w:t> </w:t>
      </w:r>
      <w:r w:rsidRPr="00DC2EF4">
        <w:rPr>
          <w:lang w:val="el-GR"/>
        </w:rPr>
        <w:t>4, εκτός από την περ.</w:t>
      </w:r>
      <w:r w:rsidRPr="00DC2EF4">
        <w:t> </w:t>
      </w:r>
      <w:r w:rsidRPr="00DC2EF4">
        <w:rPr>
          <w:lang w:val="el-GR"/>
        </w:rPr>
        <w:t>β’ αυτής, του άρθρου</w:t>
      </w:r>
      <w:r w:rsidRPr="00DC2EF4">
        <w:t> </w:t>
      </w:r>
      <w:r w:rsidRPr="00DC2EF4">
        <w:rPr>
          <w:lang w:val="el-GR"/>
        </w:rPr>
        <w:t>73 του ν.</w:t>
      </w:r>
      <w:r w:rsidRPr="00DC2EF4">
        <w:t> </w:t>
      </w:r>
      <w:r w:rsidRPr="00DC2EF4">
        <w:rPr>
          <w:lang w:val="el-GR"/>
        </w:rPr>
        <w:t xml:space="preserve">4412/2016, αλλά η συνδρομή του προέκυψε, κατά τη </w:t>
      </w:r>
      <w:r w:rsidRPr="00DC2EF4">
        <w:rPr>
          <w:lang w:val="el-GR"/>
        </w:rPr>
        <w:lastRenderedPageBreak/>
        <w:t>διάρκεια της παρούσας διαδικασίας (οψιγενής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w:t>
      </w:r>
    </w:p>
    <w:p w14:paraId="3184D075" w14:textId="77777777" w:rsidR="00FD052E" w:rsidRPr="00DC2EF4" w:rsidRDefault="00DC2EF4" w:rsidP="00DC2EF4">
      <w:pPr>
        <w:suppressAutoHyphens/>
        <w:spacing w:after="120"/>
        <w:jc w:val="both"/>
        <w:rPr>
          <w:lang w:val="el-GR"/>
        </w:rPr>
      </w:pPr>
      <w:r w:rsidRPr="00DC2EF4">
        <w:rPr>
          <w:lang w:val="el-GR"/>
        </w:rPr>
        <w:t>Οι διαδικαστικές λεπτομέρειες εξέτασης και επανεξέτασης των επανορθωτικών μέτρων ρυθμίζονται αναλυτικά στην ως άνω υπουργική απόφαση.</w:t>
      </w:r>
    </w:p>
    <w:p w14:paraId="4F3DE801" w14:textId="77777777" w:rsidR="000D0B54" w:rsidRDefault="000D0B54" w:rsidP="002F6C7D">
      <w:pPr>
        <w:suppressAutoHyphens/>
        <w:spacing w:after="120"/>
        <w:jc w:val="both"/>
        <w:rPr>
          <w:lang w:val="el-GR"/>
        </w:rPr>
      </w:pPr>
    </w:p>
    <w:p w14:paraId="14FA3D7E" w14:textId="77777777" w:rsidR="008338F0" w:rsidRPr="00821852" w:rsidRDefault="003355E7" w:rsidP="00A65AF9">
      <w:pPr>
        <w:pStyle w:val="aff1"/>
        <w:numPr>
          <w:ilvl w:val="3"/>
          <w:numId w:val="12"/>
        </w:numPr>
        <w:tabs>
          <w:tab w:val="left" w:pos="0"/>
          <w:tab w:val="left" w:pos="709"/>
          <w:tab w:val="left" w:pos="1134"/>
        </w:tabs>
        <w:spacing w:before="240"/>
        <w:ind w:left="0" w:firstLine="0"/>
        <w:jc w:val="both"/>
        <w:rPr>
          <w:lang w:val="el-GR"/>
        </w:rPr>
      </w:pPr>
      <w:r w:rsidRPr="00821852">
        <w:rPr>
          <w:lang w:val="el-GR"/>
        </w:rPr>
        <w:t xml:space="preserve"> </w:t>
      </w:r>
      <w:bookmarkStart w:id="188"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188"/>
    </w:p>
    <w:p w14:paraId="5F15B70E" w14:textId="77777777" w:rsidR="00D93C0C" w:rsidRPr="00603221" w:rsidRDefault="00D93C0C" w:rsidP="00A65AF9">
      <w:pPr>
        <w:pStyle w:val="aff1"/>
        <w:jc w:val="both"/>
        <w:rPr>
          <w:color w:val="000000"/>
          <w:lang w:val="el-GR"/>
        </w:rPr>
      </w:pPr>
    </w:p>
    <w:p w14:paraId="5F1C7B56" w14:textId="77777777" w:rsidR="008338F0" w:rsidRPr="00603221" w:rsidRDefault="003355E7" w:rsidP="000C2203">
      <w:pPr>
        <w:pStyle w:val="30"/>
        <w:keepNext w:val="0"/>
        <w:numPr>
          <w:ilvl w:val="0"/>
          <w:numId w:val="0"/>
        </w:numPr>
        <w:ind w:left="720" w:hanging="720"/>
        <w:rPr>
          <w:rFonts w:cs="Tahoma"/>
          <w:szCs w:val="22"/>
          <w:lang w:val="el-GR"/>
        </w:rPr>
      </w:pPr>
      <w:bookmarkStart w:id="189" w:name="_Toc97194274"/>
      <w:bookmarkStart w:id="190" w:name="_Toc97194424"/>
      <w:bookmarkStart w:id="191" w:name="_Toc140135275"/>
      <w:bookmarkStart w:id="192" w:name="_Toc146011117"/>
      <w:bookmarkStart w:id="193" w:name="_Toc156571599"/>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189"/>
      <w:bookmarkEnd w:id="190"/>
      <w:bookmarkEnd w:id="191"/>
      <w:bookmarkEnd w:id="192"/>
      <w:bookmarkEnd w:id="193"/>
      <w:r w:rsidR="00F11417" w:rsidRPr="00603221">
        <w:rPr>
          <w:rFonts w:cs="Tahoma"/>
          <w:szCs w:val="22"/>
          <w:lang w:val="el-GR"/>
        </w:rPr>
        <w:t xml:space="preserve"> </w:t>
      </w:r>
    </w:p>
    <w:p w14:paraId="62B4779E" w14:textId="77777777" w:rsidR="00EA086C" w:rsidRPr="00603221" w:rsidRDefault="00EA086C" w:rsidP="000C2203">
      <w:pPr>
        <w:rPr>
          <w:lang w:val="el-GR"/>
        </w:rPr>
      </w:pPr>
    </w:p>
    <w:p w14:paraId="405DDF63" w14:textId="77777777" w:rsidR="008338F0" w:rsidRPr="00603221" w:rsidDel="00893E05" w:rsidRDefault="003355E7" w:rsidP="00A65AF9">
      <w:pPr>
        <w:pStyle w:val="30"/>
        <w:keepNext w:val="0"/>
        <w:ind w:left="1276"/>
        <w:jc w:val="both"/>
        <w:rPr>
          <w:lang w:val="el-GR"/>
        </w:rPr>
      </w:pPr>
      <w:bookmarkStart w:id="194" w:name="_Ref74510337"/>
      <w:bookmarkStart w:id="195" w:name="_Toc97194275"/>
      <w:bookmarkStart w:id="196" w:name="_Toc97194425"/>
      <w:bookmarkStart w:id="197" w:name="_Toc140135276"/>
      <w:bookmarkStart w:id="198" w:name="_Toc146011118"/>
      <w:bookmarkStart w:id="199" w:name="_Toc156571600"/>
      <w:r w:rsidRPr="00603221" w:rsidDel="00893E05">
        <w:rPr>
          <w:lang w:val="el-GR"/>
        </w:rPr>
        <w:t>Καταλληλόλητα άσκησης επαγγελματικής δραστηριότητας</w:t>
      </w:r>
      <w:bookmarkEnd w:id="194"/>
      <w:bookmarkEnd w:id="195"/>
      <w:bookmarkEnd w:id="196"/>
      <w:bookmarkEnd w:id="197"/>
      <w:bookmarkEnd w:id="198"/>
      <w:bookmarkEnd w:id="199"/>
      <w:r w:rsidRPr="00603221" w:rsidDel="00893E05">
        <w:rPr>
          <w:lang w:val="el-GR"/>
        </w:rPr>
        <w:t xml:space="preserve"> </w:t>
      </w:r>
    </w:p>
    <w:p w14:paraId="6C4F9D86" w14:textId="77777777" w:rsidR="00EF2882" w:rsidRPr="00554CE5" w:rsidRDefault="00F86B7A" w:rsidP="00A65AF9">
      <w:pPr>
        <w:jc w:val="both"/>
        <w:rPr>
          <w:lang w:val="el-GR"/>
        </w:rPr>
      </w:pPr>
      <w:bookmarkStart w:id="200" w:name="_Toc97194276"/>
      <w:r w:rsidRPr="00554CE5" w:rsidDel="00893E05">
        <w:rPr>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w:t>
      </w:r>
      <w:bookmarkEnd w:id="200"/>
      <w:r w:rsidR="00411535" w:rsidRPr="002631A7">
        <w:rPr>
          <w:lang w:val="el-GR"/>
        </w:rPr>
        <w:t xml:space="preserve">των προς παροχή υπηρεσιών, ήτοι </w:t>
      </w:r>
      <w:r w:rsidR="00411535" w:rsidRPr="003277C9">
        <w:rPr>
          <w:b/>
          <w:bCs/>
          <w:lang w:val="el-GR"/>
        </w:rPr>
        <w:t>ανάπτυξη πληροφοριακών συστημάτων</w:t>
      </w:r>
      <w:r w:rsidR="00EF2882" w:rsidRPr="00554CE5">
        <w:rPr>
          <w:lang w:val="el-GR"/>
        </w:rPr>
        <w:t>.</w:t>
      </w:r>
    </w:p>
    <w:p w14:paraId="455AFF3D" w14:textId="77777777" w:rsidR="007E243D" w:rsidRDefault="007E243D" w:rsidP="00A65AF9">
      <w:pPr>
        <w:pStyle w:val="aff1"/>
        <w:ind w:left="0"/>
        <w:jc w:val="both"/>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4EFE8DD1" w14:textId="77777777" w:rsidR="00BE6F4C" w:rsidDel="00893E05" w:rsidRDefault="00BE6F4C" w:rsidP="00A65AF9">
      <w:pPr>
        <w:pStyle w:val="aff1"/>
        <w:ind w:left="0"/>
        <w:jc w:val="both"/>
        <w:rPr>
          <w:lang w:val="el-GR"/>
        </w:rPr>
      </w:pPr>
      <w:r w:rsidRPr="00BE6F4C" w:rsidDel="00893E05">
        <w:rPr>
          <w:lang w:val="el-GR"/>
        </w:rPr>
        <w:t xml:space="preserve">Στην περίπτωση οικονομικών φορέων εγκατεστημένων σε κράτος μέλους του Ευρωπαϊκού Οικονομικού Χώρου (Ε.Ο.Χ) ή σε τρίτες χώρες που </w:t>
      </w:r>
      <w:r w:rsidR="0012055E">
        <w:rPr>
          <w:lang w:val="el-GR"/>
        </w:rPr>
        <w:t xml:space="preserve">έχουν </w:t>
      </w:r>
      <w:r w:rsidRPr="00BE6F4C" w:rsidDel="00893E05">
        <w:rPr>
          <w:lang w:val="el-GR"/>
        </w:rPr>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6936FC8" w14:textId="77777777" w:rsidR="00BE6F4C" w:rsidRPr="00BE6F4C" w:rsidDel="00893E05" w:rsidRDefault="00BE6F4C" w:rsidP="00A65AF9">
      <w:pPr>
        <w:pStyle w:val="aff1"/>
        <w:ind w:left="0"/>
        <w:jc w:val="both"/>
        <w:rPr>
          <w:lang w:val="el-GR"/>
        </w:rPr>
      </w:pPr>
    </w:p>
    <w:p w14:paraId="313411DE" w14:textId="77777777" w:rsidR="00722D14" w:rsidRDefault="00BE6F4C" w:rsidP="00A65AF9">
      <w:pPr>
        <w:pStyle w:val="aff1"/>
        <w:ind w:left="0"/>
        <w:jc w:val="both"/>
        <w:rPr>
          <w:lang w:val="el-GR"/>
        </w:rPr>
      </w:pPr>
      <w:r w:rsidRPr="00BE6F4C"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Pr>
          <w:lang w:val="el-GR"/>
        </w:rPr>
        <w:t>.</w:t>
      </w:r>
    </w:p>
    <w:p w14:paraId="359E2CB1" w14:textId="77777777" w:rsidR="00FA4CDD" w:rsidRDefault="00FA4CDD" w:rsidP="00A65AF9">
      <w:pPr>
        <w:pStyle w:val="aff1"/>
        <w:ind w:left="0"/>
        <w:jc w:val="both"/>
        <w:rPr>
          <w:lang w:val="el-GR"/>
        </w:rPr>
      </w:pPr>
    </w:p>
    <w:p w14:paraId="1025613D" w14:textId="77777777" w:rsidR="00BE6F4C" w:rsidRPr="00BE6F4C" w:rsidDel="00893E05" w:rsidRDefault="00722D14" w:rsidP="00A65AF9">
      <w:pPr>
        <w:pStyle w:val="aff1"/>
        <w:ind w:left="0"/>
        <w:jc w:val="both"/>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051019F6" w14:textId="77777777" w:rsidR="008338F0" w:rsidRPr="00603221" w:rsidRDefault="003355E7" w:rsidP="000C2203">
      <w:pPr>
        <w:pStyle w:val="30"/>
        <w:keepNext w:val="0"/>
        <w:ind w:left="1276"/>
        <w:rPr>
          <w:lang w:val="el-GR"/>
        </w:rPr>
      </w:pPr>
      <w:bookmarkStart w:id="201" w:name="_Toc74566826"/>
      <w:bookmarkStart w:id="202" w:name="_Ref496541309"/>
      <w:bookmarkStart w:id="203" w:name="_Ref496541508"/>
      <w:bookmarkStart w:id="204" w:name="_Toc97194277"/>
      <w:bookmarkStart w:id="205" w:name="_Toc97194426"/>
      <w:bookmarkStart w:id="206" w:name="_Toc140135277"/>
      <w:bookmarkStart w:id="207" w:name="_Toc146011119"/>
      <w:bookmarkStart w:id="208" w:name="_Toc156571601"/>
      <w:bookmarkEnd w:id="201"/>
      <w:r w:rsidRPr="00603221">
        <w:rPr>
          <w:lang w:val="el-GR"/>
        </w:rPr>
        <w:t>Οικονομική και χρηματοοικονομική επάρκεια</w:t>
      </w:r>
      <w:bookmarkEnd w:id="202"/>
      <w:bookmarkEnd w:id="203"/>
      <w:bookmarkEnd w:id="204"/>
      <w:bookmarkEnd w:id="205"/>
      <w:bookmarkEnd w:id="206"/>
      <w:bookmarkEnd w:id="207"/>
      <w:bookmarkEnd w:id="208"/>
    </w:p>
    <w:p w14:paraId="55C099B4" w14:textId="77777777" w:rsidR="00D02885" w:rsidRDefault="00F04EAA" w:rsidP="00BF69D7">
      <w:pPr>
        <w:pStyle w:val="aff1"/>
        <w:ind w:left="0"/>
        <w:jc w:val="both"/>
        <w:rPr>
          <w:lang w:val="el-GR"/>
        </w:rPr>
      </w:pPr>
      <w:r w:rsidRPr="00BF69D7">
        <w:rPr>
          <w:lang w:val="el-GR"/>
        </w:rPr>
        <w:t xml:space="preserve">Οι οικονομικοί φορείς που συμμετέχουν στη διαδικασία σύναψης της παρούσας απαιτείται να έχουν γενικό ετήσιο κύκλο εργασιών για τις τρεις (3) τελευταίες οικονομικές </w:t>
      </w:r>
      <w:r w:rsidR="006F63DB" w:rsidRPr="00BF69D7">
        <w:rPr>
          <w:lang w:val="el-GR"/>
        </w:rPr>
        <w:t xml:space="preserve">χρήσεις (2020, </w:t>
      </w:r>
      <w:r w:rsidRPr="00BF69D7">
        <w:rPr>
          <w:lang w:val="el-GR"/>
        </w:rPr>
        <w:t xml:space="preserve">2021,2022) ή, τις οικονομικές χρήσεις κατά τις οποίες ο οικονομικός φορέας δραστηριοποιείται, αν είναι </w:t>
      </w:r>
      <w:r w:rsidRPr="00BF69D7">
        <w:rPr>
          <w:lang w:val="el-GR"/>
        </w:rPr>
        <w:lastRenderedPageBreak/>
        <w:t xml:space="preserve">λιγότερες από τρεις συνολικά, μεγαλύτερο από </w:t>
      </w:r>
      <w:r w:rsidRPr="00B55CB5">
        <w:rPr>
          <w:lang w:val="el-GR"/>
        </w:rPr>
        <w:t xml:space="preserve">το </w:t>
      </w:r>
      <w:r w:rsidR="00D02885" w:rsidRPr="00B55CB5">
        <w:rPr>
          <w:lang w:val="el-GR"/>
        </w:rPr>
        <w:t>150</w:t>
      </w:r>
      <w:r w:rsidRPr="00B55CB5">
        <w:rPr>
          <w:lang w:val="el-GR"/>
        </w:rPr>
        <w:t>% του προϋπολογισμού του υπό ανάθεση Έργου</w:t>
      </w:r>
      <w:r w:rsidRPr="00D02885">
        <w:rPr>
          <w:lang w:val="el-GR"/>
        </w:rPr>
        <w:t>.</w:t>
      </w:r>
      <w:r w:rsidRPr="00BF69D7">
        <w:rPr>
          <w:lang w:val="el-GR"/>
        </w:rPr>
        <w:t xml:space="preserve"> Σε περίπτωση ένωσης</w:t>
      </w:r>
      <w:r w:rsidR="00EA454B">
        <w:rPr>
          <w:lang w:val="el-GR"/>
        </w:rPr>
        <w:t xml:space="preserve"> </w:t>
      </w:r>
      <w:r w:rsidRPr="00BF69D7">
        <w:rPr>
          <w:lang w:val="el-GR"/>
        </w:rPr>
        <w:t xml:space="preserve">η παραπάνω απαιτούμενη οικονομική και χρηματοοικονομική επάρκεια μπορεί να καλύπτεται αθροιστικά από όλα τα μέλη της ένωσης. </w:t>
      </w:r>
    </w:p>
    <w:p w14:paraId="58D57617" w14:textId="77777777" w:rsidR="00D02885" w:rsidRDefault="00F04EAA" w:rsidP="00FA1E3E">
      <w:pPr>
        <w:pStyle w:val="aff1"/>
        <w:ind w:left="0"/>
        <w:jc w:val="both"/>
        <w:rPr>
          <w:lang w:val="el-GR"/>
        </w:rPr>
      </w:pPr>
      <w:r w:rsidRPr="00BF69D7">
        <w:rPr>
          <w:lang w:val="el-GR"/>
        </w:rPr>
        <w:t xml:space="preserve">Επί ποινή αποκλεισμού δεν μπορεί ο υποψήφιος οικονομικός φορέας να εμφανίζει στις δημοσιευμένες οικονομικές καταστάσεις είτε α) ζημιογόνα αποτελέσματα μετά φόρων σε κάθε μία χωριστά κατά τις τρεις τελευταίες χρήσεις είτε β) αρνητικά ίδια κεφάλαια σε κάθε μία χωριστά κατά τις τρεις τελευταίες χρήσεις. </w:t>
      </w:r>
    </w:p>
    <w:p w14:paraId="1020392F" w14:textId="77777777" w:rsidR="00722D14" w:rsidRPr="00BF69D7" w:rsidRDefault="00F04EAA" w:rsidP="00BF69D7">
      <w:pPr>
        <w:pStyle w:val="aff1"/>
        <w:ind w:left="0"/>
        <w:jc w:val="both"/>
        <w:rPr>
          <w:lang w:val="el-GR"/>
        </w:rPr>
      </w:pPr>
      <w:r w:rsidRPr="00BF69D7">
        <w:rPr>
          <w:lang w:val="el-GR"/>
        </w:rPr>
        <w:t>Σε περίπτωση Ένωσης η ανωτέρω προϋπόθεση πρέπει να πληρείται από κάθε μέλος της ένωσης.</w:t>
      </w:r>
      <w:r w:rsidR="00411535" w:rsidRPr="00BF69D7">
        <w:rPr>
          <w:lang w:val="el-GR"/>
        </w:rPr>
        <w:t xml:space="preserve">  </w:t>
      </w:r>
    </w:p>
    <w:p w14:paraId="3F3E77F9" w14:textId="77777777" w:rsidR="008338F0" w:rsidRPr="00603221" w:rsidRDefault="003355E7" w:rsidP="000C2203">
      <w:pPr>
        <w:pStyle w:val="30"/>
        <w:keepNext w:val="0"/>
        <w:ind w:left="1276"/>
        <w:rPr>
          <w:lang w:val="el-GR"/>
        </w:rPr>
      </w:pPr>
      <w:bookmarkStart w:id="209" w:name="_Ref496541329"/>
      <w:bookmarkStart w:id="210" w:name="_Ref496541556"/>
      <w:bookmarkStart w:id="211" w:name="_Toc97194279"/>
      <w:bookmarkStart w:id="212" w:name="_Toc97194427"/>
      <w:bookmarkStart w:id="213" w:name="_Toc140135278"/>
      <w:bookmarkStart w:id="214" w:name="_Toc146011120"/>
      <w:bookmarkStart w:id="215" w:name="_Toc156571602"/>
      <w:r w:rsidRPr="00603221">
        <w:rPr>
          <w:lang w:val="el-GR"/>
        </w:rPr>
        <w:t>Τεχνική και επαγγελματική ικανότητα</w:t>
      </w:r>
      <w:bookmarkEnd w:id="209"/>
      <w:bookmarkEnd w:id="210"/>
      <w:bookmarkEnd w:id="211"/>
      <w:bookmarkEnd w:id="212"/>
      <w:bookmarkEnd w:id="213"/>
      <w:bookmarkEnd w:id="214"/>
      <w:bookmarkEnd w:id="215"/>
      <w:r w:rsidR="0071303E" w:rsidRPr="00603221">
        <w:rPr>
          <w:lang w:val="el-GR"/>
        </w:rPr>
        <w:t xml:space="preserve"> </w:t>
      </w:r>
    </w:p>
    <w:p w14:paraId="5A8D5243" w14:textId="77777777" w:rsidR="0069435C" w:rsidRPr="008E43C4" w:rsidRDefault="0069435C" w:rsidP="000C2203">
      <w:pPr>
        <w:pStyle w:val="40"/>
        <w:keepNext w:val="0"/>
        <w:rPr>
          <w:lang w:val="el-GR" w:eastAsia="en-US"/>
        </w:rPr>
      </w:pPr>
      <w:bookmarkStart w:id="216" w:name="_Ref61980826"/>
      <w:bookmarkStart w:id="217" w:name="_Toc97194280"/>
      <w:bookmarkStart w:id="218" w:name="_Toc140135279"/>
      <w:bookmarkStart w:id="219" w:name="_Toc146011121"/>
      <w:bookmarkStart w:id="220" w:name="_Toc156571603"/>
      <w:bookmarkStart w:id="221" w:name="_Ref40965350"/>
      <w:r>
        <w:rPr>
          <w:lang w:val="el-GR" w:eastAsia="en-US"/>
        </w:rPr>
        <w:t>Τεχνική Ικανότητα</w:t>
      </w:r>
      <w:bookmarkEnd w:id="216"/>
      <w:bookmarkEnd w:id="217"/>
      <w:bookmarkEnd w:id="218"/>
      <w:bookmarkEnd w:id="219"/>
      <w:bookmarkEnd w:id="220"/>
    </w:p>
    <w:p w14:paraId="7A99C720" w14:textId="77777777" w:rsidR="00B54CDE" w:rsidRDefault="00110C38" w:rsidP="003277C9">
      <w:pPr>
        <w:tabs>
          <w:tab w:val="left" w:pos="426"/>
        </w:tabs>
        <w:ind w:left="142"/>
        <w:jc w:val="both"/>
        <w:rPr>
          <w:rFonts w:eastAsia="Tahoma"/>
          <w:color w:val="000000"/>
          <w:lang w:val="el-GR"/>
        </w:rPr>
      </w:pPr>
      <w:bookmarkStart w:id="222" w:name="_Ref61862075"/>
      <w:r w:rsidRPr="00A90A78">
        <w:rPr>
          <w:rFonts w:eastAsia="Tahoma"/>
          <w:color w:val="000000"/>
          <w:lang w:val="el-GR"/>
        </w:rPr>
        <w:t>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78792150" w14:textId="77777777" w:rsidR="00110C38" w:rsidRDefault="00110C38" w:rsidP="003277C9">
      <w:pPr>
        <w:tabs>
          <w:tab w:val="left" w:pos="426"/>
        </w:tabs>
        <w:ind w:left="142"/>
        <w:jc w:val="both"/>
        <w:rPr>
          <w:rFonts w:eastAsia="Tahoma"/>
          <w:color w:val="000000"/>
          <w:lang w:val="el-GR"/>
        </w:rPr>
      </w:pPr>
      <w:r w:rsidRPr="00A90A78">
        <w:rPr>
          <w:rFonts w:eastAsia="Tahoma"/>
          <w:color w:val="000000"/>
          <w:lang w:val="el-GR"/>
        </w:rPr>
        <w:t xml:space="preserve"> </w:t>
      </w:r>
    </w:p>
    <w:p w14:paraId="5A0002A8" w14:textId="77777777" w:rsidR="00B54CDE" w:rsidRPr="008F3205" w:rsidRDefault="00B54CDE" w:rsidP="00B54CDE">
      <w:pPr>
        <w:tabs>
          <w:tab w:val="left" w:pos="426"/>
        </w:tabs>
        <w:ind w:left="142"/>
        <w:jc w:val="both"/>
        <w:rPr>
          <w:rFonts w:eastAsia="Tahoma"/>
          <w:color w:val="000000"/>
          <w:lang w:val="el-GR"/>
        </w:rPr>
      </w:pPr>
      <w:r w:rsidRPr="008F3205">
        <w:rPr>
          <w:rFonts w:eastAsia="Tahoma"/>
          <w:color w:val="000000"/>
          <w:lang w:val="el-GR"/>
        </w:rPr>
        <w:t xml:space="preserve">Συγκεκριμένα απαιτείται κατά τα τελευταία </w:t>
      </w:r>
      <w:r w:rsidR="0093512F">
        <w:rPr>
          <w:rFonts w:eastAsia="Tahoma"/>
          <w:color w:val="000000"/>
          <w:lang w:val="el-GR"/>
        </w:rPr>
        <w:t xml:space="preserve"> </w:t>
      </w:r>
      <w:r w:rsidR="00ED0CF6">
        <w:rPr>
          <w:rFonts w:eastAsia="Tahoma"/>
          <w:color w:val="000000"/>
          <w:lang w:val="el-GR"/>
        </w:rPr>
        <w:t xml:space="preserve">πέντε (5) </w:t>
      </w:r>
      <w:r w:rsidRPr="008F3205">
        <w:rPr>
          <w:rFonts w:eastAsia="Tahoma"/>
          <w:color w:val="000000"/>
          <w:lang w:val="el-GR"/>
        </w:rPr>
        <w:t>έτη</w:t>
      </w:r>
      <w:r w:rsidR="00786915">
        <w:rPr>
          <w:rFonts w:eastAsia="Tahoma"/>
          <w:color w:val="000000"/>
          <w:lang w:val="el-GR"/>
        </w:rPr>
        <w:t>,</w:t>
      </w:r>
      <w:r w:rsidRPr="008F3205">
        <w:rPr>
          <w:rFonts w:eastAsia="Tahoma"/>
          <w:color w:val="000000"/>
          <w:lang w:val="el-GR"/>
        </w:rPr>
        <w:t xml:space="preserve"> </w:t>
      </w:r>
      <w:r w:rsidR="00786915" w:rsidRPr="006C43B0">
        <w:rPr>
          <w:rFonts w:eastAsia="Tahoma"/>
          <w:lang w:val="el-GR"/>
        </w:rPr>
        <w:t>από την καταληκτική ημερομηνία υποβολής των προσφορών,</w:t>
      </w:r>
      <w:r w:rsidR="00786915" w:rsidRPr="008F3205">
        <w:rPr>
          <w:rFonts w:eastAsia="Tahoma"/>
          <w:color w:val="000000"/>
          <w:lang w:val="el-GR"/>
        </w:rPr>
        <w:t xml:space="preserve"> </w:t>
      </w:r>
      <w:r w:rsidRPr="008F3205">
        <w:rPr>
          <w:rFonts w:eastAsia="Tahoma"/>
          <w:color w:val="000000"/>
          <w:lang w:val="el-GR"/>
        </w:rPr>
        <w:t xml:space="preserve">να έχουν υλοποιήσει επιτυχώς ή να έχουν συμμετάσχει στην υλοποίηση με ποσοστό μεγαλύτερο του 50% σε τουλάχιστον τα παρακάτω  ολοκληρωμένα έργα και μελέτες:  </w:t>
      </w:r>
    </w:p>
    <w:p w14:paraId="4D72C5F7" w14:textId="77777777" w:rsidR="00B54CDE" w:rsidRPr="008F3205" w:rsidRDefault="00B54CDE" w:rsidP="001A59A1">
      <w:pPr>
        <w:numPr>
          <w:ilvl w:val="0"/>
          <w:numId w:val="180"/>
        </w:numPr>
        <w:tabs>
          <w:tab w:val="left" w:pos="426"/>
        </w:tabs>
        <w:jc w:val="both"/>
        <w:rPr>
          <w:rFonts w:eastAsia="Tahoma"/>
          <w:color w:val="000000"/>
          <w:lang w:val="el-GR"/>
        </w:rPr>
      </w:pPr>
      <w:r w:rsidRPr="008F3205">
        <w:rPr>
          <w:rFonts w:eastAsia="Tahoma"/>
          <w:color w:val="000000"/>
          <w:lang w:val="el-GR"/>
        </w:rPr>
        <w:t>ένα (1) έργο που να αφορά την ανάπτυξη υποδειγμάτων αξιολόγησης πιστωτικού κινδύνου για φυσικά και νομικά πρόσωπα εναρμονισμένα με  εποπτικές απαιτήσεις και να περιλαμβάνει τον καθορισμό, συλλογή δεδομένων από διάφορες πηγές, την προετοιμασία δεδομένων, την ανάπτυξη, αξιολόγηση και σύγκριση αποτελεσμάτων πολλαπλών εναλλακτικών αλγορίθμων / στατιστικών υποδειγμάτων, την δυνατότητα απεικόνισης των αποτελεσμάτων του υποδείγματος σε πιστωτική διαβάθμιση, την αξιολόγηση αξιοπιστίας του αλγορίθμου / στατιστικού υποδείγματος με χρήση πολλαπλών μετρικών / στατιστικών ελέγχων αναφορικά με την διακριτική ικανότητα, ακρίβεια, σταθερότητα, κατανομή διαβαθμίσεων και μεταβλητότητα αυτών σε διαφορετικές χρονικές περιόδους</w:t>
      </w:r>
    </w:p>
    <w:p w14:paraId="472173E4" w14:textId="77777777" w:rsidR="00B54CDE" w:rsidRPr="008F3205" w:rsidRDefault="00B54CDE" w:rsidP="001A59A1">
      <w:pPr>
        <w:numPr>
          <w:ilvl w:val="0"/>
          <w:numId w:val="180"/>
        </w:numPr>
        <w:tabs>
          <w:tab w:val="left" w:pos="426"/>
        </w:tabs>
        <w:jc w:val="both"/>
        <w:rPr>
          <w:rFonts w:eastAsia="Tahoma"/>
          <w:color w:val="000000"/>
          <w:lang w:val="el-GR"/>
        </w:rPr>
      </w:pPr>
      <w:r w:rsidRPr="008F3205">
        <w:rPr>
          <w:rFonts w:eastAsia="Tahoma"/>
          <w:color w:val="000000"/>
          <w:lang w:val="el-GR"/>
        </w:rPr>
        <w:t>ένα (1) έργο που να αφορά την ανάπτυξη υποδειγμάτων πιστοληπτικής βαθμολόγησης για νομικά πρόσωπα εναρμονισμένα με  εποπτικές απαιτήσεις και να περιλαμβάνει τον καθορισμό, συλλογή δεδομένων από διάφορες πηγές, την προετοιμασία δεδομένων, την ανάπτυξη υποδειγμάτων, την δυνατότητα απεικόνισης των αποτελεσμάτων του υποδείγματος σε πιστωτική διαβάθμιση, την αξιολόγηση αξιοπιστίας του υποδείγματος με χρήση πολλαπλών μετρικών / στατιστικών ελέγχων αναφορικά με την διακριτική ικανότητα, ακρίβεια, σταθερότητα, κατανομή διαβαθμίσεων και μεταβλητότητα αυτών σε διαφορετικές χρονικές περιόδους</w:t>
      </w:r>
    </w:p>
    <w:p w14:paraId="6967BF87" w14:textId="77777777" w:rsidR="00B54CDE" w:rsidRPr="008F3205" w:rsidRDefault="00B54CDE" w:rsidP="001A59A1">
      <w:pPr>
        <w:numPr>
          <w:ilvl w:val="0"/>
          <w:numId w:val="180"/>
        </w:numPr>
        <w:tabs>
          <w:tab w:val="left" w:pos="426"/>
        </w:tabs>
        <w:jc w:val="both"/>
        <w:rPr>
          <w:rFonts w:eastAsia="Tahoma"/>
          <w:color w:val="000000"/>
          <w:lang w:val="el-GR"/>
        </w:rPr>
      </w:pPr>
      <w:r w:rsidRPr="008F3205">
        <w:rPr>
          <w:rFonts w:eastAsia="Tahoma"/>
          <w:color w:val="000000"/>
          <w:lang w:val="el-GR"/>
        </w:rPr>
        <w:t>ένα (1) έργο που να αφορά την ανάπτυξη συμπεριφορικών υποδειγμάτων πιστοληπτικής βαθμολόγησης  για φυσικά πρόσωπα εναρμονισμένα με  εποπτικές απαιτήσεις και να περιλαμβάνει τον καθορισμό, συλλογή συμπεριφορικών δεδομένων, την προετοιμασία δεδομένων, την ανάπτυξη, την αξιολόγηση αξιοπιστίας του υποδείγματος με χρήση πολλαπλών μετρικών / στατιστικών ελέγχων αναφορικά με την διακριτική ικανότητα, ακρίβεια, σταθερότητα, κατανομή αποτελεσμάτων και μεταβλητότητα αυτών σε διαφορετικές χρονικές περιόδους</w:t>
      </w:r>
    </w:p>
    <w:p w14:paraId="4C2B85BE" w14:textId="77777777" w:rsidR="00B54CDE" w:rsidRPr="008F3205" w:rsidRDefault="00B54CDE" w:rsidP="001A59A1">
      <w:pPr>
        <w:numPr>
          <w:ilvl w:val="0"/>
          <w:numId w:val="180"/>
        </w:numPr>
        <w:tabs>
          <w:tab w:val="left" w:pos="426"/>
        </w:tabs>
        <w:jc w:val="both"/>
        <w:rPr>
          <w:rFonts w:eastAsia="Tahoma"/>
          <w:color w:val="000000"/>
          <w:lang w:val="el-GR"/>
        </w:rPr>
      </w:pPr>
      <w:r w:rsidRPr="008F3205">
        <w:rPr>
          <w:rFonts w:eastAsia="Tahoma"/>
          <w:color w:val="000000"/>
          <w:lang w:val="el-GR"/>
        </w:rPr>
        <w:t xml:space="preserve">ένα (1) έργο που να περιλαμβάνει ανάπτυξη μηχανισμών διαλειτουργικότητας μεταξύ πληροφοριακών συστημάτων ανεξάρτητων οργανισμών στον χρηματοοικονομικό κλάδο </w:t>
      </w:r>
    </w:p>
    <w:p w14:paraId="3CB6B2D9" w14:textId="77777777" w:rsidR="00B54CDE" w:rsidRPr="008F3205" w:rsidRDefault="00B54CDE" w:rsidP="001A59A1">
      <w:pPr>
        <w:numPr>
          <w:ilvl w:val="0"/>
          <w:numId w:val="180"/>
        </w:numPr>
        <w:tabs>
          <w:tab w:val="left" w:pos="426"/>
        </w:tabs>
        <w:jc w:val="both"/>
        <w:rPr>
          <w:rFonts w:eastAsia="Tahoma"/>
          <w:color w:val="000000"/>
          <w:lang w:val="el-GR"/>
        </w:rPr>
      </w:pPr>
      <w:r w:rsidRPr="008F3205">
        <w:rPr>
          <w:rFonts w:eastAsia="Tahoma"/>
          <w:color w:val="000000"/>
          <w:lang w:val="el-GR"/>
        </w:rPr>
        <w:lastRenderedPageBreak/>
        <w:t>δύο (2) έργα</w:t>
      </w:r>
      <w:r w:rsidR="004E473D">
        <w:rPr>
          <w:rFonts w:eastAsia="Tahoma"/>
          <w:color w:val="000000"/>
          <w:lang w:val="el-GR"/>
        </w:rPr>
        <w:t xml:space="preserve"> </w:t>
      </w:r>
      <w:r w:rsidR="00043C23">
        <w:rPr>
          <w:rFonts w:eastAsia="Tahoma"/>
          <w:color w:val="000000"/>
          <w:lang w:val="el-GR"/>
        </w:rPr>
        <w:t>ασφάλειας και προστασίας προσωπικών δεδομένων</w:t>
      </w:r>
      <w:r w:rsidRPr="008F3205">
        <w:rPr>
          <w:rFonts w:eastAsia="Tahoma"/>
          <w:color w:val="000000"/>
          <w:lang w:val="el-GR"/>
        </w:rPr>
        <w:t>, εκ των οποίων τουλάχιστον ένα (1) έργο που να αφορά στην προστασία προσωπικών δεδομένων των φυσικών προσώπων και ένα (1) έργο που να αφορά στην ασφάλεια πληροφοριών / πληροφοριακών συστημάτων</w:t>
      </w:r>
    </w:p>
    <w:p w14:paraId="47F80D17" w14:textId="77777777" w:rsidR="00B54CDE" w:rsidRPr="008F3205" w:rsidRDefault="00B54CDE" w:rsidP="001A59A1">
      <w:pPr>
        <w:numPr>
          <w:ilvl w:val="0"/>
          <w:numId w:val="180"/>
        </w:numPr>
        <w:tabs>
          <w:tab w:val="left" w:pos="426"/>
        </w:tabs>
        <w:jc w:val="both"/>
        <w:rPr>
          <w:rFonts w:eastAsia="Tahoma"/>
          <w:color w:val="000000"/>
          <w:lang w:val="el-GR"/>
        </w:rPr>
      </w:pPr>
      <w:r w:rsidRPr="008F3205">
        <w:rPr>
          <w:rFonts w:eastAsia="Tahoma"/>
          <w:color w:val="000000"/>
          <w:lang w:val="el-GR"/>
        </w:rPr>
        <w:t>πέντε (5) μελέτες εκτίμησης αντίκτυπου προστασίας δεδομένων κατά τα προβλεπόμενα στο άρθρο 35 του Κανονισμού (ΕΕ) 2016/679 (ΓΚΠΔ) και του άρθρου 65 του ν.4624/2019, όπως ισχύει. Οι εν λόγω εκτιμήσεις αντικτύπου θα πρέπει να έχουν εκπονηθεί για Πληροφοριακά Συστήματα που επεξεργάζονται μεγάλο όγκο πληροφοριών και ενδέχεται να επιφέρουν υψηλό κίνδυνο για τα δικαιώματα και τις ελευθερίες των φυσικών προσώπων</w:t>
      </w:r>
    </w:p>
    <w:p w14:paraId="121B1887" w14:textId="77777777" w:rsidR="00B54CDE" w:rsidRPr="00A90A78" w:rsidRDefault="00B54CDE" w:rsidP="003277C9">
      <w:pPr>
        <w:tabs>
          <w:tab w:val="left" w:pos="426"/>
        </w:tabs>
        <w:ind w:left="142"/>
        <w:jc w:val="both"/>
        <w:rPr>
          <w:rFonts w:eastAsia="Tahoma"/>
          <w:color w:val="000000"/>
          <w:lang w:val="el-GR"/>
        </w:rPr>
      </w:pPr>
    </w:p>
    <w:p w14:paraId="3488BF79" w14:textId="77777777" w:rsidR="00237414" w:rsidRPr="00237414" w:rsidRDefault="00237414" w:rsidP="003277C9">
      <w:pPr>
        <w:tabs>
          <w:tab w:val="left" w:pos="426"/>
        </w:tabs>
        <w:ind w:left="142"/>
        <w:jc w:val="both"/>
        <w:rPr>
          <w:rFonts w:eastAsia="Tahoma"/>
          <w:color w:val="000000"/>
          <w:lang w:val="el-GR"/>
        </w:rPr>
      </w:pPr>
      <w:r w:rsidRPr="00B55CB5">
        <w:rPr>
          <w:rFonts w:eastAsia="Tahoma"/>
          <w:color w:val="000000"/>
          <w:lang w:val="el-GR"/>
        </w:rPr>
        <w:t>Σε περίπτωση ένωσης οικονομικών φορέων, το συγκεκριμένο κριτήριο καλύπτεται αθροιστικά από όλα τα μέλη της Ένωσης.</w:t>
      </w:r>
    </w:p>
    <w:p w14:paraId="7D2642EB" w14:textId="77777777" w:rsidR="00CC2818" w:rsidRPr="006E6191" w:rsidRDefault="00CC2818" w:rsidP="000C2203">
      <w:pPr>
        <w:pStyle w:val="40"/>
        <w:keepNext w:val="0"/>
        <w:rPr>
          <w:lang w:val="el-GR" w:eastAsia="en-US"/>
        </w:rPr>
      </w:pPr>
      <w:bookmarkStart w:id="223" w:name="_Toc97194281"/>
      <w:bookmarkStart w:id="224" w:name="_Toc140135280"/>
      <w:bookmarkStart w:id="225" w:name="_Toc146011122"/>
      <w:bookmarkStart w:id="226" w:name="_Toc156571604"/>
      <w:bookmarkEnd w:id="221"/>
      <w:bookmarkEnd w:id="222"/>
      <w:r w:rsidRPr="00CC2818">
        <w:rPr>
          <w:lang w:val="el-GR" w:eastAsia="en-US"/>
        </w:rPr>
        <w:t>Επαγγελματική Ικανότητα – Ομάδα Έργου</w:t>
      </w:r>
      <w:bookmarkEnd w:id="223"/>
      <w:bookmarkEnd w:id="224"/>
      <w:bookmarkEnd w:id="225"/>
      <w:bookmarkEnd w:id="226"/>
    </w:p>
    <w:p w14:paraId="3FE239E4" w14:textId="77777777" w:rsidR="00A90A78" w:rsidRPr="00A90A78" w:rsidRDefault="00A90A78" w:rsidP="003277C9">
      <w:pPr>
        <w:tabs>
          <w:tab w:val="left" w:pos="426"/>
        </w:tabs>
        <w:ind w:left="144"/>
        <w:jc w:val="both"/>
        <w:rPr>
          <w:rFonts w:eastAsia="Tahoma"/>
          <w:color w:val="000000"/>
          <w:lang w:val="el-GR"/>
        </w:rPr>
      </w:pPr>
      <w:bookmarkStart w:id="227" w:name="_Ref496541343"/>
      <w:bookmarkStart w:id="228" w:name="_Ref496541651"/>
      <w:bookmarkStart w:id="229" w:name="_Toc97194282"/>
      <w:bookmarkStart w:id="230" w:name="_Toc97194428"/>
      <w:r w:rsidRPr="00A90A78">
        <w:rPr>
          <w:rFonts w:eastAsia="Tahoma"/>
          <w:color w:val="000000"/>
          <w:lang w:val="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p>
    <w:p w14:paraId="64D3B7DE" w14:textId="77777777" w:rsidR="00A90A78" w:rsidRPr="00A90A78" w:rsidRDefault="00A90A78" w:rsidP="003277C9">
      <w:pPr>
        <w:tabs>
          <w:tab w:val="left" w:pos="426"/>
        </w:tabs>
        <w:spacing w:after="120"/>
        <w:ind w:left="144"/>
        <w:jc w:val="both"/>
        <w:rPr>
          <w:rFonts w:eastAsia="Tahoma"/>
          <w:color w:val="000000"/>
          <w:lang w:val="el-GR"/>
        </w:rPr>
      </w:pPr>
      <w:r w:rsidRPr="00A90A78">
        <w:rPr>
          <w:rFonts w:eastAsia="Tahoma"/>
          <w:color w:val="000000"/>
          <w:lang w:val="el-GR"/>
        </w:rPr>
        <w:t xml:space="preserve">Συγκεκριμένα απαιτείται να διατεθούν στην Ομάδα Έργου κατ’ ελάχιστο στελέχη με τις κάτωθι ειδικότητες:  </w:t>
      </w:r>
    </w:p>
    <w:p w14:paraId="2941A9E6" w14:textId="77777777" w:rsidR="00A90A78" w:rsidRPr="00A90A78" w:rsidRDefault="00F04EAA" w:rsidP="001A59A1">
      <w:pPr>
        <w:pStyle w:val="aff1"/>
        <w:numPr>
          <w:ilvl w:val="0"/>
          <w:numId w:val="44"/>
        </w:numPr>
        <w:tabs>
          <w:tab w:val="left" w:pos="426"/>
        </w:tabs>
        <w:ind w:left="1066"/>
        <w:jc w:val="both"/>
        <w:rPr>
          <w:rFonts w:eastAsia="Tahoma"/>
          <w:color w:val="000000"/>
          <w:lang w:val="el-GR"/>
        </w:rPr>
      </w:pPr>
      <w:r w:rsidRPr="00F04EAA">
        <w:rPr>
          <w:rFonts w:eastAsia="Tahoma"/>
          <w:b/>
          <w:color w:val="000000"/>
          <w:lang w:val="el-GR"/>
        </w:rPr>
        <w:t>ένας (1) Υπεύθυνος Έργου</w:t>
      </w:r>
      <w:r w:rsidR="00A90A78" w:rsidRPr="00A90A78">
        <w:rPr>
          <w:rFonts w:eastAsia="Tahoma"/>
          <w:color w:val="000000"/>
          <w:lang w:val="el-GR"/>
        </w:rPr>
        <w:t xml:space="preserve">, ο οποίος να διαθέτει </w:t>
      </w:r>
      <w:bookmarkStart w:id="231" w:name="_Hlk140511673"/>
      <w:r w:rsidR="00A90A78" w:rsidRPr="00A90A78">
        <w:rPr>
          <w:rFonts w:eastAsia="Tahoma"/>
          <w:color w:val="000000"/>
          <w:lang w:val="el-GR"/>
        </w:rPr>
        <w:t xml:space="preserve">Πανεπιστημιακό </w:t>
      </w:r>
      <w:r w:rsidR="006720C8" w:rsidRPr="00A90A78">
        <w:rPr>
          <w:rFonts w:eastAsia="Tahoma"/>
          <w:color w:val="000000"/>
          <w:lang w:val="el-GR"/>
        </w:rPr>
        <w:t>Τίτλο Σπουδών</w:t>
      </w:r>
      <w:r w:rsidR="006720C8" w:rsidRPr="006720C8">
        <w:rPr>
          <w:rFonts w:eastAsia="Tahoma"/>
          <w:color w:val="000000"/>
          <w:lang w:val="el-GR"/>
        </w:rPr>
        <w:t xml:space="preserve"> </w:t>
      </w:r>
      <w:r w:rsidR="00E274D6" w:rsidRPr="00A90A78">
        <w:rPr>
          <w:rFonts w:eastAsia="Tahoma"/>
          <w:color w:val="000000"/>
          <w:lang w:val="el-GR"/>
        </w:rPr>
        <w:t>&amp; Μεταπτυχιακό Τίτλο</w:t>
      </w:r>
      <w:r w:rsidR="00E274D6" w:rsidRPr="006720C8">
        <w:rPr>
          <w:rFonts w:eastAsia="Tahoma"/>
          <w:color w:val="000000"/>
          <w:lang w:val="el-GR"/>
        </w:rPr>
        <w:t xml:space="preserve"> </w:t>
      </w:r>
      <w:r w:rsidR="006720C8" w:rsidRPr="006720C8">
        <w:rPr>
          <w:rFonts w:eastAsia="Tahoma"/>
          <w:color w:val="000000"/>
          <w:lang w:val="el-GR"/>
        </w:rPr>
        <w:t xml:space="preserve">στον τομέα πληροφορικής ή μηχανικού υπολογιστών </w:t>
      </w:r>
      <w:bookmarkEnd w:id="231"/>
      <w:r w:rsidR="00A90A78" w:rsidRPr="00A90A78">
        <w:rPr>
          <w:rFonts w:eastAsia="Tahoma"/>
          <w:color w:val="000000"/>
          <w:lang w:val="el-GR"/>
        </w:rPr>
        <w:t>και τουλάχιστον</w:t>
      </w:r>
      <w:r w:rsidR="00FD545B">
        <w:rPr>
          <w:rFonts w:eastAsia="Tahoma"/>
          <w:color w:val="000000"/>
          <w:lang w:val="el-GR"/>
        </w:rPr>
        <w:t xml:space="preserve"> </w:t>
      </w:r>
      <w:r w:rsidR="00A90A78" w:rsidRPr="00A90A78">
        <w:rPr>
          <w:rFonts w:eastAsia="Tahoma"/>
          <w:color w:val="000000"/>
          <w:lang w:val="el-GR"/>
        </w:rPr>
        <w:t xml:space="preserve">7ετή επαγγελματική εμπειρία, με εξειδίκευση στην διαχείριση έργων πληροφοριακών συστημάτων </w:t>
      </w:r>
    </w:p>
    <w:p w14:paraId="571FA5C2" w14:textId="77777777" w:rsidR="00A90A78" w:rsidRPr="00A90A78" w:rsidRDefault="00F04EAA" w:rsidP="001A59A1">
      <w:pPr>
        <w:pStyle w:val="aff1"/>
        <w:numPr>
          <w:ilvl w:val="0"/>
          <w:numId w:val="44"/>
        </w:numPr>
        <w:tabs>
          <w:tab w:val="left" w:pos="426"/>
        </w:tabs>
        <w:ind w:left="1066"/>
        <w:jc w:val="both"/>
        <w:rPr>
          <w:rFonts w:eastAsia="Tahoma"/>
          <w:color w:val="000000"/>
          <w:lang w:val="el-GR"/>
        </w:rPr>
      </w:pPr>
      <w:r w:rsidRPr="00F04EAA">
        <w:rPr>
          <w:rFonts w:eastAsia="Tahoma"/>
          <w:b/>
          <w:color w:val="000000"/>
          <w:lang w:val="el-GR"/>
        </w:rPr>
        <w:t>ένας (1) Αναπληρωτής Υπεύθυνος Έργου</w:t>
      </w:r>
      <w:r w:rsidR="00A90A78" w:rsidRPr="00A90A78">
        <w:rPr>
          <w:rFonts w:eastAsia="Tahoma"/>
          <w:color w:val="000000"/>
          <w:lang w:val="el-GR"/>
        </w:rPr>
        <w:t xml:space="preserve">, ο οποίος να διαθέτει </w:t>
      </w:r>
      <w:r w:rsidR="006720C8" w:rsidRPr="006720C8">
        <w:rPr>
          <w:rFonts w:eastAsia="Tahoma"/>
          <w:color w:val="000000"/>
          <w:lang w:val="el-GR"/>
        </w:rPr>
        <w:t xml:space="preserve">Πανεπιστημιακό Τίτλο Σπουδών </w:t>
      </w:r>
      <w:r w:rsidR="0042140E" w:rsidRPr="006720C8">
        <w:rPr>
          <w:rFonts w:eastAsia="Tahoma"/>
          <w:color w:val="000000"/>
          <w:lang w:val="el-GR"/>
        </w:rPr>
        <w:t xml:space="preserve">&amp; Μεταπτυχιακό Τίτλο </w:t>
      </w:r>
      <w:r w:rsidR="006720C8" w:rsidRPr="006720C8">
        <w:rPr>
          <w:rFonts w:eastAsia="Tahoma"/>
          <w:color w:val="000000"/>
          <w:lang w:val="el-GR"/>
        </w:rPr>
        <w:t xml:space="preserve">στον τομέα πληροφορικής ή μηχανικού υπολογιστών </w:t>
      </w:r>
      <w:r w:rsidR="00A90A78" w:rsidRPr="00A90A78">
        <w:rPr>
          <w:rFonts w:eastAsia="Tahoma"/>
          <w:color w:val="000000"/>
          <w:lang w:val="el-GR"/>
        </w:rPr>
        <w:t xml:space="preserve">και τουλάχιστον 5ετή επαγγελματική εμπειρία, με εξειδίκευση στην διαχείριση έργων πληροφοριακών συστημάτων </w:t>
      </w:r>
    </w:p>
    <w:p w14:paraId="7426EF12" w14:textId="77777777" w:rsidR="00A90A78" w:rsidRPr="001C12D2" w:rsidRDefault="005E4FFB" w:rsidP="001A59A1">
      <w:pPr>
        <w:pStyle w:val="aff1"/>
        <w:numPr>
          <w:ilvl w:val="0"/>
          <w:numId w:val="44"/>
        </w:numPr>
        <w:tabs>
          <w:tab w:val="left" w:pos="426"/>
        </w:tabs>
        <w:ind w:left="1066"/>
        <w:contextualSpacing w:val="0"/>
        <w:jc w:val="both"/>
        <w:rPr>
          <w:rFonts w:eastAsia="Tahoma"/>
          <w:color w:val="000000"/>
          <w:lang w:val="el-GR"/>
        </w:rPr>
      </w:pPr>
      <w:r>
        <w:rPr>
          <w:rFonts w:eastAsia="Tahoma"/>
          <w:b/>
          <w:bCs/>
          <w:color w:val="000000"/>
          <w:lang w:val="el-GR"/>
        </w:rPr>
        <w:t>δύο (2)</w:t>
      </w:r>
      <w:r w:rsidR="00F04EAA" w:rsidRPr="001C12D2">
        <w:rPr>
          <w:rFonts w:eastAsia="Tahoma"/>
          <w:b/>
          <w:bCs/>
          <w:color w:val="000000"/>
          <w:lang w:val="el-GR"/>
        </w:rPr>
        <w:t xml:space="preserve"> </w:t>
      </w:r>
      <w:r>
        <w:rPr>
          <w:rFonts w:eastAsia="Tahoma"/>
          <w:b/>
          <w:bCs/>
          <w:color w:val="000000"/>
          <w:lang w:val="el-GR"/>
        </w:rPr>
        <w:t>Ειδικοί</w:t>
      </w:r>
      <w:r w:rsidRPr="001C12D2">
        <w:rPr>
          <w:rFonts w:eastAsia="Tahoma"/>
          <w:b/>
          <w:bCs/>
          <w:color w:val="000000"/>
          <w:lang w:val="el-GR"/>
        </w:rPr>
        <w:t xml:space="preserve"> </w:t>
      </w:r>
      <w:r w:rsidR="00F04EAA" w:rsidRPr="001C12D2">
        <w:rPr>
          <w:rFonts w:eastAsia="Tahoma"/>
          <w:b/>
          <w:bCs/>
          <w:color w:val="000000"/>
          <w:lang w:val="el-GR"/>
        </w:rPr>
        <w:t>Ασφάλειας</w:t>
      </w:r>
      <w:r w:rsidR="00A90A78" w:rsidRPr="001C12D2">
        <w:rPr>
          <w:rFonts w:eastAsia="Tahoma"/>
          <w:b/>
          <w:bCs/>
          <w:color w:val="000000"/>
          <w:lang w:val="el-GR"/>
        </w:rPr>
        <w:t xml:space="preserve"> Πληροφοριακών Συστημάτων</w:t>
      </w:r>
      <w:r w:rsidR="00A90A78" w:rsidRPr="001C12D2">
        <w:rPr>
          <w:rFonts w:eastAsia="Tahoma"/>
          <w:color w:val="000000"/>
          <w:lang w:val="el-GR"/>
        </w:rPr>
        <w:t xml:space="preserve">, </w:t>
      </w:r>
      <w:r>
        <w:rPr>
          <w:rFonts w:eastAsia="Tahoma"/>
          <w:color w:val="000000"/>
          <w:lang w:val="el-GR"/>
        </w:rPr>
        <w:t>οι οποίοι</w:t>
      </w:r>
      <w:r w:rsidR="00A90A78" w:rsidRPr="001C12D2">
        <w:rPr>
          <w:rFonts w:eastAsia="Tahoma"/>
          <w:color w:val="000000"/>
          <w:lang w:val="el-GR"/>
        </w:rPr>
        <w:t xml:space="preserve"> να </w:t>
      </w:r>
      <w:r>
        <w:rPr>
          <w:rFonts w:eastAsia="Tahoma"/>
          <w:color w:val="000000"/>
          <w:lang w:val="el-GR"/>
        </w:rPr>
        <w:t>διαθέτουν</w:t>
      </w:r>
      <w:r w:rsidRPr="001C12D2">
        <w:rPr>
          <w:rFonts w:eastAsia="Tahoma"/>
          <w:color w:val="000000"/>
          <w:lang w:val="el-GR"/>
        </w:rPr>
        <w:t xml:space="preserve"> </w:t>
      </w:r>
      <w:r w:rsidR="006720C8" w:rsidRPr="001C12D2">
        <w:rPr>
          <w:rFonts w:eastAsia="Tahoma"/>
          <w:color w:val="000000"/>
          <w:lang w:val="el-GR"/>
        </w:rPr>
        <w:t xml:space="preserve">Πανεπιστημιακό Τίτλο Σπουδών </w:t>
      </w:r>
      <w:r w:rsidR="0042140E" w:rsidRPr="001C12D2">
        <w:rPr>
          <w:rFonts w:eastAsia="Tahoma"/>
          <w:color w:val="000000"/>
          <w:lang w:val="el-GR"/>
        </w:rPr>
        <w:t xml:space="preserve">&amp; Μεταπτυχιακό Τίτλο </w:t>
      </w:r>
      <w:r w:rsidR="006720C8" w:rsidRPr="001C12D2">
        <w:rPr>
          <w:rFonts w:eastAsia="Tahoma"/>
          <w:color w:val="000000"/>
          <w:lang w:val="el-GR"/>
        </w:rPr>
        <w:t xml:space="preserve">στον τομέα πληροφορικής ή μηχανικού υπολογιστών </w:t>
      </w:r>
      <w:r w:rsidR="00A90A78" w:rsidRPr="001C12D2">
        <w:rPr>
          <w:rFonts w:eastAsia="Tahoma"/>
          <w:color w:val="000000"/>
          <w:lang w:val="el-GR"/>
        </w:rPr>
        <w:t xml:space="preserve">και τουλάχιστον 5ετή επαγγελματική εμπειρία, με εξειδίκευση στην ασφάλεια πληροφοριακών συστημάτων </w:t>
      </w:r>
    </w:p>
    <w:p w14:paraId="14AE7F73" w14:textId="77777777" w:rsidR="00A90A78" w:rsidRPr="00A90A78" w:rsidRDefault="00F04EAA" w:rsidP="001A59A1">
      <w:pPr>
        <w:pStyle w:val="aff1"/>
        <w:numPr>
          <w:ilvl w:val="0"/>
          <w:numId w:val="44"/>
        </w:numPr>
        <w:tabs>
          <w:tab w:val="left" w:pos="426"/>
        </w:tabs>
        <w:ind w:left="1066"/>
        <w:jc w:val="both"/>
        <w:rPr>
          <w:rFonts w:eastAsia="Tahoma"/>
          <w:color w:val="000000"/>
          <w:lang w:val="el-GR"/>
        </w:rPr>
      </w:pPr>
      <w:r w:rsidRPr="001C12D2">
        <w:rPr>
          <w:rFonts w:eastAsia="Tahoma"/>
          <w:b/>
          <w:bCs/>
          <w:color w:val="000000"/>
          <w:lang w:val="el-GR"/>
        </w:rPr>
        <w:t>ένας (1) Ειδικός Ανάλυσης</w:t>
      </w:r>
      <w:r w:rsidR="00A90A78" w:rsidRPr="001C12D2">
        <w:rPr>
          <w:rFonts w:eastAsia="Tahoma"/>
          <w:b/>
          <w:bCs/>
          <w:color w:val="000000"/>
          <w:lang w:val="el-GR"/>
        </w:rPr>
        <w:t xml:space="preserve"> και Σχεδίασης Πληροφοριακών Συστημάτων</w:t>
      </w:r>
      <w:r w:rsidR="00A90A78" w:rsidRPr="001C12D2">
        <w:rPr>
          <w:rFonts w:eastAsia="Tahoma"/>
          <w:color w:val="000000"/>
          <w:lang w:val="el-GR"/>
        </w:rPr>
        <w:t xml:space="preserve">, ο οποίος να διαθέτει </w:t>
      </w:r>
      <w:r w:rsidR="006720C8" w:rsidRPr="001C12D2">
        <w:rPr>
          <w:rFonts w:eastAsia="Tahoma"/>
          <w:color w:val="000000"/>
          <w:lang w:val="el-GR"/>
        </w:rPr>
        <w:t xml:space="preserve">Πανεπιστημιακό Τίτλο Σπουδών </w:t>
      </w:r>
      <w:r w:rsidR="00253FD0" w:rsidRPr="001C12D2">
        <w:rPr>
          <w:rFonts w:eastAsia="Tahoma"/>
          <w:color w:val="000000"/>
          <w:lang w:val="el-GR"/>
        </w:rPr>
        <w:t xml:space="preserve">&amp; Μεταπτυχιακό Τίτλο  </w:t>
      </w:r>
      <w:r w:rsidR="006720C8" w:rsidRPr="001C12D2">
        <w:rPr>
          <w:rFonts w:eastAsia="Tahoma"/>
          <w:color w:val="000000"/>
          <w:lang w:val="el-GR"/>
        </w:rPr>
        <w:t>στον τομ</w:t>
      </w:r>
      <w:r w:rsidR="006720C8" w:rsidRPr="006720C8">
        <w:rPr>
          <w:rFonts w:eastAsia="Tahoma"/>
          <w:color w:val="000000"/>
          <w:lang w:val="el-GR"/>
        </w:rPr>
        <w:t xml:space="preserve">έα πληροφορικής ή μηχανικού υπολογιστών </w:t>
      </w:r>
      <w:r w:rsidR="00A90A78" w:rsidRPr="00A90A78">
        <w:rPr>
          <w:rFonts w:eastAsia="Tahoma"/>
          <w:color w:val="000000"/>
          <w:lang w:val="el-GR"/>
        </w:rPr>
        <w:t xml:space="preserve">και τουλάχιστον 5ετή επαγγελματική εμπειρία, με εξειδίκευση στον σχεδιασμό πληροφοριακών συστημάτων </w:t>
      </w:r>
    </w:p>
    <w:p w14:paraId="055C26A3" w14:textId="77777777" w:rsidR="00A90A78" w:rsidRPr="003277C9" w:rsidRDefault="00A90A78" w:rsidP="001A59A1">
      <w:pPr>
        <w:pStyle w:val="aff1"/>
        <w:numPr>
          <w:ilvl w:val="0"/>
          <w:numId w:val="44"/>
        </w:numPr>
        <w:tabs>
          <w:tab w:val="left" w:pos="426"/>
        </w:tabs>
        <w:jc w:val="both"/>
        <w:rPr>
          <w:rFonts w:eastAsia="Tahoma"/>
          <w:b/>
          <w:bCs/>
          <w:color w:val="000000"/>
          <w:lang w:val="el-GR"/>
        </w:rPr>
      </w:pPr>
      <w:r w:rsidRPr="003277C9">
        <w:rPr>
          <w:rFonts w:eastAsia="Tahoma"/>
          <w:b/>
          <w:bCs/>
          <w:color w:val="000000"/>
          <w:lang w:val="el-GR"/>
        </w:rPr>
        <w:t>δύο (2) Ειδικοί σε θέματα Σχεδιασμού και Υλοποίησης Βάσεων Δεδομένων (Database Expert)</w:t>
      </w:r>
      <w:r w:rsidR="00A14B5F">
        <w:rPr>
          <w:rFonts w:eastAsia="Tahoma"/>
          <w:b/>
          <w:bCs/>
          <w:color w:val="000000"/>
          <w:lang w:val="el-GR"/>
        </w:rPr>
        <w:t xml:space="preserve">: </w:t>
      </w:r>
    </w:p>
    <w:p w14:paraId="3B42F61C" w14:textId="77777777" w:rsidR="00A90A78" w:rsidRPr="00A90A78" w:rsidRDefault="00A90A78" w:rsidP="001A59A1">
      <w:pPr>
        <w:pStyle w:val="aff1"/>
        <w:numPr>
          <w:ilvl w:val="1"/>
          <w:numId w:val="44"/>
        </w:numPr>
        <w:tabs>
          <w:tab w:val="left" w:pos="426"/>
        </w:tabs>
        <w:jc w:val="both"/>
        <w:rPr>
          <w:rFonts w:eastAsia="Tahoma"/>
          <w:color w:val="000000"/>
          <w:lang w:val="el-GR"/>
        </w:rPr>
      </w:pPr>
      <w:r w:rsidRPr="00A90A78">
        <w:rPr>
          <w:rFonts w:eastAsia="Tahoma"/>
          <w:color w:val="000000"/>
          <w:lang w:val="el-GR"/>
        </w:rPr>
        <w:t xml:space="preserve">ένας (1) Ειδικός ο οποίος να διαθέτει </w:t>
      </w:r>
      <w:r w:rsidR="006720C8" w:rsidRPr="006720C8">
        <w:rPr>
          <w:rFonts w:eastAsia="Tahoma"/>
          <w:color w:val="000000"/>
          <w:lang w:val="el-GR"/>
        </w:rPr>
        <w:t xml:space="preserve">Πανεπιστημιακό Τίτλο Σπουδών  </w:t>
      </w:r>
      <w:r w:rsidR="00253FD0" w:rsidRPr="006720C8">
        <w:rPr>
          <w:rFonts w:eastAsia="Tahoma"/>
          <w:color w:val="000000"/>
          <w:lang w:val="el-GR"/>
        </w:rPr>
        <w:t xml:space="preserve">&amp; Μεταπτυχιακό Τίτλο </w:t>
      </w:r>
      <w:r w:rsidR="006720C8" w:rsidRPr="006720C8">
        <w:rPr>
          <w:rFonts w:eastAsia="Tahoma"/>
          <w:color w:val="000000"/>
          <w:lang w:val="el-GR"/>
        </w:rPr>
        <w:t xml:space="preserve">στον τομέα πληροφορικής ή μηχανικού υπολογιστών </w:t>
      </w:r>
      <w:r w:rsidRPr="00A90A78">
        <w:rPr>
          <w:rFonts w:eastAsia="Tahoma"/>
          <w:color w:val="000000"/>
          <w:lang w:val="el-GR"/>
        </w:rPr>
        <w:t xml:space="preserve">και τουλάχιστον 5ετή επαγγελματική εμπειρία, με εξειδίκευση στον σχεδιασμό βάσεων δεδομένων </w:t>
      </w:r>
    </w:p>
    <w:p w14:paraId="12E8612C" w14:textId="77777777" w:rsidR="00A90A78" w:rsidRPr="00A90A78" w:rsidRDefault="00A90A78" w:rsidP="001A59A1">
      <w:pPr>
        <w:pStyle w:val="aff1"/>
        <w:numPr>
          <w:ilvl w:val="1"/>
          <w:numId w:val="44"/>
        </w:numPr>
        <w:tabs>
          <w:tab w:val="left" w:pos="426"/>
        </w:tabs>
        <w:jc w:val="both"/>
        <w:rPr>
          <w:rFonts w:eastAsia="Tahoma"/>
          <w:color w:val="000000"/>
          <w:lang w:val="el-GR"/>
        </w:rPr>
      </w:pPr>
      <w:r w:rsidRPr="00A90A78">
        <w:rPr>
          <w:rFonts w:eastAsia="Tahoma"/>
          <w:color w:val="000000"/>
          <w:lang w:val="el-GR"/>
        </w:rPr>
        <w:t xml:space="preserve">ένας (1) Ειδικός ο οποίος να διαθέτει Πανεπιστημιακό Τίτλο Σπουδών στον τομέα της Πληροφορικής </w:t>
      </w:r>
      <w:r w:rsidR="00253FD0" w:rsidRPr="006720C8">
        <w:rPr>
          <w:rFonts w:eastAsia="Tahoma"/>
          <w:color w:val="000000"/>
          <w:lang w:val="el-GR"/>
        </w:rPr>
        <w:t xml:space="preserve">ή </w:t>
      </w:r>
      <w:r w:rsidR="00E56313">
        <w:rPr>
          <w:rFonts w:eastAsia="Tahoma"/>
          <w:color w:val="000000"/>
          <w:lang w:val="el-GR"/>
        </w:rPr>
        <w:t>Μ</w:t>
      </w:r>
      <w:r w:rsidR="00253FD0" w:rsidRPr="006720C8">
        <w:rPr>
          <w:rFonts w:eastAsia="Tahoma"/>
          <w:color w:val="000000"/>
          <w:lang w:val="el-GR"/>
        </w:rPr>
        <w:t xml:space="preserve">ηχανικού </w:t>
      </w:r>
      <w:r w:rsidR="00E56313">
        <w:rPr>
          <w:rFonts w:eastAsia="Tahoma"/>
          <w:color w:val="000000"/>
          <w:lang w:val="el-GR"/>
        </w:rPr>
        <w:t>Υ</w:t>
      </w:r>
      <w:r w:rsidR="00253FD0" w:rsidRPr="006720C8">
        <w:rPr>
          <w:rFonts w:eastAsia="Tahoma"/>
          <w:color w:val="000000"/>
          <w:lang w:val="el-GR"/>
        </w:rPr>
        <w:t xml:space="preserve">πολογιστών </w:t>
      </w:r>
      <w:r w:rsidRPr="00A90A78">
        <w:rPr>
          <w:rFonts w:eastAsia="Tahoma"/>
          <w:color w:val="000000"/>
          <w:lang w:val="el-GR"/>
        </w:rPr>
        <w:t xml:space="preserve">και τουλάχιστον 3ετή επαγγελματική εμπειρία, με εξειδίκευση στον σχεδιασμό βάσεων δεδομένων </w:t>
      </w:r>
    </w:p>
    <w:p w14:paraId="77E49605" w14:textId="77777777" w:rsidR="00EC2D59" w:rsidRPr="00A75AE4" w:rsidRDefault="00F04EAA" w:rsidP="001A59A1">
      <w:pPr>
        <w:pStyle w:val="aff1"/>
        <w:numPr>
          <w:ilvl w:val="0"/>
          <w:numId w:val="44"/>
        </w:numPr>
        <w:tabs>
          <w:tab w:val="left" w:pos="426"/>
        </w:tabs>
        <w:ind w:left="1066"/>
        <w:jc w:val="both"/>
        <w:rPr>
          <w:rFonts w:eastAsia="Tahoma"/>
          <w:color w:val="000000"/>
          <w:lang w:val="el-GR"/>
        </w:rPr>
      </w:pPr>
      <w:r w:rsidRPr="003277C9">
        <w:rPr>
          <w:rFonts w:eastAsia="Tahoma"/>
          <w:b/>
          <w:bCs/>
          <w:color w:val="000000"/>
          <w:lang w:val="el-GR"/>
        </w:rPr>
        <w:lastRenderedPageBreak/>
        <w:t>ένας (1) Ειδικός σε θέματα Σχεδιασμού</w:t>
      </w:r>
      <w:r w:rsidR="00A90A78" w:rsidRPr="003277C9">
        <w:rPr>
          <w:rFonts w:eastAsia="Tahoma"/>
          <w:b/>
          <w:bCs/>
          <w:color w:val="000000"/>
          <w:lang w:val="el-GR"/>
        </w:rPr>
        <w:t xml:space="preserve"> και Ανάπτυξης Web Services και Υπηρεσιών Διαλειτουργικότητας</w:t>
      </w:r>
      <w:r w:rsidR="00A90A78" w:rsidRPr="00A75AE4">
        <w:rPr>
          <w:rFonts w:eastAsia="Tahoma"/>
          <w:color w:val="000000"/>
          <w:lang w:val="el-GR"/>
        </w:rPr>
        <w:t xml:space="preserve">, ο οποίος να διαθέτει </w:t>
      </w:r>
      <w:r w:rsidR="006720C8" w:rsidRPr="006720C8">
        <w:rPr>
          <w:rFonts w:eastAsia="Tahoma"/>
          <w:color w:val="000000"/>
          <w:lang w:val="el-GR"/>
        </w:rPr>
        <w:t xml:space="preserve">Πανεπιστημιακό Τίτλο Σπουδών </w:t>
      </w:r>
      <w:r w:rsidR="00253FD0" w:rsidRPr="006720C8">
        <w:rPr>
          <w:rFonts w:eastAsia="Tahoma"/>
          <w:color w:val="000000"/>
          <w:lang w:val="el-GR"/>
        </w:rPr>
        <w:t xml:space="preserve">&amp; Μεταπτυχιακό Τίτλο </w:t>
      </w:r>
      <w:r w:rsidR="00253FD0">
        <w:rPr>
          <w:rFonts w:eastAsia="Tahoma"/>
          <w:color w:val="000000"/>
          <w:lang w:val="el-GR"/>
        </w:rPr>
        <w:t xml:space="preserve"> </w:t>
      </w:r>
      <w:r w:rsidR="006720C8" w:rsidRPr="006720C8">
        <w:rPr>
          <w:rFonts w:eastAsia="Tahoma"/>
          <w:color w:val="000000"/>
          <w:lang w:val="el-GR"/>
        </w:rPr>
        <w:t xml:space="preserve">στον τομέα πληροφορικής ή μηχανικού υπολογιστών </w:t>
      </w:r>
      <w:r w:rsidR="00A90A78" w:rsidRPr="00A75AE4">
        <w:rPr>
          <w:rFonts w:eastAsia="Tahoma"/>
          <w:color w:val="000000"/>
          <w:lang w:val="el-GR"/>
        </w:rPr>
        <w:t xml:space="preserve">και τουλάχιστον 5ετή επαγγελματική εμπειρία, με εξειδίκευση στον σχεδιασμό &amp; ανάπτυξη web services &amp; υπηρεσιών διαλειτουργικότητας </w:t>
      </w:r>
    </w:p>
    <w:p w14:paraId="175C3122" w14:textId="77777777" w:rsidR="00A90A78" w:rsidRPr="00A75AE4" w:rsidRDefault="00F04EAA" w:rsidP="001A59A1">
      <w:pPr>
        <w:pStyle w:val="aff1"/>
        <w:numPr>
          <w:ilvl w:val="0"/>
          <w:numId w:val="44"/>
        </w:numPr>
        <w:tabs>
          <w:tab w:val="left" w:pos="426"/>
        </w:tabs>
        <w:spacing w:line="360" w:lineRule="auto"/>
        <w:contextualSpacing w:val="0"/>
        <w:jc w:val="both"/>
        <w:rPr>
          <w:rFonts w:eastAsia="Tahoma"/>
          <w:color w:val="000000"/>
          <w:lang w:val="el-GR"/>
        </w:rPr>
      </w:pPr>
      <w:r w:rsidRPr="00F04EAA">
        <w:rPr>
          <w:rFonts w:eastAsia="Tahoma"/>
          <w:color w:val="000000"/>
          <w:lang w:val="el-GR"/>
        </w:rPr>
        <w:t xml:space="preserve"> </w:t>
      </w:r>
      <w:r w:rsidRPr="003277C9">
        <w:rPr>
          <w:rFonts w:eastAsia="Tahoma"/>
          <w:b/>
          <w:bCs/>
          <w:color w:val="000000"/>
          <w:lang w:val="el-GR"/>
        </w:rPr>
        <w:t>δύο (2) Ειδικοί σε θέματα Σχεδιασμού και Ανάπτυξης Web Εφαρμογών</w:t>
      </w:r>
      <w:r w:rsidRPr="00F04EAA">
        <w:rPr>
          <w:rFonts w:eastAsia="Tahoma"/>
          <w:color w:val="000000"/>
          <w:lang w:val="el-GR"/>
        </w:rPr>
        <w:t>,</w:t>
      </w:r>
      <w:r w:rsidR="00A90A78" w:rsidRPr="00A75AE4">
        <w:rPr>
          <w:rFonts w:eastAsia="Tahoma"/>
          <w:color w:val="000000"/>
          <w:lang w:val="el-GR"/>
        </w:rPr>
        <w:t xml:space="preserve">  </w:t>
      </w:r>
    </w:p>
    <w:p w14:paraId="46D5ADCF" w14:textId="77777777" w:rsidR="00A90A78" w:rsidRPr="00A90A78" w:rsidRDefault="00A90A78" w:rsidP="001A59A1">
      <w:pPr>
        <w:pStyle w:val="aff1"/>
        <w:numPr>
          <w:ilvl w:val="1"/>
          <w:numId w:val="44"/>
        </w:numPr>
        <w:tabs>
          <w:tab w:val="left" w:pos="426"/>
        </w:tabs>
        <w:ind w:left="1584"/>
        <w:contextualSpacing w:val="0"/>
        <w:jc w:val="both"/>
        <w:rPr>
          <w:rFonts w:eastAsia="Tahoma"/>
          <w:color w:val="000000"/>
          <w:lang w:val="el-GR"/>
        </w:rPr>
      </w:pPr>
      <w:r w:rsidRPr="00A90A78">
        <w:rPr>
          <w:rFonts w:eastAsia="Tahoma"/>
          <w:color w:val="000000"/>
          <w:lang w:val="el-GR"/>
        </w:rPr>
        <w:t xml:space="preserve">ένας (1) Ειδικός ο οποίος να διαθέτει </w:t>
      </w:r>
      <w:r w:rsidR="006720C8" w:rsidRPr="006720C8">
        <w:rPr>
          <w:rFonts w:eastAsia="Tahoma"/>
          <w:color w:val="000000"/>
          <w:lang w:val="el-GR"/>
        </w:rPr>
        <w:t xml:space="preserve">Πανεπιστημιακό Τίτλο Σπουδών </w:t>
      </w:r>
      <w:r w:rsidR="00E0206A" w:rsidRPr="006720C8">
        <w:rPr>
          <w:rFonts w:eastAsia="Tahoma"/>
          <w:color w:val="000000"/>
          <w:lang w:val="el-GR"/>
        </w:rPr>
        <w:t xml:space="preserve">&amp; Μεταπτυχιακό Τίτλο </w:t>
      </w:r>
      <w:r w:rsidR="006720C8" w:rsidRPr="006720C8">
        <w:rPr>
          <w:rFonts w:eastAsia="Tahoma"/>
          <w:color w:val="000000"/>
          <w:lang w:val="el-GR"/>
        </w:rPr>
        <w:t xml:space="preserve">στον τομέα πληροφορικής ή μηχανικού υπολογιστών </w:t>
      </w:r>
      <w:r w:rsidRPr="00A90A78">
        <w:rPr>
          <w:rFonts w:eastAsia="Tahoma"/>
          <w:color w:val="000000"/>
          <w:lang w:val="el-GR"/>
        </w:rPr>
        <w:t xml:space="preserve">και τουλάχιστον 5ετή επαγγελματική εμπειρία, με εξειδίκευση στον σχεδιασμό &amp; ανάπτυξη web εφαρμογών </w:t>
      </w:r>
    </w:p>
    <w:p w14:paraId="0E79AA7B" w14:textId="77777777" w:rsidR="00A90A78" w:rsidRDefault="00A90A78" w:rsidP="001A59A1">
      <w:pPr>
        <w:pStyle w:val="aff1"/>
        <w:numPr>
          <w:ilvl w:val="1"/>
          <w:numId w:val="44"/>
        </w:numPr>
        <w:tabs>
          <w:tab w:val="left" w:pos="426"/>
        </w:tabs>
        <w:ind w:left="1584"/>
        <w:jc w:val="both"/>
        <w:rPr>
          <w:rFonts w:eastAsia="Tahoma"/>
          <w:color w:val="000000"/>
          <w:lang w:val="el-GR"/>
        </w:rPr>
      </w:pPr>
      <w:r w:rsidRPr="00A90A78">
        <w:rPr>
          <w:rFonts w:eastAsia="Tahoma"/>
          <w:color w:val="000000"/>
          <w:lang w:val="el-GR"/>
        </w:rPr>
        <w:t xml:space="preserve">ένας (1) Ειδικός ο οποίος να διαθέτει Πανεπιστημιακό Τίτλο Σπουδών στον τομέα της Πληροφορικής </w:t>
      </w:r>
      <w:r w:rsidR="00E0206A" w:rsidRPr="006720C8">
        <w:rPr>
          <w:rFonts w:eastAsia="Tahoma"/>
          <w:color w:val="000000"/>
          <w:lang w:val="el-GR"/>
        </w:rPr>
        <w:t xml:space="preserve">ή μηχανικού υπολογιστών </w:t>
      </w:r>
      <w:r w:rsidRPr="00A90A78">
        <w:rPr>
          <w:rFonts w:eastAsia="Tahoma"/>
          <w:color w:val="000000"/>
          <w:lang w:val="el-GR"/>
        </w:rPr>
        <w:t xml:space="preserve">και τουλάχιστον 3ετή επαγγελματική εμπειρία, με εξειδίκευση στον σχεδιασμό &amp; ανάπτυξη web εφαρμογών </w:t>
      </w:r>
    </w:p>
    <w:p w14:paraId="6C8DE0B6" w14:textId="77777777" w:rsidR="00A90A78" w:rsidRDefault="00F04EAA" w:rsidP="001A59A1">
      <w:pPr>
        <w:pStyle w:val="aff1"/>
        <w:numPr>
          <w:ilvl w:val="0"/>
          <w:numId w:val="44"/>
        </w:numPr>
        <w:tabs>
          <w:tab w:val="left" w:pos="426"/>
        </w:tabs>
        <w:ind w:left="1066"/>
        <w:jc w:val="both"/>
        <w:rPr>
          <w:rFonts w:eastAsia="Tahoma"/>
          <w:color w:val="000000"/>
          <w:lang w:val="el-GR"/>
        </w:rPr>
      </w:pPr>
      <w:r w:rsidRPr="003277C9">
        <w:rPr>
          <w:rFonts w:eastAsia="Tahoma"/>
          <w:b/>
          <w:bCs/>
          <w:color w:val="000000"/>
          <w:lang w:val="el-GR"/>
        </w:rPr>
        <w:t>ένας (1) Ειδικός σε θέματα Εκπαίδευσης Πληροφοριακών</w:t>
      </w:r>
      <w:r w:rsidR="00A90A78" w:rsidRPr="003277C9">
        <w:rPr>
          <w:rFonts w:eastAsia="Tahoma"/>
          <w:b/>
          <w:bCs/>
          <w:color w:val="000000"/>
          <w:lang w:val="el-GR"/>
        </w:rPr>
        <w:t xml:space="preserve"> Συστημάτων</w:t>
      </w:r>
      <w:r w:rsidR="00A90A78" w:rsidRPr="00A75AE4">
        <w:rPr>
          <w:rFonts w:eastAsia="Tahoma"/>
          <w:color w:val="000000"/>
          <w:lang w:val="el-GR"/>
        </w:rPr>
        <w:t xml:space="preserve">, ο οποίος να διαθέτει </w:t>
      </w:r>
      <w:r w:rsidR="006720C8" w:rsidRPr="006720C8">
        <w:rPr>
          <w:rFonts w:eastAsia="Tahoma"/>
          <w:color w:val="000000"/>
          <w:lang w:val="el-GR"/>
        </w:rPr>
        <w:t>Πανεπιστημιακό Τίτλο Σπουδών</w:t>
      </w:r>
      <w:r w:rsidR="00212811">
        <w:rPr>
          <w:rFonts w:eastAsia="Tahoma"/>
          <w:color w:val="000000"/>
          <w:lang w:val="el-GR"/>
        </w:rPr>
        <w:t xml:space="preserve"> </w:t>
      </w:r>
      <w:r w:rsidR="00E0206A" w:rsidRPr="006720C8">
        <w:rPr>
          <w:rFonts w:eastAsia="Tahoma"/>
          <w:color w:val="000000"/>
          <w:lang w:val="el-GR"/>
        </w:rPr>
        <w:t xml:space="preserve">&amp; Μεταπτυχιακό Τίτλο </w:t>
      </w:r>
      <w:r w:rsidR="00E0206A">
        <w:rPr>
          <w:rFonts w:eastAsia="Tahoma"/>
          <w:color w:val="000000"/>
          <w:lang w:val="el-GR"/>
        </w:rPr>
        <w:t xml:space="preserve"> </w:t>
      </w:r>
      <w:r w:rsidR="006720C8" w:rsidRPr="006720C8">
        <w:rPr>
          <w:rFonts w:eastAsia="Tahoma"/>
          <w:color w:val="000000"/>
          <w:lang w:val="el-GR"/>
        </w:rPr>
        <w:t xml:space="preserve">στον τομέα πληροφορικής ή μηχανικού υπολογιστών </w:t>
      </w:r>
      <w:r w:rsidRPr="00F04EAA">
        <w:rPr>
          <w:rFonts w:eastAsia="Tahoma"/>
          <w:color w:val="000000"/>
          <w:lang w:val="el-GR"/>
        </w:rPr>
        <w:t xml:space="preserve">και τουλάχιστον 5ετή επαγγελματική εμπειρία, με εξειδίκευση σε θέματα εκπαίδευσης πληροφοριακών συστημάτων </w:t>
      </w:r>
    </w:p>
    <w:p w14:paraId="19F29085" w14:textId="77777777" w:rsidR="00B54CDE" w:rsidRPr="00A75AE4" w:rsidRDefault="00B54CDE" w:rsidP="001A59A1">
      <w:pPr>
        <w:pStyle w:val="aff1"/>
        <w:numPr>
          <w:ilvl w:val="0"/>
          <w:numId w:val="44"/>
        </w:numPr>
        <w:tabs>
          <w:tab w:val="left" w:pos="426"/>
        </w:tabs>
        <w:jc w:val="both"/>
        <w:rPr>
          <w:rFonts w:eastAsia="Tahoma"/>
          <w:color w:val="000000"/>
          <w:lang w:val="el-GR"/>
        </w:rPr>
      </w:pPr>
      <w:r>
        <w:rPr>
          <w:rFonts w:eastAsia="Tahoma"/>
          <w:b/>
          <w:bCs/>
          <w:color w:val="000000"/>
          <w:lang w:val="el-GR"/>
        </w:rPr>
        <w:t>τέσσερις (4</w:t>
      </w:r>
      <w:r w:rsidRPr="003277C9">
        <w:rPr>
          <w:rFonts w:eastAsia="Tahoma"/>
          <w:b/>
          <w:bCs/>
          <w:color w:val="000000"/>
          <w:lang w:val="el-GR"/>
        </w:rPr>
        <w:t>) Ειδικοί σε θέματα Πιστοληπτικής Βαθμολόγησης (Credit Scoring)</w:t>
      </w:r>
      <w:r w:rsidRPr="00F04EAA">
        <w:rPr>
          <w:rFonts w:eastAsia="Tahoma"/>
          <w:color w:val="000000"/>
          <w:lang w:val="el-GR"/>
        </w:rPr>
        <w:t>,</w:t>
      </w:r>
      <w:r w:rsidRPr="00A75AE4">
        <w:rPr>
          <w:rFonts w:eastAsia="Tahoma"/>
          <w:color w:val="000000"/>
          <w:lang w:val="el-GR"/>
        </w:rPr>
        <w:t xml:space="preserve">  </w:t>
      </w:r>
    </w:p>
    <w:p w14:paraId="099EEF19" w14:textId="77777777" w:rsidR="00B54CDE" w:rsidRPr="008D2D22" w:rsidRDefault="00B54CDE" w:rsidP="001A59A1">
      <w:pPr>
        <w:pStyle w:val="aff1"/>
        <w:numPr>
          <w:ilvl w:val="1"/>
          <w:numId w:val="44"/>
        </w:numPr>
        <w:tabs>
          <w:tab w:val="left" w:pos="426"/>
        </w:tabs>
        <w:jc w:val="both"/>
        <w:rPr>
          <w:rFonts w:eastAsia="Tahoma"/>
          <w:color w:val="000000"/>
          <w:lang w:val="el-GR"/>
        </w:rPr>
      </w:pPr>
      <w:r w:rsidRPr="008D2D22">
        <w:rPr>
          <w:rFonts w:eastAsia="Tahoma"/>
          <w:color w:val="000000"/>
          <w:lang w:val="el-GR"/>
        </w:rPr>
        <w:t>ένας (1) Ειδικός ο οποίος να διαθέτει Πανεπιστημιακό &amp; Μεταπτυχιακό Τίτλο Σπουδών στον τομέα της Στατιστικής</w:t>
      </w:r>
      <w:r w:rsidR="003E29BB">
        <w:rPr>
          <w:rFonts w:eastAsia="Tahoma"/>
          <w:color w:val="000000"/>
          <w:lang w:val="el-GR"/>
        </w:rPr>
        <w:t xml:space="preserve"> ή Μαθηματικών</w:t>
      </w:r>
      <w:r w:rsidRPr="008D2D22">
        <w:rPr>
          <w:rFonts w:eastAsia="Tahoma"/>
          <w:color w:val="000000"/>
          <w:lang w:val="el-GR"/>
        </w:rPr>
        <w:t xml:space="preserve"> ή Οικονομικών </w:t>
      </w:r>
      <w:r w:rsidR="003E29BB">
        <w:rPr>
          <w:rFonts w:eastAsia="Tahoma"/>
          <w:color w:val="000000"/>
          <w:lang w:val="el-GR"/>
        </w:rPr>
        <w:t xml:space="preserve">ή Πληροφορικής </w:t>
      </w:r>
      <w:r w:rsidRPr="008D2D22">
        <w:rPr>
          <w:rFonts w:eastAsia="Tahoma"/>
          <w:color w:val="000000"/>
          <w:lang w:val="el-GR"/>
        </w:rPr>
        <w:t xml:space="preserve">ή Μηχανικού Η/Υ και τουλάχιστον 10ετή επαγγελματική εμπειρία, με εξειδίκευση στον σχεδιασμό &amp; ανάπτυξη συστημάτων πιστοληπτικής αξιολόγησης </w:t>
      </w:r>
    </w:p>
    <w:p w14:paraId="31474F13" w14:textId="77777777" w:rsidR="001C12D2" w:rsidRPr="001C12D2" w:rsidRDefault="00B54CDE" w:rsidP="001A59A1">
      <w:pPr>
        <w:pStyle w:val="aff1"/>
        <w:numPr>
          <w:ilvl w:val="1"/>
          <w:numId w:val="44"/>
        </w:numPr>
        <w:tabs>
          <w:tab w:val="left" w:pos="426"/>
        </w:tabs>
        <w:jc w:val="both"/>
        <w:rPr>
          <w:rFonts w:eastAsia="Tahoma"/>
          <w:color w:val="000000"/>
          <w:lang w:val="el-GR"/>
        </w:rPr>
      </w:pPr>
      <w:r w:rsidRPr="008D2D22">
        <w:rPr>
          <w:rFonts w:eastAsia="Tahoma"/>
          <w:color w:val="000000"/>
          <w:lang w:val="el-GR"/>
        </w:rPr>
        <w:t xml:space="preserve"> ένας (1) Ειδικός ο οποίος να διαθέτει Πανεπιστημιακό Τίτλο Σπουδών στον τομέα της Στατιστικής </w:t>
      </w:r>
      <w:r w:rsidR="003E29BB">
        <w:rPr>
          <w:rFonts w:eastAsia="Tahoma"/>
          <w:color w:val="000000"/>
          <w:lang w:val="el-GR"/>
        </w:rPr>
        <w:t>ή Μαθηματικών</w:t>
      </w:r>
      <w:r w:rsidR="003E29BB" w:rsidRPr="008D2D22">
        <w:rPr>
          <w:rFonts w:eastAsia="Tahoma"/>
          <w:color w:val="000000"/>
          <w:lang w:val="el-GR"/>
        </w:rPr>
        <w:t xml:space="preserve"> </w:t>
      </w:r>
      <w:r w:rsidRPr="008D2D22">
        <w:rPr>
          <w:rFonts w:eastAsia="Tahoma"/>
          <w:color w:val="000000"/>
          <w:lang w:val="el-GR"/>
        </w:rPr>
        <w:t xml:space="preserve">ή Οικονομικών </w:t>
      </w:r>
      <w:r w:rsidR="003E29BB">
        <w:rPr>
          <w:rFonts w:eastAsia="Tahoma"/>
          <w:color w:val="000000"/>
          <w:lang w:val="el-GR"/>
        </w:rPr>
        <w:t xml:space="preserve">ή Πληροφορικής </w:t>
      </w:r>
      <w:r w:rsidRPr="008D2D22">
        <w:rPr>
          <w:rFonts w:eastAsia="Tahoma"/>
          <w:color w:val="000000"/>
          <w:lang w:val="el-GR"/>
        </w:rPr>
        <w:t>ή Μηχανικού Η/Υ και τουλάχιστον 7ετή επαγγελματική εμπειρία, με εξειδίκευση στον σχεδιασμό &amp; ανάπτυξη συστημάτων πιστοληπτικής αξιολόγησης</w:t>
      </w:r>
      <w:r w:rsidR="003E29BB">
        <w:rPr>
          <w:rFonts w:eastAsia="Tahoma"/>
          <w:color w:val="000000"/>
          <w:lang w:val="el-GR"/>
        </w:rPr>
        <w:t xml:space="preserve"> </w:t>
      </w:r>
    </w:p>
    <w:p w14:paraId="17B16033" w14:textId="77777777" w:rsidR="00B54CDE" w:rsidRPr="001C12D2" w:rsidRDefault="00B54CDE" w:rsidP="001A59A1">
      <w:pPr>
        <w:pStyle w:val="aff1"/>
        <w:numPr>
          <w:ilvl w:val="1"/>
          <w:numId w:val="44"/>
        </w:numPr>
        <w:tabs>
          <w:tab w:val="left" w:pos="426"/>
        </w:tabs>
        <w:jc w:val="both"/>
        <w:rPr>
          <w:rFonts w:eastAsia="Tahoma"/>
          <w:color w:val="000000"/>
          <w:lang w:val="el-GR"/>
        </w:rPr>
      </w:pPr>
      <w:r w:rsidRPr="001C12D2">
        <w:rPr>
          <w:rFonts w:eastAsia="Tahoma"/>
          <w:color w:val="000000"/>
          <w:lang w:val="el-GR"/>
        </w:rPr>
        <w:t xml:space="preserve"> ένας (1) Ειδικός ο οποίος να διαθέτει Πανεπιστημιακό Τίτλο Σπουδών στον τομέα της Στατιστικής </w:t>
      </w:r>
      <w:r w:rsidR="003E29BB" w:rsidRPr="001C12D2">
        <w:rPr>
          <w:rFonts w:eastAsia="Tahoma"/>
          <w:color w:val="000000"/>
          <w:lang w:val="el-GR"/>
        </w:rPr>
        <w:t xml:space="preserve">ή Μαθηματικών </w:t>
      </w:r>
      <w:r w:rsidRPr="001C12D2">
        <w:rPr>
          <w:rFonts w:eastAsia="Tahoma"/>
          <w:color w:val="000000"/>
          <w:lang w:val="el-GR"/>
        </w:rPr>
        <w:t xml:space="preserve">ή Οικονομικών </w:t>
      </w:r>
      <w:r w:rsidR="003E29BB" w:rsidRPr="001C12D2">
        <w:rPr>
          <w:rFonts w:eastAsia="Tahoma"/>
          <w:color w:val="000000"/>
          <w:lang w:val="el-GR"/>
        </w:rPr>
        <w:t xml:space="preserve">ή Πληροφορικής </w:t>
      </w:r>
      <w:r w:rsidRPr="001C12D2">
        <w:rPr>
          <w:rFonts w:eastAsia="Tahoma"/>
          <w:color w:val="000000"/>
          <w:lang w:val="el-GR"/>
        </w:rPr>
        <w:t>ή Μηχανικού Η/Υ και τουλάχιστον 5ετή επαγγελματική εμπειρία, με εξειδίκευση στον σχεδιασμό &amp; ανάπτυξη συστημάτων πιστοληπτικής αξιολόγησης</w:t>
      </w:r>
      <w:r w:rsidR="003E29BB" w:rsidRPr="001C12D2">
        <w:rPr>
          <w:rFonts w:eastAsia="Tahoma"/>
          <w:color w:val="000000"/>
          <w:lang w:val="el-GR"/>
        </w:rPr>
        <w:t xml:space="preserve"> </w:t>
      </w:r>
    </w:p>
    <w:p w14:paraId="0AC44545" w14:textId="77777777" w:rsidR="00B54CDE" w:rsidRPr="00F66A42" w:rsidRDefault="00B54CDE" w:rsidP="00F66A42">
      <w:pPr>
        <w:pStyle w:val="aff1"/>
        <w:numPr>
          <w:ilvl w:val="1"/>
          <w:numId w:val="44"/>
        </w:numPr>
        <w:tabs>
          <w:tab w:val="left" w:pos="426"/>
        </w:tabs>
        <w:jc w:val="both"/>
        <w:rPr>
          <w:rFonts w:eastAsia="Tahoma"/>
          <w:color w:val="000000"/>
          <w:lang w:val="el-GR"/>
        </w:rPr>
      </w:pPr>
      <w:r w:rsidRPr="001C12D2">
        <w:rPr>
          <w:rFonts w:eastAsia="Tahoma"/>
          <w:color w:val="000000"/>
          <w:lang w:val="el-GR"/>
        </w:rPr>
        <w:t xml:space="preserve">ένας (1) Ειδικός ο οποίος να διαθέτει Πανεπιστημιακό Τίτλο Σπουδών στον τομέα της Στατιστικής </w:t>
      </w:r>
      <w:r w:rsidR="003E29BB" w:rsidRPr="001C12D2">
        <w:rPr>
          <w:rFonts w:eastAsia="Tahoma"/>
          <w:color w:val="000000"/>
          <w:lang w:val="el-GR"/>
        </w:rPr>
        <w:t xml:space="preserve">ή Μαθηματικών </w:t>
      </w:r>
      <w:r w:rsidRPr="001C12D2">
        <w:rPr>
          <w:rFonts w:eastAsia="Tahoma"/>
          <w:color w:val="000000"/>
          <w:lang w:val="el-GR"/>
        </w:rPr>
        <w:t xml:space="preserve">ή Οικονομικών </w:t>
      </w:r>
      <w:r w:rsidR="003E29BB" w:rsidRPr="001C12D2">
        <w:rPr>
          <w:rFonts w:eastAsia="Tahoma"/>
          <w:color w:val="000000"/>
          <w:lang w:val="el-GR"/>
        </w:rPr>
        <w:t xml:space="preserve">ή Πληροφορικής </w:t>
      </w:r>
      <w:r w:rsidRPr="001C12D2">
        <w:rPr>
          <w:rFonts w:eastAsia="Tahoma"/>
          <w:color w:val="000000"/>
          <w:lang w:val="el-GR"/>
        </w:rPr>
        <w:t>ή Μηχανικού Η/Υ και τουλάχιστον 3ετή επαγγελματική εμπειρία, με εξειδίκευση στον σχεδιασμό &amp; ανάπτυξη συστημάτων πιστολη</w:t>
      </w:r>
      <w:r w:rsidRPr="00192672">
        <w:rPr>
          <w:rFonts w:eastAsia="Tahoma"/>
          <w:color w:val="000000"/>
          <w:lang w:val="el-GR"/>
        </w:rPr>
        <w:t>πτικής αξιολόγη</w:t>
      </w:r>
      <w:r w:rsidRPr="001C12D2">
        <w:rPr>
          <w:rFonts w:eastAsia="Tahoma"/>
          <w:color w:val="000000"/>
          <w:lang w:val="el-GR"/>
        </w:rPr>
        <w:t>σ</w:t>
      </w:r>
      <w:r w:rsidRPr="00192672">
        <w:rPr>
          <w:rFonts w:eastAsia="Tahoma"/>
          <w:color w:val="000000"/>
          <w:lang w:val="el-GR"/>
        </w:rPr>
        <w:t>ης</w:t>
      </w:r>
    </w:p>
    <w:p w14:paraId="26A21925" w14:textId="77777777" w:rsidR="00B54CDE" w:rsidRDefault="00B54CDE" w:rsidP="001A59A1">
      <w:pPr>
        <w:pStyle w:val="aff1"/>
        <w:numPr>
          <w:ilvl w:val="0"/>
          <w:numId w:val="44"/>
        </w:numPr>
        <w:tabs>
          <w:tab w:val="left" w:pos="426"/>
        </w:tabs>
        <w:jc w:val="both"/>
        <w:rPr>
          <w:rFonts w:eastAsia="Tahoma"/>
          <w:color w:val="000000"/>
          <w:lang w:val="el-GR"/>
        </w:rPr>
      </w:pPr>
      <w:r w:rsidRPr="001C12D2">
        <w:rPr>
          <w:rFonts w:eastAsia="Tahoma"/>
          <w:b/>
          <w:color w:val="000000"/>
          <w:lang w:val="el-GR"/>
        </w:rPr>
        <w:t>ένας (1) Ειδικός Ποιότητας (ISO 27001) Πληροφοριακών Συστημάτων,</w:t>
      </w:r>
      <w:r w:rsidRPr="001C12D2">
        <w:rPr>
          <w:rFonts w:eastAsia="Tahoma"/>
          <w:color w:val="000000"/>
          <w:lang w:val="el-GR"/>
        </w:rPr>
        <w:t xml:space="preserve"> ο οποίος να διαθέτει Πανεπιστημιακό Τίτλο Σπουδών στον τομέα της Πληροφορικής </w:t>
      </w:r>
      <w:r w:rsidR="003E29BB" w:rsidRPr="001C12D2">
        <w:rPr>
          <w:rFonts w:eastAsia="Tahoma"/>
          <w:color w:val="000000"/>
          <w:lang w:val="el-GR"/>
        </w:rPr>
        <w:t>ή μηχα</w:t>
      </w:r>
      <w:r w:rsidR="003E29BB" w:rsidRPr="00192672">
        <w:rPr>
          <w:rFonts w:eastAsia="Tahoma"/>
          <w:color w:val="000000"/>
          <w:lang w:val="el-GR"/>
        </w:rPr>
        <w:t>νικού υπολογιστών</w:t>
      </w:r>
      <w:r w:rsidR="003E29BB" w:rsidRPr="006C43B0">
        <w:rPr>
          <w:rFonts w:eastAsia="Tahoma"/>
          <w:i/>
          <w:color w:val="000000"/>
          <w:lang w:val="el-GR"/>
        </w:rPr>
        <w:t xml:space="preserve"> </w:t>
      </w:r>
      <w:r w:rsidRPr="001C12D2">
        <w:rPr>
          <w:rFonts w:eastAsia="Tahoma"/>
          <w:color w:val="000000"/>
          <w:lang w:val="el-GR"/>
        </w:rPr>
        <w:t xml:space="preserve">και τουλάχιστον 10ετή επαγγελματική εμπειρία σε θέματα ποιότητας (ISO 27001) πληροφοριακών συστημάτων. Επιπλέον, θα πρέπει να διαθέτει πιστοποίηση ISO/IEC </w:t>
      </w:r>
      <w:r w:rsidRPr="00677B06">
        <w:rPr>
          <w:rFonts w:eastAsia="Tahoma"/>
          <w:color w:val="000000"/>
          <w:lang w:val="el-GR"/>
        </w:rPr>
        <w:t>2</w:t>
      </w:r>
      <w:r w:rsidRPr="006C43B0">
        <w:rPr>
          <w:rFonts w:eastAsia="Tahoma"/>
          <w:i/>
          <w:color w:val="000000"/>
          <w:lang w:val="el-GR"/>
        </w:rPr>
        <w:t>7001 Lead Auditor</w:t>
      </w:r>
      <w:r w:rsidRPr="001C12D2">
        <w:rPr>
          <w:rFonts w:eastAsia="Tahoma"/>
          <w:color w:val="000000"/>
          <w:lang w:val="el-GR"/>
        </w:rPr>
        <w:t>, καθώς και κατ' ελά</w:t>
      </w:r>
      <w:r w:rsidRPr="00677B06">
        <w:rPr>
          <w:rFonts w:eastAsia="Tahoma"/>
          <w:color w:val="000000"/>
          <w:lang w:val="el-GR"/>
        </w:rPr>
        <w:t>χισ</w:t>
      </w:r>
      <w:r w:rsidRPr="006C43B0">
        <w:rPr>
          <w:rFonts w:eastAsia="Tahoma"/>
          <w:i/>
          <w:color w:val="000000"/>
          <w:lang w:val="el-GR"/>
        </w:rPr>
        <w:t xml:space="preserve">τον </w:t>
      </w:r>
      <w:r w:rsidR="00114FC2" w:rsidRPr="00770F0B">
        <w:rPr>
          <w:rFonts w:eastAsia="Tahoma"/>
          <w:i/>
          <w:iCs/>
          <w:color w:val="000000"/>
          <w:lang w:val="el-GR"/>
        </w:rPr>
        <w:t xml:space="preserve">μία </w:t>
      </w:r>
      <w:r w:rsidRPr="00770F0B">
        <w:rPr>
          <w:rFonts w:eastAsia="Tahoma"/>
          <w:i/>
          <w:iCs/>
          <w:color w:val="000000"/>
          <w:lang w:val="el-GR"/>
        </w:rPr>
        <w:t>(</w:t>
      </w:r>
      <w:r w:rsidR="00114FC2" w:rsidRPr="00770F0B">
        <w:rPr>
          <w:rFonts w:eastAsia="Tahoma"/>
          <w:i/>
          <w:iCs/>
          <w:color w:val="000000"/>
          <w:lang w:val="el-GR"/>
        </w:rPr>
        <w:t>1</w:t>
      </w:r>
      <w:r w:rsidRPr="00770F0B">
        <w:rPr>
          <w:rFonts w:eastAsia="Tahoma"/>
          <w:i/>
          <w:iCs/>
          <w:color w:val="000000"/>
          <w:lang w:val="el-GR"/>
        </w:rPr>
        <w:t>)</w:t>
      </w:r>
      <w:r w:rsidRPr="006C43B0">
        <w:rPr>
          <w:rFonts w:eastAsia="Tahoma"/>
          <w:i/>
          <w:color w:val="000000"/>
          <w:lang w:val="el-GR"/>
        </w:rPr>
        <w:t xml:space="preserve"> </w:t>
      </w:r>
      <w:r w:rsidRPr="001C12D2">
        <w:rPr>
          <w:rFonts w:eastAsia="Tahoma"/>
          <w:color w:val="000000"/>
          <w:lang w:val="el-GR"/>
        </w:rPr>
        <w:t>από τις ακόλουθες πιστοποιήσεις: CISA, CISM, CDPSE, CIPM</w:t>
      </w:r>
      <w:r w:rsidR="00114FC2" w:rsidRPr="001C12D2">
        <w:rPr>
          <w:rFonts w:eastAsia="Tahoma"/>
          <w:color w:val="000000"/>
          <w:lang w:val="el-GR"/>
        </w:rPr>
        <w:t xml:space="preserve"> ή ισοδ</w:t>
      </w:r>
      <w:r w:rsidR="00114FC2">
        <w:rPr>
          <w:rFonts w:eastAsia="Tahoma"/>
          <w:color w:val="000000"/>
          <w:lang w:val="el-GR"/>
        </w:rPr>
        <w:t>ύναμη πιστοποίηση</w:t>
      </w:r>
    </w:p>
    <w:p w14:paraId="33AB794F" w14:textId="77777777" w:rsidR="00B54CDE" w:rsidRDefault="00B54CDE" w:rsidP="001A59A1">
      <w:pPr>
        <w:pStyle w:val="aff1"/>
        <w:numPr>
          <w:ilvl w:val="0"/>
          <w:numId w:val="44"/>
        </w:numPr>
        <w:tabs>
          <w:tab w:val="left" w:pos="426"/>
        </w:tabs>
        <w:jc w:val="both"/>
        <w:rPr>
          <w:rFonts w:eastAsia="Tahoma"/>
          <w:color w:val="000000"/>
          <w:lang w:val="el-GR"/>
        </w:rPr>
      </w:pPr>
      <w:r w:rsidRPr="008D2D22">
        <w:rPr>
          <w:rFonts w:eastAsia="Tahoma"/>
          <w:b/>
          <w:color w:val="000000"/>
          <w:lang w:val="el-GR"/>
        </w:rPr>
        <w:t>ένας (1) Νομικός Σύμβουλος</w:t>
      </w:r>
      <w:r w:rsidRPr="008D2D22">
        <w:rPr>
          <w:rFonts w:eastAsia="Tahoma"/>
          <w:color w:val="000000"/>
          <w:lang w:val="el-GR"/>
        </w:rPr>
        <w:t xml:space="preserve"> ο οποίος να διαθέτει πτυχίο νομικής και μεταπτυχιακό τίτλο σπουδών, με τουλάχιστον </w:t>
      </w:r>
      <w:r>
        <w:rPr>
          <w:rFonts w:eastAsia="Tahoma"/>
          <w:color w:val="000000"/>
          <w:lang w:val="el-GR"/>
        </w:rPr>
        <w:t>10ετή</w:t>
      </w:r>
      <w:r w:rsidRPr="008D2D22">
        <w:rPr>
          <w:rFonts w:eastAsia="Tahoma"/>
          <w:color w:val="000000"/>
          <w:lang w:val="el-GR"/>
        </w:rPr>
        <w:t xml:space="preserve"> γενική επαγγελματική εμπειρία, εκ των οποίων πέντε (5) έτη στην παροχή νομικών υπηρεσιών στον κλάδο της προστασίας δεδομένων </w:t>
      </w:r>
      <w:r w:rsidRPr="008D2D22">
        <w:rPr>
          <w:rFonts w:eastAsia="Tahoma"/>
          <w:color w:val="000000"/>
          <w:lang w:val="el-GR"/>
        </w:rPr>
        <w:lastRenderedPageBreak/>
        <w:t xml:space="preserve">προσωπικού χαρακτήρα. Επιπλέον, θα πρέπει να διαθέτει κατ' ελάχιστον </w:t>
      </w:r>
      <w:r w:rsidR="005028F0">
        <w:rPr>
          <w:rFonts w:eastAsia="Tahoma"/>
          <w:color w:val="000000"/>
          <w:lang w:val="el-GR"/>
        </w:rPr>
        <w:t xml:space="preserve"> </w:t>
      </w:r>
      <w:r w:rsidR="00114FC2">
        <w:rPr>
          <w:rFonts w:eastAsia="Tahoma"/>
          <w:color w:val="000000"/>
          <w:lang w:val="el-GR"/>
        </w:rPr>
        <w:t>μία</w:t>
      </w:r>
      <w:r w:rsidR="00114FC2" w:rsidRPr="008D2D22">
        <w:rPr>
          <w:rFonts w:eastAsia="Tahoma"/>
          <w:color w:val="000000"/>
          <w:lang w:val="el-GR"/>
        </w:rPr>
        <w:t xml:space="preserve"> </w:t>
      </w:r>
      <w:r w:rsidRPr="008D2D22">
        <w:rPr>
          <w:rFonts w:eastAsia="Tahoma"/>
          <w:color w:val="000000"/>
          <w:lang w:val="el-GR"/>
        </w:rPr>
        <w:t>(</w:t>
      </w:r>
      <w:r w:rsidR="005028F0">
        <w:rPr>
          <w:rFonts w:eastAsia="Tahoma"/>
          <w:color w:val="000000"/>
          <w:lang w:val="el-GR"/>
        </w:rPr>
        <w:t xml:space="preserve"> </w:t>
      </w:r>
      <w:r w:rsidR="00114FC2">
        <w:rPr>
          <w:rFonts w:eastAsia="Tahoma"/>
          <w:color w:val="000000"/>
          <w:lang w:val="el-GR"/>
        </w:rPr>
        <w:t>1</w:t>
      </w:r>
      <w:r w:rsidRPr="008D2D22">
        <w:rPr>
          <w:rFonts w:eastAsia="Tahoma"/>
          <w:color w:val="000000"/>
          <w:lang w:val="el-GR"/>
        </w:rPr>
        <w:t>) από τις ακόλουθες πιστοποιήσεις: CIPP/E, CIPM, Data Protection Officer (DPO) Executive</w:t>
      </w:r>
      <w:r w:rsidR="00114FC2">
        <w:rPr>
          <w:rFonts w:eastAsia="Tahoma"/>
          <w:color w:val="000000"/>
          <w:lang w:val="el-GR"/>
        </w:rPr>
        <w:t xml:space="preserve"> ή ισοδύναμη πιστοποίηση</w:t>
      </w:r>
    </w:p>
    <w:p w14:paraId="54598F82" w14:textId="77777777" w:rsidR="00A90A78" w:rsidRPr="00A14B5F" w:rsidRDefault="00F04EAA" w:rsidP="001A59A1">
      <w:pPr>
        <w:pStyle w:val="aff1"/>
        <w:numPr>
          <w:ilvl w:val="0"/>
          <w:numId w:val="44"/>
        </w:numPr>
        <w:tabs>
          <w:tab w:val="left" w:pos="426"/>
        </w:tabs>
        <w:ind w:left="1066"/>
        <w:jc w:val="both"/>
        <w:rPr>
          <w:rFonts w:eastAsia="Tahoma"/>
          <w:bCs/>
          <w:color w:val="000000"/>
          <w:lang w:val="el-GR"/>
        </w:rPr>
      </w:pPr>
      <w:r w:rsidRPr="00A14B5F">
        <w:rPr>
          <w:rFonts w:eastAsia="Tahoma"/>
          <w:b/>
          <w:color w:val="000000"/>
          <w:lang w:val="el-GR"/>
        </w:rPr>
        <w:t>ένας (1) Ειδικός σε θέματα Διαχείρισης Υπολογιστικού Νέφους</w:t>
      </w:r>
      <w:r w:rsidR="00A90A78" w:rsidRPr="00A14B5F">
        <w:rPr>
          <w:rFonts w:eastAsia="Tahoma"/>
          <w:bCs/>
          <w:color w:val="000000"/>
          <w:lang w:val="el-GR"/>
        </w:rPr>
        <w:t xml:space="preserve">, ο οποίος να διαθέτει Πανεπιστημιακό </w:t>
      </w:r>
      <w:r w:rsidR="00E0206A" w:rsidRPr="00A90A78">
        <w:rPr>
          <w:rFonts w:eastAsia="Tahoma"/>
          <w:color w:val="000000"/>
          <w:lang w:val="el-GR"/>
        </w:rPr>
        <w:t>Τίτλο Σπουδών</w:t>
      </w:r>
      <w:r w:rsidR="00A90A78" w:rsidRPr="00A14B5F">
        <w:rPr>
          <w:rFonts w:eastAsia="Tahoma"/>
          <w:bCs/>
          <w:color w:val="000000"/>
          <w:lang w:val="el-GR"/>
        </w:rPr>
        <w:t xml:space="preserve"> </w:t>
      </w:r>
      <w:r w:rsidR="00E0206A" w:rsidRPr="00F94FA7">
        <w:rPr>
          <w:rFonts w:eastAsia="Tahoma"/>
          <w:color w:val="000000"/>
          <w:lang w:val="el-GR"/>
        </w:rPr>
        <w:t>&amp; Μεταπτυχιακό Τίτλο</w:t>
      </w:r>
      <w:r w:rsidR="00E0206A" w:rsidRPr="00A14B5F">
        <w:rPr>
          <w:rFonts w:eastAsia="Tahoma"/>
          <w:bCs/>
          <w:color w:val="000000"/>
          <w:lang w:val="el-GR"/>
        </w:rPr>
        <w:t xml:space="preserve"> </w:t>
      </w:r>
      <w:r w:rsidR="00A90A78" w:rsidRPr="00A14B5F">
        <w:rPr>
          <w:rFonts w:eastAsia="Tahoma"/>
          <w:bCs/>
          <w:color w:val="000000"/>
          <w:lang w:val="el-GR"/>
        </w:rPr>
        <w:t xml:space="preserve">στον τομέα της Πληροφορικής </w:t>
      </w:r>
      <w:r w:rsidR="00E0206A" w:rsidRPr="00F94FA7">
        <w:rPr>
          <w:rFonts w:eastAsia="Tahoma"/>
          <w:color w:val="000000"/>
          <w:lang w:val="el-GR"/>
        </w:rPr>
        <w:t xml:space="preserve">ή </w:t>
      </w:r>
      <w:r w:rsidR="00E0206A">
        <w:rPr>
          <w:rFonts w:eastAsia="Tahoma"/>
          <w:color w:val="000000"/>
          <w:lang w:val="el-GR"/>
        </w:rPr>
        <w:t>μ</w:t>
      </w:r>
      <w:r w:rsidR="00E0206A" w:rsidRPr="00F94FA7">
        <w:rPr>
          <w:rFonts w:eastAsia="Tahoma"/>
          <w:color w:val="000000"/>
          <w:lang w:val="el-GR"/>
        </w:rPr>
        <w:t xml:space="preserve">ηχανικού </w:t>
      </w:r>
      <w:r w:rsidR="00E0206A" w:rsidRPr="006720C8">
        <w:rPr>
          <w:rFonts w:eastAsia="Tahoma"/>
          <w:color w:val="000000"/>
          <w:lang w:val="el-GR"/>
        </w:rPr>
        <w:t>υπολογιστών</w:t>
      </w:r>
      <w:r w:rsidR="00A90A78" w:rsidRPr="00A14B5F">
        <w:rPr>
          <w:rFonts w:eastAsia="Tahoma"/>
          <w:bCs/>
          <w:color w:val="000000"/>
          <w:lang w:val="el-GR"/>
        </w:rPr>
        <w:t xml:space="preserve"> και τουλάχιστον 7ετή επαγγελματική εμπειρία, με εξειδίκευση στην παραμετροποίηση και βελτιστοποίηση λειτουργίας πληροφοριακών συστημάτων και γνώση διαχείρισης υπολογιστικού νέφους </w:t>
      </w:r>
    </w:p>
    <w:p w14:paraId="0AE356D4" w14:textId="77777777" w:rsidR="00A90A78" w:rsidRDefault="00F04EAA" w:rsidP="001A59A1">
      <w:pPr>
        <w:pStyle w:val="aff1"/>
        <w:numPr>
          <w:ilvl w:val="0"/>
          <w:numId w:val="44"/>
        </w:numPr>
        <w:tabs>
          <w:tab w:val="left" w:pos="426"/>
        </w:tabs>
        <w:ind w:left="1066"/>
        <w:jc w:val="both"/>
        <w:rPr>
          <w:rFonts w:eastAsia="Tahoma"/>
          <w:color w:val="000000"/>
          <w:lang w:val="el-GR"/>
        </w:rPr>
      </w:pPr>
      <w:r w:rsidRPr="003277C9">
        <w:rPr>
          <w:rFonts w:eastAsia="Tahoma"/>
          <w:b/>
          <w:bCs/>
          <w:color w:val="000000"/>
          <w:lang w:val="el-GR"/>
        </w:rPr>
        <w:t>δύο (2) Τεχνικοί Υπολογιστικού Νέφους</w:t>
      </w:r>
      <w:r w:rsidR="00A90A78" w:rsidRPr="00A90A78">
        <w:rPr>
          <w:rFonts w:eastAsia="Tahoma"/>
          <w:color w:val="000000"/>
          <w:lang w:val="el-GR"/>
        </w:rPr>
        <w:t xml:space="preserve">, οι οποίοι να διαθέτουν Πανεπιστημιακό Τίτλο Σπουδών ή Πτυχίο ΤΕΙ τεχνολογικής κατεύθυνσης Πληροφορικής με 3ετή τουλάχιστον επαγγελματική εμπειρία, </w:t>
      </w:r>
      <w:r w:rsidR="006720C8">
        <w:rPr>
          <w:rFonts w:eastAsia="Tahoma"/>
          <w:color w:val="000000"/>
          <w:lang w:val="el-GR"/>
        </w:rPr>
        <w:t>και</w:t>
      </w:r>
      <w:r w:rsidR="00A90A78" w:rsidRPr="00A90A78">
        <w:rPr>
          <w:rFonts w:eastAsia="Tahoma"/>
          <w:color w:val="000000"/>
          <w:lang w:val="el-GR"/>
        </w:rPr>
        <w:t xml:space="preserve"> εξειδίκευση στην παραμετροποίηση και βελτιστοποίηση λειτουργίας πληροφοριακών συστημάτων και γνώση διαχείρισης υπολογιστικού νέφους </w:t>
      </w:r>
    </w:p>
    <w:p w14:paraId="4E86CC5F" w14:textId="77777777" w:rsidR="008338F0" w:rsidRPr="00237414" w:rsidRDefault="003355E7" w:rsidP="000C2203">
      <w:pPr>
        <w:pStyle w:val="30"/>
        <w:keepNext w:val="0"/>
        <w:ind w:left="1276"/>
        <w:rPr>
          <w:lang w:val="el-GR"/>
        </w:rPr>
      </w:pPr>
      <w:bookmarkStart w:id="232" w:name="_Toc140135281"/>
      <w:bookmarkStart w:id="233" w:name="_Ref142658083"/>
      <w:bookmarkStart w:id="234" w:name="_Toc146011123"/>
      <w:bookmarkStart w:id="235" w:name="_Toc156571605"/>
      <w:r w:rsidRPr="00237414">
        <w:rPr>
          <w:lang w:val="el-GR"/>
        </w:rPr>
        <w:t>Πρότυπα διασφάλισης ποιότητας και πρότυπα περιβαλλοντικής διαχείρισης</w:t>
      </w:r>
      <w:bookmarkEnd w:id="227"/>
      <w:bookmarkEnd w:id="228"/>
      <w:bookmarkEnd w:id="229"/>
      <w:bookmarkEnd w:id="230"/>
      <w:bookmarkEnd w:id="232"/>
      <w:bookmarkEnd w:id="233"/>
      <w:bookmarkEnd w:id="234"/>
      <w:bookmarkEnd w:id="235"/>
    </w:p>
    <w:p w14:paraId="245B2BAF" w14:textId="77777777" w:rsidR="008D42E3" w:rsidRPr="0099558A" w:rsidRDefault="008C5EA3" w:rsidP="00212811">
      <w:pPr>
        <w:pStyle w:val="Default"/>
        <w:jc w:val="both"/>
      </w:pPr>
      <w:r w:rsidRPr="00212811">
        <w:rPr>
          <w:rFonts w:ascii="Tahoma" w:hAnsi="Tahoma" w:cs="Tahoma"/>
          <w:sz w:val="22"/>
          <w:szCs w:val="22"/>
        </w:rPr>
        <w:t xml:space="preserve">Οι οικονομικοί φορείς που συμμετέχουν στη διαδικασία σύναψης της παρούσας απαιτείται να εξασφαλίζουν την ποιότητα των παρεχόμενων υπηρεσιών και την ασφάλεια των πληροφοριών και να διαθέτουν οργανωμένο Σύστημα Διαχείρισης Ποιότητας και Ασφάλειας Πληροφοριών  και συγκεκριμένα </w:t>
      </w:r>
      <w:r w:rsidR="008D42E3" w:rsidRPr="0099558A">
        <w:rPr>
          <w:rFonts w:ascii="Tahoma" w:eastAsia="Times New Roman" w:hAnsi="Tahoma" w:cs="Tahoma"/>
          <w:color w:val="auto"/>
          <w:sz w:val="22"/>
          <w:szCs w:val="22"/>
          <w:lang w:bidi="ar-SA"/>
        </w:rPr>
        <w:t>ISO  9001:2015 &amp; ISO 27001:2013 ή ισοδύναμο</w:t>
      </w:r>
      <w:r w:rsidR="008D42E3" w:rsidRPr="0099558A">
        <w:t xml:space="preserve">. </w:t>
      </w:r>
    </w:p>
    <w:p w14:paraId="58A7A3E0" w14:textId="77777777" w:rsidR="003E28B3" w:rsidRDefault="003E28B3" w:rsidP="006720C8">
      <w:pPr>
        <w:tabs>
          <w:tab w:val="left" w:pos="426"/>
        </w:tabs>
        <w:jc w:val="both"/>
        <w:rPr>
          <w:rFonts w:eastAsia="Tahoma"/>
          <w:color w:val="000000"/>
          <w:lang w:val="el-GR"/>
        </w:rPr>
      </w:pPr>
    </w:p>
    <w:p w14:paraId="3246B745" w14:textId="77777777" w:rsidR="00237414" w:rsidRDefault="000D066B" w:rsidP="006720C8">
      <w:pPr>
        <w:tabs>
          <w:tab w:val="left" w:pos="426"/>
        </w:tabs>
        <w:jc w:val="both"/>
        <w:rPr>
          <w:rFonts w:eastAsia="Tahoma"/>
          <w:lang w:val="el-GR"/>
        </w:rPr>
      </w:pPr>
      <w:r>
        <w:rPr>
          <w:rFonts w:eastAsia="Tahoma"/>
          <w:color w:val="000000"/>
          <w:lang w:val="el-GR"/>
        </w:rPr>
        <w:t xml:space="preserve"> (</w:t>
      </w:r>
      <w:r w:rsidR="00237414" w:rsidRPr="00B55CB5">
        <w:rPr>
          <w:rFonts w:eastAsia="Tahoma"/>
          <w:color w:val="000000"/>
          <w:lang w:val="el-GR"/>
        </w:rPr>
        <w:t xml:space="preserve">Σε περίπτωση ένωσης οικονομικών φορέων, το συγκεκριμένο κριτήριο </w:t>
      </w:r>
      <w:r w:rsidR="006720C8" w:rsidRPr="00B55CB5">
        <w:rPr>
          <w:rFonts w:eastAsia="Tahoma"/>
          <w:color w:val="000000"/>
          <w:lang w:val="el-GR"/>
        </w:rPr>
        <w:t>απαιτείται να καλύπτεται για</w:t>
      </w:r>
      <w:r w:rsidR="00237414" w:rsidRPr="00B55CB5">
        <w:rPr>
          <w:rFonts w:eastAsia="Tahoma"/>
          <w:color w:val="000000"/>
          <w:lang w:val="el-GR"/>
        </w:rPr>
        <w:t xml:space="preserve"> κάθε μέλος της ένωσης</w:t>
      </w:r>
      <w:r w:rsidR="006720C8" w:rsidRPr="00B55CB5">
        <w:rPr>
          <w:rFonts w:eastAsia="Tahoma"/>
          <w:color w:val="000000"/>
          <w:lang w:val="el-GR"/>
        </w:rPr>
        <w:t>)</w:t>
      </w:r>
      <w:r w:rsidR="00237414" w:rsidRPr="00B55CB5">
        <w:rPr>
          <w:rFonts w:eastAsia="Tahoma"/>
          <w:lang w:val="el-GR"/>
        </w:rPr>
        <w:t>.</w:t>
      </w:r>
    </w:p>
    <w:p w14:paraId="5DF1A54F" w14:textId="77777777" w:rsidR="0099558A" w:rsidRDefault="0099558A" w:rsidP="006720C8">
      <w:pPr>
        <w:tabs>
          <w:tab w:val="left" w:pos="426"/>
        </w:tabs>
        <w:jc w:val="both"/>
        <w:rPr>
          <w:rFonts w:eastAsia="Tahoma"/>
          <w:lang w:val="el-GR"/>
        </w:rPr>
      </w:pPr>
    </w:p>
    <w:p w14:paraId="1A5FC056" w14:textId="77777777" w:rsidR="0012055E" w:rsidRPr="0012055E" w:rsidRDefault="0012055E" w:rsidP="003277C9">
      <w:pPr>
        <w:tabs>
          <w:tab w:val="left" w:pos="426"/>
        </w:tabs>
        <w:jc w:val="both"/>
        <w:rPr>
          <w:rFonts w:eastAsia="Tahoma"/>
          <w:lang w:val="el-GR"/>
        </w:rPr>
      </w:pPr>
      <w:r w:rsidRPr="0012055E">
        <w:rPr>
          <w:rFonts w:eastAsia="Tahoma"/>
          <w:lang w:val="el-GR"/>
        </w:rPr>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666267A6" w14:textId="77777777" w:rsidR="0012055E" w:rsidRPr="00237414" w:rsidRDefault="0012055E" w:rsidP="000C2203">
      <w:pPr>
        <w:tabs>
          <w:tab w:val="left" w:pos="426"/>
        </w:tabs>
        <w:spacing w:line="360" w:lineRule="auto"/>
        <w:ind w:left="284"/>
        <w:rPr>
          <w:rFonts w:eastAsia="Tahoma"/>
          <w:lang w:val="el-GR"/>
        </w:rPr>
      </w:pPr>
    </w:p>
    <w:p w14:paraId="682F4549" w14:textId="77777777" w:rsidR="008338F0" w:rsidRDefault="003355E7" w:rsidP="000C2203">
      <w:pPr>
        <w:pStyle w:val="30"/>
        <w:keepNext w:val="0"/>
        <w:ind w:left="1276"/>
        <w:rPr>
          <w:lang w:val="el-GR"/>
        </w:rPr>
      </w:pPr>
      <w:bookmarkStart w:id="236" w:name="_Ref496541185"/>
      <w:bookmarkStart w:id="237" w:name="_Ref496541244"/>
      <w:bookmarkStart w:id="238" w:name="_Ref496541410"/>
      <w:bookmarkStart w:id="239" w:name="_Ref496541700"/>
      <w:bookmarkStart w:id="240" w:name="_Ref74505980"/>
      <w:bookmarkStart w:id="241" w:name="_Toc97194283"/>
      <w:bookmarkStart w:id="242" w:name="_Toc97194429"/>
      <w:bookmarkStart w:id="243" w:name="_Toc140135282"/>
      <w:bookmarkStart w:id="244" w:name="_Toc146011124"/>
      <w:bookmarkStart w:id="245" w:name="_Toc156571606"/>
      <w:r w:rsidRPr="00DD72A9">
        <w:rPr>
          <w:lang w:val="el-GR"/>
        </w:rPr>
        <w:t>Στήριξη στην ικανότητα τρίτων</w:t>
      </w:r>
      <w:bookmarkEnd w:id="236"/>
      <w:bookmarkEnd w:id="237"/>
      <w:bookmarkEnd w:id="238"/>
      <w:bookmarkEnd w:id="239"/>
      <w:r w:rsidRPr="00DD72A9">
        <w:rPr>
          <w:lang w:val="el-GR"/>
        </w:rPr>
        <w:t xml:space="preserve"> </w:t>
      </w:r>
      <w:r w:rsidR="0049631E" w:rsidRPr="00821852">
        <w:rPr>
          <w:lang w:val="el-GR"/>
        </w:rPr>
        <w:t>– Υπεργολαβία</w:t>
      </w:r>
      <w:bookmarkEnd w:id="240"/>
      <w:bookmarkEnd w:id="241"/>
      <w:bookmarkEnd w:id="242"/>
      <w:bookmarkEnd w:id="243"/>
      <w:bookmarkEnd w:id="244"/>
      <w:bookmarkEnd w:id="245"/>
    </w:p>
    <w:p w14:paraId="7881F6A1" w14:textId="77777777" w:rsidR="0049631E" w:rsidRPr="00A334BA" w:rsidRDefault="0049631E" w:rsidP="000C2203">
      <w:pPr>
        <w:pStyle w:val="40"/>
        <w:keepNext w:val="0"/>
        <w:rPr>
          <w:lang w:val="el-GR"/>
        </w:rPr>
      </w:pPr>
      <w:bookmarkStart w:id="246" w:name="_Toc97194284"/>
      <w:bookmarkStart w:id="247" w:name="_Toc140135283"/>
      <w:bookmarkStart w:id="248" w:name="_Toc146011125"/>
      <w:bookmarkStart w:id="249" w:name="_Toc156571607"/>
      <w:r w:rsidRPr="00A334BA">
        <w:rPr>
          <w:lang w:val="el-GR"/>
        </w:rPr>
        <w:t>Στήριξη στην ικανότητα τρίτων</w:t>
      </w:r>
      <w:bookmarkEnd w:id="246"/>
      <w:bookmarkEnd w:id="247"/>
      <w:bookmarkEnd w:id="248"/>
      <w:bookmarkEnd w:id="249"/>
    </w:p>
    <w:p w14:paraId="2CDF7B05" w14:textId="77777777" w:rsidR="008338F0" w:rsidRPr="00603221" w:rsidRDefault="003355E7" w:rsidP="00BF69D7">
      <w:pPr>
        <w:jc w:val="both"/>
        <w:rPr>
          <w:lang w:val="el-GR"/>
        </w:rPr>
      </w:pPr>
      <w:r w:rsidRPr="00603221">
        <w:rPr>
          <w:lang w:val="el-GR"/>
        </w:rPr>
        <w:t xml:space="preserve">Οι οικονομικοί φορείς μπορούν, όσον αφορά τα κριτήρια της οικονομικής και χρηματοοικονομικής </w:t>
      </w:r>
      <w:r w:rsidR="00F910FA" w:rsidRPr="00F910FA">
        <w:rPr>
          <w:lang w:val="el-GR"/>
        </w:rPr>
        <w:t xml:space="preserve">επάρκειας (της παραγράφου 2.2.5) και τα σχετικά με την τεχνική και επαγγελματική ικανότητα (της παραγράφου 2.2.6), να στηρίζονται </w:t>
      </w:r>
      <w:r w:rsidRPr="00603221">
        <w:rPr>
          <w:lang w:val="el-GR"/>
        </w:rPr>
        <w:t>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147F4476" w14:textId="77777777" w:rsidR="008338F0" w:rsidRPr="00603221" w:rsidRDefault="003355E7" w:rsidP="00BF69D7">
      <w:pPr>
        <w:jc w:val="both"/>
        <w:rPr>
          <w:lang w:val="el-GR"/>
        </w:rPr>
      </w:pPr>
      <w:r w:rsidRPr="00603221">
        <w:rPr>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στ΄του Μέρους ΙΙ του Παραρτ</w:t>
      </w:r>
      <w:r w:rsidR="00B33127">
        <w:rPr>
          <w:lang w:val="el-GR"/>
        </w:rPr>
        <w:t>ήματος ΧΙΙ του Προσαρτήματος Α΄</w:t>
      </w:r>
      <w:r w:rsidRPr="00603221">
        <w:rPr>
          <w:lang w:val="el-GR"/>
        </w:rPr>
        <w:t xml:space="preserve">του ν. 4412/2016 ή με την σχετική επαγγελματική εμπειρία, οι οικονομικοί φορείς, μπορούν να στηρίζονται στις ικανότητες άλλων φορέων, μόνο, εάν </w:t>
      </w:r>
      <w:r w:rsidRPr="00603221">
        <w:rPr>
          <w:lang w:val="el-GR"/>
        </w:rPr>
        <w:lastRenderedPageBreak/>
        <w:t>οι τελευταίοι θα εκτελέσουν τις εργασίες ή τις υπηρεσίες για τις οποίες απαιτούνται οι συγκεκριμένες ικανότητες</w:t>
      </w:r>
      <w:r w:rsidR="00186012">
        <w:rPr>
          <w:lang w:val="el-GR"/>
        </w:rPr>
        <w:t>.</w:t>
      </w:r>
    </w:p>
    <w:p w14:paraId="71722DF1" w14:textId="77777777" w:rsidR="008338F0" w:rsidRPr="00603221" w:rsidRDefault="003355E7" w:rsidP="00BF69D7">
      <w:pPr>
        <w:jc w:val="both"/>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445976E7" w14:textId="77777777" w:rsidR="00695491" w:rsidRDefault="00695491" w:rsidP="00BF69D7">
      <w:pPr>
        <w:jc w:val="both"/>
        <w:rPr>
          <w:lang w:val="el-GR"/>
        </w:rPr>
      </w:pPr>
      <w:bookmarkStart w:id="250"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37335B9A" w14:textId="77777777" w:rsidR="00695491" w:rsidRPr="007521D4" w:rsidRDefault="00695491" w:rsidP="00BF69D7">
      <w:pPr>
        <w:jc w:val="both"/>
        <w:rPr>
          <w:lang w:val="el-GR"/>
        </w:rPr>
      </w:pPr>
      <w:r w:rsidRPr="00876B05">
        <w:rPr>
          <w:lang w:val="el-GR"/>
        </w:rPr>
        <w:t>Επισημαίνεται ότι σε περίπτωση που ο υποψήφιος Ανάδοχος αποτελεί Ένωση 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bookmarkEnd w:id="250"/>
    <w:p w14:paraId="484DFB10" w14:textId="77777777" w:rsidR="00675B96" w:rsidRDefault="00675B96" w:rsidP="00BF69D7">
      <w:pPr>
        <w:jc w:val="both"/>
        <w:rPr>
          <w:bCs/>
          <w:lang w:val="el-GR" w:eastAsia="ar-SA"/>
        </w:rPr>
      </w:pPr>
    </w:p>
    <w:p w14:paraId="72A55FAA" w14:textId="77777777" w:rsidR="00C70B7E" w:rsidRPr="00CF3BE7" w:rsidRDefault="00C70B7E" w:rsidP="00BF69D7">
      <w:pPr>
        <w:jc w:val="both"/>
        <w:rPr>
          <w:bCs/>
          <w:lang w:val="el-GR" w:eastAsia="ar-SA"/>
        </w:rPr>
      </w:pPr>
      <w:r w:rsidRPr="00C11E79">
        <w:rPr>
          <w:bCs/>
          <w:lang w:val="el-GR" w:eastAsia="ar-SA"/>
        </w:rPr>
        <w:t xml:space="preserve">Η αναθέτουσα αρχή ελέγχει αν οι </w:t>
      </w:r>
      <w:r w:rsidR="00237414" w:rsidRPr="00C11E79">
        <w:rPr>
          <w:bCs/>
          <w:lang w:val="el-GR" w:eastAsia="ar-SA"/>
        </w:rPr>
        <w:t>φορείς</w:t>
      </w:r>
      <w:r w:rsidRPr="00C11E79">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w:t>
      </w:r>
      <w:r w:rsidR="00F910FA" w:rsidRPr="00F910FA">
        <w:rPr>
          <w:bCs/>
          <w:lang w:val="el-GR" w:eastAsia="ar-SA"/>
        </w:rPr>
        <w:t xml:space="preserve">παραγράφου 2.2.3. Ο οικονομικός </w:t>
      </w:r>
      <w:r w:rsidRPr="00C11E79">
        <w:rPr>
          <w:bCs/>
          <w:lang w:val="el-GR" w:eastAsia="ar-SA"/>
        </w:rPr>
        <w:t>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4D53E834" w14:textId="77777777" w:rsidR="00C70B7E" w:rsidRDefault="00C70B7E" w:rsidP="000C2203">
      <w:pPr>
        <w:rPr>
          <w:lang w:val="el-GR"/>
        </w:rPr>
      </w:pPr>
    </w:p>
    <w:p w14:paraId="26FFFF04" w14:textId="77777777" w:rsidR="00111D5A" w:rsidRPr="003C1E1A" w:rsidRDefault="00111D5A" w:rsidP="000C2203">
      <w:pPr>
        <w:pStyle w:val="40"/>
        <w:keepNext w:val="0"/>
        <w:rPr>
          <w:lang w:val="el-GR"/>
        </w:rPr>
      </w:pPr>
      <w:bookmarkStart w:id="251" w:name="_Toc97194285"/>
      <w:bookmarkStart w:id="252" w:name="_Toc140135284"/>
      <w:bookmarkStart w:id="253" w:name="_Toc146011126"/>
      <w:bookmarkStart w:id="254" w:name="_Toc156571608"/>
      <w:r w:rsidRPr="003C1E1A">
        <w:rPr>
          <w:lang w:val="el-GR"/>
        </w:rPr>
        <w:t>Υπεργολαβία</w:t>
      </w:r>
      <w:bookmarkEnd w:id="251"/>
      <w:bookmarkEnd w:id="252"/>
      <w:bookmarkEnd w:id="253"/>
      <w:bookmarkEnd w:id="254"/>
      <w:r w:rsidRPr="003C1E1A">
        <w:rPr>
          <w:lang w:val="el-GR"/>
        </w:rPr>
        <w:t xml:space="preserve"> </w:t>
      </w:r>
    </w:p>
    <w:p w14:paraId="45E6F40D" w14:textId="77777777" w:rsidR="0049631E" w:rsidRPr="00C229F3" w:rsidRDefault="0049631E" w:rsidP="00BF69D7">
      <w:pPr>
        <w:jc w:val="both"/>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w:t>
      </w:r>
      <w:r w:rsidR="00F910FA" w:rsidRPr="00F910FA">
        <w:rPr>
          <w:bCs/>
          <w:lang w:val="el-GR"/>
        </w:rPr>
        <w:t xml:space="preserve"> </w:t>
      </w:r>
      <w:r w:rsidR="00F910FA">
        <w:rPr>
          <w:bCs/>
          <w:lang w:val="el-GR"/>
        </w:rPr>
        <w:t>λόγοι αποκλεισμού της</w:t>
      </w:r>
      <w:r w:rsidR="003F6214" w:rsidRPr="003F6214">
        <w:rPr>
          <w:lang w:val="el-GR"/>
        </w:rPr>
        <w:t xml:space="preserve"> παραγράφου 2.2.3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2.2.3</w:t>
      </w:r>
      <w:r>
        <w:rPr>
          <w:bCs/>
          <w:lang w:val="el-GR"/>
        </w:rPr>
        <w:t xml:space="preserve">.  </w:t>
      </w:r>
    </w:p>
    <w:p w14:paraId="482D6805" w14:textId="77777777" w:rsidR="00C70B7E" w:rsidRPr="00603221" w:rsidRDefault="00C70B7E" w:rsidP="000C2203">
      <w:pPr>
        <w:rPr>
          <w:lang w:val="el-GR"/>
        </w:rPr>
      </w:pPr>
    </w:p>
    <w:p w14:paraId="10FC64BB" w14:textId="77777777" w:rsidR="008338F0" w:rsidRDefault="003355E7" w:rsidP="00BF69D7">
      <w:pPr>
        <w:pStyle w:val="30"/>
        <w:keepNext w:val="0"/>
        <w:ind w:left="1276"/>
        <w:jc w:val="both"/>
        <w:rPr>
          <w:lang w:val="el-GR"/>
        </w:rPr>
      </w:pPr>
      <w:bookmarkStart w:id="255" w:name="_Toc97194286"/>
      <w:bookmarkStart w:id="256" w:name="_Toc97194430"/>
      <w:bookmarkStart w:id="257" w:name="_Toc140135285"/>
      <w:bookmarkStart w:id="258" w:name="_Toc146011127"/>
      <w:bookmarkStart w:id="259" w:name="_Toc156571609"/>
      <w:r w:rsidRPr="00603221">
        <w:rPr>
          <w:lang w:val="el-GR"/>
        </w:rPr>
        <w:t>Κανόνες απόδειξης ποιοτικής επιλογής</w:t>
      </w:r>
      <w:bookmarkEnd w:id="255"/>
      <w:bookmarkEnd w:id="256"/>
      <w:bookmarkEnd w:id="257"/>
      <w:bookmarkEnd w:id="258"/>
      <w:bookmarkEnd w:id="259"/>
    </w:p>
    <w:p w14:paraId="3DB11667" w14:textId="77777777" w:rsidR="00F910FA" w:rsidRPr="00F910FA" w:rsidRDefault="00F910FA" w:rsidP="00F910FA">
      <w:pPr>
        <w:jc w:val="both"/>
        <w:rPr>
          <w:bCs/>
          <w:lang w:val="el-GR" w:eastAsia="ar-SA"/>
        </w:rPr>
      </w:pPr>
      <w:r w:rsidRPr="00F910FA">
        <w:rPr>
          <w:bCs/>
          <w:lang w:val="el-GR" w:eastAsia="ar-SA"/>
        </w:rPr>
        <w:t xml:space="preserve">Το 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 δια του ΕΕΕΣ κατά τα οριζόμενα στην παράγραφο 2.2.9.1, κατά την υποβολή των δικαιολογητικών της παραγράφου 2.2.9.2 και κατά τη σύναψη της σύμβασης δια της υπεύθυνης δήλωσης, της περ. δ΄ της παρ. 3 του άρθρου 105 του ν. 4412/2016. </w:t>
      </w:r>
    </w:p>
    <w:p w14:paraId="4DB5374C" w14:textId="77777777" w:rsidR="00F910FA" w:rsidRPr="00F910FA" w:rsidRDefault="00F910FA" w:rsidP="00F910FA">
      <w:pPr>
        <w:jc w:val="both"/>
        <w:rPr>
          <w:bCs/>
          <w:lang w:val="el-GR" w:eastAsia="ar-SA"/>
        </w:rPr>
      </w:pPr>
      <w:r w:rsidRPr="00F910FA">
        <w:rPr>
          <w:bCs/>
          <w:lang w:val="el-GR" w:eastAsia="ar-SA"/>
        </w:rPr>
        <w:t>Στην περίπτωση που ο οικονομικός φορέας στηρίζεται στις ικανότητες άλλων φορέων, σύμφωνα με την παράγραφο 2.2.8 της παρούσας, οι φορείς στην ικανότητα των οποίων στηρίζεται υποχρεούνται να  αποδεικνύουν, κατά τα οριζόμενα στις παραγράφους 2.2.9.1 και 2.2.9.2 και κατά τη σύναψη της σύμβασης δια της υπεύθυνης δήλωσης, της περ. δ΄ της παρ. 3 του άρθρο, ότι δεν συντρέχουν οι λόγοι αποκλεισμού της παραγράφου 2.2.3 της παρούσας και ότι πληρούν τα σχετικά κριτήρια επιλογής κατά περίπτωση (παράγραφοι 2.2.</w:t>
      </w:r>
      <w:r w:rsidR="00307155">
        <w:rPr>
          <w:bCs/>
          <w:lang w:val="el-GR" w:eastAsia="ar-SA"/>
        </w:rPr>
        <w:t>5</w:t>
      </w:r>
      <w:r w:rsidRPr="00F910FA">
        <w:rPr>
          <w:bCs/>
          <w:lang w:val="el-GR" w:eastAsia="ar-SA"/>
        </w:rPr>
        <w:t xml:space="preserve"> και 2.2.</w:t>
      </w:r>
      <w:r w:rsidR="00307155">
        <w:rPr>
          <w:bCs/>
          <w:lang w:val="el-GR" w:eastAsia="ar-SA"/>
        </w:rPr>
        <w:t>6</w:t>
      </w:r>
      <w:r w:rsidRPr="00F910FA">
        <w:rPr>
          <w:bCs/>
          <w:lang w:val="el-GR" w:eastAsia="ar-SA"/>
        </w:rPr>
        <w:t>).</w:t>
      </w:r>
    </w:p>
    <w:p w14:paraId="3C173C32" w14:textId="77777777" w:rsidR="00E72FB5" w:rsidRPr="0049623E" w:rsidRDefault="00F910FA" w:rsidP="00F910FA">
      <w:pPr>
        <w:jc w:val="both"/>
        <w:rPr>
          <w:bCs/>
          <w:lang w:val="el-GR" w:eastAsia="ar-SA"/>
        </w:rPr>
      </w:pPr>
      <w:r w:rsidRPr="00F910FA">
        <w:rPr>
          <w:bCs/>
          <w:lang w:val="el-GR" w:eastAsia="ar-SA"/>
        </w:rPr>
        <w:lastRenderedPageBreak/>
        <w:t xml:space="preserve">Στην περίπτωση που </w:t>
      </w:r>
      <w:r w:rsidR="00A068BB" w:rsidRPr="002F6C7D">
        <w:rPr>
          <w:lang w:val="el-GR"/>
        </w:rPr>
        <w:t>o</w:t>
      </w:r>
      <w:r w:rsidRPr="00F910FA">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2.2.9.1 και 2.2.9.2, ότι δεν συντρέχουν οι λόγοι αποκλεισμού της παραγράφου 2.2.3 της παρούσας.</w:t>
      </w:r>
      <w:r w:rsidR="00E72FB5" w:rsidRPr="0049623E">
        <w:rPr>
          <w:bCs/>
          <w:lang w:val="el-GR" w:eastAsia="ar-SA"/>
        </w:rPr>
        <w:t xml:space="preserve"> </w:t>
      </w:r>
    </w:p>
    <w:p w14:paraId="626D1EFB" w14:textId="77777777" w:rsidR="00E72FB5" w:rsidRPr="0049623E" w:rsidRDefault="00E72FB5" w:rsidP="00BF69D7">
      <w:pPr>
        <w:spacing w:after="160" w:line="259" w:lineRule="auto"/>
        <w:jc w:val="both"/>
        <w:rPr>
          <w:rFonts w:eastAsia="Calibri" w:cs="Times New Roman"/>
          <w:lang w:val="el-GR" w:eastAsia="en-US"/>
        </w:rPr>
      </w:pPr>
      <w:r w:rsidRPr="0049623E">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 σύναψη του συμφωνητικού οι προσφέροντες οφείλουν να ενημερώσουν αμελλητί την αναθέτουσα αρχή. </w:t>
      </w:r>
    </w:p>
    <w:p w14:paraId="0F4A74B4" w14:textId="77777777" w:rsidR="00A817FC" w:rsidRPr="00A334BA" w:rsidRDefault="00A817FC" w:rsidP="000C2203">
      <w:pPr>
        <w:rPr>
          <w:lang w:val="el-GR"/>
        </w:rPr>
      </w:pPr>
    </w:p>
    <w:p w14:paraId="366BD7FC" w14:textId="77777777" w:rsidR="008338F0" w:rsidRPr="00603221" w:rsidRDefault="003355E7" w:rsidP="000C2203">
      <w:pPr>
        <w:pStyle w:val="40"/>
        <w:keepNext w:val="0"/>
        <w:rPr>
          <w:rFonts w:cs="Tahoma"/>
          <w:i/>
          <w:color w:val="5B9BD5"/>
          <w:szCs w:val="22"/>
          <w:lang w:val="el-GR"/>
        </w:rPr>
      </w:pPr>
      <w:bookmarkStart w:id="260" w:name="_Ref74505997"/>
      <w:bookmarkStart w:id="261" w:name="_Toc97194287"/>
      <w:bookmarkStart w:id="262" w:name="_Toc140135286"/>
      <w:bookmarkStart w:id="263" w:name="_Toc146011128"/>
      <w:bookmarkStart w:id="264" w:name="_Toc156571610"/>
      <w:r w:rsidRPr="00603221">
        <w:rPr>
          <w:rFonts w:cs="Tahoma"/>
          <w:szCs w:val="22"/>
          <w:lang w:val="el-GR"/>
        </w:rPr>
        <w:t>Προκαταρκτική απόδειξη κατά την υποβολή προσφορών</w:t>
      </w:r>
      <w:bookmarkEnd w:id="260"/>
      <w:bookmarkEnd w:id="261"/>
      <w:bookmarkEnd w:id="262"/>
      <w:bookmarkEnd w:id="263"/>
      <w:bookmarkEnd w:id="264"/>
      <w:r w:rsidRPr="00603221">
        <w:rPr>
          <w:rFonts w:cs="Tahoma"/>
          <w:szCs w:val="22"/>
          <w:lang w:val="el-GR"/>
        </w:rPr>
        <w:t xml:space="preserve"> </w:t>
      </w:r>
    </w:p>
    <w:p w14:paraId="6249BA08" w14:textId="77777777" w:rsidR="00F64037" w:rsidRPr="00B739BB" w:rsidRDefault="003355E7" w:rsidP="009A5E6A">
      <w:pPr>
        <w:jc w:val="both"/>
        <w:rPr>
          <w:lang w:val="el-GR"/>
        </w:rPr>
      </w:pPr>
      <w:r w:rsidRPr="00603221">
        <w:rPr>
          <w:lang w:val="el-GR"/>
        </w:rPr>
        <w:t xml:space="preserve">Προς προκαταρκτική απόδειξη ότι οι προσφέροντες οικονομικοί φορείς: α) δεν βρίσκονται σε μία </w:t>
      </w:r>
      <w:r w:rsidR="00F910FA" w:rsidRPr="00F910FA">
        <w:rPr>
          <w:lang w:val="el-GR"/>
        </w:rPr>
        <w:t>από τις καταστάσεις της παραγράφου 2.2.3 «Λόγοι Αποκλεισμού» και β) πληρούν τα «Κριτήρια Ποιοτικής Επιλογής» των παραγράφων 2.2.4, 2.2.5, 2.2.6 και 2.2.7 της παρούσης, 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ΕΥΡΩΠΑΙΚΟ ΕΝΙΑΙΟ ΕΓΓΡΑΦΟ ΣΥΜΒΑΣΗΣ (ΕΕΕΣ) ΠΑΡΑΡΤΗΜΑ ΙΙ – ΕΥΡΩΠΑΙΚΟ ΕΝΙΑΙΟ ΕΓΓΡΑΦΟ ΣΥΜΒΑΣΗΣ (ΕΕΕΣ) , το οποίο ισοδυναμεί  με ενημερωμένη υπεύθυνη δήλωση, με τις συνέπειες του ν. 1599/1986. 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p>
    <w:p w14:paraId="4172BCCB" w14:textId="77777777" w:rsidR="00B739BB" w:rsidRPr="003329FF" w:rsidRDefault="00B739BB" w:rsidP="009A5E6A">
      <w:pPr>
        <w:jc w:val="both"/>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69C18332" w14:textId="77777777" w:rsidR="00F64037" w:rsidRDefault="00F64037" w:rsidP="009A5E6A">
      <w:pPr>
        <w:jc w:val="both"/>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3FD311FF" w14:textId="77777777" w:rsidR="00F64037" w:rsidRDefault="00F64037" w:rsidP="009A5E6A">
      <w:pPr>
        <w:jc w:val="both"/>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1F662EA4" w14:textId="77777777" w:rsidR="00F64037" w:rsidRPr="00C229F3" w:rsidRDefault="00F64037" w:rsidP="009A5E6A">
      <w:pPr>
        <w:jc w:val="both"/>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2E181C9A" w14:textId="77777777" w:rsidR="00F64037" w:rsidRPr="007A6693" w:rsidRDefault="00F64037" w:rsidP="009A5E6A">
      <w:pPr>
        <w:jc w:val="both"/>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w:t>
      </w:r>
      <w:r w:rsidRPr="00C11E79">
        <w:rPr>
          <w:lang w:val="el-GR" w:eastAsia="ar-SA"/>
        </w:rPr>
        <w:lastRenderedPageBreak/>
        <w:t>(συμπεριλαμβανομένης της κατανομής αμοιβής μεταξύ τους) κάθε μέλους της ένωσης, καθώς και ο εκπρόσωπος/συντονιστής αυτής.</w:t>
      </w:r>
      <w:r w:rsidR="00186012" w:rsidRPr="003277C9" w:rsidDel="00186012">
        <w:rPr>
          <w:lang w:val="el-GR"/>
        </w:rPr>
        <w:t xml:space="preserve"> </w:t>
      </w:r>
    </w:p>
    <w:p w14:paraId="6E0DFD4F" w14:textId="77777777" w:rsidR="00F64037" w:rsidRDefault="00F64037" w:rsidP="003277C9">
      <w:pPr>
        <w:jc w:val="both"/>
        <w:rPr>
          <w:rFonts w:eastAsia="Calibri" w:cs="Times New Roman"/>
          <w:lang w:val="el-GR" w:eastAsia="en-US"/>
        </w:rPr>
      </w:pPr>
      <w:r w:rsidRPr="00032BAF">
        <w:rPr>
          <w:rFonts w:eastAsia="Calibri" w:cs="Times New Roman"/>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186012">
        <w:rPr>
          <w:rFonts w:eastAsia="Calibri" w:cs="Times New Roman"/>
          <w:lang w:val="el-GR" w:eastAsia="en-US"/>
        </w:rPr>
        <w:t xml:space="preserve">την </w:t>
      </w:r>
      <w:r w:rsidR="00186012" w:rsidRPr="00032BAF">
        <w:rPr>
          <w:rFonts w:eastAsia="Calibri" w:cs="Times New Roman"/>
          <w:lang w:val="el-GR" w:eastAsia="en-US"/>
        </w:rPr>
        <w:t>παρ</w:t>
      </w:r>
      <w:r w:rsidR="00186012">
        <w:rPr>
          <w:rFonts w:eastAsia="Calibri" w:cs="Times New Roman"/>
          <w:lang w:val="el-GR" w:eastAsia="en-US"/>
        </w:rPr>
        <w:t>ά</w:t>
      </w:r>
      <w:r w:rsidR="00186012" w:rsidRPr="00032BAF">
        <w:rPr>
          <w:rFonts w:eastAsia="Calibri" w:cs="Times New Roman"/>
          <w:lang w:val="el-GR" w:eastAsia="en-US"/>
        </w:rPr>
        <w:t>γρ</w:t>
      </w:r>
      <w:r w:rsidR="00186012">
        <w:rPr>
          <w:rFonts w:eastAsia="Calibri" w:cs="Times New Roman"/>
          <w:lang w:val="el-GR" w:eastAsia="en-US"/>
        </w:rPr>
        <w:t>αφο</w:t>
      </w:r>
      <w:r w:rsidR="00186012" w:rsidRPr="00032BAF">
        <w:rPr>
          <w:rFonts w:eastAsia="Calibri" w:cs="Times New Roman"/>
          <w:lang w:val="el-GR" w:eastAsia="en-US"/>
        </w:rPr>
        <w:t xml:space="preserve"> </w:t>
      </w:r>
      <w:r w:rsidRPr="00032BAF">
        <w:rPr>
          <w:rFonts w:eastAsia="Calibri" w:cs="Times New Roman"/>
          <w:lang w:val="el-GR" w:eastAsia="en-US"/>
        </w:rPr>
        <w:t>2.2.3 της παρούσης και ταυτόχρονα να επικαλεσθεί και τυχόν ληφθέντα μέτρα προς αποκατάσταση της αξιοπιστίας του.</w:t>
      </w:r>
    </w:p>
    <w:p w14:paraId="29BBB6D6" w14:textId="77777777" w:rsidR="00F64037" w:rsidRPr="00E14C02" w:rsidRDefault="00F64037" w:rsidP="009A5E6A">
      <w:pPr>
        <w:spacing w:after="160" w:line="259" w:lineRule="auto"/>
        <w:jc w:val="both"/>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p>
    <w:p w14:paraId="21620264" w14:textId="77777777" w:rsidR="00F64037" w:rsidRDefault="00F64037" w:rsidP="009A5E6A">
      <w:pPr>
        <w:jc w:val="both"/>
        <w:rPr>
          <w:rFonts w:eastAsia="Calibri" w:cs="Times New Roman"/>
          <w:lang w:val="el-GR" w:eastAsia="en-US"/>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48027737" w14:textId="77777777" w:rsidR="00675B96" w:rsidRDefault="00675B96" w:rsidP="009A5E6A">
      <w:pPr>
        <w:jc w:val="both"/>
        <w:rPr>
          <w:rFonts w:eastAsia="Calibri" w:cs="Times New Roman"/>
          <w:lang w:val="el-GR" w:eastAsia="en-US"/>
        </w:rPr>
      </w:pPr>
    </w:p>
    <w:p w14:paraId="21A45E5C" w14:textId="77777777" w:rsidR="00675B96" w:rsidRPr="00675B96" w:rsidRDefault="00675B96" w:rsidP="00675B96">
      <w:pPr>
        <w:spacing w:line="259" w:lineRule="auto"/>
        <w:jc w:val="both"/>
        <w:rPr>
          <w:rFonts w:eastAsia="Calibri" w:cs="Times New Roman"/>
          <w:lang w:val="el-GR" w:eastAsia="en-US"/>
        </w:rPr>
      </w:pPr>
      <w:r w:rsidRPr="00675B96">
        <w:rPr>
          <w:rFonts w:eastAsia="Calibri" w:cs="Times New Roman"/>
          <w:lang w:val="el-GR" w:eastAsia="en-US"/>
        </w:rPr>
        <w:t>Στην περίπτωση που ένας οικονομικός φορέας, δηλώνει ότι εμπίπτει σε μία από τις καταστάσεις της παρ. 2.2.3.1 και 2.2.3.4, εκτός από την περ. β’ αυτής,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r w:rsidRPr="00675B96">
        <w:rPr>
          <w:rFonts w:eastAsia="Calibri" w:cs="Times New Roman"/>
          <w:vertAlign w:val="superscript"/>
          <w:lang w:val="el-GR" w:eastAsia="en-US"/>
        </w:rPr>
        <w:footnoteReference w:id="5"/>
      </w:r>
      <w:r w:rsidRPr="00675B96">
        <w:rPr>
          <w:rFonts w:eastAsia="Calibri" w:cs="Times New Roman"/>
          <w:lang w:val="el-GR" w:eastAsia="en-US"/>
        </w:rPr>
        <w:t>:</w:t>
      </w:r>
    </w:p>
    <w:p w14:paraId="39C4C00C" w14:textId="77777777" w:rsidR="00675B96" w:rsidRPr="00675B96" w:rsidRDefault="00675B96" w:rsidP="00675B96">
      <w:pPr>
        <w:spacing w:line="259" w:lineRule="auto"/>
        <w:jc w:val="both"/>
        <w:rPr>
          <w:rFonts w:eastAsia="Calibri" w:cs="Times New Roman"/>
          <w:lang w:val="el-GR" w:eastAsia="en-US"/>
        </w:rPr>
      </w:pPr>
    </w:p>
    <w:p w14:paraId="4C0850EB" w14:textId="77777777" w:rsidR="00675B96" w:rsidRPr="00675B96" w:rsidRDefault="00675B96" w:rsidP="00675B96">
      <w:pPr>
        <w:spacing w:line="259" w:lineRule="auto"/>
        <w:jc w:val="both"/>
        <w:rPr>
          <w:rFonts w:eastAsia="Calibri" w:cs="Times New Roman"/>
          <w:lang w:val="el-GR" w:eastAsia="en-US"/>
        </w:rPr>
      </w:pPr>
      <w:r w:rsidRPr="00675B96">
        <w:rPr>
          <w:rFonts w:eastAsia="Calibri" w:cs="Times New Roman"/>
          <w:lang w:val="el-GR" w:eastAsia="en-US"/>
        </w:rPr>
        <w:t xml:space="preserve">α. εάν τα μέτρα αυτοκάθαρσης, τα οποία έλαβε για τον συγκεκριμένο λόγο αποκλεισμού που έχει δηλώσει στο ΕΕΕΣ, έχουν ήδη κριθεί σε προγενέστερη διαδικασία στην οποία συμμετείχε, βάσει απόφασης που εκδόθηκε από την ίδια ή άλλη αναθέτουσα αρχή, κατόπιν γνωμοδότησης της Επιτροπής εξέτασης επανορθωτικών μέτρων. </w:t>
      </w:r>
    </w:p>
    <w:p w14:paraId="761528ED" w14:textId="77777777" w:rsidR="00675B96" w:rsidRPr="00675B96" w:rsidRDefault="00675B96" w:rsidP="00675B96">
      <w:pPr>
        <w:spacing w:line="259" w:lineRule="auto"/>
        <w:jc w:val="both"/>
        <w:rPr>
          <w:rFonts w:eastAsia="Calibri" w:cs="Times New Roman"/>
          <w:lang w:val="el-GR" w:eastAsia="en-US"/>
        </w:rPr>
      </w:pPr>
    </w:p>
    <w:p w14:paraId="24CFF8F8" w14:textId="77777777" w:rsidR="00675B96" w:rsidRPr="00675B96" w:rsidRDefault="00675B96" w:rsidP="00675B96">
      <w:pPr>
        <w:spacing w:line="259" w:lineRule="auto"/>
        <w:jc w:val="both"/>
        <w:rPr>
          <w:rFonts w:eastAsia="Calibri" w:cs="Times New Roman"/>
          <w:lang w:val="el-GR" w:eastAsia="en-US"/>
        </w:rPr>
      </w:pPr>
      <w:r w:rsidRPr="00675B96">
        <w:rPr>
          <w:rFonts w:eastAsia="Calibri" w:cs="Times New Roman"/>
          <w:lang w:val="el-GR" w:eastAsia="en-US"/>
        </w:rPr>
        <w:t>β. εάν τα μέτρα κρίθηκαν ως επαρκή ή μη επαρκή, επισυνάπτοντας την απόφαση της περ. α με βάση την</w:t>
      </w:r>
    </w:p>
    <w:p w14:paraId="598F1916" w14:textId="77777777" w:rsidR="00675B96" w:rsidRPr="00675B96" w:rsidRDefault="00675B96" w:rsidP="00675B96">
      <w:pPr>
        <w:spacing w:line="259" w:lineRule="auto"/>
        <w:jc w:val="both"/>
        <w:rPr>
          <w:rFonts w:eastAsia="Calibri" w:cs="Times New Roman"/>
          <w:lang w:val="el-GR" w:eastAsia="en-US"/>
        </w:rPr>
      </w:pPr>
      <w:r w:rsidRPr="00675B96">
        <w:rPr>
          <w:rFonts w:eastAsia="Calibri" w:cs="Times New Roman"/>
          <w:lang w:val="el-GR" w:eastAsia="en-US"/>
        </w:rPr>
        <w:t xml:space="preserve">οποία έχουν κριθεί τα συγκεκριμένα μέτρα αυτοκάθαρσης. Περαιτέρω,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 </w:t>
      </w:r>
    </w:p>
    <w:p w14:paraId="61C23669" w14:textId="77777777" w:rsidR="00675B96" w:rsidRPr="00675B96" w:rsidRDefault="00675B96" w:rsidP="00675B96">
      <w:pPr>
        <w:spacing w:line="259" w:lineRule="auto"/>
        <w:jc w:val="both"/>
        <w:rPr>
          <w:rFonts w:eastAsia="Calibri" w:cs="Times New Roman"/>
          <w:lang w:val="el-GR" w:eastAsia="en-US"/>
        </w:rPr>
      </w:pPr>
    </w:p>
    <w:p w14:paraId="72AE36AE" w14:textId="77777777" w:rsidR="00675B96" w:rsidRPr="00675B96" w:rsidRDefault="00675B96" w:rsidP="00675B96">
      <w:pPr>
        <w:spacing w:line="259" w:lineRule="auto"/>
        <w:jc w:val="both"/>
        <w:rPr>
          <w:rFonts w:eastAsia="Calibri" w:cs="Times New Roman"/>
          <w:lang w:val="el-GR" w:eastAsia="en-US"/>
        </w:rPr>
      </w:pPr>
      <w:r w:rsidRPr="00675B96">
        <w:rPr>
          <w:rFonts w:eastAsia="Calibri" w:cs="Times New Roman"/>
          <w:lang w:val="el-GR" w:eastAsia="en-US"/>
        </w:rPr>
        <w:t xml:space="preserve">γ. στην περίπτωση που τα μέτρα έχουν κριθεί ως μη επαρκή, εάν έχει λάβει πρόσθετα μέτρα αυτοκάθαρσης μετά την ημερομηνία που εκδόθηκε η απόφαση της περ. α και σε περίπτωση που </w:t>
      </w:r>
      <w:r w:rsidRPr="00675B96">
        <w:rPr>
          <w:rFonts w:eastAsia="Calibri" w:cs="Times New Roman"/>
          <w:lang w:val="el-GR" w:eastAsia="en-US"/>
        </w:rPr>
        <w:lastRenderedPageBreak/>
        <w:t>ισχύει το ανωτέρω να προβεί σε ανάλυσή τους, αναγράφοντας υποχρεωτικά και την ημερομηνία κατά την οποία αυτά ελήφθησαν.</w:t>
      </w:r>
    </w:p>
    <w:p w14:paraId="20749791" w14:textId="77777777" w:rsidR="00675B96" w:rsidRPr="00675B96" w:rsidRDefault="00675B96" w:rsidP="00675B96">
      <w:pPr>
        <w:spacing w:line="259" w:lineRule="auto"/>
        <w:jc w:val="both"/>
        <w:rPr>
          <w:rFonts w:eastAsia="Calibri" w:cs="Times New Roman"/>
          <w:lang w:val="el-GR" w:eastAsia="en-US"/>
        </w:rPr>
      </w:pPr>
    </w:p>
    <w:p w14:paraId="33E74DF3" w14:textId="77777777" w:rsidR="00675B96" w:rsidRPr="00675B96" w:rsidRDefault="00675B96" w:rsidP="00675B96">
      <w:pPr>
        <w:spacing w:line="259" w:lineRule="auto"/>
        <w:jc w:val="both"/>
        <w:rPr>
          <w:rFonts w:eastAsia="Calibri" w:cs="Times New Roman"/>
          <w:lang w:val="el-GR" w:eastAsia="en-US"/>
        </w:rPr>
      </w:pPr>
      <w:r w:rsidRPr="00675B96">
        <w:rPr>
          <w:rFonts w:eastAsia="Calibri" w:cs="Times New Roman"/>
          <w:lang w:val="el-GR" w:eastAsia="en-US"/>
        </w:rPr>
        <w:t xml:space="preserve">Ειδικά στην περίπτωση που έχουν συμπεριληφθεί στα έγγραφα της σύμβασης δυνητικοί λόγοι αποκλεισμού, για τους οποίους δεν έχουν προβλεφθεί πεδία δήλωσης πληροφοριών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675B96">
        <w:rPr>
          <w:lang w:val="el-GR"/>
        </w:rPr>
        <w:t>παρ. 9,</w:t>
      </w:r>
      <w:r w:rsidRPr="00675B96">
        <w:rPr>
          <w:rFonts w:eastAsia="Calibri" w:cs="Times New Roman"/>
          <w:lang w:val="el-GR" w:eastAsia="en-US"/>
        </w:rPr>
        <w:t xml:space="preserve"> του ά</w:t>
      </w:r>
      <w:r w:rsidRPr="00675B96">
        <w:rPr>
          <w:lang w:val="el-GR"/>
        </w:rPr>
        <w:t>ρθρου 79 του ν. 4412/2016.</w:t>
      </w:r>
    </w:p>
    <w:p w14:paraId="4BA62690" w14:textId="77777777" w:rsidR="00675B96" w:rsidRPr="00675B96" w:rsidRDefault="00675B96" w:rsidP="00675B96">
      <w:pPr>
        <w:spacing w:after="160" w:line="259" w:lineRule="auto"/>
        <w:jc w:val="both"/>
        <w:rPr>
          <w:rFonts w:eastAsia="Calibri" w:cs="Times New Roman"/>
          <w:lang w:val="el-GR" w:eastAsia="en-US"/>
        </w:rPr>
      </w:pPr>
    </w:p>
    <w:p w14:paraId="4022407F" w14:textId="18E7A0D7" w:rsidR="00675B96" w:rsidRDefault="00675B96" w:rsidP="00675B96">
      <w:pPr>
        <w:spacing w:after="160" w:line="259" w:lineRule="auto"/>
        <w:jc w:val="both"/>
        <w:rPr>
          <w:rFonts w:eastAsia="Calibri" w:cs="Times New Roman"/>
          <w:lang w:val="el-GR" w:eastAsia="en-US"/>
        </w:rPr>
      </w:pPr>
      <w:r w:rsidRPr="00675B96">
        <w:rPr>
          <w:rFonts w:eastAsia="Calibri" w:cs="Times New Roman"/>
          <w:lang w:val="el-GR" w:eastAsia="en-US"/>
        </w:rPr>
        <w:t xml:space="preserve">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που δύναται να υποβάλλεται μαζί με το ΕΕΕΣ. Το περιεχόμενο της  δήλωσης προβλέπεται στο </w:t>
      </w:r>
      <w:r w:rsidR="0094769B" w:rsidRPr="00675B96">
        <w:rPr>
          <w:rFonts w:eastAsia="Calibri" w:cs="Times New Roman"/>
          <w:lang w:val="el-GR" w:eastAsia="en-US"/>
        </w:rPr>
        <w:fldChar w:fldCharType="begin"/>
      </w:r>
      <w:r w:rsidRPr="00675B96">
        <w:rPr>
          <w:rFonts w:eastAsia="Calibri" w:cs="Times New Roman"/>
          <w:lang w:val="el-GR" w:eastAsia="en-US"/>
        </w:rPr>
        <w:instrText xml:space="preserve"> REF _Ref494118533 \h </w:instrText>
      </w:r>
      <w:r w:rsidR="0094769B" w:rsidRPr="00675B96">
        <w:rPr>
          <w:rFonts w:eastAsia="Calibri" w:cs="Times New Roman"/>
          <w:lang w:val="el-GR" w:eastAsia="en-US"/>
        </w:rPr>
      </w:r>
      <w:r w:rsidR="0094769B" w:rsidRPr="00675B96">
        <w:rPr>
          <w:rFonts w:eastAsia="Calibri" w:cs="Times New Roman"/>
          <w:lang w:val="el-GR" w:eastAsia="en-US"/>
        </w:rPr>
        <w:fldChar w:fldCharType="separate"/>
      </w:r>
      <w:r w:rsidR="00DB56B8" w:rsidRPr="00603221">
        <w:rPr>
          <w:lang w:val="el-GR"/>
        </w:rPr>
        <w:t xml:space="preserve">ΠΑΡΑΡΤΗΜΑ </w:t>
      </w:r>
      <w:r w:rsidR="00DB56B8" w:rsidRPr="004E38D1">
        <w:rPr>
          <w:lang w:val="el-GR"/>
        </w:rPr>
        <w:t>VI</w:t>
      </w:r>
      <w:r w:rsidR="00DB56B8">
        <w:rPr>
          <w:lang w:val="en-US"/>
        </w:rPr>
        <w:t>I</w:t>
      </w:r>
      <w:r w:rsidR="00DB56B8" w:rsidRPr="00603221">
        <w:rPr>
          <w:lang w:val="el-GR"/>
        </w:rPr>
        <w:t>Ι – Άλλες Δηλώσεις</w:t>
      </w:r>
      <w:r w:rsidR="0094769B" w:rsidRPr="00675B96">
        <w:rPr>
          <w:rFonts w:eastAsia="Calibri" w:cs="Times New Roman"/>
          <w:lang w:val="el-GR" w:eastAsia="en-US"/>
        </w:rPr>
        <w:fldChar w:fldCharType="end"/>
      </w:r>
      <w:r w:rsidRPr="00675B96">
        <w:rPr>
          <w:rFonts w:eastAsia="Calibri" w:cs="Times New Roman"/>
          <w:lang w:val="el-GR" w:eastAsia="en-US"/>
        </w:rPr>
        <w:t xml:space="preserve"> της παρούσας.</w:t>
      </w:r>
    </w:p>
    <w:p w14:paraId="7D112E56" w14:textId="77777777" w:rsidR="00675B96" w:rsidRPr="00675B96" w:rsidRDefault="00675B96" w:rsidP="00675B96">
      <w:pPr>
        <w:spacing w:after="160" w:line="259" w:lineRule="auto"/>
        <w:jc w:val="both"/>
        <w:rPr>
          <w:rFonts w:eastAsia="Calibri" w:cs="Times New Roman"/>
          <w:lang w:val="el-GR" w:eastAsia="en-US"/>
        </w:rPr>
      </w:pPr>
    </w:p>
    <w:p w14:paraId="172B9028" w14:textId="77777777" w:rsidR="00C0210C" w:rsidRDefault="00C0210C" w:rsidP="00675B96">
      <w:pPr>
        <w:pStyle w:val="40"/>
        <w:rPr>
          <w:rFonts w:ascii="Calibri" w:hAnsi="Calibri" w:cs="Calibri"/>
          <w:lang w:val="el-GR"/>
        </w:rPr>
      </w:pPr>
      <w:bookmarkStart w:id="265" w:name="_Toc74566838"/>
      <w:bookmarkStart w:id="266" w:name="_Toc74566839"/>
      <w:bookmarkStart w:id="267" w:name="_Toc74566840"/>
      <w:bookmarkStart w:id="268" w:name="_Toc74566841"/>
      <w:bookmarkStart w:id="269" w:name="_Toc74566842"/>
      <w:bookmarkStart w:id="270" w:name="_Toc74566843"/>
      <w:bookmarkStart w:id="271" w:name="_Toc74566844"/>
      <w:bookmarkStart w:id="272" w:name="_Toc74566845"/>
      <w:bookmarkStart w:id="273" w:name="_Toc74566846"/>
      <w:bookmarkStart w:id="274" w:name="_Toc74566847"/>
      <w:bookmarkStart w:id="275" w:name="_Toc74566848"/>
      <w:bookmarkStart w:id="276" w:name="_Toc74566849"/>
      <w:bookmarkStart w:id="277" w:name="_Hlk35420523"/>
      <w:bookmarkStart w:id="278" w:name="_Ref40957856"/>
      <w:bookmarkStart w:id="279" w:name="_Toc97194288"/>
      <w:bookmarkStart w:id="280" w:name="_Toc140135287"/>
      <w:bookmarkStart w:id="281" w:name="_Toc146011129"/>
      <w:bookmarkStart w:id="282" w:name="_Toc156571611"/>
      <w:bookmarkEnd w:id="265"/>
      <w:bookmarkEnd w:id="266"/>
      <w:bookmarkEnd w:id="267"/>
      <w:bookmarkEnd w:id="268"/>
      <w:bookmarkEnd w:id="269"/>
      <w:bookmarkEnd w:id="270"/>
      <w:bookmarkEnd w:id="271"/>
      <w:bookmarkEnd w:id="272"/>
      <w:bookmarkEnd w:id="273"/>
      <w:bookmarkEnd w:id="274"/>
      <w:bookmarkEnd w:id="275"/>
      <w:bookmarkEnd w:id="276"/>
      <w:r w:rsidRPr="00C0210C">
        <w:rPr>
          <w:lang w:val="el-GR"/>
        </w:rPr>
        <w:t>Αποδεικτικά μέσα</w:t>
      </w:r>
      <w:r>
        <w:rPr>
          <w:rFonts w:ascii="Calibri" w:hAnsi="Calibri"/>
          <w:lang w:val="el-GR"/>
        </w:rPr>
        <w:t xml:space="preserve"> </w:t>
      </w:r>
      <w:bookmarkEnd w:id="277"/>
      <w:r w:rsidRPr="0077634D">
        <w:rPr>
          <w:rFonts w:ascii="Calibri" w:hAnsi="Calibri"/>
          <w:lang w:val="el-GR"/>
        </w:rPr>
        <w:t xml:space="preserve">- </w:t>
      </w:r>
      <w:r w:rsidRPr="00C0210C">
        <w:rPr>
          <w:lang w:val="el-GR"/>
        </w:rPr>
        <w:t>Δικαιολογητικά προσωρινού αναδόχου</w:t>
      </w:r>
      <w:bookmarkEnd w:id="278"/>
      <w:bookmarkEnd w:id="279"/>
      <w:bookmarkEnd w:id="280"/>
      <w:bookmarkEnd w:id="281"/>
      <w:bookmarkEnd w:id="282"/>
    </w:p>
    <w:p w14:paraId="7D460C32" w14:textId="77777777" w:rsidR="008338F0" w:rsidRDefault="003355E7" w:rsidP="009A5E6A">
      <w:pPr>
        <w:jc w:val="both"/>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w:t>
      </w:r>
      <w:r w:rsidR="00F910FA" w:rsidRPr="00F910FA">
        <w:rPr>
          <w:bCs/>
          <w:lang w:val="el-GR"/>
        </w:rPr>
        <w:t xml:space="preserve">παράγραφο 3.2 από τον </w:t>
      </w:r>
      <w:r w:rsidR="00B9111A" w:rsidRPr="00B9111A">
        <w:rPr>
          <w:bCs/>
          <w:lang w:val="el-GR"/>
        </w:rPr>
        <w:t>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034EC6D0" w14:textId="77777777" w:rsidR="00B9111A" w:rsidRDefault="00B9111A" w:rsidP="009A5E6A">
      <w:pPr>
        <w:jc w:val="both"/>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p>
    <w:p w14:paraId="002DDBBA" w14:textId="77777777" w:rsidR="00B9111A" w:rsidRDefault="00B9111A" w:rsidP="009A5E6A">
      <w:pPr>
        <w:jc w:val="both"/>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7A5330F5" w14:textId="77777777" w:rsidR="00B9111A" w:rsidRDefault="00B9111A" w:rsidP="009A5E6A">
      <w:pPr>
        <w:jc w:val="both"/>
        <w:rPr>
          <w:bCs/>
          <w:lang w:val="el-GR"/>
        </w:rPr>
      </w:pPr>
      <w:r>
        <w:rPr>
          <w:bCs/>
          <w:lang w:val="el-GR"/>
        </w:rPr>
        <w:t xml:space="preserve">Τα δικαιολογητικά του παρόντος υποβάλλονται και γίνονται αποδεκτά σύμφωνα </w:t>
      </w:r>
      <w:r w:rsidR="00F910FA" w:rsidRPr="00F910FA">
        <w:rPr>
          <w:bCs/>
          <w:lang w:val="el-GR"/>
        </w:rPr>
        <w:t xml:space="preserve">με την παράγραφο 2.4.2.5 και 3.2 της </w:t>
      </w:r>
      <w:r w:rsidRPr="00B76605">
        <w:rPr>
          <w:bCs/>
          <w:lang w:val="el-GR"/>
        </w:rPr>
        <w:t>παρούσας.</w:t>
      </w:r>
    </w:p>
    <w:p w14:paraId="648A154A" w14:textId="77777777" w:rsidR="00B9111A" w:rsidRPr="00BB06B6" w:rsidRDefault="00C572EB" w:rsidP="009A5E6A">
      <w:pPr>
        <w:jc w:val="both"/>
        <w:rPr>
          <w:b/>
          <w:bCs/>
          <w:lang w:val="el-GR"/>
        </w:rPr>
      </w:pPr>
      <w:r>
        <w:rPr>
          <w:lang w:val="el-GR"/>
        </w:rPr>
        <w:t>Τ</w:t>
      </w:r>
      <w:r w:rsidR="00B9111A">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205FB64A" w14:textId="77777777" w:rsidR="00B9111A" w:rsidRPr="00C229F3" w:rsidRDefault="00B9111A" w:rsidP="009A5E6A">
      <w:pPr>
        <w:jc w:val="both"/>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w:t>
      </w:r>
      <w:r w:rsidR="00F910FA" w:rsidRPr="00F910FA">
        <w:rPr>
          <w:lang w:val="el-GR"/>
        </w:rPr>
        <w:t xml:space="preserve">της παραγράφου 2.2.3 οι προσφέροντες </w:t>
      </w:r>
      <w:r>
        <w:rPr>
          <w:lang w:val="el-GR"/>
        </w:rPr>
        <w:t>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12E0F8C5" w14:textId="77777777" w:rsidR="00C27CEC" w:rsidRDefault="00C27CEC" w:rsidP="009A5E6A">
      <w:pPr>
        <w:jc w:val="both"/>
        <w:rPr>
          <w:color w:val="000000"/>
          <w:lang w:val="el-GR"/>
        </w:rPr>
      </w:pPr>
      <w:r>
        <w:rPr>
          <w:color w:val="000000"/>
          <w:lang w:val="el-GR"/>
        </w:rPr>
        <w:lastRenderedPageBreak/>
        <w:t xml:space="preserve">Αν το αρμόδιο για την έκδοση των ανωτέρω κράτος-μέλος ή χώρα δεν εκδίδει τέτοιου είδους έγγραφα ή πιστοποιητικά ή όπου </w:t>
      </w:r>
      <w:r w:rsidR="000770B1">
        <w:rPr>
          <w:color w:val="000000"/>
          <w:lang w:val="el-GR"/>
        </w:rPr>
        <w:t xml:space="preserve">τα </w:t>
      </w:r>
      <w:r>
        <w:rPr>
          <w:color w:val="000000"/>
          <w:lang w:val="el-GR"/>
        </w:rPr>
        <w:t xml:space="preserve">έγγραφα ή τα πιστοποιητικά αυτά δεν καλύπτουν όλες τις περιπτώσεις που αναφέρονται στις παραγράφους 2.2.3.1 και 2.2.3.2 περ. α’ και β’, καθώς και στην περ. β΄ της </w:t>
      </w:r>
      <w:r w:rsidR="00AB51EC" w:rsidRPr="00AB51EC">
        <w:rPr>
          <w:color w:val="000000"/>
          <w:lang w:val="el-GR"/>
        </w:rPr>
        <w:t xml:space="preserve">παραγράφου 2.2.3.3, τα έγγραφα </w:t>
      </w:r>
      <w:r>
        <w:rPr>
          <w:color w:val="000000"/>
          <w:lang w:val="el-GR"/>
        </w:rPr>
        <w:t xml:space="preserve">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w:t>
      </w:r>
      <w:r w:rsidR="00AB51EC" w:rsidRPr="00AB51EC">
        <w:rPr>
          <w:color w:val="000000"/>
          <w:lang w:val="el-GR"/>
        </w:rPr>
        <w:t xml:space="preserve">παραγράφου 2.2.3.3. Οι </w:t>
      </w:r>
      <w:r>
        <w:rPr>
          <w:color w:val="000000"/>
          <w:lang w:val="el-GR"/>
        </w:rPr>
        <w:t>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5BB466C5" w14:textId="77777777" w:rsidR="00C27CEC" w:rsidRPr="00BD65F6" w:rsidRDefault="00C27CEC" w:rsidP="009A5E6A">
      <w:pPr>
        <w:jc w:val="both"/>
        <w:rPr>
          <w:lang w:val="el-GR"/>
        </w:rPr>
      </w:pPr>
      <w:r>
        <w:rPr>
          <w:color w:val="000000"/>
          <w:lang w:val="el-GR"/>
        </w:rPr>
        <w:t>Ειδικότερα οι οικονομικοί φορείς προσκομίζουν:</w:t>
      </w:r>
    </w:p>
    <w:p w14:paraId="32D77F2A" w14:textId="77777777" w:rsidR="00C27CEC" w:rsidRDefault="00C27CEC" w:rsidP="009A5E6A">
      <w:pPr>
        <w:jc w:val="both"/>
        <w:rPr>
          <w:color w:val="000000"/>
          <w:lang w:val="el-GR"/>
        </w:rPr>
      </w:pPr>
      <w:r>
        <w:rPr>
          <w:b/>
          <w:bCs/>
          <w:lang w:val="el-GR"/>
        </w:rPr>
        <w:t>α)</w:t>
      </w:r>
      <w:r>
        <w:rPr>
          <w:lang w:val="el-GR"/>
        </w:rPr>
        <w:t xml:space="preserve"> για την παράγραφο</w:t>
      </w:r>
      <w:r w:rsidR="008625D9">
        <w:rPr>
          <w:lang w:val="el-GR"/>
        </w:rPr>
        <w:t xml:space="preserve">  2.2.3.1</w:t>
      </w:r>
      <w:r>
        <w:rPr>
          <w:lang w:val="el-GR"/>
        </w:rPr>
        <w:t xml:space="preserve"> </w:t>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103641CE" w14:textId="77777777" w:rsidR="00C27CEC" w:rsidRPr="005609B2" w:rsidRDefault="00C27CEC" w:rsidP="009A5E6A">
      <w:pPr>
        <w:jc w:val="both"/>
        <w:rPr>
          <w:color w:val="000000"/>
          <w:lang w:val="el-GR"/>
        </w:rPr>
      </w:pPr>
      <w:r w:rsidRPr="005609B2">
        <w:rPr>
          <w:color w:val="000000"/>
          <w:lang w:val="el-GR"/>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r w:rsidR="00216058">
        <w:rPr>
          <w:color w:val="000000"/>
          <w:lang w:val="el-GR"/>
        </w:rPr>
        <w:t xml:space="preserve"> 2.2.3.1</w:t>
      </w:r>
      <w:r w:rsidRPr="00C27CEC">
        <w:rPr>
          <w:color w:val="000000"/>
          <w:lang w:val="el-GR"/>
        </w:rPr>
        <w:t>,</w:t>
      </w:r>
    </w:p>
    <w:p w14:paraId="0C87439F" w14:textId="77777777" w:rsidR="00C27CEC" w:rsidRDefault="00C27CEC" w:rsidP="009A5E6A">
      <w:pPr>
        <w:jc w:val="both"/>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00BD2EBE">
        <w:rPr>
          <w:color w:val="000000"/>
          <w:lang w:val="el-GR"/>
        </w:rPr>
        <w:t xml:space="preserve"> 2.2.3.2</w:t>
      </w:r>
      <w:r w:rsidR="00A068BB" w:rsidRPr="002F6C7D">
        <w:rPr>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6"/>
      </w:r>
      <w:r w:rsidRPr="005609B2">
        <w:rPr>
          <w:color w:val="000000"/>
          <w:lang w:val="el-GR"/>
        </w:rPr>
        <w:t xml:space="preserve">  </w:t>
      </w:r>
    </w:p>
    <w:p w14:paraId="3C39DEB0" w14:textId="77777777" w:rsidR="00C27CEC" w:rsidRDefault="00C27CEC" w:rsidP="009A5E6A">
      <w:pPr>
        <w:jc w:val="both"/>
        <w:rPr>
          <w:b/>
          <w:bCs/>
          <w:color w:val="000000"/>
          <w:lang w:val="el-GR"/>
        </w:rPr>
      </w:pPr>
      <w:r>
        <w:rPr>
          <w:color w:val="000000"/>
          <w:lang w:val="el-GR"/>
        </w:rPr>
        <w:t>Ιδίως οι οικονομικοί φορείς που είναι εγκατεστημένοι στην Ελλάδα προσκομίζουν:</w:t>
      </w:r>
    </w:p>
    <w:p w14:paraId="1320DB0F" w14:textId="77777777" w:rsidR="00B9111A" w:rsidRPr="00821852" w:rsidRDefault="00C27CEC" w:rsidP="009A5E6A">
      <w:pPr>
        <w:jc w:val="both"/>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w:t>
      </w:r>
      <w:r w:rsidR="00BD2EBE" w:rsidRPr="00BD2EBE">
        <w:rPr>
          <w:color w:val="000000"/>
          <w:lang w:val="el-GR"/>
        </w:rPr>
        <w:t xml:space="preserve">της παραγράφου 2.2.3.2 περίπτωση α’ αποδεικτικό </w:t>
      </w:r>
      <w:r>
        <w:rPr>
          <w:color w:val="000000"/>
          <w:lang w:val="el-GR"/>
        </w:rPr>
        <w:t>ενημερότητας εκδιδόμενο από την Α.Α.Δ.Ε..</w:t>
      </w:r>
    </w:p>
    <w:p w14:paraId="6E808F1C" w14:textId="77777777" w:rsidR="00C27CEC" w:rsidRPr="00821852" w:rsidRDefault="00C27CEC" w:rsidP="009A5E6A">
      <w:pPr>
        <w:jc w:val="both"/>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w:t>
      </w:r>
      <w:r w:rsidR="00BD2EBE" w:rsidRPr="00BD2EBE">
        <w:rPr>
          <w:color w:val="000000"/>
          <w:lang w:val="el-GR"/>
        </w:rPr>
        <w:t>παραγράφου 2.2.3.2</w:t>
      </w:r>
      <w:r w:rsidR="00A068BB" w:rsidRPr="002F6C7D">
        <w:rPr>
          <w:color w:val="000000"/>
          <w:lang w:val="el-GR"/>
        </w:rPr>
        <w:t xml:space="preserve"> </w:t>
      </w:r>
      <w:r w:rsidR="00BD2EBE" w:rsidRPr="00BD2EBE">
        <w:rPr>
          <w:color w:val="000000"/>
          <w:lang w:val="el-GR"/>
        </w:rPr>
        <w:t xml:space="preserve">περίπτωση </w:t>
      </w:r>
      <w:r>
        <w:rPr>
          <w:color w:val="000000"/>
          <w:lang w:val="el-GR"/>
        </w:rPr>
        <w:t xml:space="preserve">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54FF1C02" w14:textId="77777777" w:rsidR="008E444E" w:rsidRDefault="008E444E" w:rsidP="009A5E6A">
      <w:pPr>
        <w:jc w:val="both"/>
        <w:rPr>
          <w:color w:val="000000"/>
          <w:lang w:val="el-GR"/>
        </w:rPr>
      </w:pPr>
      <w:r>
        <w:rPr>
          <w:b/>
          <w:bCs/>
          <w:color w:val="000000"/>
          <w:lang w:val="en-US"/>
        </w:rPr>
        <w:t>iii</w:t>
      </w:r>
      <w:r>
        <w:rPr>
          <w:b/>
          <w:bCs/>
          <w:color w:val="000000"/>
          <w:lang w:val="el-GR"/>
        </w:rPr>
        <w:t xml:space="preserve">) </w:t>
      </w:r>
      <w:r>
        <w:rPr>
          <w:color w:val="000000"/>
          <w:lang w:val="el-GR"/>
        </w:rPr>
        <w:t xml:space="preserve">Για την </w:t>
      </w:r>
      <w:r w:rsidR="00BD2EBE" w:rsidRPr="00BD2EBE">
        <w:rPr>
          <w:color w:val="000000"/>
          <w:lang w:val="el-GR"/>
        </w:rPr>
        <w:t xml:space="preserve">παράγραφο 2.2.3.2 περίπτωση </w:t>
      </w:r>
      <w:r>
        <w:rPr>
          <w:color w:val="000000"/>
          <w:lang w:val="el-GR"/>
        </w:rPr>
        <w:t>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59E255DC" w14:textId="77777777" w:rsidR="008E444E" w:rsidRDefault="008E444E" w:rsidP="009A5E6A">
      <w:pPr>
        <w:jc w:val="both"/>
        <w:rPr>
          <w:color w:val="000000"/>
          <w:lang w:val="el-GR"/>
        </w:rPr>
      </w:pPr>
      <w:r w:rsidRPr="00FA08C7">
        <w:rPr>
          <w:b/>
          <w:bCs/>
          <w:lang w:val="el-GR"/>
        </w:rPr>
        <w:lastRenderedPageBreak/>
        <w:t xml:space="preserve">γ) </w:t>
      </w:r>
      <w:r w:rsidRPr="00FA08C7">
        <w:rPr>
          <w:color w:val="000000"/>
          <w:lang w:val="el-GR"/>
        </w:rPr>
        <w:t>για την</w:t>
      </w:r>
      <w:r>
        <w:rPr>
          <w:color w:val="000000"/>
          <w:lang w:val="el-GR"/>
        </w:rPr>
        <w:t xml:space="preserve"> </w:t>
      </w:r>
      <w:r w:rsidR="00BD2EBE" w:rsidRPr="00BD2EBE">
        <w:rPr>
          <w:color w:val="000000"/>
          <w:lang w:val="el-GR"/>
        </w:rPr>
        <w:t xml:space="preserve">παράγραφο 2.2.3.3 περίπτωση </w:t>
      </w:r>
      <w:r>
        <w:rPr>
          <w:color w:val="000000"/>
          <w:lang w:val="el-GR"/>
        </w:rPr>
        <w:t xml:space="preserve">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5B04D0A8" w14:textId="77777777" w:rsidR="008E444E" w:rsidRDefault="008E444E" w:rsidP="009A5E6A">
      <w:pPr>
        <w:jc w:val="both"/>
        <w:rPr>
          <w:b/>
          <w:bCs/>
          <w:color w:val="000000"/>
          <w:lang w:val="el-GR"/>
        </w:rPr>
      </w:pPr>
      <w:r>
        <w:rPr>
          <w:color w:val="000000"/>
          <w:lang w:val="el-GR"/>
        </w:rPr>
        <w:t>Ιδίως οι οικονομικοί φορείς που είναι εγκατεστημένοι στην Ελλάδα προσκομίζουν:</w:t>
      </w:r>
    </w:p>
    <w:p w14:paraId="62C5A0E9" w14:textId="77777777" w:rsidR="008E444E" w:rsidRDefault="008E444E" w:rsidP="009A5E6A">
      <w:pPr>
        <w:jc w:val="both"/>
        <w:rPr>
          <w:b/>
          <w:lang w:val="el-GR"/>
        </w:rPr>
      </w:pPr>
      <w:bookmarkStart w:id="283"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283"/>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sidR="00CD3989">
        <w:rPr>
          <w:bCs/>
          <w:lang w:val="el-GR"/>
        </w:rPr>
        <w:t xml:space="preserve"> </w:t>
      </w:r>
      <w:r>
        <w:rPr>
          <w:bCs/>
          <w:lang w:val="el-GR"/>
        </w:rPr>
        <w:t xml:space="preserve"> </w:t>
      </w:r>
      <w:bookmarkStart w:id="284" w:name="_Hlk151727489"/>
      <w:r w:rsidR="00CD3989" w:rsidRPr="000649DF">
        <w:rPr>
          <w:bCs/>
          <w:lang w:val="el-GR"/>
        </w:rPr>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r w:rsidR="00CD3989">
        <w:rPr>
          <w:bCs/>
          <w:lang w:val="el-GR"/>
        </w:rPr>
        <w:t>.</w:t>
      </w:r>
      <w:bookmarkEnd w:id="284"/>
      <w:r w:rsidR="00CD3989">
        <w:rPr>
          <w:bCs/>
          <w:lang w:val="el-GR"/>
        </w:rPr>
        <w:t xml:space="preserve"> </w:t>
      </w:r>
      <w:r>
        <w:rPr>
          <w:bCs/>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52BAE95A" w14:textId="77777777" w:rsidR="008E444E" w:rsidRDefault="008E444E" w:rsidP="009A5E6A">
      <w:pPr>
        <w:jc w:val="both"/>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6797124F" w14:textId="77777777" w:rsidR="008E444E" w:rsidRDefault="008E444E" w:rsidP="009A5E6A">
      <w:pPr>
        <w:jc w:val="both"/>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29A66121" w14:textId="77777777" w:rsidR="008E444E" w:rsidRDefault="008E444E" w:rsidP="009A5E6A">
      <w:pPr>
        <w:jc w:val="both"/>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6EE8EF33" w14:textId="77777777" w:rsidR="00614898" w:rsidRPr="005609B2" w:rsidRDefault="00614898" w:rsidP="009A5E6A">
      <w:pPr>
        <w:jc w:val="both"/>
        <w:rPr>
          <w:color w:val="000000"/>
          <w:lang w:val="el-GR"/>
        </w:rPr>
      </w:pPr>
      <w:r w:rsidRPr="005609B2">
        <w:rPr>
          <w:b/>
          <w:color w:val="000000"/>
          <w:lang w:val="el-GR"/>
        </w:rPr>
        <w:t>δ)</w:t>
      </w:r>
      <w:r w:rsidRPr="005609B2">
        <w:rPr>
          <w:color w:val="000000"/>
          <w:lang w:val="el-GR"/>
        </w:rPr>
        <w:t xml:space="preserve"> Για τις λοιπές περιπτώσεις της </w:t>
      </w:r>
      <w:r w:rsidR="00BD2EBE" w:rsidRPr="00BD2EBE">
        <w:rPr>
          <w:color w:val="000000"/>
          <w:lang w:val="el-GR"/>
        </w:rPr>
        <w:t xml:space="preserve">παραγράφου 2.2.3.3, υπεύθυνη </w:t>
      </w:r>
      <w:r w:rsidRPr="005609B2">
        <w:rPr>
          <w:color w:val="000000"/>
          <w:lang w:val="el-GR"/>
        </w:rPr>
        <w:t>δήλωση του προσφέροντος οικονομικού φορέα ότι δεν συντρέχουν στο πρόσωπό του οι οριζόμενοι στην παράγραφο λόγοι αποκλεισμού</w:t>
      </w:r>
    </w:p>
    <w:p w14:paraId="792D6AEA" w14:textId="77777777" w:rsidR="00614898" w:rsidRDefault="00614898" w:rsidP="009A5E6A">
      <w:pPr>
        <w:tabs>
          <w:tab w:val="left" w:pos="1980"/>
        </w:tabs>
        <w:jc w:val="both"/>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w:t>
      </w:r>
      <w:r w:rsidR="00BD2EBE" w:rsidRPr="00BD2EBE">
        <w:rPr>
          <w:lang w:val="el-GR"/>
        </w:rPr>
        <w:t xml:space="preserve">παράγραφο 2.2.3.8 υπεύθυνη </w:t>
      </w:r>
      <w:r>
        <w:rPr>
          <w:lang w:val="el-GR"/>
        </w:rPr>
        <w:t xml:space="preserve">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5E6B88B8" w14:textId="77777777" w:rsidR="00614898" w:rsidRPr="005609B2" w:rsidRDefault="00614898" w:rsidP="009A5E6A">
      <w:pPr>
        <w:tabs>
          <w:tab w:val="left" w:pos="1980"/>
        </w:tabs>
        <w:jc w:val="both"/>
        <w:rPr>
          <w:color w:val="000000"/>
          <w:lang w:val="el-GR"/>
        </w:rPr>
      </w:pPr>
      <w:r w:rsidRPr="00FA08C7">
        <w:rPr>
          <w:b/>
          <w:color w:val="000000"/>
          <w:lang w:val="el-GR"/>
        </w:rPr>
        <w:t>στ)</w:t>
      </w:r>
      <w:r>
        <w:rPr>
          <w:color w:val="000000"/>
          <w:lang w:val="el-GR"/>
        </w:rPr>
        <w:t xml:space="preserve"> </w:t>
      </w:r>
      <w:r w:rsidRPr="005609B2">
        <w:rPr>
          <w:color w:val="000000"/>
          <w:lang w:val="el-GR"/>
        </w:rPr>
        <w:t xml:space="preserve">για την </w:t>
      </w:r>
      <w:r w:rsidR="00BD2EBE" w:rsidRPr="00BD2EBE">
        <w:rPr>
          <w:color w:val="000000"/>
          <w:lang w:val="el-GR"/>
        </w:rPr>
        <w:t xml:space="preserve">παράγραφο 2.2.3.4, δικαιολογητικά </w:t>
      </w:r>
      <w:r w:rsidRPr="005609B2">
        <w:rPr>
          <w:color w:val="000000"/>
          <w:lang w:val="el-GR"/>
        </w:rPr>
        <w:t xml:space="preserve">ονομαστικοποίησης των μετοχών, </w:t>
      </w:r>
      <w:r>
        <w:rPr>
          <w:color w:val="000000"/>
          <w:lang w:val="el-GR"/>
        </w:rPr>
        <w:t xml:space="preserve">που καθορίζονται κατωτέρω, </w:t>
      </w:r>
      <w:r w:rsidRPr="005609B2">
        <w:rPr>
          <w:color w:val="000000"/>
          <w:lang w:val="el-GR"/>
        </w:rPr>
        <w:t>εφόσον ο προσωρινός ανάδοχος είναι ανώνυμη εταιρία</w:t>
      </w:r>
      <w:r w:rsidRPr="0068237E">
        <w:rPr>
          <w:color w:val="000000"/>
          <w:lang w:val="el-GR"/>
        </w:rPr>
        <w:t xml:space="preserve"> </w:t>
      </w:r>
      <w:r w:rsidRPr="00F0704B">
        <w:rPr>
          <w:color w:val="000000"/>
          <w:lang w:val="el-GR"/>
        </w:rPr>
        <w:t>ή νομικό πρόσωπο στη μετοχική σύνθεση του οποίου συμμετέχει ανώνυμη εταιρεία</w:t>
      </w:r>
      <w:r w:rsidRPr="00D119B9">
        <w:rPr>
          <w:lang w:val="el-GR"/>
        </w:rPr>
        <w:t xml:space="preserve"> </w:t>
      </w:r>
      <w:r w:rsidRPr="00D119B9">
        <w:rPr>
          <w:color w:val="000000"/>
          <w:lang w:val="el-GR"/>
        </w:rPr>
        <w:t xml:space="preserve">ή </w:t>
      </w:r>
      <w:r>
        <w:rPr>
          <w:color w:val="000000"/>
          <w:lang w:val="el-GR"/>
        </w:rPr>
        <w:t xml:space="preserve">νομικό πρόσωπο της αλλοδαπής </w:t>
      </w:r>
      <w:r w:rsidRPr="00D119B9">
        <w:rPr>
          <w:color w:val="000000"/>
          <w:lang w:val="el-GR"/>
        </w:rPr>
        <w:t xml:space="preserve">που αντιστοιχεί </w:t>
      </w:r>
      <w:r>
        <w:rPr>
          <w:color w:val="000000"/>
          <w:lang w:val="el-GR"/>
        </w:rPr>
        <w:t>σ</w:t>
      </w:r>
      <w:r w:rsidRPr="00D119B9">
        <w:rPr>
          <w:color w:val="000000"/>
          <w:lang w:val="el-GR"/>
        </w:rPr>
        <w:t>ε ανώνυμη εταιρεία</w:t>
      </w:r>
      <w:r>
        <w:rPr>
          <w:color w:val="000000"/>
          <w:lang w:val="el-GR"/>
        </w:rPr>
        <w:t xml:space="preserve"> </w:t>
      </w:r>
      <w:r w:rsidRPr="000C76F3">
        <w:rPr>
          <w:color w:val="000000"/>
          <w:lang w:val="el-GR"/>
        </w:rPr>
        <w:t>(πλην των περιπτώσεων που αναφέρθηκαν στ</w:t>
      </w:r>
      <w:r>
        <w:rPr>
          <w:color w:val="000000"/>
          <w:lang w:val="el-GR"/>
        </w:rPr>
        <w:t xml:space="preserve">ην </w:t>
      </w:r>
      <w:r w:rsidR="00BD2EBE" w:rsidRPr="00BD2EBE">
        <w:rPr>
          <w:color w:val="000000"/>
          <w:lang w:val="el-GR"/>
        </w:rPr>
        <w:t xml:space="preserve">παρ. 2.2.3.4 της </w:t>
      </w:r>
      <w:r>
        <w:rPr>
          <w:color w:val="000000"/>
          <w:lang w:val="el-GR"/>
        </w:rPr>
        <w:t>παρούσας ανωτέρω).</w:t>
      </w:r>
      <w:r w:rsidRPr="005609B2">
        <w:rPr>
          <w:color w:val="000000"/>
          <w:lang w:val="el-GR"/>
        </w:rPr>
        <w:t xml:space="preserve">  </w:t>
      </w:r>
    </w:p>
    <w:p w14:paraId="5E68E278" w14:textId="77777777" w:rsidR="00614898" w:rsidRDefault="00614898" w:rsidP="009A5E6A">
      <w:pPr>
        <w:tabs>
          <w:tab w:val="left" w:pos="1980"/>
        </w:tabs>
        <w:jc w:val="both"/>
        <w:rPr>
          <w:color w:val="000000"/>
          <w:lang w:val="el-GR"/>
        </w:rPr>
      </w:pPr>
      <w:r>
        <w:rPr>
          <w:color w:val="000000"/>
          <w:lang w:val="el-GR"/>
        </w:rPr>
        <w:t>Συγκεκριμένα, προσκομίζονται:</w:t>
      </w:r>
    </w:p>
    <w:p w14:paraId="78C4F772" w14:textId="77777777" w:rsidR="00614898" w:rsidRDefault="00614898" w:rsidP="009A5E6A">
      <w:pPr>
        <w:tabs>
          <w:tab w:val="left" w:pos="1980"/>
        </w:tabs>
        <w:jc w:val="both"/>
        <w:rPr>
          <w:color w:val="000000"/>
          <w:lang w:val="el-GR"/>
        </w:rPr>
      </w:pPr>
      <w:r>
        <w:rPr>
          <w:b/>
          <w:bCs/>
          <w:color w:val="000000"/>
          <w:lang w:val="en-US"/>
        </w:rPr>
        <w:t>i</w:t>
      </w:r>
      <w:r>
        <w:rPr>
          <w:b/>
          <w:bCs/>
          <w:color w:val="000000"/>
          <w:lang w:val="el-GR"/>
        </w:rPr>
        <w:t xml:space="preserve">) </w:t>
      </w:r>
      <w:r w:rsidRPr="00A7211D">
        <w:rPr>
          <w:color w:val="000000"/>
          <w:lang w:val="el-GR"/>
        </w:rPr>
        <w:t xml:space="preserve">Για </w:t>
      </w:r>
      <w:r>
        <w:rPr>
          <w:color w:val="000000"/>
          <w:lang w:val="el-GR"/>
        </w:rPr>
        <w:t xml:space="preserve">την απόδειξη της εξαίρεσης από την υποχρέωση ονομαστικοποίησης των μετοχών τους κατά την περ. α) της </w:t>
      </w:r>
      <w:r w:rsidR="00BD2EBE" w:rsidRPr="00BD2EBE">
        <w:rPr>
          <w:color w:val="000000"/>
          <w:lang w:val="el-GR"/>
        </w:rPr>
        <w:t xml:space="preserve">παραγράφου 2.2.3.4 βεβαίωση </w:t>
      </w:r>
      <w:r>
        <w:rPr>
          <w:color w:val="000000"/>
          <w:lang w:val="el-GR"/>
        </w:rPr>
        <w:t xml:space="preserve">του αρμοδίου Χρηματιστηρίου. </w:t>
      </w:r>
    </w:p>
    <w:p w14:paraId="3755D929" w14:textId="77777777" w:rsidR="00614898" w:rsidRDefault="00614898" w:rsidP="009A5E6A">
      <w:pPr>
        <w:tabs>
          <w:tab w:val="left" w:pos="1980"/>
        </w:tabs>
        <w:jc w:val="both"/>
        <w:rPr>
          <w:color w:val="000000"/>
          <w:lang w:val="el-GR"/>
        </w:rPr>
      </w:pPr>
      <w:r>
        <w:rPr>
          <w:b/>
          <w:bCs/>
          <w:color w:val="000000"/>
          <w:lang w:val="en-US"/>
        </w:rPr>
        <w:t>ii</w:t>
      </w:r>
      <w:r w:rsidRPr="00772B99">
        <w:rPr>
          <w:b/>
          <w:bCs/>
          <w:color w:val="000000"/>
          <w:lang w:val="el-GR"/>
        </w:rPr>
        <w:t xml:space="preserve">) </w:t>
      </w:r>
      <w:r>
        <w:rPr>
          <w:color w:val="000000"/>
          <w:lang w:val="el-GR"/>
        </w:rPr>
        <w:t>Ό</w:t>
      </w:r>
      <w:r w:rsidRPr="00772B99">
        <w:rPr>
          <w:color w:val="000000"/>
          <w:lang w:val="el-GR"/>
        </w:rPr>
        <w:t>σον αφορά την εξαίρεση της περ. β)</w:t>
      </w:r>
      <w:r w:rsidR="00A068BB" w:rsidRPr="002F6C7D">
        <w:rPr>
          <w:lang w:val="el-GR"/>
        </w:rPr>
        <w:t xml:space="preserve"> της παραγράφου </w:t>
      </w:r>
      <w:r w:rsidR="00BD2EBE" w:rsidRPr="00BD2EBE">
        <w:rPr>
          <w:lang w:val="el-GR"/>
        </w:rPr>
        <w:t>2.2.3.4,</w:t>
      </w:r>
      <w:r w:rsidR="00A068BB" w:rsidRPr="002F6C7D">
        <w:rPr>
          <w:lang w:val="el-GR"/>
        </w:rPr>
        <w:t xml:space="preserve"> για την απόδειξη του ελέγχου δικαιωμάτων ψήφου, υπεύθυνη δήλωση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οριζόμενα στην παράγραφο </w:t>
      </w:r>
      <w:r w:rsidR="00BD2EBE" w:rsidRPr="00BD2EBE">
        <w:rPr>
          <w:lang w:val="el-GR"/>
        </w:rPr>
        <w:t>2.2.3.4</w:t>
      </w:r>
      <w:r>
        <w:rPr>
          <w:color w:val="000000"/>
          <w:lang w:val="el-GR"/>
        </w:rPr>
        <w:t>.</w:t>
      </w:r>
    </w:p>
    <w:p w14:paraId="7378C066" w14:textId="77777777" w:rsidR="00614898" w:rsidRPr="00E24552" w:rsidRDefault="00614898" w:rsidP="009A5E6A">
      <w:pPr>
        <w:tabs>
          <w:tab w:val="left" w:pos="1980"/>
        </w:tabs>
        <w:jc w:val="both"/>
        <w:rPr>
          <w:color w:val="000000"/>
          <w:lang w:val="el-GR"/>
        </w:rPr>
      </w:pPr>
      <w:r>
        <w:rPr>
          <w:b/>
          <w:bCs/>
          <w:color w:val="000000"/>
          <w:lang w:val="en-US"/>
        </w:rPr>
        <w:t>iii</w:t>
      </w:r>
      <w:r w:rsidRPr="00772B99">
        <w:rPr>
          <w:b/>
          <w:bCs/>
          <w:color w:val="000000"/>
          <w:lang w:val="el-GR"/>
        </w:rPr>
        <w:t>)</w:t>
      </w:r>
      <w:r w:rsidRPr="00E24552">
        <w:rPr>
          <w:color w:val="000000"/>
          <w:lang w:val="el-GR"/>
        </w:rPr>
        <w:t xml:space="preserve"> Δικαιολογητικά ονομαστικοποίησης μετοχών</w:t>
      </w:r>
      <w:r>
        <w:rPr>
          <w:color w:val="000000"/>
          <w:lang w:val="el-GR"/>
        </w:rPr>
        <w:t xml:space="preserve"> του προσωρινού αναδόχου:</w:t>
      </w:r>
    </w:p>
    <w:p w14:paraId="7A7A0655" w14:textId="77777777" w:rsidR="00614898" w:rsidRPr="00E24552" w:rsidRDefault="00614898" w:rsidP="009A5E6A">
      <w:pPr>
        <w:tabs>
          <w:tab w:val="left" w:pos="1980"/>
        </w:tabs>
        <w:jc w:val="both"/>
        <w:rPr>
          <w:color w:val="000000"/>
          <w:lang w:val="el-GR"/>
        </w:rPr>
      </w:pPr>
      <w:r w:rsidRPr="00E24552">
        <w:rPr>
          <w:color w:val="000000"/>
          <w:lang w:val="el-GR"/>
        </w:rPr>
        <w:t>- Πιστοποιητικό αρμόδιας αρχής του κράτους της έδρας, από το οποίο να προκύπτει ότι οι μετοχές είναι ονομαστικές</w:t>
      </w:r>
      <w:r>
        <w:rPr>
          <w:color w:val="000000"/>
          <w:lang w:val="el-GR"/>
        </w:rPr>
        <w:t>,</w:t>
      </w:r>
      <w:r w:rsidRPr="00E24552">
        <w:rPr>
          <w:color w:val="000000"/>
          <w:lang w:val="el-GR"/>
        </w:rPr>
        <w:t xml:space="preserve"> που να έχει εκδοθεί έως τριάντα (30) εργάσιμες ημέρες πριν από την υποβολή του.</w:t>
      </w:r>
    </w:p>
    <w:p w14:paraId="3651DFB1" w14:textId="77777777" w:rsidR="00614898" w:rsidRPr="00E24552" w:rsidRDefault="00614898" w:rsidP="009A5E6A">
      <w:pPr>
        <w:tabs>
          <w:tab w:val="left" w:pos="1980"/>
        </w:tabs>
        <w:jc w:val="both"/>
        <w:rPr>
          <w:color w:val="000000"/>
          <w:lang w:val="el-GR"/>
        </w:rPr>
      </w:pPr>
      <w:r w:rsidRPr="00E24552">
        <w:rPr>
          <w:color w:val="000000"/>
          <w:lang w:val="el-GR"/>
        </w:rPr>
        <w:lastRenderedPageBreak/>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DFF6A08" w14:textId="77777777" w:rsidR="00614898" w:rsidRPr="00E24552" w:rsidRDefault="00614898" w:rsidP="009A5E6A">
      <w:pPr>
        <w:tabs>
          <w:tab w:val="left" w:pos="1980"/>
        </w:tabs>
        <w:jc w:val="both"/>
        <w:rPr>
          <w:color w:val="000000"/>
          <w:lang w:val="el-GR"/>
        </w:rPr>
      </w:pPr>
      <w:r w:rsidRPr="00E24552">
        <w:rPr>
          <w:color w:val="000000"/>
          <w:lang w:val="el-GR"/>
        </w:rPr>
        <w:t>Ειδικότερα:</w:t>
      </w:r>
    </w:p>
    <w:p w14:paraId="4A93A1DA" w14:textId="77777777" w:rsidR="00614898" w:rsidRPr="00E24552" w:rsidRDefault="00614898" w:rsidP="009A5E6A">
      <w:pPr>
        <w:tabs>
          <w:tab w:val="left" w:pos="1980"/>
        </w:tabs>
        <w:jc w:val="both"/>
        <w:rPr>
          <w:color w:val="000000"/>
          <w:lang w:val="el-GR"/>
        </w:rPr>
      </w:pPr>
      <w:r>
        <w:rPr>
          <w:b/>
          <w:color w:val="000000"/>
          <w:lang w:val="el-GR"/>
        </w:rPr>
        <w:t xml:space="preserve">- </w:t>
      </w:r>
      <w:r>
        <w:rPr>
          <w:color w:val="000000"/>
          <w:lang w:val="el-GR"/>
        </w:rPr>
        <w:t xml:space="preserve">Όσον αφορά στις </w:t>
      </w:r>
      <w:r w:rsidRPr="000A0FD7">
        <w:rPr>
          <w:b/>
          <w:color w:val="000000"/>
          <w:lang w:val="el-GR"/>
        </w:rPr>
        <w:t>εγκατεστημένες στην Ελλάδα ανώνυμες εταιρείες</w:t>
      </w:r>
      <w:r>
        <w:rPr>
          <w:color w:val="000000"/>
          <w:lang w:val="el-GR"/>
        </w:rPr>
        <w:t xml:space="preserve"> υποβάλλεται</w:t>
      </w:r>
      <w:r w:rsidRPr="00E24552">
        <w:rPr>
          <w:color w:val="000000"/>
          <w:lang w:val="el-GR"/>
        </w:rPr>
        <w:t xml:space="preserve"> πιστοποιητικό του Γ.Ε.Μ.Η. από το οποίο να προκύπτει ότι οι μετοχές </w:t>
      </w:r>
      <w:r>
        <w:rPr>
          <w:color w:val="000000"/>
          <w:lang w:val="el-GR"/>
        </w:rPr>
        <w:t xml:space="preserve">τους </w:t>
      </w:r>
      <w:r w:rsidRPr="00E24552">
        <w:rPr>
          <w:color w:val="000000"/>
          <w:lang w:val="el-GR"/>
        </w:rPr>
        <w:t>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1CB5063C" w14:textId="77777777" w:rsidR="00614898" w:rsidRPr="00E24552" w:rsidRDefault="00614898" w:rsidP="009A5E6A">
      <w:pPr>
        <w:tabs>
          <w:tab w:val="left" w:pos="1980"/>
        </w:tabs>
        <w:jc w:val="both"/>
        <w:rPr>
          <w:color w:val="000000"/>
          <w:lang w:val="el-GR"/>
        </w:rPr>
      </w:pPr>
      <w:r>
        <w:rPr>
          <w:b/>
          <w:color w:val="000000"/>
          <w:lang w:val="el-GR"/>
        </w:rPr>
        <w:t xml:space="preserve">- </w:t>
      </w:r>
      <w:r w:rsidRPr="00E24552">
        <w:rPr>
          <w:color w:val="000000"/>
          <w:lang w:val="el-GR"/>
        </w:rPr>
        <w:t xml:space="preserve">Όσον αφορά </w:t>
      </w:r>
      <w:r>
        <w:rPr>
          <w:color w:val="000000"/>
          <w:lang w:val="el-GR"/>
        </w:rPr>
        <w:t>σ</w:t>
      </w:r>
      <w:r w:rsidRPr="00E24552">
        <w:rPr>
          <w:color w:val="000000"/>
          <w:lang w:val="el-GR"/>
        </w:rPr>
        <w:t>τις</w:t>
      </w:r>
      <w:r>
        <w:rPr>
          <w:color w:val="000000"/>
          <w:lang w:val="el-GR"/>
        </w:rPr>
        <w:t xml:space="preserve"> </w:t>
      </w:r>
      <w:r w:rsidRPr="003C4424">
        <w:rPr>
          <w:b/>
          <w:color w:val="000000"/>
          <w:lang w:val="el-GR"/>
        </w:rPr>
        <w:t>αλλοδαπές ανώνυμες εταιρίες ή αλλοδαπά νομικά πρόσωπα που αντιστοιχούν σε ανώνυμες εταιρείες</w:t>
      </w:r>
      <w:r>
        <w:rPr>
          <w:color w:val="000000"/>
          <w:lang w:val="el-GR"/>
        </w:rPr>
        <w:t>:</w:t>
      </w:r>
    </w:p>
    <w:p w14:paraId="67BCDDB2" w14:textId="77777777" w:rsidR="00614898" w:rsidRPr="000A0FD7" w:rsidRDefault="00614898" w:rsidP="009A5E6A">
      <w:pPr>
        <w:tabs>
          <w:tab w:val="left" w:pos="1980"/>
        </w:tabs>
        <w:jc w:val="both"/>
        <w:rPr>
          <w:b/>
          <w:color w:val="000000"/>
          <w:lang w:val="el-GR"/>
        </w:rPr>
      </w:pPr>
      <w:r>
        <w:rPr>
          <w:b/>
          <w:color w:val="000000"/>
          <w:lang w:val="el-GR"/>
        </w:rPr>
        <w:t>Α</w:t>
      </w:r>
      <w:r w:rsidRPr="000A0FD7">
        <w:rPr>
          <w:b/>
          <w:color w:val="000000"/>
          <w:lang w:val="el-GR"/>
        </w:rPr>
        <w:t xml:space="preserve">) εφόσον έχουν κατά το δίκαιο της έδρας τους ονομαστικές μετοχές,  </w:t>
      </w:r>
      <w:r>
        <w:rPr>
          <w:b/>
          <w:color w:val="000000"/>
          <w:lang w:val="el-GR"/>
        </w:rPr>
        <w:t>προσκομίζουν</w:t>
      </w:r>
      <w:r w:rsidRPr="000A0FD7">
        <w:rPr>
          <w:b/>
          <w:color w:val="000000"/>
          <w:lang w:val="el-GR"/>
        </w:rPr>
        <w:t xml:space="preserve"> :</w:t>
      </w:r>
    </w:p>
    <w:p w14:paraId="5391F4D1" w14:textId="77777777" w:rsidR="00614898" w:rsidRPr="00E24552" w:rsidRDefault="00614898" w:rsidP="009A5E6A">
      <w:pPr>
        <w:tabs>
          <w:tab w:val="left" w:pos="1980"/>
        </w:tabs>
        <w:jc w:val="both"/>
        <w:rPr>
          <w:color w:val="000000"/>
          <w:lang w:val="el-GR"/>
        </w:rPr>
      </w:pPr>
      <w:r>
        <w:rPr>
          <w:color w:val="000000"/>
          <w:lang w:val="en-US"/>
        </w:rPr>
        <w:t>i</w:t>
      </w:r>
      <w:r w:rsidRPr="00A7211D">
        <w:rPr>
          <w:color w:val="000000"/>
          <w:lang w:val="el-GR"/>
        </w:rPr>
        <w:t>)</w:t>
      </w:r>
      <w:r w:rsidRPr="00E24552">
        <w:rPr>
          <w:color w:val="000000"/>
          <w:lang w:val="el-GR"/>
        </w:rPr>
        <w:t xml:space="preserve"> Πιστοποιητικό αρμόδιας αρχής του κράτους της έδρας, από το οποίο να προκύπτει ότι οι μετοχές </w:t>
      </w:r>
      <w:r>
        <w:rPr>
          <w:color w:val="000000"/>
          <w:lang w:val="el-GR"/>
        </w:rPr>
        <w:t xml:space="preserve">τους </w:t>
      </w:r>
      <w:r w:rsidRPr="00E24552">
        <w:rPr>
          <w:color w:val="000000"/>
          <w:lang w:val="el-GR"/>
        </w:rPr>
        <w:t>είναι ονομαστικές</w:t>
      </w:r>
    </w:p>
    <w:p w14:paraId="2169D922" w14:textId="77777777" w:rsidR="00614898" w:rsidRPr="00E24552" w:rsidRDefault="00614898" w:rsidP="009A5E6A">
      <w:pPr>
        <w:tabs>
          <w:tab w:val="left" w:pos="1980"/>
        </w:tabs>
        <w:jc w:val="both"/>
        <w:rPr>
          <w:color w:val="000000"/>
          <w:lang w:val="el-GR"/>
        </w:rPr>
      </w:pPr>
      <w:r>
        <w:rPr>
          <w:color w:val="000000"/>
          <w:lang w:val="en-US"/>
        </w:rPr>
        <w:t>ii</w:t>
      </w:r>
      <w:r w:rsidRPr="00A7211D">
        <w:rPr>
          <w:color w:val="000000"/>
          <w:lang w:val="el-GR"/>
        </w:rPr>
        <w:t>)</w:t>
      </w:r>
      <w:r w:rsidRPr="00E24552">
        <w:rPr>
          <w:color w:val="000000"/>
          <w:lang w:val="el-GR"/>
        </w:rPr>
        <w:t xml:space="preserve"> Αναλυτική κατάσταση μετόχων, με</w:t>
      </w:r>
      <w:r>
        <w:rPr>
          <w:color w:val="000000"/>
          <w:lang w:val="el-GR"/>
        </w:rPr>
        <w:t xml:space="preserve"> τον</w:t>
      </w:r>
      <w:r w:rsidRPr="00E24552">
        <w:rPr>
          <w:color w:val="000000"/>
          <w:lang w:val="el-GR"/>
        </w:rPr>
        <w:t xml:space="preserve">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74BBB3B5" w14:textId="77777777" w:rsidR="00614898" w:rsidRPr="00E24552" w:rsidRDefault="00614898" w:rsidP="009A5E6A">
      <w:pPr>
        <w:tabs>
          <w:tab w:val="left" w:pos="1980"/>
        </w:tabs>
        <w:jc w:val="both"/>
        <w:rPr>
          <w:color w:val="000000"/>
          <w:lang w:val="el-GR"/>
        </w:rPr>
      </w:pPr>
      <w:r>
        <w:rPr>
          <w:color w:val="000000"/>
          <w:lang w:val="en-US"/>
        </w:rPr>
        <w:t>iii</w:t>
      </w:r>
      <w:r w:rsidRPr="00A7211D">
        <w:rPr>
          <w:color w:val="000000"/>
          <w:lang w:val="el-GR"/>
        </w:rPr>
        <w:t xml:space="preserve">) </w:t>
      </w:r>
      <w:r w:rsidRPr="00E24552">
        <w:rPr>
          <w:color w:val="000000"/>
          <w:lang w:val="el-GR"/>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14:paraId="5FEA1619" w14:textId="77777777" w:rsidR="00614898" w:rsidRPr="00CC5053" w:rsidRDefault="00614898" w:rsidP="009A5E6A">
      <w:pPr>
        <w:tabs>
          <w:tab w:val="left" w:pos="1980"/>
        </w:tabs>
        <w:jc w:val="both"/>
        <w:rPr>
          <w:b/>
          <w:color w:val="000000"/>
          <w:lang w:val="el-GR"/>
        </w:rPr>
      </w:pPr>
      <w:r w:rsidRPr="00CC5053">
        <w:rPr>
          <w:b/>
          <w:color w:val="000000"/>
          <w:lang w:val="el-GR"/>
        </w:rPr>
        <w:t xml:space="preserve">Β)  </w:t>
      </w:r>
      <w:r>
        <w:rPr>
          <w:b/>
          <w:color w:val="000000"/>
          <w:lang w:val="el-GR"/>
        </w:rPr>
        <w:t xml:space="preserve">εφόσον </w:t>
      </w:r>
      <w:r w:rsidRPr="00CC5053">
        <w:rPr>
          <w:b/>
          <w:color w:val="000000"/>
          <w:lang w:val="el-GR"/>
        </w:rPr>
        <w:t>δεν έχουν υποχρέωση ονομαστικοποίησης μετοχών ή δεν προβλέπεται η ονομαστικοποίηση των μετοχών, προσκομίζουν:</w:t>
      </w:r>
    </w:p>
    <w:p w14:paraId="325E93ED" w14:textId="77777777" w:rsidR="00614898" w:rsidRPr="002C6B1C" w:rsidRDefault="00614898" w:rsidP="009A5E6A">
      <w:pPr>
        <w:tabs>
          <w:tab w:val="left" w:pos="1980"/>
        </w:tabs>
        <w:jc w:val="both"/>
        <w:rPr>
          <w:color w:val="000000"/>
          <w:lang w:val="el-GR"/>
        </w:rPr>
      </w:pPr>
      <w:r w:rsidRPr="007C1C9C">
        <w:rPr>
          <w:color w:val="000000"/>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r w:rsidR="002C6B1C" w:rsidRPr="003277C9">
        <w:rPr>
          <w:color w:val="000000"/>
          <w:lang w:val="el-GR"/>
        </w:rPr>
        <w:t>,</w:t>
      </w:r>
    </w:p>
    <w:p w14:paraId="715DB294" w14:textId="77777777" w:rsidR="00614898" w:rsidRPr="007C1C9C" w:rsidRDefault="00614898" w:rsidP="009A5E6A">
      <w:pPr>
        <w:tabs>
          <w:tab w:val="left" w:pos="1980"/>
        </w:tabs>
        <w:jc w:val="both"/>
        <w:rPr>
          <w:color w:val="000000"/>
          <w:lang w:val="el-GR"/>
        </w:rPr>
      </w:pPr>
      <w:r w:rsidRPr="007C1C9C">
        <w:rPr>
          <w:color w:val="000000"/>
          <w:lang w:val="el-GR"/>
        </w:rPr>
        <w:t>ii) έγκυρη και ενημερωμένη κατάσταση προσώπων που κατέχουν τουλάχιστον 1% των μετοχών ή δικαιωμάτων ψήφου,</w:t>
      </w:r>
    </w:p>
    <w:p w14:paraId="3298BC8C" w14:textId="77777777" w:rsidR="00614898" w:rsidRPr="007C1C9C" w:rsidRDefault="00614898" w:rsidP="009A5E6A">
      <w:pPr>
        <w:tabs>
          <w:tab w:val="left" w:pos="1980"/>
        </w:tabs>
        <w:jc w:val="both"/>
        <w:rPr>
          <w:color w:val="000000"/>
          <w:lang w:val="el-GR"/>
        </w:rPr>
      </w:pPr>
      <w:r w:rsidRPr="007C1C9C">
        <w:rPr>
          <w:color w:val="000000"/>
          <w:lang w:val="el-GR"/>
        </w:rPr>
        <w:t xml:space="preserve">iii)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2886062D" w14:textId="77777777" w:rsidR="00614898" w:rsidRPr="007C1C9C" w:rsidRDefault="00614898" w:rsidP="009A5E6A">
      <w:pPr>
        <w:tabs>
          <w:tab w:val="left" w:pos="1980"/>
        </w:tabs>
        <w:jc w:val="both"/>
        <w:rPr>
          <w:color w:val="000000"/>
          <w:lang w:val="el-GR"/>
        </w:rPr>
      </w:pPr>
      <w:r w:rsidRPr="007C1C9C">
        <w:rPr>
          <w:color w:val="000000"/>
          <w:lang w:val="el-GR"/>
        </w:rPr>
        <w:t>Όλα τα ανωτέρω έγγραφα πρέπει να είναι επικυρωμένα από την κατά νόμον αρμόδια αρχή του κράτους της έδρας του υποψηφίου και να συνοδεύονται από επίσημη μετάφραση στην ελληνική.</w:t>
      </w:r>
    </w:p>
    <w:p w14:paraId="38A7B27B" w14:textId="77777777" w:rsidR="00614898" w:rsidRDefault="00614898" w:rsidP="009A5E6A">
      <w:pPr>
        <w:jc w:val="both"/>
        <w:rPr>
          <w:b/>
          <w:color w:val="000000"/>
          <w:lang w:val="el-GR"/>
        </w:rPr>
      </w:pPr>
      <w:r w:rsidRPr="007C1C9C">
        <w:rPr>
          <w:color w:val="000000"/>
          <w:lang w:val="el-GR"/>
        </w:rPr>
        <w:t xml:space="preserve">Ελλείψεις στα δικαιολογητικά ονομαστικοποίησης των μετοχών συμπληρώνονται κατά </w:t>
      </w:r>
      <w:r>
        <w:rPr>
          <w:color w:val="000000"/>
          <w:lang w:val="el-GR"/>
        </w:rPr>
        <w:t>την παράγραφο</w:t>
      </w:r>
      <w:r w:rsidRPr="007C1C9C">
        <w:rPr>
          <w:color w:val="000000"/>
          <w:lang w:val="el-GR"/>
        </w:rPr>
        <w:t xml:space="preserve"> 3.1.2 της παρούσας</w:t>
      </w:r>
      <w:r w:rsidRPr="00CC5053">
        <w:rPr>
          <w:b/>
          <w:color w:val="000000"/>
          <w:lang w:val="el-GR"/>
        </w:rPr>
        <w:t>.</w:t>
      </w:r>
    </w:p>
    <w:p w14:paraId="1476F320" w14:textId="77777777" w:rsidR="00614898" w:rsidRDefault="00614898" w:rsidP="009A5E6A">
      <w:pPr>
        <w:jc w:val="both"/>
        <w:rPr>
          <w:color w:val="000000"/>
          <w:lang w:val="el-GR"/>
        </w:rPr>
      </w:pPr>
      <w:r w:rsidRPr="00C11E79">
        <w:rPr>
          <w:color w:val="000000"/>
          <w:lang w:val="el-GR"/>
        </w:rPr>
        <w:t>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C11E79">
        <w:rPr>
          <w:b/>
          <w:color w:val="000000"/>
          <w:lang w:val="el-GR"/>
        </w:rPr>
        <w:t xml:space="preserve"> </w:t>
      </w:r>
      <w:r w:rsidR="00C131D0" w:rsidRPr="00821852">
        <w:rPr>
          <w:color w:val="000000"/>
          <w:lang w:val="el-GR"/>
        </w:rPr>
        <w:t xml:space="preserve">Επιπλέον ο </w:t>
      </w:r>
      <w:r w:rsidRPr="00821852">
        <w:rPr>
          <w:color w:val="000000"/>
          <w:lang w:val="el-GR"/>
        </w:rPr>
        <w:t xml:space="preserve">προσωρινός ανάδοχος, πέραν των ως άνω </w:t>
      </w:r>
      <w:r w:rsidRPr="00821852">
        <w:rPr>
          <w:color w:val="000000"/>
          <w:lang w:val="el-GR"/>
        </w:rPr>
        <w:lastRenderedPageBreak/>
        <w:t>δικαιολογητικών ονομαστικοποίησης, προσκομίζει κατά το στάδιο κατακύρωσης υπεύθυνη δήλωση ότι δεν είναι εξωχώρια εταιρεία, κατά την ανωτέρω έννοια και δεν εμπίπτει στις διατάξεις της παρ.4 εδαφ. α &amp; β του άρθρου 4 του Ν. 3310/2005 όπως ισχύει.</w:t>
      </w:r>
      <w:r w:rsidRPr="00821852">
        <w:rPr>
          <w:color w:val="000000"/>
          <w:lang w:val="el-GR"/>
        </w:rPr>
        <w:cr/>
      </w:r>
    </w:p>
    <w:p w14:paraId="3259CF51" w14:textId="77777777" w:rsidR="004D042A" w:rsidRPr="00DD1A4B" w:rsidRDefault="004D042A" w:rsidP="000C2203">
      <w:pPr>
        <w:rPr>
          <w:b/>
          <w:bCs/>
          <w:lang w:val="el-GR"/>
        </w:rPr>
      </w:pPr>
    </w:p>
    <w:p w14:paraId="3A733536" w14:textId="167B0BF9" w:rsidR="00A61AA7" w:rsidRPr="00603221" w:rsidRDefault="003355E7" w:rsidP="000C2203">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94769B">
        <w:rPr>
          <w:b/>
          <w:lang w:val="el-GR"/>
        </w:rPr>
        <w:fldChar w:fldCharType="begin"/>
      </w:r>
      <w:r w:rsidR="007E61C0">
        <w:rPr>
          <w:b/>
          <w:lang w:val="el-GR"/>
        </w:rPr>
        <w:instrText xml:space="preserve"> REF _Ref74510337 \r \h </w:instrText>
      </w:r>
      <w:r w:rsidR="0094769B">
        <w:rPr>
          <w:b/>
          <w:lang w:val="el-GR"/>
        </w:rPr>
      </w:r>
      <w:r w:rsidR="0094769B">
        <w:rPr>
          <w:b/>
          <w:lang w:val="el-GR"/>
        </w:rPr>
        <w:fldChar w:fldCharType="separate"/>
      </w:r>
      <w:r w:rsidR="00DB56B8">
        <w:rPr>
          <w:b/>
          <w:lang w:val="el-GR"/>
        </w:rPr>
        <w:t>2.2.4</w:t>
      </w:r>
      <w:r w:rsidR="0094769B">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285" w:name="_Hlk67663604"/>
      <w:r w:rsidR="00A61AA7" w:rsidRPr="00603221">
        <w:rPr>
          <w:b/>
          <w:lang w:val="el-GR"/>
        </w:rPr>
        <w:t xml:space="preserve">οι οικονομικοί φορείς </w:t>
      </w:r>
      <w:bookmarkEnd w:id="285"/>
      <w:r w:rsidR="00A61AA7" w:rsidRPr="00603221">
        <w:rPr>
          <w:b/>
          <w:lang w:val="el-GR"/>
        </w:rPr>
        <w:t>προσκομίζουν τα αναφερόμενα στον κατωτέρω πίνακα  :</w:t>
      </w:r>
    </w:p>
    <w:p w14:paraId="70CD29D6" w14:textId="77777777" w:rsidR="008338F0" w:rsidRPr="00603221" w:rsidRDefault="008338F0" w:rsidP="000C2203">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4E198D" w14:paraId="70C4786F" w14:textId="77777777" w:rsidTr="009C5EA6">
        <w:trPr>
          <w:trHeight w:val="711"/>
        </w:trPr>
        <w:tc>
          <w:tcPr>
            <w:tcW w:w="675" w:type="dxa"/>
            <w:shd w:val="clear" w:color="auto" w:fill="D9D9D9"/>
          </w:tcPr>
          <w:p w14:paraId="09CAF30D" w14:textId="77777777" w:rsidR="00D56132" w:rsidRPr="00603221" w:rsidRDefault="00D56132" w:rsidP="000C2203">
            <w:pPr>
              <w:rPr>
                <w:b/>
              </w:rPr>
            </w:pPr>
            <w:r w:rsidRPr="00603221">
              <w:rPr>
                <w:b/>
                <w:lang w:val="el-GR"/>
              </w:rPr>
              <w:t>1</w:t>
            </w:r>
            <w:r w:rsidRPr="00603221">
              <w:rPr>
                <w:b/>
              </w:rPr>
              <w:t>.</w:t>
            </w:r>
          </w:p>
        </w:tc>
        <w:tc>
          <w:tcPr>
            <w:tcW w:w="9180" w:type="dxa"/>
            <w:shd w:val="clear" w:color="auto" w:fill="D9D9D9"/>
          </w:tcPr>
          <w:p w14:paraId="49DAFA63" w14:textId="1D9F0472" w:rsidR="00D56132" w:rsidRPr="00603221" w:rsidRDefault="00D56132" w:rsidP="003277C9">
            <w:pPr>
              <w:autoSpaceDE w:val="0"/>
              <w:autoSpaceDN w:val="0"/>
              <w:adjustRightInd w:val="0"/>
              <w:jc w:val="both"/>
              <w:rPr>
                <w:lang w:val="el-GR" w:eastAsia="el-GR"/>
              </w:rPr>
            </w:pPr>
            <w:r w:rsidRPr="00FA2AAA">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w:t>
            </w:r>
            <w:r w:rsidR="00FA2AAA" w:rsidRPr="003277C9" w:rsidDel="00893E05">
              <w:rPr>
                <w:b/>
                <w:bCs/>
                <w:lang w:val="el-GR"/>
              </w:rPr>
              <w:t xml:space="preserve">με το αντικείμενο </w:t>
            </w:r>
            <w:r w:rsidR="00FA2AAA" w:rsidRPr="003277C9">
              <w:rPr>
                <w:b/>
                <w:bCs/>
                <w:lang w:val="el-GR"/>
              </w:rPr>
              <w:t>των προς παροχή υπηρεσιών,</w:t>
            </w:r>
            <w:r w:rsidR="00FA2AAA" w:rsidRPr="002631A7">
              <w:rPr>
                <w:lang w:val="el-GR"/>
              </w:rPr>
              <w:t xml:space="preserve"> </w:t>
            </w:r>
            <w:r w:rsidR="009D2F89" w:rsidRPr="00F50F58">
              <w:rPr>
                <w:b/>
                <w:bCs/>
                <w:lang w:val="el-GR"/>
              </w:rPr>
              <w:t>ήτοι ανάπτυξη πληροφοριακών συστημάτων</w:t>
            </w:r>
            <w:r w:rsidR="00FA2AAA" w:rsidRPr="002631A7">
              <w:rPr>
                <w:lang w:val="el-GR"/>
              </w:rPr>
              <w:t xml:space="preserve"> </w:t>
            </w:r>
            <w:r w:rsidR="002C6B1C">
              <w:rPr>
                <w:b/>
                <w:bCs/>
                <w:lang w:val="el-GR" w:eastAsia="en-US"/>
              </w:rPr>
              <w:t>σύμφωνα με την παρ.</w:t>
            </w:r>
            <w:r w:rsidR="00C96F9B">
              <w:rPr>
                <w:b/>
                <w:bCs/>
                <w:lang w:val="el-GR" w:eastAsia="en-US"/>
              </w:rPr>
              <w:t xml:space="preserve"> </w:t>
            </w:r>
            <w:r w:rsidR="0094769B">
              <w:rPr>
                <w:b/>
                <w:bCs/>
                <w:lang w:val="el-GR" w:eastAsia="en-US"/>
              </w:rPr>
              <w:fldChar w:fldCharType="begin"/>
            </w:r>
            <w:r w:rsidR="00C96F9B">
              <w:rPr>
                <w:b/>
                <w:bCs/>
                <w:lang w:val="el-GR" w:eastAsia="en-US"/>
              </w:rPr>
              <w:instrText xml:space="preserve"> REF _Ref74510337 \r \h </w:instrText>
            </w:r>
            <w:r w:rsidR="0094769B">
              <w:rPr>
                <w:b/>
                <w:bCs/>
                <w:lang w:val="el-GR" w:eastAsia="en-US"/>
              </w:rPr>
            </w:r>
            <w:r w:rsidR="0094769B">
              <w:rPr>
                <w:b/>
                <w:bCs/>
                <w:lang w:val="el-GR" w:eastAsia="en-US"/>
              </w:rPr>
              <w:fldChar w:fldCharType="separate"/>
            </w:r>
            <w:r w:rsidR="00DB56B8">
              <w:rPr>
                <w:b/>
                <w:bCs/>
                <w:lang w:val="el-GR" w:eastAsia="en-US"/>
              </w:rPr>
              <w:t>2.2.4</w:t>
            </w:r>
            <w:r w:rsidR="0094769B">
              <w:rPr>
                <w:b/>
                <w:bCs/>
                <w:lang w:val="el-GR" w:eastAsia="en-US"/>
              </w:rPr>
              <w:fldChar w:fldCharType="end"/>
            </w:r>
            <w:r w:rsidR="00C96F9B">
              <w:rPr>
                <w:b/>
                <w:bCs/>
                <w:lang w:val="el-GR" w:eastAsia="en-US"/>
              </w:rPr>
              <w:t xml:space="preserve"> </w:t>
            </w: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3F1FEC" w14:paraId="63796AA4" w14:textId="77777777" w:rsidTr="009C5EA6">
        <w:trPr>
          <w:trHeight w:val="1480"/>
        </w:trPr>
        <w:tc>
          <w:tcPr>
            <w:tcW w:w="675" w:type="dxa"/>
          </w:tcPr>
          <w:p w14:paraId="3C4D3DAD" w14:textId="77777777" w:rsidR="00D56132" w:rsidRPr="00603221" w:rsidRDefault="00D56132" w:rsidP="000C2203">
            <w:pPr>
              <w:rPr>
                <w:lang w:val="el-GR"/>
              </w:rPr>
            </w:pPr>
            <w:r w:rsidRPr="00603221">
              <w:rPr>
                <w:lang w:val="el-GR"/>
              </w:rPr>
              <w:t>1.1</w:t>
            </w:r>
          </w:p>
        </w:tc>
        <w:tc>
          <w:tcPr>
            <w:tcW w:w="9180" w:type="dxa"/>
          </w:tcPr>
          <w:p w14:paraId="7A43D95B" w14:textId="77777777" w:rsidR="00872F65" w:rsidRPr="00872F65" w:rsidRDefault="00872F65" w:rsidP="003277C9">
            <w:pPr>
              <w:autoSpaceDE w:val="0"/>
              <w:autoSpaceDN w:val="0"/>
              <w:adjustRightInd w:val="0"/>
              <w:jc w:val="both"/>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17F66B27" w14:textId="77777777" w:rsidR="00D05C7B" w:rsidRPr="00603221" w:rsidRDefault="00872F65" w:rsidP="003277C9">
            <w:pPr>
              <w:autoSpaceDE w:val="0"/>
              <w:autoSpaceDN w:val="0"/>
              <w:adjustRightInd w:val="0"/>
              <w:jc w:val="both"/>
              <w:rPr>
                <w:lang w:val="el-GR" w:eastAsia="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tc>
      </w:tr>
    </w:tbl>
    <w:p w14:paraId="43FD0D9D" w14:textId="77777777" w:rsidR="0041248A" w:rsidRDefault="0041248A" w:rsidP="000C2203">
      <w:pPr>
        <w:rPr>
          <w:b/>
          <w:lang w:val="el-GR"/>
        </w:rPr>
      </w:pPr>
    </w:p>
    <w:p w14:paraId="5E00196C" w14:textId="77777777" w:rsidR="00282306" w:rsidRPr="0041248A" w:rsidRDefault="00282306" w:rsidP="003277C9">
      <w:pPr>
        <w:jc w:val="both"/>
        <w:rPr>
          <w:bCs/>
          <w:lang w:val="el-GR"/>
        </w:rPr>
      </w:pPr>
      <w:bookmarkStart w:id="286" w:name="_Hlk35424944"/>
      <w:r w:rsidRPr="0041248A">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286"/>
    <w:p w14:paraId="44DC38D3" w14:textId="77777777" w:rsidR="00762035" w:rsidRPr="009A39E3" w:rsidRDefault="00762035" w:rsidP="00762035">
      <w:pPr>
        <w:jc w:val="both"/>
        <w:rPr>
          <w:b/>
          <w:bCs/>
          <w:highlight w:val="green"/>
          <w:lang w:val="el-GR"/>
        </w:rPr>
      </w:pPr>
    </w:p>
    <w:p w14:paraId="4F7CC267" w14:textId="77777777" w:rsidR="00762035" w:rsidRPr="009A39E3" w:rsidRDefault="00762035" w:rsidP="00762035">
      <w:pPr>
        <w:jc w:val="both"/>
        <w:rPr>
          <w:b/>
          <w:lang w:val="el-GR"/>
        </w:rPr>
      </w:pPr>
      <w:r w:rsidRPr="009A39E3">
        <w:rPr>
          <w:b/>
          <w:bCs/>
          <w:lang w:val="el-GR"/>
        </w:rPr>
        <w:t>Β.3.</w:t>
      </w:r>
      <w:r w:rsidRPr="009A39E3">
        <w:rPr>
          <w:b/>
          <w:lang w:val="el-GR"/>
        </w:rPr>
        <w:t xml:space="preserve"> Για την απόδειξη της οικονομικής και χρηματοοικονομικής επάρκειας της παραγράφου</w:t>
      </w:r>
      <w:r w:rsidR="00212807">
        <w:rPr>
          <w:b/>
          <w:lang w:val="el-GR"/>
        </w:rPr>
        <w:t xml:space="preserve"> 2.2.5 (Οικονομική και χρηματοοικονομική επάρκεια), </w:t>
      </w:r>
      <w:r w:rsidR="009A09A8">
        <w:rPr>
          <w:b/>
          <w:lang w:val="el-GR"/>
        </w:rPr>
        <w:t xml:space="preserve"> </w:t>
      </w:r>
      <w:r w:rsidRPr="009A39E3">
        <w:rPr>
          <w:b/>
          <w:lang w:val="el-GR"/>
        </w:rPr>
        <w:t xml:space="preserve">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62035" w:rsidRPr="003F1FEC" w14:paraId="7DBF1C94" w14:textId="77777777" w:rsidTr="00C02D95">
        <w:trPr>
          <w:trHeight w:val="711"/>
        </w:trPr>
        <w:tc>
          <w:tcPr>
            <w:tcW w:w="675" w:type="dxa"/>
            <w:shd w:val="clear" w:color="auto" w:fill="D9D9D9"/>
          </w:tcPr>
          <w:p w14:paraId="003ADBC3" w14:textId="77777777" w:rsidR="00762035" w:rsidRPr="009A39E3" w:rsidRDefault="00762035" w:rsidP="00C02D95">
            <w:pPr>
              <w:jc w:val="both"/>
              <w:rPr>
                <w:b/>
              </w:rPr>
            </w:pPr>
            <w:r w:rsidRPr="009A39E3">
              <w:rPr>
                <w:b/>
                <w:lang w:val="el-GR"/>
              </w:rPr>
              <w:t>2</w:t>
            </w:r>
            <w:r w:rsidRPr="009A39E3">
              <w:rPr>
                <w:b/>
              </w:rPr>
              <w:t>.</w:t>
            </w:r>
          </w:p>
        </w:tc>
        <w:tc>
          <w:tcPr>
            <w:tcW w:w="9180" w:type="dxa"/>
            <w:shd w:val="clear" w:color="auto" w:fill="D9D9D9"/>
          </w:tcPr>
          <w:p w14:paraId="6D0D825B" w14:textId="77777777" w:rsidR="00762035" w:rsidRPr="009A39E3" w:rsidRDefault="00762035" w:rsidP="00C02D95">
            <w:pPr>
              <w:pStyle w:val="Normal2"/>
              <w:jc w:val="both"/>
              <w:rPr>
                <w:rFonts w:ascii="Tahoma" w:hAnsi="Tahoma" w:cs="Tahoma"/>
                <w:sz w:val="22"/>
                <w:szCs w:val="22"/>
              </w:rPr>
            </w:pPr>
            <w:r w:rsidRPr="009A39E3">
              <w:rPr>
                <w:rFonts w:ascii="Tahoma" w:hAnsi="Tahoma" w:cs="Tahoma"/>
                <w:b/>
                <w:sz w:val="22"/>
                <w:szCs w:val="22"/>
                <w:lang w:eastAsia="el-GR"/>
              </w:rPr>
              <w:t xml:space="preserve">Οι οικονομικοί φορείς που συμμετέχουν στη διαδικασία σύναψης της παρούσας απαιτείται να διαθέτουν την απαιτούμενη </w:t>
            </w:r>
            <w:r w:rsidRPr="009A39E3">
              <w:rPr>
                <w:rFonts w:ascii="Tahoma" w:hAnsi="Tahoma" w:cs="Tahoma"/>
                <w:b/>
                <w:sz w:val="22"/>
                <w:szCs w:val="22"/>
              </w:rPr>
              <w:t>οικονομική και χρηματοοικονομική επάρκεια</w:t>
            </w:r>
            <w:r>
              <w:rPr>
                <w:rFonts w:ascii="Tahoma" w:hAnsi="Tahoma" w:cs="Tahoma"/>
                <w:b/>
                <w:sz w:val="22"/>
                <w:szCs w:val="22"/>
              </w:rPr>
              <w:t>,</w:t>
            </w:r>
            <w:r w:rsidRPr="009A39E3">
              <w:rPr>
                <w:rFonts w:ascii="Tahoma" w:hAnsi="Tahoma" w:cs="Tahoma"/>
                <w:b/>
                <w:sz w:val="22"/>
                <w:szCs w:val="22"/>
              </w:rPr>
              <w:t xml:space="preserve"> </w:t>
            </w:r>
            <w:r>
              <w:rPr>
                <w:rFonts w:ascii="Tahoma" w:hAnsi="Tahoma" w:cs="Tahoma"/>
                <w:b/>
                <w:sz w:val="22"/>
                <w:szCs w:val="22"/>
              </w:rPr>
              <w:t xml:space="preserve">σύμφωνα με </w:t>
            </w:r>
            <w:r w:rsidRPr="009A39E3">
              <w:rPr>
                <w:rFonts w:ascii="Tahoma" w:hAnsi="Tahoma" w:cs="Tahoma"/>
                <w:b/>
                <w:sz w:val="22"/>
                <w:szCs w:val="22"/>
              </w:rPr>
              <w:t>τη</w:t>
            </w:r>
            <w:r>
              <w:rPr>
                <w:rFonts w:ascii="Tahoma" w:hAnsi="Tahoma" w:cs="Tahoma"/>
                <w:b/>
                <w:sz w:val="22"/>
                <w:szCs w:val="22"/>
              </w:rPr>
              <w:t>ν</w:t>
            </w:r>
            <w:r w:rsidRPr="009A39E3">
              <w:rPr>
                <w:rFonts w:ascii="Tahoma" w:hAnsi="Tahoma" w:cs="Tahoma"/>
                <w:b/>
                <w:sz w:val="22"/>
                <w:szCs w:val="22"/>
              </w:rPr>
              <w:t xml:space="preserve"> παρ</w:t>
            </w:r>
            <w:r>
              <w:rPr>
                <w:rFonts w:ascii="Tahoma" w:hAnsi="Tahoma" w:cs="Tahoma"/>
                <w:b/>
                <w:sz w:val="22"/>
                <w:szCs w:val="22"/>
              </w:rPr>
              <w:t>άγραφο</w:t>
            </w:r>
            <w:r w:rsidR="00212807">
              <w:rPr>
                <w:rFonts w:ascii="Tahoma" w:hAnsi="Tahoma" w:cs="Tahoma"/>
                <w:b/>
                <w:sz w:val="22"/>
                <w:szCs w:val="22"/>
              </w:rPr>
              <w:t xml:space="preserve"> </w:t>
            </w:r>
            <w:r w:rsidR="009D2F89" w:rsidRPr="009D2F89">
              <w:rPr>
                <w:rFonts w:ascii="Tahoma" w:hAnsi="Tahoma" w:cs="Tahoma"/>
                <w:b/>
                <w:sz w:val="22"/>
                <w:szCs w:val="22"/>
              </w:rPr>
              <w:t>2.2.5</w:t>
            </w:r>
            <w:r w:rsidRPr="009A39E3">
              <w:rPr>
                <w:rFonts w:ascii="Tahoma" w:hAnsi="Tahoma" w:cs="Tahoma"/>
                <w:b/>
                <w:sz w:val="22"/>
                <w:szCs w:val="22"/>
              </w:rPr>
              <w:t>.</w:t>
            </w:r>
          </w:p>
          <w:p w14:paraId="3A4ED7F1" w14:textId="77777777" w:rsidR="00762035" w:rsidRPr="009A39E3" w:rsidRDefault="00762035" w:rsidP="00C02D95">
            <w:pPr>
              <w:autoSpaceDE w:val="0"/>
              <w:autoSpaceDN w:val="0"/>
              <w:adjustRightInd w:val="0"/>
              <w:jc w:val="both"/>
              <w:rPr>
                <w:lang w:val="el-GR" w:eastAsia="el-GR"/>
              </w:rPr>
            </w:pPr>
            <w:r w:rsidRPr="009A39E3">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762035" w:rsidRPr="003F1FEC" w14:paraId="23042A00" w14:textId="77777777" w:rsidTr="00C02D95">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7B8466A" w14:textId="77777777" w:rsidR="00762035" w:rsidRPr="009A39E3" w:rsidRDefault="00762035" w:rsidP="00C02D95">
            <w:pPr>
              <w:jc w:val="both"/>
              <w:rPr>
                <w:b/>
                <w:lang w:val="el-GR"/>
              </w:rPr>
            </w:pPr>
            <w:r w:rsidRPr="009A39E3">
              <w:rPr>
                <w:b/>
                <w:lang w:val="el-GR"/>
              </w:rPr>
              <w:lastRenderedPageBreak/>
              <w:t>2.1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637212AB" w14:textId="77777777" w:rsidR="00990EE5" w:rsidRPr="00763245" w:rsidRDefault="00990EE5" w:rsidP="002F08FD">
            <w:pPr>
              <w:jc w:val="both"/>
              <w:rPr>
                <w:lang w:val="el-GR"/>
              </w:rPr>
            </w:pPr>
            <w:r w:rsidRPr="00763245">
              <w:rPr>
                <w:lang w:val="el-GR"/>
              </w:rPr>
              <w:t>Ισολογισμούς ή αποσπάσματα ισολογισμών των τριών (3) τελευταίων κλεισμένων διαχειριστικών χρήσεων</w:t>
            </w:r>
            <w:r w:rsidR="000E67F4">
              <w:rPr>
                <w:lang w:val="el-GR"/>
              </w:rPr>
              <w:t xml:space="preserve"> </w:t>
            </w:r>
            <w:r w:rsidR="000E67F4" w:rsidRPr="00BF69D7">
              <w:rPr>
                <w:lang w:val="el-GR"/>
              </w:rPr>
              <w:t>(2020, 2021,2022)</w:t>
            </w:r>
            <w:r w:rsidRPr="00763245">
              <w:rPr>
                <w:lang w:val="el-GR"/>
              </w:rPr>
              <w:t>, στις περιπτώσεις όπου η δημοσίευσή τους είναι υποχρεωτική σύμφωνα με την περί εταιρειών νομοθεσία της χώρας όπου είναι εγκατεστημένος ο παρέχων υπηρεσίες.</w:t>
            </w:r>
          </w:p>
          <w:p w14:paraId="2A4312DF" w14:textId="77777777" w:rsidR="00990EE5" w:rsidRPr="00763245" w:rsidRDefault="00990EE5" w:rsidP="00990EE5">
            <w:pPr>
              <w:jc w:val="both"/>
              <w:rPr>
                <w:lang w:val="el-GR"/>
              </w:rPr>
            </w:pPr>
            <w:r w:rsidRPr="00763245">
              <w:rPr>
                <w:bCs/>
                <w:kern w:val="1"/>
                <w:lang w:val="el-GR"/>
              </w:rPr>
              <w:t xml:space="preserve">Σε </w:t>
            </w:r>
            <w:r w:rsidR="00A068BB" w:rsidRPr="002F6C7D">
              <w:rPr>
                <w:kern w:val="1"/>
                <w:lang w:val="el-GR"/>
              </w:rPr>
              <w:t xml:space="preserve">περίπτωση που </w:t>
            </w:r>
            <w:r w:rsidRPr="00763245">
              <w:rPr>
                <w:bCs/>
                <w:kern w:val="1"/>
                <w:lang w:val="el-GR"/>
              </w:rPr>
              <w:t xml:space="preserve">σύμφωνα με </w:t>
            </w:r>
            <w:r w:rsidR="00A068BB" w:rsidRPr="002F6C7D">
              <w:rPr>
                <w:kern w:val="1"/>
                <w:lang w:val="el-GR"/>
              </w:rPr>
              <w:t xml:space="preserve">την </w:t>
            </w:r>
            <w:r w:rsidRPr="00763245">
              <w:rPr>
                <w:bCs/>
                <w:kern w:val="1"/>
                <w:lang w:val="el-GR"/>
              </w:rPr>
              <w:t>νομοθεσία ο οικονομικός φορέας δεν υποχρεούται σε δημοσίευση ισολογισμού, τότε θα πρέπει να υποβάλλει ηλεκτρονικά υπογεγραμμένη υπεύθυνη δήλωση περί</w:t>
            </w:r>
            <w:r w:rsidR="00A068BB" w:rsidRPr="002F6C7D">
              <w:rPr>
                <w:kern w:val="1"/>
                <w:lang w:val="el-GR"/>
              </w:rPr>
              <w:t xml:space="preserve"> του </w:t>
            </w:r>
            <w:r w:rsidRPr="00763245">
              <w:rPr>
                <w:bCs/>
                <w:kern w:val="1"/>
                <w:lang w:val="el-GR"/>
              </w:rPr>
              <w:t xml:space="preserve">ύψους του </w:t>
            </w:r>
            <w:r w:rsidR="00A068BB" w:rsidRPr="002F6C7D">
              <w:rPr>
                <w:kern w:val="1"/>
                <w:lang w:val="el-GR"/>
              </w:rPr>
              <w:t xml:space="preserve">κύκλου εργασιών </w:t>
            </w:r>
            <w:r w:rsidRPr="00763245">
              <w:rPr>
                <w:bCs/>
                <w:kern w:val="1"/>
                <w:lang w:val="el-GR"/>
              </w:rPr>
              <w:t>συνοδευόμενη από τα σχετικά επίσημα στοιχεία που υπάρχουν (π.χ. δηλώσεις φορολογίας εισοδήματος, δηλώσεις Φ.Π.Α. κ.λ.π.). Ομοίως</w:t>
            </w:r>
            <w:r w:rsidR="00A068BB" w:rsidRPr="002F6C7D">
              <w:rPr>
                <w:kern w:val="1"/>
                <w:lang w:val="el-GR"/>
              </w:rPr>
              <w:t xml:space="preserve"> σε περίπτωση που δεν </w:t>
            </w:r>
            <w:r w:rsidRPr="00763245">
              <w:rPr>
                <w:bCs/>
                <w:kern w:val="1"/>
                <w:lang w:val="el-GR"/>
              </w:rPr>
              <w:t>έχει ακόμη ολοκληρωθεί η δημοσίευση του ισολογισμού του τελευταίου</w:t>
            </w:r>
            <w:r w:rsidR="00A068BB" w:rsidRPr="002F6C7D">
              <w:rPr>
                <w:kern w:val="1"/>
                <w:lang w:val="el-GR"/>
              </w:rPr>
              <w:t xml:space="preserve"> οικονομικού </w:t>
            </w:r>
            <w:r w:rsidRPr="00763245">
              <w:rPr>
                <w:bCs/>
                <w:kern w:val="1"/>
                <w:lang w:val="el-GR"/>
              </w:rPr>
              <w:t>έτους υποβάλλεται υπεύθυνη δήλωση συνοδευόμενη από τα σχετικά επίσημα στοιχεία που υπάρχουν (π.χ. δηλώσεις φορολογίας εισοδήματος, δηλώσεις Φ.Π.Α. κ.λ.π.)  για το έτος αυτό.</w:t>
            </w:r>
          </w:p>
          <w:p w14:paraId="6A37CC4D" w14:textId="77777777" w:rsidR="00990EE5" w:rsidRPr="00763245" w:rsidRDefault="00990EE5" w:rsidP="00990EE5">
            <w:pPr>
              <w:jc w:val="both"/>
              <w:rPr>
                <w:lang w:val="el-GR"/>
              </w:rPr>
            </w:pPr>
            <w:r w:rsidRPr="00763245">
              <w:rPr>
                <w:lang w:val="el-GR"/>
              </w:rPr>
              <w:t xml:space="preserve">Σε περίπτωση οικονομικών φορέων που δραστηριοποιούνται για </w:t>
            </w:r>
            <w:r w:rsidRPr="00763245">
              <w:rPr>
                <w:bCs/>
                <w:kern w:val="1"/>
                <w:lang w:val="el-GR"/>
              </w:rPr>
              <w:t xml:space="preserve">χρονικό διάστημα </w:t>
            </w:r>
            <w:r w:rsidRPr="00763245">
              <w:rPr>
                <w:lang w:val="el-GR"/>
              </w:rPr>
              <w:t xml:space="preserve">μικρότερο </w:t>
            </w:r>
            <w:r w:rsidRPr="00763245">
              <w:rPr>
                <w:bCs/>
                <w:kern w:val="1"/>
                <w:lang w:val="el-GR"/>
              </w:rPr>
              <w:t>των τριών (3) τελευταίων διαχειριστικών χρήσεων</w:t>
            </w:r>
            <w:r w:rsidRPr="00763245">
              <w:rPr>
                <w:lang w:val="el-GR"/>
              </w:rPr>
              <w:t xml:space="preserve">, υποβάλλονται </w:t>
            </w:r>
            <w:r w:rsidRPr="00763245">
              <w:rPr>
                <w:bCs/>
                <w:kern w:val="1"/>
                <w:lang w:val="el-GR"/>
              </w:rPr>
              <w:t xml:space="preserve">στοιχεία, </w:t>
            </w:r>
            <w:r w:rsidRPr="00763245">
              <w:rPr>
                <w:lang w:val="el-GR"/>
              </w:rPr>
              <w:t>αποσπάσματα οικονομικών καταστάσεων και δήλωση</w:t>
            </w:r>
            <w:r w:rsidRPr="00763245">
              <w:rPr>
                <w:bCs/>
                <w:kern w:val="1"/>
                <w:lang w:val="el-GR"/>
              </w:rPr>
              <w:t xml:space="preserve"> για τις διαχειριστικές χρήσεις που λειτουργεί</w:t>
            </w:r>
            <w:r w:rsidRPr="00763245">
              <w:rPr>
                <w:lang w:val="el-GR"/>
              </w:rPr>
              <w:t xml:space="preserve"> σύμφωνα με τα προαναφερθέντα, για το εν λόγω χρονικό διάστημα,</w:t>
            </w:r>
            <w:r w:rsidRPr="00763245">
              <w:rPr>
                <w:bCs/>
                <w:kern w:val="1"/>
                <w:lang w:val="el-GR"/>
              </w:rPr>
              <w:t xml:space="preserve"> από</w:t>
            </w:r>
            <w:r w:rsidR="00A068BB" w:rsidRPr="002F6C7D">
              <w:rPr>
                <w:kern w:val="1"/>
                <w:lang w:val="el-GR"/>
              </w:rPr>
              <w:t xml:space="preserve"> τα οποία </w:t>
            </w:r>
            <w:r w:rsidRPr="00763245">
              <w:rPr>
                <w:bCs/>
                <w:kern w:val="1"/>
                <w:lang w:val="el-GR"/>
              </w:rPr>
              <w:t>να προκύπτει ότι συντρέχει η ανωτέρω επάρκεια</w:t>
            </w:r>
            <w:r w:rsidRPr="00763245">
              <w:rPr>
                <w:lang w:val="el-GR"/>
              </w:rPr>
              <w:t>.</w:t>
            </w:r>
          </w:p>
          <w:p w14:paraId="79A59743" w14:textId="77777777" w:rsidR="00990EE5" w:rsidRPr="00763245" w:rsidRDefault="00990EE5" w:rsidP="00990EE5">
            <w:pPr>
              <w:jc w:val="both"/>
              <w:rPr>
                <w:lang w:val="el-GR"/>
              </w:rPr>
            </w:pPr>
            <w:r w:rsidRPr="00763245">
              <w:rPr>
                <w:bCs/>
                <w:kern w:val="1"/>
                <w:lang w:val="el-GR"/>
              </w:rPr>
              <w:t>Σε περίπτωση ένωσης οικονομικών φορέων που υποβάλλει κοινή προσφορά, τα ανωτέρω δικαιολογητικά προσκομίζονται για κάθε μέλος της ένωσης ξεχωριστά, αλλά</w:t>
            </w:r>
            <w:r w:rsidR="00A068BB" w:rsidRPr="002F6C7D">
              <w:rPr>
                <w:kern w:val="1"/>
                <w:lang w:val="el-GR"/>
              </w:rPr>
              <w:t xml:space="preserve"> σε κάθε περίπτωση</w:t>
            </w:r>
            <w:r w:rsidRPr="00763245">
              <w:rPr>
                <w:bCs/>
                <w:kern w:val="1"/>
                <w:lang w:val="el-GR"/>
              </w:rPr>
              <w:t xml:space="preserve"> το ανωτέρω κριτήριο πρέπει να πληρείται από τα μέλη της ένωσης σωρευτικά.</w:t>
            </w:r>
          </w:p>
          <w:p w14:paraId="60A8D7C1" w14:textId="77777777" w:rsidR="00990EE5" w:rsidRPr="00A92153" w:rsidRDefault="00990EE5" w:rsidP="00990EE5">
            <w:pPr>
              <w:jc w:val="both"/>
              <w:rPr>
                <w:lang w:val="el-GR" w:eastAsia="en-US"/>
              </w:rPr>
            </w:pPr>
            <w:r w:rsidRPr="00763245">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4869EF0A" w14:textId="77777777" w:rsidR="00990EE5" w:rsidRPr="009A39E3" w:rsidRDefault="00990EE5" w:rsidP="00C02D95">
            <w:pPr>
              <w:jc w:val="both"/>
              <w:rPr>
                <w:lang w:val="el-GR" w:eastAsia="en-US"/>
              </w:rPr>
            </w:pPr>
          </w:p>
        </w:tc>
      </w:tr>
    </w:tbl>
    <w:p w14:paraId="71CC13E5" w14:textId="77777777" w:rsidR="00762035" w:rsidRPr="00D10F17" w:rsidRDefault="00762035" w:rsidP="00762035">
      <w:pPr>
        <w:rPr>
          <w:b/>
          <w:bCs/>
          <w:color w:val="4472C4"/>
          <w:lang w:val="el-GR"/>
        </w:rPr>
      </w:pPr>
    </w:p>
    <w:p w14:paraId="3D24267D" w14:textId="77777777" w:rsidR="008338F0" w:rsidRPr="00603221" w:rsidRDefault="003355E7" w:rsidP="009A5E6A">
      <w:pPr>
        <w:jc w:val="both"/>
        <w:rPr>
          <w:b/>
          <w:lang w:val="el-GR"/>
        </w:rPr>
      </w:pPr>
      <w:r w:rsidRPr="00603221">
        <w:rPr>
          <w:b/>
          <w:bCs/>
          <w:lang w:val="el-GR"/>
        </w:rPr>
        <w:t xml:space="preserve">Β.4. </w:t>
      </w:r>
      <w:r w:rsidRPr="00603221">
        <w:rPr>
          <w:b/>
          <w:lang w:val="el-GR"/>
        </w:rPr>
        <w:t>Για την απόδειξη της τεχνικής ικανότητας της παραγράφου</w:t>
      </w:r>
      <w:r w:rsidR="00170C1B">
        <w:rPr>
          <w:b/>
          <w:lang w:val="el-GR"/>
        </w:rPr>
        <w:t xml:space="preserve"> 2.2.6</w:t>
      </w:r>
      <w:r w:rsidR="00A068BB" w:rsidRPr="002F6C7D">
        <w:rPr>
          <w:b/>
          <w:lang w:val="el-GR"/>
        </w:rPr>
        <w:t xml:space="preserve"> </w:t>
      </w:r>
      <w:r w:rsidR="00212807">
        <w:rPr>
          <w:lang w:val="el-GR"/>
        </w:rPr>
        <w:t>(</w:t>
      </w:r>
      <w:r w:rsidR="00212807">
        <w:rPr>
          <w:b/>
          <w:lang w:val="el-GR"/>
        </w:rPr>
        <w:t xml:space="preserve">Τεχνική και επαγγελματική ικανότητα), </w:t>
      </w:r>
      <w:r w:rsidRPr="00603221">
        <w:rPr>
          <w:b/>
          <w:lang w:val="el-GR"/>
        </w:rPr>
        <w:t>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62035" w:rsidRPr="003F1FEC" w14:paraId="248DEAF8" w14:textId="77777777" w:rsidTr="00641C65">
        <w:trPr>
          <w:trHeight w:val="758"/>
        </w:trPr>
        <w:tc>
          <w:tcPr>
            <w:tcW w:w="675" w:type="dxa"/>
            <w:shd w:val="clear" w:color="auto" w:fill="D9D9D9"/>
          </w:tcPr>
          <w:p w14:paraId="2EE54B46" w14:textId="77777777" w:rsidR="00762035" w:rsidRPr="00603221" w:rsidRDefault="00762035" w:rsidP="00762035">
            <w:pPr>
              <w:jc w:val="both"/>
              <w:rPr>
                <w:b/>
                <w:lang w:val="el-GR"/>
              </w:rPr>
            </w:pPr>
            <w:r w:rsidRPr="00603221">
              <w:rPr>
                <w:b/>
                <w:lang w:val="el-GR"/>
              </w:rPr>
              <w:t>3</w:t>
            </w:r>
          </w:p>
        </w:tc>
        <w:tc>
          <w:tcPr>
            <w:tcW w:w="9180" w:type="dxa"/>
            <w:shd w:val="clear" w:color="auto" w:fill="D9D9D9"/>
          </w:tcPr>
          <w:p w14:paraId="2D85894F" w14:textId="77777777" w:rsidR="00762035" w:rsidRPr="009A39E3" w:rsidRDefault="00762035" w:rsidP="00762035">
            <w:pPr>
              <w:widowControl w:val="0"/>
              <w:jc w:val="both"/>
              <w:rPr>
                <w:b/>
                <w:bCs/>
                <w:lang w:val="el-GR" w:eastAsia="en-US"/>
              </w:rPr>
            </w:pPr>
            <w:r w:rsidRPr="009A39E3">
              <w:rPr>
                <w:b/>
                <w:bCs/>
                <w:lang w:val="el-GR" w:eastAsia="el-GR"/>
              </w:rPr>
              <w:t xml:space="preserve">Οι οικονομικοί φορείς που συμμετέχουν στη διαδικασία σύναψης της παρούσας απαιτείται </w:t>
            </w:r>
            <w:r w:rsidRPr="009A39E3">
              <w:rPr>
                <w:b/>
                <w:lang w:val="el-GR" w:eastAsia="el-GR"/>
              </w:rPr>
              <w:t>ν</w:t>
            </w:r>
            <w:r w:rsidRPr="009A39E3">
              <w:rPr>
                <w:b/>
                <w:lang w:val="el-GR" w:eastAsia="en-US"/>
              </w:rPr>
              <w:t>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212807">
              <w:rPr>
                <w:b/>
                <w:lang w:val="el-GR" w:eastAsia="en-US"/>
              </w:rPr>
              <w:t xml:space="preserve">. </w:t>
            </w:r>
            <w:r w:rsidR="009D1D75">
              <w:rPr>
                <w:b/>
                <w:lang w:val="el-GR" w:eastAsia="en-US"/>
              </w:rPr>
              <w:t>2.2.6.1</w:t>
            </w:r>
            <w:r w:rsidRPr="009A39E3">
              <w:rPr>
                <w:b/>
                <w:lang w:val="el-GR" w:eastAsia="en-US"/>
              </w:rPr>
              <w:t>.</w:t>
            </w:r>
          </w:p>
          <w:p w14:paraId="76F15D1C" w14:textId="77777777" w:rsidR="00762035" w:rsidRPr="00603221" w:rsidRDefault="00762035" w:rsidP="00762035">
            <w:pPr>
              <w:autoSpaceDE w:val="0"/>
              <w:autoSpaceDN w:val="0"/>
              <w:adjustRightInd w:val="0"/>
              <w:jc w:val="both"/>
              <w:rPr>
                <w:lang w:val="el-GR"/>
              </w:rPr>
            </w:pPr>
            <w:r w:rsidRPr="009A39E3">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7340CA" w:rsidRPr="003F1FEC" w14:paraId="11DBB689" w14:textId="77777777" w:rsidTr="009C5EA6">
        <w:tc>
          <w:tcPr>
            <w:tcW w:w="675" w:type="dxa"/>
          </w:tcPr>
          <w:p w14:paraId="737BDFDE" w14:textId="77777777" w:rsidR="007340CA" w:rsidRPr="00603221" w:rsidRDefault="00C40FB9" w:rsidP="009A5E6A">
            <w:pPr>
              <w:jc w:val="both"/>
            </w:pPr>
            <w:r w:rsidRPr="00603221">
              <w:rPr>
                <w:lang w:val="el-GR"/>
              </w:rPr>
              <w:t>3</w:t>
            </w:r>
            <w:r w:rsidR="007340CA" w:rsidRPr="00603221">
              <w:t>.1</w:t>
            </w:r>
          </w:p>
        </w:tc>
        <w:tc>
          <w:tcPr>
            <w:tcW w:w="9180" w:type="dxa"/>
          </w:tcPr>
          <w:p w14:paraId="72483531" w14:textId="77777777" w:rsidR="00810671" w:rsidRPr="00810671" w:rsidRDefault="00810671" w:rsidP="009A5E6A">
            <w:pPr>
              <w:spacing w:line="360" w:lineRule="auto"/>
              <w:jc w:val="both"/>
              <w:rPr>
                <w:rFonts w:eastAsia="Tahoma"/>
                <w:lang w:val="el-GR"/>
              </w:rPr>
            </w:pPr>
            <w:r w:rsidRPr="00810671">
              <w:rPr>
                <w:rFonts w:eastAsia="Tahoma"/>
                <w:lang w:val="el-GR"/>
              </w:rPr>
              <w:t>Κατάλογο των συναφών έργων (βλ. 3</w:t>
            </w:r>
            <w:r w:rsidR="00B40E9F">
              <w:rPr>
                <w:rFonts w:eastAsia="Tahoma"/>
                <w:lang w:val="el-GR"/>
              </w:rPr>
              <w:t xml:space="preserve"> </w:t>
            </w:r>
            <w:r w:rsidRPr="00810671">
              <w:rPr>
                <w:rFonts w:eastAsia="Tahoma"/>
                <w:lang w:val="el-GR"/>
              </w:rPr>
              <w:t xml:space="preserve">ανωτέρω) που υλοποίησε </w:t>
            </w:r>
            <w:r w:rsidR="0016673D" w:rsidRPr="004369DE">
              <w:rPr>
                <w:rFonts w:eastAsia="Tahoma"/>
                <w:lang w:val="el-GR"/>
              </w:rPr>
              <w:t xml:space="preserve">επιτυχώς </w:t>
            </w:r>
            <w:r w:rsidR="00A068BB" w:rsidRPr="002F6C7D">
              <w:rPr>
                <w:rFonts w:eastAsia="Tahoma"/>
                <w:lang w:val="el-GR"/>
              </w:rPr>
              <w:t>κατά την τελευταία πενταετία</w:t>
            </w:r>
            <w:r w:rsidR="0016673D" w:rsidRPr="004369DE">
              <w:rPr>
                <w:rFonts w:eastAsia="Tahoma"/>
                <w:lang w:val="el-GR"/>
              </w:rPr>
              <w:t xml:space="preserve"> από την καταληκτική ημερομηνία υποβολής των προσφορών, σύμφωνα με το ακόλουθο υπόδειγ</w:t>
            </w:r>
            <w:r w:rsidRPr="004369DE">
              <w:rPr>
                <w:rFonts w:eastAsia="Tahoma"/>
                <w:lang w:val="el-GR"/>
              </w:rPr>
              <w:t>μα:</w:t>
            </w:r>
          </w:p>
          <w:tbl>
            <w:tblPr>
              <w:tblW w:w="8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1"/>
              <w:gridCol w:w="849"/>
              <w:gridCol w:w="1164"/>
              <w:gridCol w:w="1109"/>
              <w:gridCol w:w="846"/>
              <w:gridCol w:w="1389"/>
              <w:gridCol w:w="1589"/>
              <w:gridCol w:w="1274"/>
            </w:tblGrid>
            <w:tr w:rsidR="00810671" w:rsidRPr="003F1FEC" w14:paraId="68EC6F74" w14:textId="77777777" w:rsidTr="00673490">
              <w:tc>
                <w:tcPr>
                  <w:tcW w:w="481" w:type="dxa"/>
                  <w:tcBorders>
                    <w:top w:val="single" w:sz="4" w:space="0" w:color="000000"/>
                    <w:left w:val="single" w:sz="4" w:space="0" w:color="000000"/>
                    <w:bottom w:val="single" w:sz="4" w:space="0" w:color="000000"/>
                    <w:right w:val="single" w:sz="4" w:space="0" w:color="000000"/>
                  </w:tcBorders>
                  <w:shd w:val="clear" w:color="auto" w:fill="D9D9D9"/>
                </w:tcPr>
                <w:p w14:paraId="572D8838" w14:textId="77777777" w:rsidR="00810671" w:rsidRPr="00F94519" w:rsidRDefault="00810671" w:rsidP="009A5E6A">
                  <w:pPr>
                    <w:tabs>
                      <w:tab w:val="left" w:pos="-2268"/>
                    </w:tabs>
                    <w:spacing w:line="360" w:lineRule="auto"/>
                    <w:ind w:left="-49"/>
                    <w:jc w:val="both"/>
                    <w:rPr>
                      <w:rFonts w:eastAsia="Tahoma"/>
                      <w:sz w:val="18"/>
                      <w:szCs w:val="18"/>
                    </w:rPr>
                  </w:pPr>
                  <w:r w:rsidRPr="00F94519">
                    <w:rPr>
                      <w:rFonts w:eastAsia="Tahoma"/>
                      <w:sz w:val="18"/>
                      <w:szCs w:val="18"/>
                    </w:rPr>
                    <w:t>Α/Α</w:t>
                  </w:r>
                </w:p>
              </w:tc>
              <w:tc>
                <w:tcPr>
                  <w:tcW w:w="849" w:type="dxa"/>
                  <w:tcBorders>
                    <w:top w:val="single" w:sz="4" w:space="0" w:color="000000"/>
                    <w:left w:val="single" w:sz="4" w:space="0" w:color="000000"/>
                    <w:bottom w:val="single" w:sz="4" w:space="0" w:color="000000"/>
                    <w:right w:val="single" w:sz="4" w:space="0" w:color="000000"/>
                  </w:tcBorders>
                  <w:shd w:val="clear" w:color="auto" w:fill="D9D9D9"/>
                </w:tcPr>
                <w:p w14:paraId="08CFAA15" w14:textId="77777777" w:rsidR="00810671" w:rsidRPr="00F94519" w:rsidRDefault="00810671" w:rsidP="009A5E6A">
                  <w:pPr>
                    <w:tabs>
                      <w:tab w:val="left" w:pos="-2268"/>
                    </w:tabs>
                    <w:spacing w:line="360" w:lineRule="auto"/>
                    <w:ind w:left="-108" w:right="-108"/>
                    <w:jc w:val="both"/>
                    <w:rPr>
                      <w:rFonts w:eastAsia="Tahoma"/>
                      <w:sz w:val="18"/>
                      <w:szCs w:val="18"/>
                    </w:rPr>
                  </w:pPr>
                  <w:r w:rsidRPr="00F94519">
                    <w:rPr>
                      <w:rFonts w:eastAsia="Tahoma"/>
                      <w:sz w:val="18"/>
                      <w:szCs w:val="18"/>
                    </w:rPr>
                    <w:t>ΠΕΛΑΤΗΣ</w:t>
                  </w:r>
                </w:p>
              </w:tc>
              <w:tc>
                <w:tcPr>
                  <w:tcW w:w="1164" w:type="dxa"/>
                  <w:tcBorders>
                    <w:top w:val="single" w:sz="4" w:space="0" w:color="000000"/>
                    <w:left w:val="single" w:sz="4" w:space="0" w:color="000000"/>
                    <w:bottom w:val="single" w:sz="4" w:space="0" w:color="000000"/>
                    <w:right w:val="single" w:sz="4" w:space="0" w:color="000000"/>
                  </w:tcBorders>
                  <w:shd w:val="clear" w:color="auto" w:fill="D9D9D9"/>
                </w:tcPr>
                <w:p w14:paraId="21BCA406" w14:textId="77777777" w:rsidR="00810671" w:rsidRPr="00F94519" w:rsidRDefault="00810671" w:rsidP="009A5E6A">
                  <w:pPr>
                    <w:tabs>
                      <w:tab w:val="left" w:pos="-2268"/>
                    </w:tabs>
                    <w:spacing w:line="360" w:lineRule="auto"/>
                    <w:ind w:left="-108" w:right="-87"/>
                    <w:jc w:val="both"/>
                    <w:rPr>
                      <w:rFonts w:eastAsia="Tahoma"/>
                      <w:sz w:val="18"/>
                      <w:szCs w:val="18"/>
                    </w:rPr>
                  </w:pPr>
                  <w:r w:rsidRPr="00F94519">
                    <w:rPr>
                      <w:rFonts w:eastAsia="Tahoma"/>
                      <w:sz w:val="18"/>
                      <w:szCs w:val="18"/>
                    </w:rPr>
                    <w:t xml:space="preserve">ΣΥΝΤΟΜΗ ΠΕΡΙΓΡΑΦΗ ΤΟΥ ΕΡΓΟΥ </w:t>
                  </w:r>
                </w:p>
              </w:tc>
              <w:tc>
                <w:tcPr>
                  <w:tcW w:w="1109" w:type="dxa"/>
                  <w:tcBorders>
                    <w:top w:val="single" w:sz="4" w:space="0" w:color="000000"/>
                    <w:left w:val="single" w:sz="4" w:space="0" w:color="000000"/>
                    <w:bottom w:val="single" w:sz="4" w:space="0" w:color="000000"/>
                    <w:right w:val="single" w:sz="4" w:space="0" w:color="000000"/>
                  </w:tcBorders>
                  <w:shd w:val="clear" w:color="auto" w:fill="D9D9D9"/>
                </w:tcPr>
                <w:p w14:paraId="5CED3D17" w14:textId="77777777" w:rsidR="00810671" w:rsidRPr="00F94519" w:rsidRDefault="00810671" w:rsidP="009A5E6A">
                  <w:pPr>
                    <w:tabs>
                      <w:tab w:val="left" w:pos="-2268"/>
                    </w:tabs>
                    <w:spacing w:line="360" w:lineRule="auto"/>
                    <w:ind w:left="-108" w:right="-106"/>
                    <w:jc w:val="both"/>
                    <w:rPr>
                      <w:rFonts w:eastAsia="Tahoma"/>
                      <w:sz w:val="18"/>
                      <w:szCs w:val="18"/>
                    </w:rPr>
                  </w:pPr>
                  <w:r w:rsidRPr="00F94519">
                    <w:rPr>
                      <w:rFonts w:eastAsia="Tahoma"/>
                      <w:sz w:val="18"/>
                      <w:szCs w:val="18"/>
                    </w:rPr>
                    <w:t>ΔΙΑΡΚΕΙΑ ΕΚΤΕΛΕΣΗΣ ΕΡΓΟΥ</w:t>
                  </w:r>
                </w:p>
              </w:tc>
              <w:tc>
                <w:tcPr>
                  <w:tcW w:w="846" w:type="dxa"/>
                  <w:tcBorders>
                    <w:top w:val="single" w:sz="4" w:space="0" w:color="000000"/>
                    <w:left w:val="single" w:sz="4" w:space="0" w:color="000000"/>
                    <w:bottom w:val="single" w:sz="4" w:space="0" w:color="000000"/>
                    <w:right w:val="single" w:sz="4" w:space="0" w:color="000000"/>
                  </w:tcBorders>
                  <w:shd w:val="clear" w:color="auto" w:fill="D9D9D9"/>
                </w:tcPr>
                <w:p w14:paraId="144D7D11" w14:textId="77777777" w:rsidR="00810671" w:rsidRPr="00F94519" w:rsidRDefault="00810671" w:rsidP="009A5E6A">
                  <w:pPr>
                    <w:tabs>
                      <w:tab w:val="left" w:pos="-2268"/>
                    </w:tabs>
                    <w:spacing w:line="360" w:lineRule="auto"/>
                    <w:ind w:left="-12"/>
                    <w:jc w:val="both"/>
                    <w:rPr>
                      <w:rFonts w:eastAsia="Tahoma"/>
                      <w:sz w:val="18"/>
                      <w:szCs w:val="18"/>
                    </w:rPr>
                  </w:pPr>
                  <w:r w:rsidRPr="00F94519">
                    <w:rPr>
                      <w:rFonts w:eastAsia="Tahoma"/>
                      <w:sz w:val="18"/>
                      <w:szCs w:val="18"/>
                    </w:rPr>
                    <w:t>ΠΡΟΫΠΟΛΟΓΙΣΜΟΣ</w:t>
                  </w:r>
                </w:p>
              </w:tc>
              <w:tc>
                <w:tcPr>
                  <w:tcW w:w="1389" w:type="dxa"/>
                  <w:tcBorders>
                    <w:top w:val="single" w:sz="4" w:space="0" w:color="000000"/>
                    <w:left w:val="single" w:sz="4" w:space="0" w:color="000000"/>
                    <w:bottom w:val="single" w:sz="4" w:space="0" w:color="000000"/>
                    <w:right w:val="single" w:sz="4" w:space="0" w:color="000000"/>
                  </w:tcBorders>
                  <w:shd w:val="clear" w:color="auto" w:fill="D9D9D9"/>
                </w:tcPr>
                <w:p w14:paraId="7BC3A341" w14:textId="77777777" w:rsidR="00810671" w:rsidRPr="00810671" w:rsidRDefault="00810671" w:rsidP="009A5E6A">
                  <w:pPr>
                    <w:tabs>
                      <w:tab w:val="left" w:pos="-2268"/>
                    </w:tabs>
                    <w:spacing w:line="360" w:lineRule="auto"/>
                    <w:jc w:val="both"/>
                    <w:rPr>
                      <w:rFonts w:eastAsia="Tahoma"/>
                      <w:sz w:val="18"/>
                      <w:szCs w:val="18"/>
                      <w:lang w:val="el-GR"/>
                    </w:rPr>
                  </w:pPr>
                  <w:r w:rsidRPr="00810671">
                    <w:rPr>
                      <w:rFonts w:eastAsia="Tahoma"/>
                      <w:sz w:val="18"/>
                      <w:szCs w:val="18"/>
                      <w:lang w:val="el-GR"/>
                    </w:rPr>
                    <w:t>ΣΥΝΟΠΤΙΚΗ ΠΕΡΙΓΡΑΦΗ ΣΥΝΕΙΣΦΟΡΑΣ ΣΤΟ ΕΡΓΟ</w:t>
                  </w:r>
                </w:p>
                <w:p w14:paraId="1B5AE9A7" w14:textId="77777777" w:rsidR="00810671" w:rsidRPr="00810671" w:rsidRDefault="00810671" w:rsidP="009A5E6A">
                  <w:pPr>
                    <w:tabs>
                      <w:tab w:val="left" w:pos="-2268"/>
                    </w:tabs>
                    <w:spacing w:line="360" w:lineRule="auto"/>
                    <w:jc w:val="both"/>
                    <w:rPr>
                      <w:rFonts w:eastAsia="Tahoma"/>
                      <w:sz w:val="18"/>
                      <w:szCs w:val="18"/>
                      <w:lang w:val="el-GR"/>
                    </w:rPr>
                  </w:pPr>
                  <w:r w:rsidRPr="00810671">
                    <w:rPr>
                      <w:rFonts w:eastAsia="Tahoma"/>
                      <w:sz w:val="18"/>
                      <w:szCs w:val="18"/>
                      <w:lang w:val="el-GR"/>
                    </w:rPr>
                    <w:t>(αντικείμενο)</w:t>
                  </w:r>
                </w:p>
              </w:tc>
              <w:tc>
                <w:tcPr>
                  <w:tcW w:w="1589" w:type="dxa"/>
                  <w:tcBorders>
                    <w:top w:val="single" w:sz="4" w:space="0" w:color="000000"/>
                    <w:left w:val="single" w:sz="4" w:space="0" w:color="000000"/>
                    <w:bottom w:val="single" w:sz="4" w:space="0" w:color="000000"/>
                    <w:right w:val="single" w:sz="4" w:space="0" w:color="000000"/>
                  </w:tcBorders>
                  <w:shd w:val="clear" w:color="auto" w:fill="D9D9D9"/>
                </w:tcPr>
                <w:p w14:paraId="09C27B05" w14:textId="77777777" w:rsidR="00810671" w:rsidRPr="00810671" w:rsidRDefault="00810671" w:rsidP="009A5E6A">
                  <w:pPr>
                    <w:tabs>
                      <w:tab w:val="left" w:pos="-2268"/>
                    </w:tabs>
                    <w:spacing w:line="360" w:lineRule="auto"/>
                    <w:jc w:val="both"/>
                    <w:rPr>
                      <w:rFonts w:eastAsia="Tahoma"/>
                      <w:sz w:val="18"/>
                      <w:szCs w:val="18"/>
                      <w:lang w:val="el-GR"/>
                    </w:rPr>
                  </w:pPr>
                  <w:r w:rsidRPr="00810671">
                    <w:rPr>
                      <w:rFonts w:eastAsia="Tahoma"/>
                      <w:sz w:val="18"/>
                      <w:szCs w:val="18"/>
                      <w:lang w:val="el-GR"/>
                    </w:rPr>
                    <w:t>ΠΟΣΟΣΤΟ ΣΥΜΜΕΤΟΧΗΣ</w:t>
                  </w:r>
                </w:p>
                <w:p w14:paraId="04F63002" w14:textId="77777777" w:rsidR="00810671" w:rsidRPr="00810671" w:rsidRDefault="00810671" w:rsidP="009A5E6A">
                  <w:pPr>
                    <w:tabs>
                      <w:tab w:val="left" w:pos="-2268"/>
                    </w:tabs>
                    <w:spacing w:line="360" w:lineRule="auto"/>
                    <w:jc w:val="both"/>
                    <w:rPr>
                      <w:rFonts w:eastAsia="Tahoma"/>
                      <w:sz w:val="18"/>
                      <w:szCs w:val="18"/>
                      <w:lang w:val="el-GR"/>
                    </w:rPr>
                  </w:pPr>
                  <w:r w:rsidRPr="00810671">
                    <w:rPr>
                      <w:rFonts w:eastAsia="Tahoma"/>
                      <w:sz w:val="18"/>
                      <w:szCs w:val="18"/>
                      <w:lang w:val="el-GR"/>
                    </w:rPr>
                    <w:t>ΣΤΟ ΕΡΓΟ</w:t>
                  </w:r>
                </w:p>
                <w:p w14:paraId="739C7140" w14:textId="77777777" w:rsidR="00810671" w:rsidRPr="00810671" w:rsidRDefault="00810671" w:rsidP="009A5E6A">
                  <w:pPr>
                    <w:tabs>
                      <w:tab w:val="left" w:pos="-2268"/>
                    </w:tabs>
                    <w:spacing w:line="360" w:lineRule="auto"/>
                    <w:ind w:left="-70" w:right="-115"/>
                    <w:jc w:val="both"/>
                    <w:rPr>
                      <w:rFonts w:eastAsia="Tahoma"/>
                      <w:sz w:val="18"/>
                      <w:szCs w:val="18"/>
                      <w:lang w:val="el-GR"/>
                    </w:rPr>
                  </w:pPr>
                  <w:r w:rsidRPr="00810671">
                    <w:rPr>
                      <w:rFonts w:eastAsia="Tahoma"/>
                      <w:sz w:val="18"/>
                      <w:szCs w:val="18"/>
                      <w:lang w:val="el-GR"/>
                    </w:rPr>
                    <w:t>(προϋπολογισμός)</w:t>
                  </w:r>
                </w:p>
              </w:tc>
              <w:tc>
                <w:tcPr>
                  <w:tcW w:w="1274" w:type="dxa"/>
                  <w:tcBorders>
                    <w:top w:val="single" w:sz="4" w:space="0" w:color="000000"/>
                    <w:left w:val="single" w:sz="4" w:space="0" w:color="000000"/>
                    <w:bottom w:val="single" w:sz="4" w:space="0" w:color="000000"/>
                    <w:right w:val="single" w:sz="4" w:space="0" w:color="000000"/>
                  </w:tcBorders>
                  <w:shd w:val="clear" w:color="auto" w:fill="D9D9D9"/>
                </w:tcPr>
                <w:p w14:paraId="53B18AC0" w14:textId="77777777" w:rsidR="00810671" w:rsidRPr="00810671" w:rsidRDefault="00810671" w:rsidP="009A5E6A">
                  <w:pPr>
                    <w:tabs>
                      <w:tab w:val="left" w:pos="-2268"/>
                    </w:tabs>
                    <w:spacing w:line="360" w:lineRule="auto"/>
                    <w:ind w:left="-110" w:right="-111"/>
                    <w:jc w:val="both"/>
                    <w:rPr>
                      <w:rFonts w:eastAsia="Tahoma"/>
                      <w:sz w:val="18"/>
                      <w:szCs w:val="18"/>
                      <w:lang w:val="el-GR"/>
                    </w:rPr>
                  </w:pPr>
                  <w:r w:rsidRPr="00810671">
                    <w:rPr>
                      <w:rFonts w:eastAsia="Tahoma"/>
                      <w:sz w:val="18"/>
                      <w:szCs w:val="18"/>
                      <w:lang w:val="el-GR"/>
                    </w:rPr>
                    <w:t>ΣΤΟΙΧΕΙΟ ΤΕΚΜΗΡΙΩΣΗΣ</w:t>
                  </w:r>
                </w:p>
                <w:p w14:paraId="5D24D42B" w14:textId="77777777" w:rsidR="00810671" w:rsidRPr="00810671" w:rsidRDefault="00810671" w:rsidP="009A5E6A">
                  <w:pPr>
                    <w:tabs>
                      <w:tab w:val="left" w:pos="-2268"/>
                    </w:tabs>
                    <w:spacing w:line="360" w:lineRule="auto"/>
                    <w:jc w:val="both"/>
                    <w:rPr>
                      <w:rFonts w:eastAsia="Tahoma"/>
                      <w:sz w:val="18"/>
                      <w:szCs w:val="18"/>
                      <w:lang w:val="el-GR"/>
                    </w:rPr>
                  </w:pPr>
                  <w:r w:rsidRPr="00810671">
                    <w:rPr>
                      <w:rFonts w:eastAsia="Tahoma"/>
                      <w:sz w:val="18"/>
                      <w:szCs w:val="18"/>
                      <w:lang w:val="el-GR"/>
                    </w:rPr>
                    <w:t>(τύπος &amp; ημ/νία)</w:t>
                  </w:r>
                </w:p>
              </w:tc>
            </w:tr>
            <w:tr w:rsidR="00810671" w:rsidRPr="003F1FEC" w14:paraId="50DF404B" w14:textId="77777777" w:rsidTr="00673490">
              <w:tc>
                <w:tcPr>
                  <w:tcW w:w="481" w:type="dxa"/>
                  <w:tcBorders>
                    <w:top w:val="single" w:sz="4" w:space="0" w:color="000000"/>
                    <w:left w:val="single" w:sz="4" w:space="0" w:color="000000"/>
                    <w:bottom w:val="single" w:sz="4" w:space="0" w:color="000000"/>
                    <w:right w:val="single" w:sz="4" w:space="0" w:color="000000"/>
                  </w:tcBorders>
                </w:tcPr>
                <w:p w14:paraId="517C9C51" w14:textId="77777777" w:rsidR="00810671" w:rsidRPr="00810671" w:rsidRDefault="00810671" w:rsidP="009A5E6A">
                  <w:pPr>
                    <w:tabs>
                      <w:tab w:val="left" w:pos="-2268"/>
                    </w:tabs>
                    <w:spacing w:line="360" w:lineRule="auto"/>
                    <w:ind w:left="-49"/>
                    <w:jc w:val="both"/>
                    <w:rPr>
                      <w:rFonts w:eastAsia="Tahoma"/>
                      <w:b/>
                      <w:sz w:val="18"/>
                      <w:szCs w:val="18"/>
                      <w:lang w:val="el-GR"/>
                    </w:rPr>
                  </w:pPr>
                </w:p>
              </w:tc>
              <w:tc>
                <w:tcPr>
                  <w:tcW w:w="849" w:type="dxa"/>
                  <w:tcBorders>
                    <w:top w:val="single" w:sz="4" w:space="0" w:color="000000"/>
                    <w:left w:val="single" w:sz="4" w:space="0" w:color="000000"/>
                    <w:bottom w:val="single" w:sz="4" w:space="0" w:color="000000"/>
                    <w:right w:val="single" w:sz="4" w:space="0" w:color="000000"/>
                  </w:tcBorders>
                </w:tcPr>
                <w:p w14:paraId="3485ADD6" w14:textId="77777777" w:rsidR="00810671" w:rsidRPr="00810671" w:rsidRDefault="00810671" w:rsidP="009A5E6A">
                  <w:pPr>
                    <w:tabs>
                      <w:tab w:val="left" w:pos="-2268"/>
                    </w:tabs>
                    <w:spacing w:line="360" w:lineRule="auto"/>
                    <w:ind w:left="-108"/>
                    <w:jc w:val="both"/>
                    <w:rPr>
                      <w:rFonts w:eastAsia="Tahoma"/>
                      <w:b/>
                      <w:sz w:val="18"/>
                      <w:szCs w:val="18"/>
                      <w:lang w:val="el-GR"/>
                    </w:rPr>
                  </w:pPr>
                </w:p>
              </w:tc>
              <w:tc>
                <w:tcPr>
                  <w:tcW w:w="1164" w:type="dxa"/>
                  <w:tcBorders>
                    <w:top w:val="single" w:sz="4" w:space="0" w:color="000000"/>
                    <w:left w:val="single" w:sz="4" w:space="0" w:color="000000"/>
                    <w:bottom w:val="single" w:sz="4" w:space="0" w:color="000000"/>
                    <w:right w:val="single" w:sz="4" w:space="0" w:color="000000"/>
                  </w:tcBorders>
                </w:tcPr>
                <w:p w14:paraId="076ABF7D" w14:textId="77777777" w:rsidR="00810671" w:rsidRPr="00810671" w:rsidRDefault="00810671" w:rsidP="009A5E6A">
                  <w:pPr>
                    <w:tabs>
                      <w:tab w:val="left" w:pos="-2268"/>
                    </w:tabs>
                    <w:spacing w:line="360" w:lineRule="auto"/>
                    <w:ind w:left="-108"/>
                    <w:jc w:val="both"/>
                    <w:rPr>
                      <w:rFonts w:eastAsia="Tahoma"/>
                      <w:b/>
                      <w:sz w:val="18"/>
                      <w:szCs w:val="18"/>
                      <w:lang w:val="el-GR"/>
                    </w:rPr>
                  </w:pPr>
                </w:p>
              </w:tc>
              <w:tc>
                <w:tcPr>
                  <w:tcW w:w="1109" w:type="dxa"/>
                  <w:tcBorders>
                    <w:top w:val="single" w:sz="4" w:space="0" w:color="000000"/>
                    <w:left w:val="single" w:sz="4" w:space="0" w:color="000000"/>
                    <w:bottom w:val="single" w:sz="4" w:space="0" w:color="000000"/>
                    <w:right w:val="single" w:sz="4" w:space="0" w:color="000000"/>
                  </w:tcBorders>
                </w:tcPr>
                <w:p w14:paraId="2540E299" w14:textId="77777777" w:rsidR="00810671" w:rsidRPr="00810671" w:rsidRDefault="00810671" w:rsidP="009A5E6A">
                  <w:pPr>
                    <w:tabs>
                      <w:tab w:val="left" w:pos="-2268"/>
                    </w:tabs>
                    <w:spacing w:line="360" w:lineRule="auto"/>
                    <w:ind w:left="-108" w:right="-106"/>
                    <w:jc w:val="both"/>
                    <w:rPr>
                      <w:rFonts w:eastAsia="Tahoma"/>
                      <w:b/>
                      <w:sz w:val="18"/>
                      <w:szCs w:val="18"/>
                      <w:lang w:val="el-GR"/>
                    </w:rPr>
                  </w:pPr>
                </w:p>
              </w:tc>
              <w:tc>
                <w:tcPr>
                  <w:tcW w:w="846" w:type="dxa"/>
                  <w:tcBorders>
                    <w:top w:val="single" w:sz="4" w:space="0" w:color="000000"/>
                    <w:left w:val="single" w:sz="4" w:space="0" w:color="000000"/>
                    <w:bottom w:val="single" w:sz="4" w:space="0" w:color="000000"/>
                    <w:right w:val="single" w:sz="4" w:space="0" w:color="000000"/>
                  </w:tcBorders>
                </w:tcPr>
                <w:p w14:paraId="4541C64C" w14:textId="77777777" w:rsidR="00810671" w:rsidRPr="00810671" w:rsidRDefault="00810671" w:rsidP="009A5E6A">
                  <w:pPr>
                    <w:tabs>
                      <w:tab w:val="left" w:pos="-2268"/>
                    </w:tabs>
                    <w:spacing w:line="360" w:lineRule="auto"/>
                    <w:ind w:left="72"/>
                    <w:jc w:val="both"/>
                    <w:rPr>
                      <w:rFonts w:eastAsia="Tahoma"/>
                      <w:b/>
                      <w:sz w:val="18"/>
                      <w:szCs w:val="18"/>
                      <w:lang w:val="el-GR"/>
                    </w:rPr>
                  </w:pPr>
                </w:p>
              </w:tc>
              <w:tc>
                <w:tcPr>
                  <w:tcW w:w="1389" w:type="dxa"/>
                  <w:tcBorders>
                    <w:top w:val="single" w:sz="4" w:space="0" w:color="000000"/>
                    <w:left w:val="single" w:sz="4" w:space="0" w:color="000000"/>
                    <w:bottom w:val="single" w:sz="4" w:space="0" w:color="000000"/>
                    <w:right w:val="single" w:sz="4" w:space="0" w:color="000000"/>
                  </w:tcBorders>
                </w:tcPr>
                <w:p w14:paraId="07612CBA" w14:textId="77777777" w:rsidR="00810671" w:rsidRPr="00810671" w:rsidRDefault="00810671" w:rsidP="009A5E6A">
                  <w:pPr>
                    <w:tabs>
                      <w:tab w:val="left" w:pos="-2268"/>
                    </w:tabs>
                    <w:spacing w:line="360" w:lineRule="auto"/>
                    <w:jc w:val="both"/>
                    <w:rPr>
                      <w:rFonts w:eastAsia="Tahoma"/>
                      <w:b/>
                      <w:sz w:val="18"/>
                      <w:szCs w:val="18"/>
                      <w:lang w:val="el-GR"/>
                    </w:rPr>
                  </w:pPr>
                </w:p>
              </w:tc>
              <w:tc>
                <w:tcPr>
                  <w:tcW w:w="1589" w:type="dxa"/>
                  <w:tcBorders>
                    <w:top w:val="single" w:sz="4" w:space="0" w:color="000000"/>
                    <w:left w:val="single" w:sz="4" w:space="0" w:color="000000"/>
                    <w:bottom w:val="single" w:sz="4" w:space="0" w:color="000000"/>
                    <w:right w:val="single" w:sz="4" w:space="0" w:color="000000"/>
                  </w:tcBorders>
                </w:tcPr>
                <w:p w14:paraId="35FD8A40" w14:textId="77777777" w:rsidR="00810671" w:rsidRPr="00810671" w:rsidRDefault="00810671" w:rsidP="009A5E6A">
                  <w:pPr>
                    <w:tabs>
                      <w:tab w:val="left" w:pos="-2268"/>
                    </w:tabs>
                    <w:spacing w:line="360" w:lineRule="auto"/>
                    <w:jc w:val="both"/>
                    <w:rPr>
                      <w:rFonts w:eastAsia="Tahoma"/>
                      <w:b/>
                      <w:sz w:val="18"/>
                      <w:szCs w:val="18"/>
                      <w:lang w:val="el-GR"/>
                    </w:rPr>
                  </w:pPr>
                </w:p>
              </w:tc>
              <w:tc>
                <w:tcPr>
                  <w:tcW w:w="1274" w:type="dxa"/>
                  <w:tcBorders>
                    <w:top w:val="single" w:sz="4" w:space="0" w:color="000000"/>
                    <w:left w:val="single" w:sz="4" w:space="0" w:color="000000"/>
                    <w:bottom w:val="single" w:sz="4" w:space="0" w:color="000000"/>
                    <w:right w:val="single" w:sz="4" w:space="0" w:color="000000"/>
                  </w:tcBorders>
                </w:tcPr>
                <w:p w14:paraId="5AAD994F" w14:textId="77777777" w:rsidR="00810671" w:rsidRPr="00810671" w:rsidRDefault="00810671" w:rsidP="009A5E6A">
                  <w:pPr>
                    <w:tabs>
                      <w:tab w:val="left" w:pos="-2268"/>
                    </w:tabs>
                    <w:spacing w:line="360" w:lineRule="auto"/>
                    <w:jc w:val="both"/>
                    <w:rPr>
                      <w:rFonts w:eastAsia="Tahoma"/>
                      <w:b/>
                      <w:sz w:val="18"/>
                      <w:szCs w:val="18"/>
                      <w:lang w:val="el-GR"/>
                    </w:rPr>
                  </w:pPr>
                </w:p>
              </w:tc>
            </w:tr>
          </w:tbl>
          <w:p w14:paraId="1FB259DC" w14:textId="77777777" w:rsidR="00810671" w:rsidRPr="003C5876" w:rsidRDefault="00810671" w:rsidP="009A5E6A">
            <w:pPr>
              <w:spacing w:line="360" w:lineRule="auto"/>
              <w:jc w:val="both"/>
              <w:rPr>
                <w:rFonts w:eastAsia="Tahoma"/>
              </w:rPr>
            </w:pPr>
            <w:r w:rsidRPr="003C5876">
              <w:rPr>
                <w:rFonts w:eastAsia="Tahoma"/>
              </w:rPr>
              <w:t>όπου «ΣΤΟΙΧΕΙΟ ΤΕΚΜΗΡΙΩΣΗΣ»:</w:t>
            </w:r>
          </w:p>
          <w:p w14:paraId="182E13E2" w14:textId="77777777" w:rsidR="00810671" w:rsidRPr="003C5876" w:rsidRDefault="00810671" w:rsidP="001A59A1">
            <w:pPr>
              <w:numPr>
                <w:ilvl w:val="0"/>
                <w:numId w:val="34"/>
              </w:numPr>
              <w:spacing w:line="360" w:lineRule="auto"/>
              <w:ind w:left="419" w:hanging="357"/>
              <w:jc w:val="both"/>
              <w:rPr>
                <w:rFonts w:eastAsia="Tahoma"/>
                <w:lang w:val="el-GR"/>
              </w:rPr>
            </w:pPr>
            <w:r w:rsidRPr="003C5876">
              <w:rPr>
                <w:rFonts w:eastAsia="Tahoma"/>
                <w:lang w:val="el-GR"/>
              </w:rPr>
              <w:t xml:space="preserve">Εάν ο Πελάτης είναι Δημόσιος Φορέας ως στοιχείο τεκμηρίωσης υποβάλλεται πιστοποιητικό ή πρωτόκολλο παραλαβής ή βεβαίωση καλής εκτέλεσης που συντάσσεται από την αρμόδια Δημόσια Αρχή. </w:t>
            </w:r>
          </w:p>
          <w:p w14:paraId="3ABD791A" w14:textId="77777777" w:rsidR="007340CA" w:rsidRPr="00603221" w:rsidRDefault="00810671" w:rsidP="009A5E6A">
            <w:pPr>
              <w:pStyle w:val="Tabletext"/>
              <w:spacing w:line="276" w:lineRule="auto"/>
              <w:jc w:val="both"/>
              <w:rPr>
                <w:rFonts w:cs="Tahoma"/>
                <w:sz w:val="22"/>
                <w:szCs w:val="22"/>
              </w:rPr>
            </w:pPr>
            <w:r w:rsidRPr="003C5876">
              <w:rPr>
                <w:rFonts w:eastAsia="Tahoma" w:cs="Tahoma"/>
                <w:sz w:val="22"/>
                <w:szCs w:val="22"/>
              </w:rPr>
              <w:t>Εάν ο Πελάτης είναι ιδιώτης, ως στοιχείο τεκμηρίωσης υποβάλλεται βεβαίωση καλής εκτέλεσης του Ιδιώτη ή δήλωση είτε του ιδιώτη όπως εκπροσωπείται από το Νόμιμο Εκπρόσωπο, είτε του υποψηφίου Αναδόχου.</w:t>
            </w:r>
          </w:p>
        </w:tc>
      </w:tr>
      <w:tr w:rsidR="006545EE" w:rsidRPr="003F1FEC" w14:paraId="4CC70F85" w14:textId="77777777" w:rsidTr="009C5EA6">
        <w:tc>
          <w:tcPr>
            <w:tcW w:w="675" w:type="dxa"/>
            <w:shd w:val="clear" w:color="auto" w:fill="D9D9D9"/>
          </w:tcPr>
          <w:p w14:paraId="34F66250" w14:textId="77777777" w:rsidR="006545EE" w:rsidRPr="00603221" w:rsidRDefault="006545EE" w:rsidP="006545EE">
            <w:pPr>
              <w:jc w:val="both"/>
              <w:rPr>
                <w:b/>
              </w:rPr>
            </w:pPr>
            <w:r w:rsidRPr="00603221">
              <w:rPr>
                <w:b/>
                <w:lang w:val="el-GR"/>
              </w:rPr>
              <w:lastRenderedPageBreak/>
              <w:t>4</w:t>
            </w:r>
            <w:r w:rsidRPr="00603221">
              <w:rPr>
                <w:b/>
              </w:rPr>
              <w:t>.</w:t>
            </w:r>
          </w:p>
        </w:tc>
        <w:tc>
          <w:tcPr>
            <w:tcW w:w="9180" w:type="dxa"/>
            <w:shd w:val="clear" w:color="auto" w:fill="D9D9D9"/>
          </w:tcPr>
          <w:p w14:paraId="6B2667E8" w14:textId="77777777" w:rsidR="006545EE" w:rsidRPr="009A39E3" w:rsidRDefault="006545EE" w:rsidP="006545EE">
            <w:pPr>
              <w:autoSpaceDE w:val="0"/>
              <w:autoSpaceDN w:val="0"/>
              <w:adjustRightInd w:val="0"/>
              <w:jc w:val="both"/>
              <w:rPr>
                <w:b/>
                <w:bCs/>
                <w:lang w:val="el-GR" w:eastAsia="el-GR"/>
              </w:rPr>
            </w:pPr>
            <w:r w:rsidRPr="009A39E3">
              <w:rPr>
                <w:b/>
                <w:bCs/>
                <w:lang w:val="el-GR" w:eastAsia="el-GR"/>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w:t>
            </w:r>
            <w:r w:rsidR="00212807">
              <w:rPr>
                <w:b/>
                <w:bCs/>
                <w:lang w:val="el-GR" w:eastAsia="el-GR"/>
              </w:rPr>
              <w:t xml:space="preserve"> </w:t>
            </w:r>
            <w:r w:rsidR="009D1D75">
              <w:rPr>
                <w:b/>
                <w:bCs/>
                <w:lang w:val="el-GR" w:eastAsia="el-GR"/>
              </w:rPr>
              <w:t>2.2.6.2</w:t>
            </w:r>
            <w:r w:rsidR="00212807">
              <w:rPr>
                <w:b/>
                <w:bCs/>
                <w:lang w:val="el-GR" w:eastAsia="el-GR"/>
              </w:rPr>
              <w:t>.</w:t>
            </w:r>
            <w:r w:rsidRPr="009A39E3">
              <w:rPr>
                <w:b/>
                <w:bCs/>
                <w:lang w:val="el-GR" w:eastAsia="el-GR"/>
              </w:rPr>
              <w:t xml:space="preserve"> </w:t>
            </w:r>
          </w:p>
          <w:p w14:paraId="3B6D2F1C" w14:textId="77777777" w:rsidR="006545EE" w:rsidRPr="009A39E3" w:rsidRDefault="006545EE" w:rsidP="006545EE">
            <w:pPr>
              <w:autoSpaceDE w:val="0"/>
              <w:autoSpaceDN w:val="0"/>
              <w:adjustRightInd w:val="0"/>
              <w:jc w:val="both"/>
              <w:rPr>
                <w:b/>
                <w:bCs/>
                <w:lang w:val="el-GR" w:eastAsia="el-GR"/>
              </w:rPr>
            </w:pPr>
          </w:p>
          <w:p w14:paraId="66B51A83" w14:textId="77777777" w:rsidR="006545EE" w:rsidRPr="00603221" w:rsidRDefault="006545EE" w:rsidP="003277C9">
            <w:pPr>
              <w:jc w:val="both"/>
              <w:rPr>
                <w:lang w:val="el-GR"/>
              </w:rPr>
            </w:pPr>
            <w:r w:rsidRPr="006545EE">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3F1FEC" w14:paraId="1D67197D" w14:textId="77777777" w:rsidTr="009C5EA6">
        <w:trPr>
          <w:trHeight w:val="1063"/>
        </w:trPr>
        <w:tc>
          <w:tcPr>
            <w:tcW w:w="675" w:type="dxa"/>
          </w:tcPr>
          <w:p w14:paraId="0BAB4BCB" w14:textId="77777777" w:rsidR="00135A3A" w:rsidRPr="009D1D75" w:rsidRDefault="00135A3A" w:rsidP="009A5E6A">
            <w:pPr>
              <w:jc w:val="both"/>
              <w:rPr>
                <w:lang w:val="el-GR"/>
              </w:rPr>
            </w:pPr>
            <w:r w:rsidRPr="00603221">
              <w:rPr>
                <w:lang w:val="el-GR"/>
              </w:rPr>
              <w:t>4</w:t>
            </w:r>
            <w:r w:rsidR="008C5EA3" w:rsidRPr="008C5EA3">
              <w:rPr>
                <w:lang w:val="el-GR"/>
              </w:rPr>
              <w:t>.1</w:t>
            </w:r>
          </w:p>
        </w:tc>
        <w:tc>
          <w:tcPr>
            <w:tcW w:w="9180" w:type="dxa"/>
          </w:tcPr>
          <w:p w14:paraId="4587627E" w14:textId="77777777" w:rsidR="00135A3A" w:rsidRPr="00603221" w:rsidRDefault="00135A3A" w:rsidP="009A5E6A">
            <w:pPr>
              <w:spacing w:line="276" w:lineRule="auto"/>
              <w:jc w:val="both"/>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35A3A" w:rsidRPr="003F1FEC" w14:paraId="555DAE6F" w14:textId="77777777" w:rsidTr="004629AE">
              <w:trPr>
                <w:trHeight w:val="788"/>
              </w:trPr>
              <w:tc>
                <w:tcPr>
                  <w:tcW w:w="262" w:type="pct"/>
                  <w:shd w:val="clear" w:color="auto" w:fill="E0E0E0"/>
                  <w:vAlign w:val="center"/>
                </w:tcPr>
                <w:p w14:paraId="75DA5B01" w14:textId="77777777" w:rsidR="00135A3A" w:rsidRPr="002F6C7D" w:rsidRDefault="00A068BB" w:rsidP="009A5E6A">
                  <w:pPr>
                    <w:spacing w:line="276" w:lineRule="auto"/>
                    <w:jc w:val="both"/>
                    <w:rPr>
                      <w:lang w:val="el-GR"/>
                    </w:rPr>
                  </w:pPr>
                  <w:r w:rsidRPr="002F6C7D">
                    <w:rPr>
                      <w:lang w:val="el-GR"/>
                    </w:rPr>
                    <w:t>Α/Α</w:t>
                  </w:r>
                </w:p>
              </w:tc>
              <w:tc>
                <w:tcPr>
                  <w:tcW w:w="1130" w:type="pct"/>
                  <w:shd w:val="clear" w:color="auto" w:fill="E0E0E0"/>
                  <w:vAlign w:val="center"/>
                </w:tcPr>
                <w:p w14:paraId="54E23065" w14:textId="77777777" w:rsidR="000D0B54" w:rsidRDefault="00135A3A" w:rsidP="002F6C7D">
                  <w:pPr>
                    <w:spacing w:line="276" w:lineRule="auto"/>
                    <w:rPr>
                      <w:lang w:val="el-GR"/>
                    </w:rPr>
                  </w:pPr>
                  <w:r w:rsidRPr="00603221">
                    <w:rPr>
                      <w:lang w:val="el-GR"/>
                    </w:rPr>
                    <w:t xml:space="preserve">Εταιρεία (σε περίπτωση Ένωσης </w:t>
                  </w:r>
                  <w:r w:rsidR="004C6013">
                    <w:rPr>
                      <w:lang w:val="el-GR"/>
                    </w:rPr>
                    <w:t>)</w:t>
                  </w:r>
                </w:p>
              </w:tc>
              <w:tc>
                <w:tcPr>
                  <w:tcW w:w="1130" w:type="pct"/>
                  <w:shd w:val="clear" w:color="auto" w:fill="E0E0E0"/>
                  <w:vAlign w:val="center"/>
                </w:tcPr>
                <w:p w14:paraId="0467766D" w14:textId="77777777" w:rsidR="00135A3A" w:rsidRPr="00603221" w:rsidRDefault="00135A3A" w:rsidP="009A5E6A">
                  <w:pPr>
                    <w:spacing w:line="276" w:lineRule="auto"/>
                    <w:jc w:val="both"/>
                    <w:rPr>
                      <w:lang w:val="el-GR"/>
                    </w:rPr>
                  </w:pPr>
                  <w:r w:rsidRPr="00603221">
                    <w:rPr>
                      <w:lang w:val="el-GR"/>
                    </w:rPr>
                    <w:t>Ονοματεπώνυμο Μέλους Ομάδας Έργου</w:t>
                  </w:r>
                </w:p>
              </w:tc>
              <w:tc>
                <w:tcPr>
                  <w:tcW w:w="1132" w:type="pct"/>
                  <w:shd w:val="clear" w:color="auto" w:fill="E0E0E0"/>
                  <w:vAlign w:val="center"/>
                </w:tcPr>
                <w:p w14:paraId="1036DE03" w14:textId="77777777" w:rsidR="00135A3A" w:rsidRPr="00603221" w:rsidRDefault="00135A3A" w:rsidP="009A5E6A">
                  <w:pPr>
                    <w:spacing w:line="276" w:lineRule="auto"/>
                    <w:jc w:val="both"/>
                    <w:rPr>
                      <w:lang w:val="el-GR"/>
                    </w:rPr>
                  </w:pPr>
                  <w:r w:rsidRPr="00603221">
                    <w:rPr>
                      <w:lang w:val="el-GR"/>
                    </w:rPr>
                    <w:t>Θέση στην Ομάδα Έργου</w:t>
                  </w:r>
                </w:p>
              </w:tc>
              <w:tc>
                <w:tcPr>
                  <w:tcW w:w="629" w:type="pct"/>
                  <w:shd w:val="clear" w:color="auto" w:fill="E0E0E0"/>
                  <w:vAlign w:val="center"/>
                </w:tcPr>
                <w:p w14:paraId="23EFC53A" w14:textId="77777777" w:rsidR="00135A3A" w:rsidRPr="00603221" w:rsidRDefault="00135A3A" w:rsidP="009A5E6A">
                  <w:pPr>
                    <w:spacing w:line="276" w:lineRule="auto"/>
                    <w:jc w:val="both"/>
                    <w:rPr>
                      <w:lang w:val="el-GR"/>
                    </w:rPr>
                  </w:pPr>
                  <w:r w:rsidRPr="00603221">
                    <w:rPr>
                      <w:lang w:val="el-GR"/>
                    </w:rPr>
                    <w:t>Ανθρωπομήνες</w:t>
                  </w:r>
                </w:p>
              </w:tc>
              <w:tc>
                <w:tcPr>
                  <w:tcW w:w="718" w:type="pct"/>
                  <w:shd w:val="clear" w:color="auto" w:fill="C0C0C0"/>
                </w:tcPr>
                <w:p w14:paraId="406DF506" w14:textId="77777777" w:rsidR="00135A3A" w:rsidRPr="00603221" w:rsidRDefault="00135A3A" w:rsidP="009A5E6A">
                  <w:pPr>
                    <w:spacing w:line="276" w:lineRule="auto"/>
                    <w:jc w:val="both"/>
                    <w:rPr>
                      <w:lang w:val="el-GR"/>
                    </w:rPr>
                  </w:pPr>
                  <w:r w:rsidRPr="00603221">
                    <w:rPr>
                      <w:lang w:val="el-GR"/>
                    </w:rPr>
                    <w:t>Ποσοστό συμμετοχής* (%)</w:t>
                  </w:r>
                </w:p>
              </w:tc>
            </w:tr>
            <w:tr w:rsidR="00135A3A" w:rsidRPr="003F1FEC" w14:paraId="618208E2" w14:textId="77777777" w:rsidTr="004629AE">
              <w:trPr>
                <w:trHeight w:val="394"/>
              </w:trPr>
              <w:tc>
                <w:tcPr>
                  <w:tcW w:w="262" w:type="pct"/>
                  <w:vAlign w:val="center"/>
                </w:tcPr>
                <w:p w14:paraId="05F9CE91" w14:textId="77777777" w:rsidR="00135A3A" w:rsidRPr="00603221" w:rsidRDefault="00135A3A" w:rsidP="009A5E6A">
                  <w:pPr>
                    <w:spacing w:line="276" w:lineRule="auto"/>
                    <w:jc w:val="both"/>
                    <w:rPr>
                      <w:lang w:val="el-GR"/>
                    </w:rPr>
                  </w:pPr>
                </w:p>
              </w:tc>
              <w:tc>
                <w:tcPr>
                  <w:tcW w:w="1130" w:type="pct"/>
                  <w:vAlign w:val="center"/>
                </w:tcPr>
                <w:p w14:paraId="5B7635EA" w14:textId="77777777" w:rsidR="00135A3A" w:rsidRPr="00603221" w:rsidRDefault="00135A3A" w:rsidP="009A5E6A">
                  <w:pPr>
                    <w:spacing w:line="276" w:lineRule="auto"/>
                    <w:jc w:val="both"/>
                    <w:rPr>
                      <w:lang w:val="el-GR"/>
                    </w:rPr>
                  </w:pPr>
                </w:p>
              </w:tc>
              <w:tc>
                <w:tcPr>
                  <w:tcW w:w="1130" w:type="pct"/>
                  <w:vAlign w:val="center"/>
                </w:tcPr>
                <w:p w14:paraId="60FF3669" w14:textId="77777777" w:rsidR="00135A3A" w:rsidRPr="00603221" w:rsidRDefault="00135A3A" w:rsidP="009A5E6A">
                  <w:pPr>
                    <w:spacing w:line="276" w:lineRule="auto"/>
                    <w:jc w:val="both"/>
                    <w:rPr>
                      <w:lang w:val="el-GR"/>
                    </w:rPr>
                  </w:pPr>
                </w:p>
              </w:tc>
              <w:tc>
                <w:tcPr>
                  <w:tcW w:w="1132" w:type="pct"/>
                  <w:vAlign w:val="center"/>
                </w:tcPr>
                <w:p w14:paraId="39D74345" w14:textId="77777777" w:rsidR="00135A3A" w:rsidRPr="00603221" w:rsidRDefault="00135A3A" w:rsidP="009A5E6A">
                  <w:pPr>
                    <w:spacing w:line="276" w:lineRule="auto"/>
                    <w:jc w:val="both"/>
                    <w:rPr>
                      <w:lang w:val="el-GR"/>
                    </w:rPr>
                  </w:pPr>
                </w:p>
              </w:tc>
              <w:tc>
                <w:tcPr>
                  <w:tcW w:w="629" w:type="pct"/>
                  <w:vAlign w:val="center"/>
                </w:tcPr>
                <w:p w14:paraId="123C81D7" w14:textId="77777777" w:rsidR="00135A3A" w:rsidRPr="00603221" w:rsidRDefault="00135A3A" w:rsidP="009A5E6A">
                  <w:pPr>
                    <w:spacing w:line="276" w:lineRule="auto"/>
                    <w:jc w:val="both"/>
                    <w:rPr>
                      <w:lang w:val="el-GR"/>
                    </w:rPr>
                  </w:pPr>
                </w:p>
              </w:tc>
              <w:tc>
                <w:tcPr>
                  <w:tcW w:w="718" w:type="pct"/>
                  <w:shd w:val="clear" w:color="auto" w:fill="C0C0C0"/>
                </w:tcPr>
                <w:p w14:paraId="364DCB6E" w14:textId="77777777" w:rsidR="00135A3A" w:rsidRPr="00603221" w:rsidRDefault="00135A3A" w:rsidP="009A5E6A">
                  <w:pPr>
                    <w:spacing w:line="276" w:lineRule="auto"/>
                    <w:jc w:val="both"/>
                    <w:rPr>
                      <w:lang w:val="el-GR"/>
                    </w:rPr>
                  </w:pPr>
                </w:p>
              </w:tc>
            </w:tr>
            <w:tr w:rsidR="00135A3A" w:rsidRPr="003F1FEC" w14:paraId="1E170EA7" w14:textId="77777777" w:rsidTr="004629AE">
              <w:trPr>
                <w:trHeight w:val="394"/>
              </w:trPr>
              <w:tc>
                <w:tcPr>
                  <w:tcW w:w="262" w:type="pct"/>
                  <w:vAlign w:val="center"/>
                </w:tcPr>
                <w:p w14:paraId="549BC2B5" w14:textId="77777777" w:rsidR="00135A3A" w:rsidRPr="00603221" w:rsidRDefault="00135A3A" w:rsidP="009A5E6A">
                  <w:pPr>
                    <w:spacing w:line="276" w:lineRule="auto"/>
                    <w:jc w:val="both"/>
                    <w:rPr>
                      <w:lang w:val="el-GR"/>
                    </w:rPr>
                  </w:pPr>
                </w:p>
              </w:tc>
              <w:tc>
                <w:tcPr>
                  <w:tcW w:w="1130" w:type="pct"/>
                  <w:vAlign w:val="center"/>
                </w:tcPr>
                <w:p w14:paraId="76897636" w14:textId="77777777" w:rsidR="00135A3A" w:rsidRPr="00603221" w:rsidRDefault="00135A3A" w:rsidP="009A5E6A">
                  <w:pPr>
                    <w:spacing w:line="276" w:lineRule="auto"/>
                    <w:jc w:val="both"/>
                    <w:rPr>
                      <w:lang w:val="el-GR"/>
                    </w:rPr>
                  </w:pPr>
                </w:p>
              </w:tc>
              <w:tc>
                <w:tcPr>
                  <w:tcW w:w="1130" w:type="pct"/>
                  <w:vAlign w:val="center"/>
                </w:tcPr>
                <w:p w14:paraId="1288FB5E" w14:textId="77777777" w:rsidR="00135A3A" w:rsidRPr="00603221" w:rsidRDefault="00135A3A" w:rsidP="009A5E6A">
                  <w:pPr>
                    <w:spacing w:line="276" w:lineRule="auto"/>
                    <w:jc w:val="both"/>
                    <w:rPr>
                      <w:lang w:val="el-GR"/>
                    </w:rPr>
                  </w:pPr>
                </w:p>
              </w:tc>
              <w:tc>
                <w:tcPr>
                  <w:tcW w:w="1132" w:type="pct"/>
                  <w:vAlign w:val="center"/>
                </w:tcPr>
                <w:p w14:paraId="2C200178" w14:textId="77777777" w:rsidR="00135A3A" w:rsidRPr="00603221" w:rsidRDefault="00135A3A" w:rsidP="009A5E6A">
                  <w:pPr>
                    <w:spacing w:line="276" w:lineRule="auto"/>
                    <w:jc w:val="both"/>
                    <w:rPr>
                      <w:lang w:val="el-GR"/>
                    </w:rPr>
                  </w:pPr>
                </w:p>
              </w:tc>
              <w:tc>
                <w:tcPr>
                  <w:tcW w:w="629" w:type="pct"/>
                  <w:vAlign w:val="center"/>
                </w:tcPr>
                <w:p w14:paraId="62E51489" w14:textId="77777777" w:rsidR="00135A3A" w:rsidRPr="00603221" w:rsidRDefault="00135A3A" w:rsidP="009A5E6A">
                  <w:pPr>
                    <w:spacing w:line="276" w:lineRule="auto"/>
                    <w:jc w:val="both"/>
                    <w:rPr>
                      <w:lang w:val="el-GR"/>
                    </w:rPr>
                  </w:pPr>
                </w:p>
              </w:tc>
              <w:tc>
                <w:tcPr>
                  <w:tcW w:w="718" w:type="pct"/>
                  <w:shd w:val="clear" w:color="auto" w:fill="C0C0C0"/>
                </w:tcPr>
                <w:p w14:paraId="0951B19A" w14:textId="77777777" w:rsidR="00135A3A" w:rsidRPr="00603221" w:rsidRDefault="00135A3A" w:rsidP="009A5E6A">
                  <w:pPr>
                    <w:spacing w:line="276" w:lineRule="auto"/>
                    <w:jc w:val="both"/>
                    <w:rPr>
                      <w:lang w:val="el-GR"/>
                    </w:rPr>
                  </w:pPr>
                </w:p>
              </w:tc>
            </w:tr>
            <w:tr w:rsidR="00135A3A" w:rsidRPr="003F1FEC" w14:paraId="5F6B2B2F" w14:textId="77777777" w:rsidTr="004629AE">
              <w:trPr>
                <w:trHeight w:val="394"/>
              </w:trPr>
              <w:tc>
                <w:tcPr>
                  <w:tcW w:w="262" w:type="pct"/>
                  <w:vAlign w:val="center"/>
                </w:tcPr>
                <w:p w14:paraId="7599EEDD" w14:textId="77777777" w:rsidR="00135A3A" w:rsidRPr="00603221" w:rsidRDefault="00135A3A" w:rsidP="009A5E6A">
                  <w:pPr>
                    <w:spacing w:line="276" w:lineRule="auto"/>
                    <w:jc w:val="both"/>
                    <w:rPr>
                      <w:lang w:val="el-GR"/>
                    </w:rPr>
                  </w:pPr>
                </w:p>
              </w:tc>
              <w:tc>
                <w:tcPr>
                  <w:tcW w:w="1130" w:type="pct"/>
                  <w:vAlign w:val="center"/>
                </w:tcPr>
                <w:p w14:paraId="2D6D7817" w14:textId="77777777" w:rsidR="00135A3A" w:rsidRPr="00603221" w:rsidRDefault="00135A3A" w:rsidP="009A5E6A">
                  <w:pPr>
                    <w:spacing w:line="276" w:lineRule="auto"/>
                    <w:jc w:val="both"/>
                    <w:rPr>
                      <w:lang w:val="el-GR"/>
                    </w:rPr>
                  </w:pPr>
                </w:p>
              </w:tc>
              <w:tc>
                <w:tcPr>
                  <w:tcW w:w="1130" w:type="pct"/>
                  <w:vAlign w:val="center"/>
                </w:tcPr>
                <w:p w14:paraId="5BA4E218" w14:textId="77777777" w:rsidR="00135A3A" w:rsidRPr="00603221" w:rsidRDefault="00135A3A" w:rsidP="009A5E6A">
                  <w:pPr>
                    <w:spacing w:line="276" w:lineRule="auto"/>
                    <w:jc w:val="both"/>
                    <w:rPr>
                      <w:lang w:val="el-GR"/>
                    </w:rPr>
                  </w:pPr>
                </w:p>
              </w:tc>
              <w:tc>
                <w:tcPr>
                  <w:tcW w:w="1132" w:type="pct"/>
                  <w:vAlign w:val="center"/>
                </w:tcPr>
                <w:p w14:paraId="5F82A775" w14:textId="77777777" w:rsidR="00135A3A" w:rsidRPr="00603221" w:rsidRDefault="00135A3A" w:rsidP="009A5E6A">
                  <w:pPr>
                    <w:spacing w:line="276" w:lineRule="auto"/>
                    <w:jc w:val="both"/>
                    <w:rPr>
                      <w:lang w:val="el-GR"/>
                    </w:rPr>
                  </w:pPr>
                </w:p>
              </w:tc>
              <w:tc>
                <w:tcPr>
                  <w:tcW w:w="629" w:type="pct"/>
                  <w:vAlign w:val="center"/>
                </w:tcPr>
                <w:p w14:paraId="325F0D32" w14:textId="77777777" w:rsidR="00135A3A" w:rsidRPr="00603221" w:rsidRDefault="00135A3A" w:rsidP="009A5E6A">
                  <w:pPr>
                    <w:spacing w:line="276" w:lineRule="auto"/>
                    <w:jc w:val="both"/>
                    <w:rPr>
                      <w:lang w:val="el-GR"/>
                    </w:rPr>
                  </w:pPr>
                </w:p>
              </w:tc>
              <w:tc>
                <w:tcPr>
                  <w:tcW w:w="718" w:type="pct"/>
                  <w:shd w:val="clear" w:color="auto" w:fill="C0C0C0"/>
                </w:tcPr>
                <w:p w14:paraId="0389FAE7" w14:textId="77777777" w:rsidR="00135A3A" w:rsidRPr="00603221" w:rsidRDefault="00135A3A" w:rsidP="009A5E6A">
                  <w:pPr>
                    <w:spacing w:line="276" w:lineRule="auto"/>
                    <w:jc w:val="both"/>
                    <w:rPr>
                      <w:lang w:val="el-GR"/>
                    </w:rPr>
                  </w:pPr>
                </w:p>
              </w:tc>
            </w:tr>
            <w:tr w:rsidR="00135A3A" w:rsidRPr="003F1FEC" w14:paraId="6A815587" w14:textId="77777777" w:rsidTr="004629AE">
              <w:trPr>
                <w:trHeight w:val="380"/>
              </w:trPr>
              <w:tc>
                <w:tcPr>
                  <w:tcW w:w="3654" w:type="pct"/>
                  <w:gridSpan w:val="4"/>
                  <w:tcBorders>
                    <w:bottom w:val="single" w:sz="4" w:space="0" w:color="000080"/>
                  </w:tcBorders>
                  <w:shd w:val="clear" w:color="auto" w:fill="C0C0C0"/>
                  <w:vAlign w:val="center"/>
                </w:tcPr>
                <w:p w14:paraId="2D649DEA" w14:textId="77777777" w:rsidR="00135A3A" w:rsidRPr="00603221" w:rsidRDefault="00135A3A" w:rsidP="009A5E6A">
                  <w:pPr>
                    <w:spacing w:line="276" w:lineRule="auto"/>
                    <w:jc w:val="both"/>
                    <w:rPr>
                      <w:b/>
                      <w:lang w:val="el-GR"/>
                    </w:rPr>
                  </w:pPr>
                  <w:r w:rsidRPr="00603221">
                    <w:rPr>
                      <w:b/>
                      <w:lang w:val="el-GR"/>
                    </w:rPr>
                    <w:t xml:space="preserve">ΜΕΡΙΚΟ ΣΥΝΟΛΟ (1) </w:t>
                  </w:r>
                </w:p>
              </w:tc>
              <w:tc>
                <w:tcPr>
                  <w:tcW w:w="629" w:type="pct"/>
                  <w:tcBorders>
                    <w:bottom w:val="single" w:sz="4" w:space="0" w:color="000080"/>
                  </w:tcBorders>
                  <w:shd w:val="clear" w:color="auto" w:fill="C0C0C0"/>
                  <w:vAlign w:val="center"/>
                </w:tcPr>
                <w:p w14:paraId="080AECCF" w14:textId="77777777" w:rsidR="00135A3A" w:rsidRPr="00603221" w:rsidRDefault="00135A3A" w:rsidP="009A5E6A">
                  <w:pPr>
                    <w:spacing w:line="276" w:lineRule="auto"/>
                    <w:jc w:val="both"/>
                    <w:rPr>
                      <w:lang w:val="el-GR"/>
                    </w:rPr>
                  </w:pPr>
                </w:p>
              </w:tc>
              <w:tc>
                <w:tcPr>
                  <w:tcW w:w="718" w:type="pct"/>
                  <w:tcBorders>
                    <w:bottom w:val="single" w:sz="4" w:space="0" w:color="000080"/>
                  </w:tcBorders>
                  <w:shd w:val="clear" w:color="auto" w:fill="C0C0C0"/>
                </w:tcPr>
                <w:p w14:paraId="262B69AA" w14:textId="77777777" w:rsidR="00135A3A" w:rsidRPr="00603221" w:rsidRDefault="00135A3A" w:rsidP="009A5E6A">
                  <w:pPr>
                    <w:spacing w:line="276" w:lineRule="auto"/>
                    <w:jc w:val="both"/>
                    <w:rPr>
                      <w:lang w:val="el-GR"/>
                    </w:rPr>
                  </w:pPr>
                </w:p>
              </w:tc>
            </w:tr>
          </w:tbl>
          <w:p w14:paraId="7EBB13C6" w14:textId="77777777" w:rsidR="00135A3A" w:rsidRPr="00603221" w:rsidRDefault="00135A3A" w:rsidP="009A5E6A">
            <w:pPr>
              <w:autoSpaceDE w:val="0"/>
              <w:autoSpaceDN w:val="0"/>
              <w:adjustRightInd w:val="0"/>
              <w:spacing w:after="70"/>
              <w:jc w:val="both"/>
              <w:rPr>
                <w:b/>
                <w:bCs/>
                <w:lang w:val="el-GR" w:eastAsia="el-GR"/>
              </w:rPr>
            </w:pPr>
          </w:p>
          <w:p w14:paraId="69F29D2C" w14:textId="77777777" w:rsidR="00135A3A" w:rsidRPr="00603221" w:rsidRDefault="00135A3A" w:rsidP="009A5E6A">
            <w:pPr>
              <w:spacing w:line="276" w:lineRule="auto"/>
              <w:jc w:val="both"/>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3F1FEC" w14:paraId="0B13D4D5" w14:textId="77777777" w:rsidTr="009C5EA6">
              <w:trPr>
                <w:trHeight w:val="788"/>
              </w:trPr>
              <w:tc>
                <w:tcPr>
                  <w:tcW w:w="262" w:type="pct"/>
                  <w:shd w:val="clear" w:color="auto" w:fill="E0E0E0"/>
                  <w:vAlign w:val="center"/>
                </w:tcPr>
                <w:p w14:paraId="1B847FC5" w14:textId="77777777" w:rsidR="00135A3A" w:rsidRPr="00603221" w:rsidRDefault="00135A3A" w:rsidP="009A5E6A">
                  <w:pPr>
                    <w:spacing w:line="276" w:lineRule="auto"/>
                    <w:jc w:val="both"/>
                    <w:rPr>
                      <w:lang w:val="el-GR"/>
                    </w:rPr>
                  </w:pPr>
                  <w:r w:rsidRPr="00603221">
                    <w:rPr>
                      <w:lang w:val="el-GR"/>
                    </w:rPr>
                    <w:t>Α/Α</w:t>
                  </w:r>
                </w:p>
              </w:tc>
              <w:tc>
                <w:tcPr>
                  <w:tcW w:w="1146" w:type="pct"/>
                  <w:shd w:val="clear" w:color="auto" w:fill="E0E0E0"/>
                  <w:vAlign w:val="center"/>
                </w:tcPr>
                <w:p w14:paraId="452679CA" w14:textId="77777777" w:rsidR="00135A3A" w:rsidRPr="00603221" w:rsidRDefault="00135A3A" w:rsidP="009A5E6A">
                  <w:pPr>
                    <w:spacing w:line="276" w:lineRule="auto"/>
                    <w:jc w:val="both"/>
                    <w:rPr>
                      <w:lang w:val="el-GR"/>
                    </w:rPr>
                  </w:pPr>
                  <w:r w:rsidRPr="00603221">
                    <w:rPr>
                      <w:lang w:val="el-GR"/>
                    </w:rPr>
                    <w:t>Επωνυμία Εταιρείας Υπεργολάβου</w:t>
                  </w:r>
                </w:p>
              </w:tc>
              <w:tc>
                <w:tcPr>
                  <w:tcW w:w="1146" w:type="pct"/>
                  <w:shd w:val="clear" w:color="auto" w:fill="E0E0E0"/>
                  <w:vAlign w:val="center"/>
                </w:tcPr>
                <w:p w14:paraId="701B1053" w14:textId="77777777" w:rsidR="00135A3A" w:rsidRPr="00603221" w:rsidRDefault="00135A3A" w:rsidP="009A5E6A">
                  <w:pPr>
                    <w:spacing w:line="276" w:lineRule="auto"/>
                    <w:jc w:val="both"/>
                    <w:rPr>
                      <w:lang w:val="el-GR"/>
                    </w:rPr>
                  </w:pPr>
                  <w:r w:rsidRPr="00603221">
                    <w:rPr>
                      <w:lang w:val="el-GR"/>
                    </w:rPr>
                    <w:t>Ονοματεπώνυμο Μέλους Ομάδας Έργου</w:t>
                  </w:r>
                </w:p>
              </w:tc>
              <w:tc>
                <w:tcPr>
                  <w:tcW w:w="1146" w:type="pct"/>
                  <w:shd w:val="clear" w:color="auto" w:fill="E0E0E0"/>
                  <w:vAlign w:val="center"/>
                </w:tcPr>
                <w:p w14:paraId="594E271A" w14:textId="77777777" w:rsidR="00135A3A" w:rsidRPr="00603221" w:rsidRDefault="00135A3A" w:rsidP="009A5E6A">
                  <w:pPr>
                    <w:spacing w:line="276" w:lineRule="auto"/>
                    <w:jc w:val="both"/>
                    <w:rPr>
                      <w:lang w:val="el-GR"/>
                    </w:rPr>
                  </w:pPr>
                  <w:r w:rsidRPr="00603221">
                    <w:rPr>
                      <w:lang w:val="el-GR"/>
                    </w:rPr>
                    <w:t>Θέση στην Ομάδα Έργου</w:t>
                  </w:r>
                </w:p>
              </w:tc>
              <w:tc>
                <w:tcPr>
                  <w:tcW w:w="709" w:type="pct"/>
                  <w:shd w:val="clear" w:color="auto" w:fill="E0E0E0"/>
                  <w:vAlign w:val="center"/>
                </w:tcPr>
                <w:p w14:paraId="263F0077" w14:textId="77777777" w:rsidR="00135A3A" w:rsidRPr="00603221" w:rsidRDefault="00135A3A" w:rsidP="009A5E6A">
                  <w:pPr>
                    <w:spacing w:line="276" w:lineRule="auto"/>
                    <w:jc w:val="both"/>
                    <w:rPr>
                      <w:lang w:val="el-GR"/>
                    </w:rPr>
                  </w:pPr>
                  <w:r w:rsidRPr="00603221">
                    <w:rPr>
                      <w:lang w:val="el-GR"/>
                    </w:rPr>
                    <w:t>Ανθρωπομήνες</w:t>
                  </w:r>
                </w:p>
              </w:tc>
              <w:tc>
                <w:tcPr>
                  <w:tcW w:w="590" w:type="pct"/>
                  <w:shd w:val="clear" w:color="auto" w:fill="C0C0C0"/>
                </w:tcPr>
                <w:p w14:paraId="5A019DE9" w14:textId="77777777" w:rsidR="00135A3A" w:rsidRPr="00603221" w:rsidRDefault="00135A3A" w:rsidP="009A5E6A">
                  <w:pPr>
                    <w:spacing w:line="276" w:lineRule="auto"/>
                    <w:jc w:val="both"/>
                    <w:rPr>
                      <w:lang w:val="el-GR"/>
                    </w:rPr>
                  </w:pPr>
                  <w:r w:rsidRPr="00603221">
                    <w:rPr>
                      <w:lang w:val="el-GR"/>
                    </w:rPr>
                    <w:t>Ποσοστό συμμετοχής* (%)</w:t>
                  </w:r>
                </w:p>
              </w:tc>
            </w:tr>
            <w:tr w:rsidR="00135A3A" w:rsidRPr="003F1FEC" w14:paraId="233FE8EF" w14:textId="77777777" w:rsidTr="009C5EA6">
              <w:trPr>
                <w:trHeight w:val="380"/>
              </w:trPr>
              <w:tc>
                <w:tcPr>
                  <w:tcW w:w="262" w:type="pct"/>
                  <w:vAlign w:val="center"/>
                </w:tcPr>
                <w:p w14:paraId="12D8930C" w14:textId="77777777" w:rsidR="00135A3A" w:rsidRPr="00603221" w:rsidRDefault="00135A3A" w:rsidP="009A5E6A">
                  <w:pPr>
                    <w:spacing w:line="276" w:lineRule="auto"/>
                    <w:jc w:val="both"/>
                    <w:rPr>
                      <w:lang w:val="el-GR"/>
                    </w:rPr>
                  </w:pPr>
                </w:p>
              </w:tc>
              <w:tc>
                <w:tcPr>
                  <w:tcW w:w="1146" w:type="pct"/>
                  <w:vAlign w:val="center"/>
                </w:tcPr>
                <w:p w14:paraId="198DF885" w14:textId="77777777" w:rsidR="00135A3A" w:rsidRPr="00603221" w:rsidRDefault="00135A3A" w:rsidP="009A5E6A">
                  <w:pPr>
                    <w:spacing w:line="276" w:lineRule="auto"/>
                    <w:jc w:val="both"/>
                    <w:rPr>
                      <w:lang w:val="el-GR"/>
                    </w:rPr>
                  </w:pPr>
                </w:p>
              </w:tc>
              <w:tc>
                <w:tcPr>
                  <w:tcW w:w="1146" w:type="pct"/>
                  <w:vAlign w:val="center"/>
                </w:tcPr>
                <w:p w14:paraId="7683D2E4" w14:textId="77777777" w:rsidR="00135A3A" w:rsidRPr="00603221" w:rsidRDefault="00135A3A" w:rsidP="009A5E6A">
                  <w:pPr>
                    <w:spacing w:line="276" w:lineRule="auto"/>
                    <w:jc w:val="both"/>
                    <w:rPr>
                      <w:lang w:val="el-GR"/>
                    </w:rPr>
                  </w:pPr>
                </w:p>
              </w:tc>
              <w:tc>
                <w:tcPr>
                  <w:tcW w:w="1146" w:type="pct"/>
                  <w:vAlign w:val="center"/>
                </w:tcPr>
                <w:p w14:paraId="3A3E6718" w14:textId="77777777" w:rsidR="00135A3A" w:rsidRPr="00603221" w:rsidRDefault="00135A3A" w:rsidP="009A5E6A">
                  <w:pPr>
                    <w:spacing w:line="276" w:lineRule="auto"/>
                    <w:jc w:val="both"/>
                    <w:rPr>
                      <w:lang w:val="el-GR"/>
                    </w:rPr>
                  </w:pPr>
                </w:p>
              </w:tc>
              <w:tc>
                <w:tcPr>
                  <w:tcW w:w="709" w:type="pct"/>
                  <w:vAlign w:val="center"/>
                </w:tcPr>
                <w:p w14:paraId="0705DDB6" w14:textId="77777777" w:rsidR="00135A3A" w:rsidRPr="00603221" w:rsidRDefault="00135A3A" w:rsidP="009A5E6A">
                  <w:pPr>
                    <w:spacing w:line="276" w:lineRule="auto"/>
                    <w:jc w:val="both"/>
                    <w:rPr>
                      <w:lang w:val="el-GR"/>
                    </w:rPr>
                  </w:pPr>
                </w:p>
              </w:tc>
              <w:tc>
                <w:tcPr>
                  <w:tcW w:w="590" w:type="pct"/>
                  <w:shd w:val="clear" w:color="auto" w:fill="C0C0C0"/>
                </w:tcPr>
                <w:p w14:paraId="0717485E" w14:textId="77777777" w:rsidR="00135A3A" w:rsidRPr="00603221" w:rsidRDefault="00135A3A" w:rsidP="009A5E6A">
                  <w:pPr>
                    <w:spacing w:line="276" w:lineRule="auto"/>
                    <w:jc w:val="both"/>
                    <w:rPr>
                      <w:lang w:val="el-GR"/>
                    </w:rPr>
                  </w:pPr>
                </w:p>
              </w:tc>
            </w:tr>
            <w:tr w:rsidR="00135A3A" w:rsidRPr="003F1FEC" w14:paraId="66A50473" w14:textId="77777777" w:rsidTr="009C5EA6">
              <w:trPr>
                <w:trHeight w:val="394"/>
              </w:trPr>
              <w:tc>
                <w:tcPr>
                  <w:tcW w:w="262" w:type="pct"/>
                  <w:vAlign w:val="center"/>
                </w:tcPr>
                <w:p w14:paraId="65D7E7CC" w14:textId="77777777" w:rsidR="00135A3A" w:rsidRPr="00603221" w:rsidRDefault="00135A3A" w:rsidP="009A5E6A">
                  <w:pPr>
                    <w:spacing w:line="276" w:lineRule="auto"/>
                    <w:jc w:val="both"/>
                    <w:rPr>
                      <w:lang w:val="el-GR"/>
                    </w:rPr>
                  </w:pPr>
                </w:p>
              </w:tc>
              <w:tc>
                <w:tcPr>
                  <w:tcW w:w="1146" w:type="pct"/>
                  <w:vAlign w:val="center"/>
                </w:tcPr>
                <w:p w14:paraId="26E4682F" w14:textId="77777777" w:rsidR="00135A3A" w:rsidRPr="00603221" w:rsidRDefault="00135A3A" w:rsidP="009A5E6A">
                  <w:pPr>
                    <w:spacing w:line="276" w:lineRule="auto"/>
                    <w:jc w:val="both"/>
                    <w:rPr>
                      <w:lang w:val="el-GR"/>
                    </w:rPr>
                  </w:pPr>
                </w:p>
              </w:tc>
              <w:tc>
                <w:tcPr>
                  <w:tcW w:w="1146" w:type="pct"/>
                  <w:vAlign w:val="center"/>
                </w:tcPr>
                <w:p w14:paraId="237D9C35" w14:textId="77777777" w:rsidR="00135A3A" w:rsidRPr="00603221" w:rsidRDefault="00135A3A" w:rsidP="009A5E6A">
                  <w:pPr>
                    <w:spacing w:line="276" w:lineRule="auto"/>
                    <w:jc w:val="both"/>
                    <w:rPr>
                      <w:lang w:val="el-GR"/>
                    </w:rPr>
                  </w:pPr>
                </w:p>
              </w:tc>
              <w:tc>
                <w:tcPr>
                  <w:tcW w:w="1146" w:type="pct"/>
                  <w:vAlign w:val="center"/>
                </w:tcPr>
                <w:p w14:paraId="24DE5B85" w14:textId="77777777" w:rsidR="00135A3A" w:rsidRPr="00603221" w:rsidRDefault="00135A3A" w:rsidP="009A5E6A">
                  <w:pPr>
                    <w:spacing w:line="276" w:lineRule="auto"/>
                    <w:jc w:val="both"/>
                    <w:rPr>
                      <w:lang w:val="el-GR"/>
                    </w:rPr>
                  </w:pPr>
                </w:p>
              </w:tc>
              <w:tc>
                <w:tcPr>
                  <w:tcW w:w="709" w:type="pct"/>
                  <w:vAlign w:val="center"/>
                </w:tcPr>
                <w:p w14:paraId="0169D4FD" w14:textId="77777777" w:rsidR="00135A3A" w:rsidRPr="00603221" w:rsidRDefault="00135A3A" w:rsidP="009A5E6A">
                  <w:pPr>
                    <w:spacing w:line="276" w:lineRule="auto"/>
                    <w:jc w:val="both"/>
                    <w:rPr>
                      <w:lang w:val="el-GR"/>
                    </w:rPr>
                  </w:pPr>
                </w:p>
              </w:tc>
              <w:tc>
                <w:tcPr>
                  <w:tcW w:w="590" w:type="pct"/>
                  <w:shd w:val="clear" w:color="auto" w:fill="C0C0C0"/>
                </w:tcPr>
                <w:p w14:paraId="541C8EF4" w14:textId="77777777" w:rsidR="00135A3A" w:rsidRPr="00603221" w:rsidRDefault="00135A3A" w:rsidP="009A5E6A">
                  <w:pPr>
                    <w:spacing w:line="276" w:lineRule="auto"/>
                    <w:jc w:val="both"/>
                    <w:rPr>
                      <w:lang w:val="el-GR"/>
                    </w:rPr>
                  </w:pPr>
                </w:p>
              </w:tc>
            </w:tr>
            <w:tr w:rsidR="00135A3A" w:rsidRPr="003F1FEC" w14:paraId="3CD5B942" w14:textId="77777777" w:rsidTr="009C5EA6">
              <w:trPr>
                <w:trHeight w:val="394"/>
              </w:trPr>
              <w:tc>
                <w:tcPr>
                  <w:tcW w:w="262" w:type="pct"/>
                  <w:vAlign w:val="center"/>
                </w:tcPr>
                <w:p w14:paraId="63A8A4F7" w14:textId="77777777" w:rsidR="00135A3A" w:rsidRPr="00603221" w:rsidRDefault="00135A3A" w:rsidP="009A5E6A">
                  <w:pPr>
                    <w:spacing w:line="276" w:lineRule="auto"/>
                    <w:jc w:val="both"/>
                    <w:rPr>
                      <w:lang w:val="el-GR"/>
                    </w:rPr>
                  </w:pPr>
                </w:p>
              </w:tc>
              <w:tc>
                <w:tcPr>
                  <w:tcW w:w="1146" w:type="pct"/>
                  <w:vAlign w:val="center"/>
                </w:tcPr>
                <w:p w14:paraId="57CD74DD" w14:textId="77777777" w:rsidR="00135A3A" w:rsidRPr="00603221" w:rsidRDefault="00135A3A" w:rsidP="009A5E6A">
                  <w:pPr>
                    <w:spacing w:line="276" w:lineRule="auto"/>
                    <w:jc w:val="both"/>
                    <w:rPr>
                      <w:lang w:val="el-GR"/>
                    </w:rPr>
                  </w:pPr>
                </w:p>
              </w:tc>
              <w:tc>
                <w:tcPr>
                  <w:tcW w:w="1146" w:type="pct"/>
                  <w:vAlign w:val="center"/>
                </w:tcPr>
                <w:p w14:paraId="00093A06" w14:textId="77777777" w:rsidR="00135A3A" w:rsidRPr="00603221" w:rsidRDefault="00135A3A" w:rsidP="009A5E6A">
                  <w:pPr>
                    <w:spacing w:line="276" w:lineRule="auto"/>
                    <w:jc w:val="both"/>
                    <w:rPr>
                      <w:lang w:val="el-GR"/>
                    </w:rPr>
                  </w:pPr>
                </w:p>
              </w:tc>
              <w:tc>
                <w:tcPr>
                  <w:tcW w:w="1146" w:type="pct"/>
                  <w:vAlign w:val="center"/>
                </w:tcPr>
                <w:p w14:paraId="7D03B5B1" w14:textId="77777777" w:rsidR="00135A3A" w:rsidRPr="00603221" w:rsidRDefault="00135A3A" w:rsidP="009A5E6A">
                  <w:pPr>
                    <w:spacing w:line="276" w:lineRule="auto"/>
                    <w:jc w:val="both"/>
                    <w:rPr>
                      <w:lang w:val="el-GR"/>
                    </w:rPr>
                  </w:pPr>
                </w:p>
              </w:tc>
              <w:tc>
                <w:tcPr>
                  <w:tcW w:w="709" w:type="pct"/>
                  <w:vAlign w:val="center"/>
                </w:tcPr>
                <w:p w14:paraId="125E4C61" w14:textId="77777777" w:rsidR="00135A3A" w:rsidRPr="00603221" w:rsidRDefault="00135A3A" w:rsidP="009A5E6A">
                  <w:pPr>
                    <w:spacing w:line="276" w:lineRule="auto"/>
                    <w:jc w:val="both"/>
                    <w:rPr>
                      <w:lang w:val="el-GR"/>
                    </w:rPr>
                  </w:pPr>
                </w:p>
              </w:tc>
              <w:tc>
                <w:tcPr>
                  <w:tcW w:w="590" w:type="pct"/>
                  <w:shd w:val="clear" w:color="auto" w:fill="C0C0C0"/>
                </w:tcPr>
                <w:p w14:paraId="46A4D6EA" w14:textId="77777777" w:rsidR="00135A3A" w:rsidRPr="00603221" w:rsidRDefault="00135A3A" w:rsidP="009A5E6A">
                  <w:pPr>
                    <w:spacing w:line="276" w:lineRule="auto"/>
                    <w:jc w:val="both"/>
                    <w:rPr>
                      <w:lang w:val="el-GR"/>
                    </w:rPr>
                  </w:pPr>
                </w:p>
              </w:tc>
            </w:tr>
            <w:tr w:rsidR="00135A3A" w:rsidRPr="003F1FEC" w14:paraId="4CEAB4AB" w14:textId="77777777" w:rsidTr="009C5EA6">
              <w:trPr>
                <w:trHeight w:val="394"/>
              </w:trPr>
              <w:tc>
                <w:tcPr>
                  <w:tcW w:w="3701" w:type="pct"/>
                  <w:gridSpan w:val="4"/>
                  <w:tcBorders>
                    <w:bottom w:val="single" w:sz="4" w:space="0" w:color="000080"/>
                  </w:tcBorders>
                  <w:shd w:val="clear" w:color="auto" w:fill="C0C0C0"/>
                  <w:vAlign w:val="center"/>
                </w:tcPr>
                <w:p w14:paraId="6E30E22E" w14:textId="77777777" w:rsidR="00135A3A" w:rsidRPr="00603221" w:rsidRDefault="00135A3A" w:rsidP="009A5E6A">
                  <w:pPr>
                    <w:spacing w:line="276" w:lineRule="auto"/>
                    <w:jc w:val="both"/>
                    <w:rPr>
                      <w:b/>
                      <w:lang w:val="el-GR"/>
                    </w:rPr>
                  </w:pPr>
                  <w:r w:rsidRPr="00603221">
                    <w:rPr>
                      <w:b/>
                      <w:lang w:val="el-GR"/>
                    </w:rPr>
                    <w:t xml:space="preserve">ΜΕΡΙΚΟ ΣΥΝΟΛΟ (2) </w:t>
                  </w:r>
                </w:p>
              </w:tc>
              <w:tc>
                <w:tcPr>
                  <w:tcW w:w="709" w:type="pct"/>
                  <w:tcBorders>
                    <w:bottom w:val="single" w:sz="4" w:space="0" w:color="000080"/>
                  </w:tcBorders>
                  <w:shd w:val="clear" w:color="auto" w:fill="C0C0C0"/>
                  <w:vAlign w:val="center"/>
                </w:tcPr>
                <w:p w14:paraId="6461EA4E" w14:textId="77777777" w:rsidR="00135A3A" w:rsidRPr="00603221" w:rsidRDefault="00135A3A" w:rsidP="009A5E6A">
                  <w:pPr>
                    <w:spacing w:line="276" w:lineRule="auto"/>
                    <w:jc w:val="both"/>
                    <w:rPr>
                      <w:lang w:val="el-GR"/>
                    </w:rPr>
                  </w:pPr>
                </w:p>
              </w:tc>
              <w:tc>
                <w:tcPr>
                  <w:tcW w:w="590" w:type="pct"/>
                  <w:tcBorders>
                    <w:bottom w:val="single" w:sz="4" w:space="0" w:color="000080"/>
                  </w:tcBorders>
                  <w:shd w:val="clear" w:color="auto" w:fill="C0C0C0"/>
                </w:tcPr>
                <w:p w14:paraId="1B66AC3F" w14:textId="77777777" w:rsidR="00135A3A" w:rsidRPr="00603221" w:rsidRDefault="00135A3A" w:rsidP="009A5E6A">
                  <w:pPr>
                    <w:spacing w:line="276" w:lineRule="auto"/>
                    <w:jc w:val="both"/>
                    <w:rPr>
                      <w:lang w:val="el-GR"/>
                    </w:rPr>
                  </w:pPr>
                </w:p>
              </w:tc>
            </w:tr>
          </w:tbl>
          <w:p w14:paraId="6321DE68" w14:textId="77777777" w:rsidR="00135A3A" w:rsidRPr="00603221" w:rsidRDefault="00135A3A" w:rsidP="009A5E6A">
            <w:pPr>
              <w:autoSpaceDE w:val="0"/>
              <w:autoSpaceDN w:val="0"/>
              <w:adjustRightInd w:val="0"/>
              <w:spacing w:after="70"/>
              <w:jc w:val="both"/>
              <w:rPr>
                <w:b/>
                <w:bCs/>
                <w:lang w:val="el-GR" w:eastAsia="el-GR"/>
              </w:rPr>
            </w:pPr>
          </w:p>
          <w:p w14:paraId="255E3744" w14:textId="77777777" w:rsidR="00135A3A" w:rsidRPr="00603221" w:rsidRDefault="00135A3A" w:rsidP="009A5E6A">
            <w:pPr>
              <w:spacing w:line="276" w:lineRule="auto"/>
              <w:jc w:val="both"/>
              <w:rPr>
                <w:lang w:val="el-GR"/>
              </w:rPr>
            </w:pPr>
            <w:r w:rsidRPr="00603221">
              <w:rPr>
                <w:lang w:val="el-GR"/>
              </w:rPr>
              <w:lastRenderedPageBreak/>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35A3A" w:rsidRPr="003F1FEC" w14:paraId="12945A21" w14:textId="77777777" w:rsidTr="009C5EA6">
              <w:trPr>
                <w:trHeight w:val="788"/>
              </w:trPr>
              <w:tc>
                <w:tcPr>
                  <w:tcW w:w="262" w:type="pct"/>
                  <w:shd w:val="clear" w:color="auto" w:fill="E0E0E0"/>
                  <w:vAlign w:val="center"/>
                </w:tcPr>
                <w:p w14:paraId="2A7AEC5E" w14:textId="77777777" w:rsidR="00135A3A" w:rsidRPr="00603221" w:rsidRDefault="00135A3A" w:rsidP="009A5E6A">
                  <w:pPr>
                    <w:spacing w:line="276" w:lineRule="auto"/>
                    <w:jc w:val="both"/>
                    <w:rPr>
                      <w:lang w:val="el-GR"/>
                    </w:rPr>
                  </w:pPr>
                  <w:r w:rsidRPr="00603221">
                    <w:rPr>
                      <w:lang w:val="el-GR"/>
                    </w:rPr>
                    <w:t>Α/Α</w:t>
                  </w:r>
                </w:p>
              </w:tc>
              <w:tc>
                <w:tcPr>
                  <w:tcW w:w="2261" w:type="pct"/>
                  <w:shd w:val="clear" w:color="auto" w:fill="E0E0E0"/>
                  <w:vAlign w:val="center"/>
                </w:tcPr>
                <w:p w14:paraId="48CAA29F" w14:textId="77777777" w:rsidR="00135A3A" w:rsidRPr="00603221" w:rsidRDefault="00135A3A" w:rsidP="009A5E6A">
                  <w:pPr>
                    <w:spacing w:line="276" w:lineRule="auto"/>
                    <w:jc w:val="both"/>
                    <w:rPr>
                      <w:lang w:val="el-GR"/>
                    </w:rPr>
                  </w:pPr>
                  <w:r w:rsidRPr="00603221">
                    <w:rPr>
                      <w:lang w:val="el-GR"/>
                    </w:rPr>
                    <w:t>Ονοματεπώνυμο Μέλους Ομάδας Έργου</w:t>
                  </w:r>
                </w:p>
              </w:tc>
              <w:tc>
                <w:tcPr>
                  <w:tcW w:w="1128" w:type="pct"/>
                  <w:shd w:val="clear" w:color="auto" w:fill="E0E0E0"/>
                  <w:vAlign w:val="center"/>
                </w:tcPr>
                <w:p w14:paraId="20CD8AC0" w14:textId="77777777" w:rsidR="00135A3A" w:rsidRPr="00603221" w:rsidRDefault="00135A3A" w:rsidP="009A5E6A">
                  <w:pPr>
                    <w:spacing w:line="276" w:lineRule="auto"/>
                    <w:jc w:val="both"/>
                    <w:rPr>
                      <w:lang w:val="el-GR"/>
                    </w:rPr>
                  </w:pPr>
                  <w:r w:rsidRPr="00603221">
                    <w:rPr>
                      <w:lang w:val="el-GR"/>
                    </w:rPr>
                    <w:t>Θέση στην Ομάδα Έργου</w:t>
                  </w:r>
                </w:p>
              </w:tc>
              <w:tc>
                <w:tcPr>
                  <w:tcW w:w="709" w:type="pct"/>
                  <w:shd w:val="clear" w:color="auto" w:fill="E0E0E0"/>
                  <w:vAlign w:val="center"/>
                </w:tcPr>
                <w:p w14:paraId="0850AB30" w14:textId="77777777" w:rsidR="00135A3A" w:rsidRPr="00603221" w:rsidRDefault="00135A3A" w:rsidP="009A5E6A">
                  <w:pPr>
                    <w:spacing w:line="276" w:lineRule="auto"/>
                    <w:jc w:val="both"/>
                    <w:rPr>
                      <w:lang w:val="el-GR"/>
                    </w:rPr>
                  </w:pPr>
                  <w:r w:rsidRPr="00603221">
                    <w:rPr>
                      <w:lang w:val="el-GR"/>
                    </w:rPr>
                    <w:t>Ανθρωπομήνες</w:t>
                  </w:r>
                </w:p>
              </w:tc>
              <w:tc>
                <w:tcPr>
                  <w:tcW w:w="639" w:type="pct"/>
                  <w:shd w:val="clear" w:color="auto" w:fill="C0C0C0"/>
                </w:tcPr>
                <w:p w14:paraId="19C41633" w14:textId="77777777" w:rsidR="00135A3A" w:rsidRPr="00603221" w:rsidRDefault="00135A3A" w:rsidP="009A5E6A">
                  <w:pPr>
                    <w:spacing w:line="276" w:lineRule="auto"/>
                    <w:jc w:val="both"/>
                    <w:rPr>
                      <w:lang w:val="el-GR"/>
                    </w:rPr>
                  </w:pPr>
                  <w:r w:rsidRPr="00603221">
                    <w:rPr>
                      <w:lang w:val="el-GR"/>
                    </w:rPr>
                    <w:t>Ποσοστό συμμετοχής* (%)</w:t>
                  </w:r>
                </w:p>
              </w:tc>
            </w:tr>
            <w:tr w:rsidR="00135A3A" w:rsidRPr="003F1FEC" w14:paraId="6E2A86D6" w14:textId="77777777" w:rsidTr="009C5EA6">
              <w:trPr>
                <w:trHeight w:val="394"/>
              </w:trPr>
              <w:tc>
                <w:tcPr>
                  <w:tcW w:w="262" w:type="pct"/>
                  <w:vAlign w:val="center"/>
                </w:tcPr>
                <w:p w14:paraId="60524EEC" w14:textId="77777777" w:rsidR="00135A3A" w:rsidRPr="00603221" w:rsidRDefault="00135A3A" w:rsidP="009A5E6A">
                  <w:pPr>
                    <w:spacing w:line="276" w:lineRule="auto"/>
                    <w:jc w:val="both"/>
                    <w:rPr>
                      <w:lang w:val="el-GR"/>
                    </w:rPr>
                  </w:pPr>
                </w:p>
              </w:tc>
              <w:tc>
                <w:tcPr>
                  <w:tcW w:w="2261" w:type="pct"/>
                  <w:vAlign w:val="center"/>
                </w:tcPr>
                <w:p w14:paraId="50AA90A5" w14:textId="77777777" w:rsidR="00135A3A" w:rsidRPr="00603221" w:rsidRDefault="00135A3A" w:rsidP="009A5E6A">
                  <w:pPr>
                    <w:spacing w:line="276" w:lineRule="auto"/>
                    <w:jc w:val="both"/>
                    <w:rPr>
                      <w:lang w:val="el-GR"/>
                    </w:rPr>
                  </w:pPr>
                </w:p>
              </w:tc>
              <w:tc>
                <w:tcPr>
                  <w:tcW w:w="1128" w:type="pct"/>
                  <w:vAlign w:val="center"/>
                </w:tcPr>
                <w:p w14:paraId="3A7BECC6" w14:textId="77777777" w:rsidR="00135A3A" w:rsidRPr="00603221" w:rsidRDefault="00135A3A" w:rsidP="009A5E6A">
                  <w:pPr>
                    <w:spacing w:line="276" w:lineRule="auto"/>
                    <w:jc w:val="both"/>
                    <w:rPr>
                      <w:lang w:val="el-GR"/>
                    </w:rPr>
                  </w:pPr>
                </w:p>
              </w:tc>
              <w:tc>
                <w:tcPr>
                  <w:tcW w:w="709" w:type="pct"/>
                  <w:vAlign w:val="center"/>
                </w:tcPr>
                <w:p w14:paraId="3F3731CF" w14:textId="77777777" w:rsidR="00135A3A" w:rsidRPr="00603221" w:rsidRDefault="00135A3A" w:rsidP="009A5E6A">
                  <w:pPr>
                    <w:spacing w:line="276" w:lineRule="auto"/>
                    <w:jc w:val="both"/>
                    <w:rPr>
                      <w:lang w:val="el-GR"/>
                    </w:rPr>
                  </w:pPr>
                </w:p>
              </w:tc>
              <w:tc>
                <w:tcPr>
                  <w:tcW w:w="639" w:type="pct"/>
                  <w:shd w:val="clear" w:color="auto" w:fill="C0C0C0"/>
                </w:tcPr>
                <w:p w14:paraId="437EAFC9" w14:textId="77777777" w:rsidR="00135A3A" w:rsidRPr="00603221" w:rsidRDefault="00135A3A" w:rsidP="009A5E6A">
                  <w:pPr>
                    <w:spacing w:line="276" w:lineRule="auto"/>
                    <w:jc w:val="both"/>
                    <w:rPr>
                      <w:lang w:val="el-GR"/>
                    </w:rPr>
                  </w:pPr>
                </w:p>
              </w:tc>
            </w:tr>
            <w:tr w:rsidR="00135A3A" w:rsidRPr="003F1FEC" w14:paraId="4C6E0DC5" w14:textId="77777777" w:rsidTr="009C5EA6">
              <w:trPr>
                <w:trHeight w:val="394"/>
              </w:trPr>
              <w:tc>
                <w:tcPr>
                  <w:tcW w:w="262" w:type="pct"/>
                  <w:vAlign w:val="center"/>
                </w:tcPr>
                <w:p w14:paraId="7083B142" w14:textId="77777777" w:rsidR="00135A3A" w:rsidRPr="00603221" w:rsidRDefault="00135A3A" w:rsidP="009A5E6A">
                  <w:pPr>
                    <w:spacing w:line="276" w:lineRule="auto"/>
                    <w:jc w:val="both"/>
                    <w:rPr>
                      <w:lang w:val="el-GR"/>
                    </w:rPr>
                  </w:pPr>
                </w:p>
              </w:tc>
              <w:tc>
                <w:tcPr>
                  <w:tcW w:w="2261" w:type="pct"/>
                  <w:vAlign w:val="center"/>
                </w:tcPr>
                <w:p w14:paraId="07341203" w14:textId="77777777" w:rsidR="00135A3A" w:rsidRPr="00603221" w:rsidRDefault="00135A3A" w:rsidP="009A5E6A">
                  <w:pPr>
                    <w:spacing w:line="276" w:lineRule="auto"/>
                    <w:jc w:val="both"/>
                    <w:rPr>
                      <w:lang w:val="el-GR"/>
                    </w:rPr>
                  </w:pPr>
                </w:p>
              </w:tc>
              <w:tc>
                <w:tcPr>
                  <w:tcW w:w="1128" w:type="pct"/>
                  <w:vAlign w:val="center"/>
                </w:tcPr>
                <w:p w14:paraId="73A3B941" w14:textId="77777777" w:rsidR="00135A3A" w:rsidRPr="00603221" w:rsidRDefault="00135A3A" w:rsidP="009A5E6A">
                  <w:pPr>
                    <w:spacing w:line="276" w:lineRule="auto"/>
                    <w:jc w:val="both"/>
                    <w:rPr>
                      <w:lang w:val="el-GR"/>
                    </w:rPr>
                  </w:pPr>
                </w:p>
              </w:tc>
              <w:tc>
                <w:tcPr>
                  <w:tcW w:w="709" w:type="pct"/>
                  <w:vAlign w:val="center"/>
                </w:tcPr>
                <w:p w14:paraId="6B06ED58" w14:textId="77777777" w:rsidR="00135A3A" w:rsidRPr="00603221" w:rsidRDefault="00135A3A" w:rsidP="009A5E6A">
                  <w:pPr>
                    <w:spacing w:line="276" w:lineRule="auto"/>
                    <w:jc w:val="both"/>
                    <w:rPr>
                      <w:lang w:val="el-GR"/>
                    </w:rPr>
                  </w:pPr>
                </w:p>
              </w:tc>
              <w:tc>
                <w:tcPr>
                  <w:tcW w:w="639" w:type="pct"/>
                  <w:shd w:val="clear" w:color="auto" w:fill="C0C0C0"/>
                </w:tcPr>
                <w:p w14:paraId="03CC3731" w14:textId="77777777" w:rsidR="00135A3A" w:rsidRPr="00603221" w:rsidRDefault="00135A3A" w:rsidP="009A5E6A">
                  <w:pPr>
                    <w:spacing w:line="276" w:lineRule="auto"/>
                    <w:jc w:val="both"/>
                    <w:rPr>
                      <w:lang w:val="el-GR"/>
                    </w:rPr>
                  </w:pPr>
                </w:p>
              </w:tc>
            </w:tr>
            <w:tr w:rsidR="00135A3A" w:rsidRPr="003F1FEC" w14:paraId="72A964C6" w14:textId="77777777" w:rsidTr="009C5EA6">
              <w:trPr>
                <w:trHeight w:val="394"/>
              </w:trPr>
              <w:tc>
                <w:tcPr>
                  <w:tcW w:w="262" w:type="pct"/>
                  <w:vAlign w:val="center"/>
                </w:tcPr>
                <w:p w14:paraId="35131689" w14:textId="77777777" w:rsidR="00135A3A" w:rsidRPr="00603221" w:rsidRDefault="00135A3A" w:rsidP="009A5E6A">
                  <w:pPr>
                    <w:spacing w:line="276" w:lineRule="auto"/>
                    <w:jc w:val="both"/>
                    <w:rPr>
                      <w:lang w:val="el-GR"/>
                    </w:rPr>
                  </w:pPr>
                </w:p>
              </w:tc>
              <w:tc>
                <w:tcPr>
                  <w:tcW w:w="2261" w:type="pct"/>
                  <w:vAlign w:val="center"/>
                </w:tcPr>
                <w:p w14:paraId="385442B0" w14:textId="77777777" w:rsidR="00135A3A" w:rsidRPr="00603221" w:rsidRDefault="00135A3A" w:rsidP="009A5E6A">
                  <w:pPr>
                    <w:spacing w:line="276" w:lineRule="auto"/>
                    <w:jc w:val="both"/>
                    <w:rPr>
                      <w:lang w:val="el-GR"/>
                    </w:rPr>
                  </w:pPr>
                </w:p>
              </w:tc>
              <w:tc>
                <w:tcPr>
                  <w:tcW w:w="1128" w:type="pct"/>
                  <w:vAlign w:val="center"/>
                </w:tcPr>
                <w:p w14:paraId="138F2744" w14:textId="77777777" w:rsidR="00135A3A" w:rsidRPr="00603221" w:rsidRDefault="00135A3A" w:rsidP="009A5E6A">
                  <w:pPr>
                    <w:spacing w:line="276" w:lineRule="auto"/>
                    <w:jc w:val="both"/>
                    <w:rPr>
                      <w:lang w:val="el-GR"/>
                    </w:rPr>
                  </w:pPr>
                </w:p>
              </w:tc>
              <w:tc>
                <w:tcPr>
                  <w:tcW w:w="709" w:type="pct"/>
                  <w:vAlign w:val="center"/>
                </w:tcPr>
                <w:p w14:paraId="75E2208F" w14:textId="77777777" w:rsidR="00135A3A" w:rsidRPr="00603221" w:rsidRDefault="00135A3A" w:rsidP="009A5E6A">
                  <w:pPr>
                    <w:spacing w:line="276" w:lineRule="auto"/>
                    <w:jc w:val="both"/>
                    <w:rPr>
                      <w:lang w:val="el-GR"/>
                    </w:rPr>
                  </w:pPr>
                </w:p>
              </w:tc>
              <w:tc>
                <w:tcPr>
                  <w:tcW w:w="639" w:type="pct"/>
                  <w:shd w:val="clear" w:color="auto" w:fill="C0C0C0"/>
                </w:tcPr>
                <w:p w14:paraId="7F080B60" w14:textId="77777777" w:rsidR="00135A3A" w:rsidRPr="00603221" w:rsidRDefault="00135A3A" w:rsidP="009A5E6A">
                  <w:pPr>
                    <w:spacing w:line="276" w:lineRule="auto"/>
                    <w:jc w:val="both"/>
                    <w:rPr>
                      <w:lang w:val="el-GR"/>
                    </w:rPr>
                  </w:pPr>
                </w:p>
              </w:tc>
            </w:tr>
            <w:tr w:rsidR="00135A3A" w:rsidRPr="003F1FEC" w14:paraId="6FC4708D" w14:textId="77777777" w:rsidTr="009C5EA6">
              <w:trPr>
                <w:trHeight w:val="380"/>
              </w:trPr>
              <w:tc>
                <w:tcPr>
                  <w:tcW w:w="3653" w:type="pct"/>
                  <w:gridSpan w:val="3"/>
                  <w:shd w:val="clear" w:color="auto" w:fill="C0C0C0"/>
                  <w:vAlign w:val="center"/>
                </w:tcPr>
                <w:p w14:paraId="678BE65B" w14:textId="77777777" w:rsidR="00135A3A" w:rsidRPr="00603221" w:rsidRDefault="00135A3A" w:rsidP="009A5E6A">
                  <w:pPr>
                    <w:spacing w:line="276" w:lineRule="auto"/>
                    <w:jc w:val="both"/>
                    <w:rPr>
                      <w:lang w:val="el-GR"/>
                    </w:rPr>
                  </w:pPr>
                  <w:r w:rsidRPr="00603221">
                    <w:rPr>
                      <w:b/>
                      <w:lang w:val="el-GR"/>
                    </w:rPr>
                    <w:t>ΜΕΡΙΚΟ ΣΥΝΟΛΟ (3)</w:t>
                  </w:r>
                </w:p>
              </w:tc>
              <w:tc>
                <w:tcPr>
                  <w:tcW w:w="709" w:type="pct"/>
                  <w:shd w:val="clear" w:color="auto" w:fill="C0C0C0"/>
                  <w:vAlign w:val="center"/>
                </w:tcPr>
                <w:p w14:paraId="7D111695" w14:textId="77777777" w:rsidR="00135A3A" w:rsidRPr="00603221" w:rsidRDefault="00135A3A" w:rsidP="009A5E6A">
                  <w:pPr>
                    <w:spacing w:line="276" w:lineRule="auto"/>
                    <w:jc w:val="both"/>
                    <w:rPr>
                      <w:lang w:val="el-GR"/>
                    </w:rPr>
                  </w:pPr>
                </w:p>
              </w:tc>
              <w:tc>
                <w:tcPr>
                  <w:tcW w:w="639" w:type="pct"/>
                  <w:shd w:val="clear" w:color="auto" w:fill="C0C0C0"/>
                </w:tcPr>
                <w:p w14:paraId="139C570E" w14:textId="77777777" w:rsidR="00135A3A" w:rsidRPr="00603221" w:rsidRDefault="00135A3A" w:rsidP="009A5E6A">
                  <w:pPr>
                    <w:spacing w:line="276" w:lineRule="auto"/>
                    <w:jc w:val="both"/>
                    <w:rPr>
                      <w:lang w:val="el-GR"/>
                    </w:rPr>
                  </w:pPr>
                </w:p>
              </w:tc>
            </w:tr>
          </w:tbl>
          <w:p w14:paraId="5E1EC177" w14:textId="77777777" w:rsidR="00135A3A" w:rsidRPr="00603221" w:rsidRDefault="00135A3A" w:rsidP="009A5E6A">
            <w:pPr>
              <w:spacing w:line="276" w:lineRule="auto"/>
              <w:jc w:val="both"/>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5CF0CFF7" w14:textId="77777777" w:rsidR="00135A3A" w:rsidRPr="00603221" w:rsidRDefault="00135A3A" w:rsidP="009A5E6A">
            <w:pPr>
              <w:autoSpaceDE w:val="0"/>
              <w:autoSpaceDN w:val="0"/>
              <w:adjustRightInd w:val="0"/>
              <w:spacing w:after="70"/>
              <w:jc w:val="both"/>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3F1FEC" w14:paraId="76F1E694" w14:textId="77777777" w:rsidTr="009C5EA6">
        <w:tc>
          <w:tcPr>
            <w:tcW w:w="675" w:type="dxa"/>
          </w:tcPr>
          <w:p w14:paraId="17499353" w14:textId="77777777" w:rsidR="00135A3A" w:rsidRPr="00603221" w:rsidRDefault="00135A3A" w:rsidP="009A5E6A">
            <w:pPr>
              <w:jc w:val="both"/>
            </w:pPr>
            <w:r w:rsidRPr="00603221">
              <w:rPr>
                <w:lang w:val="el-GR"/>
              </w:rPr>
              <w:lastRenderedPageBreak/>
              <w:t>4</w:t>
            </w:r>
            <w:r w:rsidRPr="00603221">
              <w:t>.2</w:t>
            </w:r>
          </w:p>
        </w:tc>
        <w:tc>
          <w:tcPr>
            <w:tcW w:w="9180" w:type="dxa"/>
          </w:tcPr>
          <w:p w14:paraId="7CA5927E" w14:textId="77777777" w:rsidR="00135A3A" w:rsidRPr="00603221" w:rsidRDefault="00135A3A" w:rsidP="009A5E6A">
            <w:pPr>
              <w:autoSpaceDE w:val="0"/>
              <w:autoSpaceDN w:val="0"/>
              <w:adjustRightInd w:val="0"/>
              <w:spacing w:after="70"/>
              <w:jc w:val="both"/>
              <w:rPr>
                <w:lang w:val="el-GR"/>
              </w:rPr>
            </w:pPr>
            <w:r w:rsidRPr="00603221">
              <w:rPr>
                <w:lang w:val="el-GR" w:eastAsia="el-GR"/>
              </w:rPr>
              <w:t xml:space="preserve">Βιογραφικά σημειώματα της Ομάδας Έργου </w:t>
            </w:r>
            <w:r w:rsidR="00C41A73" w:rsidRPr="00603221">
              <w:rPr>
                <w:lang w:val="el-GR" w:eastAsia="el-GR"/>
              </w:rPr>
              <w:t>(</w:t>
            </w:r>
            <w:r w:rsidR="00C41A73" w:rsidRPr="00603221">
              <w:rPr>
                <w:lang w:val="el-GR"/>
              </w:rPr>
              <w:t>βάσει του</w:t>
            </w:r>
            <w:r w:rsidR="00C41A73">
              <w:rPr>
                <w:lang w:val="el-GR"/>
              </w:rPr>
              <w:t xml:space="preserve"> </w:t>
            </w:r>
            <w:r w:rsidR="00884AAA" w:rsidRPr="00884AAA">
              <w:rPr>
                <w:lang w:val="el-GR"/>
              </w:rPr>
              <w:t>υποδείγματος ΠΑΡΑΡΤΗΜΑ ΙV – Υπόδειγμα Βιογραφικού Σημειώματος)</w:t>
            </w:r>
          </w:p>
        </w:tc>
      </w:tr>
    </w:tbl>
    <w:p w14:paraId="3927B0E1" w14:textId="77777777" w:rsidR="00814752" w:rsidRPr="00603221" w:rsidRDefault="00814752" w:rsidP="009A5E6A">
      <w:pPr>
        <w:jc w:val="both"/>
        <w:rPr>
          <w:b/>
          <w:bCs/>
          <w:lang w:val="el-GR"/>
        </w:rPr>
      </w:pPr>
    </w:p>
    <w:p w14:paraId="42B97DFB" w14:textId="77777777" w:rsidR="008338F0" w:rsidRDefault="003355E7" w:rsidP="009A5E6A">
      <w:pPr>
        <w:jc w:val="both"/>
        <w:rPr>
          <w:b/>
          <w:lang w:val="el-GR"/>
        </w:rPr>
      </w:pPr>
      <w:r w:rsidRPr="00603221">
        <w:rPr>
          <w:b/>
          <w:bCs/>
          <w:lang w:val="el-GR"/>
        </w:rPr>
        <w:t xml:space="preserve">Β.5. </w:t>
      </w:r>
      <w:r w:rsidRPr="00603221">
        <w:rPr>
          <w:b/>
          <w:lang w:val="el-GR"/>
        </w:rPr>
        <w:t xml:space="preserve">Για την απόδειξη της συμμόρφωσής τους με </w:t>
      </w:r>
      <w:r w:rsidRPr="00810671">
        <w:rPr>
          <w:b/>
          <w:lang w:val="el-GR"/>
        </w:rPr>
        <w:t>πρότυπα διασφάλισης ποιότητας και πρότυπα περιβαλλοντικής διαχείρισης</w:t>
      </w:r>
      <w:r w:rsidRPr="00603221">
        <w:rPr>
          <w:b/>
          <w:lang w:val="el-GR"/>
        </w:rPr>
        <w:t xml:space="preserve"> της παραγράφου </w:t>
      </w:r>
      <w:r w:rsidR="008D42E3">
        <w:rPr>
          <w:b/>
          <w:lang w:val="el-GR"/>
        </w:rPr>
        <w:t xml:space="preserve">2.2.7 </w:t>
      </w:r>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814752" w:rsidRPr="00603221">
        <w:rPr>
          <w:b/>
          <w:lang w:val="el-GR"/>
        </w:rPr>
        <w:t>:</w:t>
      </w:r>
    </w:p>
    <w:p w14:paraId="6122E2A5" w14:textId="77777777" w:rsidR="005F541B" w:rsidRPr="00603221" w:rsidRDefault="005F541B" w:rsidP="009A5E6A">
      <w:pPr>
        <w:jc w:val="both"/>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6545EE" w:rsidRPr="003F1FEC" w14:paraId="71AD0F82" w14:textId="77777777" w:rsidTr="009C5EA6">
        <w:trPr>
          <w:trHeight w:val="711"/>
        </w:trPr>
        <w:tc>
          <w:tcPr>
            <w:tcW w:w="675" w:type="dxa"/>
            <w:shd w:val="clear" w:color="auto" w:fill="D9D9D9"/>
          </w:tcPr>
          <w:p w14:paraId="125DB354" w14:textId="77777777" w:rsidR="006545EE" w:rsidRPr="00603221" w:rsidRDefault="006545EE" w:rsidP="006545EE">
            <w:pPr>
              <w:jc w:val="both"/>
              <w:rPr>
                <w:b/>
              </w:rPr>
            </w:pPr>
            <w:r w:rsidRPr="00603221">
              <w:rPr>
                <w:b/>
                <w:lang w:val="el-GR"/>
              </w:rPr>
              <w:t>5</w:t>
            </w:r>
            <w:r w:rsidRPr="00603221">
              <w:rPr>
                <w:b/>
              </w:rPr>
              <w:t>.</w:t>
            </w:r>
          </w:p>
        </w:tc>
        <w:tc>
          <w:tcPr>
            <w:tcW w:w="9180" w:type="dxa"/>
            <w:shd w:val="clear" w:color="auto" w:fill="D9D9D9"/>
          </w:tcPr>
          <w:p w14:paraId="2FB559C2" w14:textId="77777777" w:rsidR="006545EE" w:rsidRPr="009A39E3" w:rsidRDefault="006545EE" w:rsidP="006545EE">
            <w:pPr>
              <w:autoSpaceDE w:val="0"/>
              <w:autoSpaceDN w:val="0"/>
              <w:adjustRightInd w:val="0"/>
              <w:jc w:val="both"/>
              <w:rPr>
                <w:b/>
                <w:lang w:val="el-GR"/>
              </w:rPr>
            </w:pPr>
            <w:r w:rsidRPr="009A39E3">
              <w:rPr>
                <w:b/>
                <w:lang w:val="el-GR" w:eastAsia="el-GR"/>
              </w:rPr>
              <w:t xml:space="preserve">Οι οικονομικοί φορείς που συμμετέχουν στη διαδικασία σύναψης της παρούσας απαιτείται </w:t>
            </w:r>
            <w:r w:rsidRPr="009A39E3">
              <w:rPr>
                <w:b/>
                <w:lang w:val="el-GR"/>
              </w:rPr>
              <w:t>να εξασφαλίζουν την ποιότητα των παρεχόμενων υπηρεσιών σύμφωνα με την παρ.</w:t>
            </w:r>
            <w:r w:rsidR="00B0777E">
              <w:rPr>
                <w:b/>
                <w:lang w:val="el-GR"/>
              </w:rPr>
              <w:t xml:space="preserve"> 2.2.7</w:t>
            </w:r>
            <w:r w:rsidR="001936FD">
              <w:rPr>
                <w:b/>
                <w:lang w:val="el-GR"/>
              </w:rPr>
              <w:t xml:space="preserve"> </w:t>
            </w:r>
            <w:r w:rsidRPr="009A39E3">
              <w:rPr>
                <w:b/>
                <w:lang w:val="el-GR"/>
              </w:rPr>
              <w:t xml:space="preserve">της παρούσας. </w:t>
            </w:r>
          </w:p>
          <w:p w14:paraId="5B4142D0" w14:textId="77777777" w:rsidR="006545EE" w:rsidRPr="00603221" w:rsidRDefault="006545EE" w:rsidP="006545EE">
            <w:pPr>
              <w:autoSpaceDE w:val="0"/>
              <w:autoSpaceDN w:val="0"/>
              <w:adjustRightInd w:val="0"/>
              <w:jc w:val="both"/>
              <w:rPr>
                <w:lang w:val="el-GR" w:eastAsia="el-GR"/>
              </w:rPr>
            </w:pPr>
            <w:r w:rsidRPr="009A39E3">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6545EE" w:rsidRPr="003F1FEC" w14:paraId="5115EC14" w14:textId="77777777" w:rsidTr="004369DE">
        <w:trPr>
          <w:trHeight w:val="1480"/>
        </w:trPr>
        <w:tc>
          <w:tcPr>
            <w:tcW w:w="675" w:type="dxa"/>
          </w:tcPr>
          <w:p w14:paraId="1738E84A" w14:textId="77777777" w:rsidR="006545EE" w:rsidRPr="002F6C7D" w:rsidRDefault="006545EE" w:rsidP="006545EE">
            <w:pPr>
              <w:jc w:val="both"/>
              <w:rPr>
                <w:lang w:val="el-GR"/>
              </w:rPr>
            </w:pPr>
            <w:r w:rsidRPr="00603221">
              <w:rPr>
                <w:lang w:val="el-GR"/>
              </w:rPr>
              <w:t>5</w:t>
            </w:r>
            <w:r w:rsidR="00A068BB" w:rsidRPr="002F6C7D">
              <w:rPr>
                <w:lang w:val="el-GR"/>
              </w:rPr>
              <w:t>.1</w:t>
            </w:r>
          </w:p>
        </w:tc>
        <w:tc>
          <w:tcPr>
            <w:tcW w:w="9180" w:type="dxa"/>
          </w:tcPr>
          <w:p w14:paraId="7D340E4F" w14:textId="77777777" w:rsidR="006545EE" w:rsidRPr="00431A2F" w:rsidRDefault="006545EE" w:rsidP="006545EE">
            <w:pPr>
              <w:pStyle w:val="Tabletext"/>
              <w:jc w:val="both"/>
              <w:rPr>
                <w:rFonts w:cs="Tahoma"/>
                <w:sz w:val="22"/>
                <w:szCs w:val="22"/>
                <w:lang w:eastAsia="zh-CN"/>
              </w:rPr>
            </w:pPr>
            <w:r>
              <w:rPr>
                <w:rFonts w:cs="Tahoma"/>
                <w:sz w:val="22"/>
                <w:szCs w:val="22"/>
              </w:rPr>
              <w:t>Π</w:t>
            </w:r>
            <w:r w:rsidRPr="009A39E3">
              <w:rPr>
                <w:rFonts w:cs="Tahoma"/>
                <w:sz w:val="22"/>
                <w:szCs w:val="22"/>
              </w:rPr>
              <w:t>ιστοποιητικά συστήματος διαχείρισης ποιότητας</w:t>
            </w:r>
            <w:r w:rsidR="00B74BF1" w:rsidRPr="003D136B">
              <w:rPr>
                <w:rFonts w:cs="Tahoma"/>
                <w:sz w:val="22"/>
                <w:szCs w:val="22"/>
              </w:rPr>
              <w:t xml:space="preserve"> </w:t>
            </w:r>
            <w:r w:rsidR="00B74BF1">
              <w:rPr>
                <w:rFonts w:cs="Tahoma"/>
                <w:sz w:val="22"/>
                <w:szCs w:val="22"/>
              </w:rPr>
              <w:t>και ασφάλειας πληροφοριών</w:t>
            </w:r>
            <w:r w:rsidR="00A1130A">
              <w:rPr>
                <w:rFonts w:cs="Tahoma"/>
                <w:sz w:val="22"/>
                <w:szCs w:val="22"/>
              </w:rPr>
              <w:t xml:space="preserve"> </w:t>
            </w:r>
            <w:r w:rsidRPr="009A39E3">
              <w:rPr>
                <w:rFonts w:cs="Tahoma"/>
                <w:sz w:val="22"/>
                <w:szCs w:val="22"/>
              </w:rPr>
              <w:t xml:space="preserve">(ISO </w:t>
            </w:r>
            <w:r w:rsidR="008D42E3" w:rsidRPr="008D42E3">
              <w:rPr>
                <w:rFonts w:cs="Tahoma"/>
                <w:sz w:val="22"/>
                <w:szCs w:val="22"/>
              </w:rPr>
              <w:t xml:space="preserve"> 9001:2015 &amp; ISO 27001:2013 ή ισοδύναμο</w:t>
            </w:r>
            <w:r w:rsidR="00B74BF1" w:rsidRPr="003D136B">
              <w:rPr>
                <w:rFonts w:cs="Tahoma"/>
                <w:sz w:val="22"/>
                <w:szCs w:val="22"/>
              </w:rPr>
              <w:t>)</w:t>
            </w:r>
            <w:r w:rsidRPr="009A39E3">
              <w:rPr>
                <w:rFonts w:cs="Tahoma"/>
                <w:sz w:val="22"/>
                <w:szCs w:val="22"/>
              </w:rPr>
              <w:t xml:space="preserve">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tc>
      </w:tr>
    </w:tbl>
    <w:p w14:paraId="510E8D03" w14:textId="77777777" w:rsidR="00221291" w:rsidRPr="00603221" w:rsidRDefault="00221291" w:rsidP="009A5E6A">
      <w:pPr>
        <w:jc w:val="both"/>
        <w:rPr>
          <w:b/>
          <w:bCs/>
          <w:lang w:val="el-GR"/>
        </w:rPr>
      </w:pPr>
    </w:p>
    <w:p w14:paraId="36448C73" w14:textId="77777777" w:rsidR="00BD358F" w:rsidRPr="00603221" w:rsidRDefault="003355E7" w:rsidP="009A5E6A">
      <w:pPr>
        <w:jc w:val="both"/>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7ECCE1E1" w14:textId="77777777" w:rsidR="002B2F6A" w:rsidRDefault="002B2F6A" w:rsidP="009A5E6A">
      <w:pPr>
        <w:jc w:val="both"/>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1502673B" w14:textId="77777777" w:rsidR="002B2F6A" w:rsidRPr="00374B84" w:rsidRDefault="002B2F6A" w:rsidP="009A5E6A">
      <w:pPr>
        <w:jc w:val="both"/>
        <w:rPr>
          <w:lang w:val="el-GR"/>
        </w:rPr>
      </w:pPr>
      <w:r>
        <w:rPr>
          <w:lang w:val="el-GR"/>
        </w:rPr>
        <w:lastRenderedPageBreak/>
        <w:t xml:space="preserve">Ειδικότερα για τους </w:t>
      </w:r>
      <w:r w:rsidRPr="00374B84">
        <w:rPr>
          <w:lang w:val="el-GR"/>
        </w:rPr>
        <w:t>ημεδαπούς οικονομικούς φορείς προσκομίζονται:</w:t>
      </w:r>
    </w:p>
    <w:p w14:paraId="183F0AE4" w14:textId="77777777" w:rsidR="002B2F6A" w:rsidRPr="00374B84" w:rsidRDefault="002B2F6A" w:rsidP="009A5E6A">
      <w:pPr>
        <w:jc w:val="both"/>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03405F">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4591991B" w14:textId="77777777" w:rsidR="002B2F6A" w:rsidRDefault="002B2F6A" w:rsidP="009A5E6A">
      <w:pPr>
        <w:jc w:val="both"/>
        <w:rPr>
          <w:color w:val="000000"/>
          <w:lang w:val="el-GR"/>
        </w:rPr>
      </w:pPr>
      <w:r w:rsidRPr="00374B84">
        <w:rPr>
          <w:lang w:val="el-GR"/>
        </w:rPr>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7DAB7733" w14:textId="77777777" w:rsidR="002B2F6A" w:rsidRPr="005609B2" w:rsidRDefault="002B2F6A" w:rsidP="009A5E6A">
      <w:pPr>
        <w:jc w:val="both"/>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3608C9ED" w14:textId="77777777" w:rsidR="002B2F6A" w:rsidRPr="005609B2" w:rsidRDefault="002B2F6A" w:rsidP="009A5E6A">
      <w:pPr>
        <w:jc w:val="both"/>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0A37603E" w14:textId="77777777" w:rsidR="002B2F6A" w:rsidRPr="005609B2" w:rsidRDefault="002B2F6A" w:rsidP="009A5E6A">
      <w:pPr>
        <w:jc w:val="both"/>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0973E785" w14:textId="77777777" w:rsidR="002B2F6A" w:rsidRPr="005609B2" w:rsidRDefault="002B2F6A" w:rsidP="009A5E6A">
      <w:pPr>
        <w:jc w:val="both"/>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3E85873F" w14:textId="77777777" w:rsidR="002B2F6A" w:rsidRPr="005609B2" w:rsidRDefault="002B2F6A" w:rsidP="009A5E6A">
      <w:pPr>
        <w:jc w:val="both"/>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23A262FD" w14:textId="77777777" w:rsidR="008338F0" w:rsidRPr="00603221" w:rsidRDefault="008338F0" w:rsidP="009A5E6A">
      <w:pPr>
        <w:jc w:val="both"/>
        <w:rPr>
          <w:b/>
          <w:bCs/>
          <w:lang w:val="el-GR"/>
        </w:rPr>
      </w:pPr>
    </w:p>
    <w:p w14:paraId="27BC5B5A" w14:textId="77777777" w:rsidR="002B2F6A" w:rsidRPr="005609B2" w:rsidRDefault="002B2F6A" w:rsidP="009A5E6A">
      <w:pPr>
        <w:jc w:val="both"/>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00096491" w14:textId="77777777" w:rsidR="002B2F6A" w:rsidRPr="005609B2" w:rsidRDefault="002B2F6A" w:rsidP="00486C67">
      <w:pPr>
        <w:jc w:val="both"/>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0363AC20" w14:textId="77777777" w:rsidR="002B2F6A" w:rsidRPr="005609B2" w:rsidRDefault="002B2F6A" w:rsidP="00486C67">
      <w:pPr>
        <w:jc w:val="both"/>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21CF09DD" w14:textId="77777777" w:rsidR="002B2F6A" w:rsidRPr="005609B2" w:rsidRDefault="002B2F6A" w:rsidP="00486C67">
      <w:pPr>
        <w:jc w:val="both"/>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w:t>
      </w:r>
      <w:r>
        <w:rPr>
          <w:color w:val="000000"/>
          <w:lang w:val="el-GR"/>
        </w:rPr>
        <w:lastRenderedPageBreak/>
        <w:t xml:space="preserve">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1EBA3A4C" w14:textId="77777777" w:rsidR="00C81258" w:rsidRDefault="00C81258" w:rsidP="00486C67">
      <w:pPr>
        <w:jc w:val="both"/>
        <w:rPr>
          <w:lang w:val="el-GR"/>
        </w:rPr>
      </w:pPr>
    </w:p>
    <w:p w14:paraId="695B4328" w14:textId="77777777" w:rsidR="002B2F6A" w:rsidRPr="002B2F6A" w:rsidRDefault="002B2F6A" w:rsidP="00486C67">
      <w:pPr>
        <w:jc w:val="both"/>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D2C55A8" w14:textId="77777777" w:rsidR="00C81258" w:rsidRPr="00AB1795" w:rsidRDefault="00C81258" w:rsidP="00486C67">
      <w:pPr>
        <w:jc w:val="both"/>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w:t>
      </w:r>
      <w:r w:rsidR="006545EE">
        <w:rPr>
          <w:lang w:val="el-GR"/>
        </w:rPr>
        <w:t xml:space="preserve">και </w:t>
      </w:r>
      <w:r w:rsidRPr="00AB1795">
        <w:rPr>
          <w:lang w:val="el-GR"/>
        </w:rPr>
        <w:t>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58DEFF19" w14:textId="77777777" w:rsidR="00AC2E76" w:rsidRPr="00603221" w:rsidRDefault="00AC2E76" w:rsidP="00486C67">
      <w:pPr>
        <w:jc w:val="both"/>
        <w:rPr>
          <w:b/>
          <w:bCs/>
          <w:lang w:val="el-GR"/>
        </w:rPr>
      </w:pPr>
      <w:bookmarkStart w:id="287" w:name="msgfield"/>
      <w:bookmarkStart w:id="288" w:name="preformat"/>
      <w:bookmarkEnd w:id="287"/>
      <w:bookmarkEnd w:id="288"/>
    </w:p>
    <w:p w14:paraId="7DED3FAA" w14:textId="77777777" w:rsidR="002B2F6A" w:rsidRPr="00F94FA7" w:rsidRDefault="00F04EAA" w:rsidP="00486C67">
      <w:pPr>
        <w:jc w:val="both"/>
        <w:rPr>
          <w:lang w:val="el-GR"/>
        </w:rPr>
      </w:pPr>
      <w:r w:rsidRPr="00F04EAA">
        <w:rPr>
          <w:b/>
          <w:bCs/>
          <w:lang w:val="el-GR"/>
        </w:rPr>
        <w:t>Β.8.</w:t>
      </w:r>
      <w:r w:rsidRPr="00F04EAA">
        <w:rPr>
          <w:lang w:val="el-GR"/>
        </w:rPr>
        <w:t xml:space="preserve"> 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11B057F1" w14:textId="77777777" w:rsidR="002B2F6A" w:rsidRDefault="00F04EAA" w:rsidP="00486C67">
      <w:pPr>
        <w:jc w:val="both"/>
        <w:rPr>
          <w:color w:val="000000"/>
          <w:lang w:val="el-GR"/>
        </w:rPr>
      </w:pPr>
      <w:r w:rsidRPr="00F04EAA">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486C67" w:rsidRPr="00486C67">
        <w:rPr>
          <w:lang w:val="el-GR"/>
        </w:rPr>
        <w:t xml:space="preserve"> </w:t>
      </w:r>
      <w:r w:rsidRPr="00F04EAA">
        <w:rPr>
          <w:color w:val="000000"/>
          <w:lang w:val="el-GR"/>
        </w:rPr>
        <w:t>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w:t>
      </w:r>
      <w:r w:rsidR="002B2F6A">
        <w:rPr>
          <w:color w:val="000000"/>
          <w:lang w:val="el-GR"/>
        </w:rPr>
        <w:t xml:space="preserve"> </w:t>
      </w:r>
    </w:p>
    <w:p w14:paraId="352A83B4" w14:textId="77777777" w:rsidR="002B2F6A" w:rsidRDefault="002B2F6A" w:rsidP="00486C67">
      <w:pPr>
        <w:jc w:val="both"/>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3B0B7159" w14:textId="77777777" w:rsidR="00EB1543" w:rsidRPr="00603221" w:rsidRDefault="00EB1543" w:rsidP="00486C67">
      <w:pPr>
        <w:jc w:val="both"/>
        <w:rPr>
          <w:color w:val="000000"/>
          <w:lang w:val="el-GR"/>
        </w:rPr>
      </w:pPr>
      <w:r w:rsidRPr="00603221">
        <w:rPr>
          <w:b/>
          <w:bCs/>
          <w:lang w:val="el-GR"/>
        </w:rPr>
        <w:t>Β.</w:t>
      </w:r>
      <w:r w:rsidR="005F6FEE">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41083ED2" w14:textId="77777777" w:rsidR="002B2F6A" w:rsidRPr="00611572" w:rsidRDefault="002B2F6A" w:rsidP="00486C67">
      <w:pPr>
        <w:jc w:val="both"/>
        <w:rPr>
          <w:b/>
          <w:bCs/>
          <w:lang w:val="el-GR"/>
        </w:rPr>
      </w:pPr>
      <w:r>
        <w:rPr>
          <w:b/>
          <w:bCs/>
          <w:lang w:val="el-GR"/>
        </w:rPr>
        <w:t>Β.1</w:t>
      </w:r>
      <w:r w:rsidR="005F6FEE">
        <w:rPr>
          <w:b/>
          <w:bCs/>
          <w:lang w:val="el-GR"/>
        </w:rPr>
        <w:t>0</w:t>
      </w:r>
      <w:r>
        <w:rPr>
          <w:b/>
          <w:bCs/>
          <w:lang w:val="el-GR"/>
        </w:rPr>
        <w:t xml:space="preserve">. </w:t>
      </w:r>
      <w:r w:rsidRPr="00611572">
        <w:rPr>
          <w:b/>
          <w:bCs/>
          <w:lang w:val="el-GR"/>
        </w:rPr>
        <w:t>Επισημαίνεται ότι γίνονται αποδεκτές:</w:t>
      </w:r>
    </w:p>
    <w:p w14:paraId="745ECFCF" w14:textId="77777777" w:rsidR="002B2F6A" w:rsidRPr="007F1189" w:rsidRDefault="002B2F6A" w:rsidP="00486C67">
      <w:pPr>
        <w:numPr>
          <w:ilvl w:val="0"/>
          <w:numId w:val="5"/>
        </w:numPr>
        <w:jc w:val="both"/>
        <w:rPr>
          <w:b/>
          <w:bCs/>
          <w:lang w:val="el-GR"/>
        </w:rPr>
      </w:pPr>
      <w:r w:rsidRPr="00611572">
        <w:rPr>
          <w:b/>
          <w:bCs/>
          <w:lang w:val="el-GR"/>
        </w:rPr>
        <w:t xml:space="preserve">οι ένορκες βεβαιώσεις που αναφέρονται στην παρούσα Διακήρυξη, εφόσον έχουν </w:t>
      </w:r>
      <w:r w:rsidRPr="007F1189">
        <w:rPr>
          <w:b/>
          <w:bCs/>
          <w:lang w:val="el-GR"/>
        </w:rPr>
        <w:t xml:space="preserve">συνταχθεί έως τρεις (3) μήνες πριν από την υποβολή τους, </w:t>
      </w:r>
    </w:p>
    <w:p w14:paraId="74572A03" w14:textId="77777777" w:rsidR="00C40FB9" w:rsidRPr="00B55CB5" w:rsidRDefault="002B2F6A" w:rsidP="00486C67">
      <w:pPr>
        <w:numPr>
          <w:ilvl w:val="0"/>
          <w:numId w:val="5"/>
        </w:numPr>
        <w:jc w:val="both"/>
        <w:rPr>
          <w:lang w:val="el-GR"/>
        </w:rPr>
      </w:pPr>
      <w:r w:rsidRPr="00CC68F0">
        <w:rPr>
          <w:b/>
          <w:bCs/>
          <w:lang w:val="el-GR"/>
        </w:rPr>
        <w:lastRenderedPageBreak/>
        <w:t xml:space="preserve">οι υπεύθυνες δηλώσεις, εφόσον έχουν συνταχθεί μετά την κοινοποίηση της πρόσκλησης </w:t>
      </w:r>
      <w:r w:rsidRPr="00B55CB5">
        <w:rPr>
          <w:b/>
          <w:bCs/>
          <w:lang w:val="el-GR"/>
        </w:rPr>
        <w:t>για την υποβολή των δικαιολογητικών. Σημειώνεται ότι δεν απαιτείται θεώρηση του γνησίου της υπογραφής τους</w:t>
      </w:r>
    </w:p>
    <w:p w14:paraId="4EF3B1FF" w14:textId="77777777" w:rsidR="00C33C73" w:rsidRPr="00293B39" w:rsidRDefault="00C33C73" w:rsidP="003277C9">
      <w:pPr>
        <w:pStyle w:val="1"/>
        <w:keepNext w:val="0"/>
        <w:pageBreakBefore w:val="0"/>
        <w:numPr>
          <w:ilvl w:val="1"/>
          <w:numId w:val="9"/>
        </w:numPr>
        <w:rPr>
          <w:rFonts w:cs="Tahoma"/>
          <w:lang w:val="el-GR"/>
        </w:rPr>
      </w:pPr>
      <w:bookmarkStart w:id="289" w:name="_Toc97194289"/>
      <w:bookmarkStart w:id="290" w:name="_Toc97194431"/>
      <w:bookmarkStart w:id="291" w:name="_Toc140135288"/>
      <w:bookmarkStart w:id="292" w:name="_Toc146011130"/>
      <w:bookmarkStart w:id="293" w:name="_Toc156571612"/>
      <w:r w:rsidRPr="003277C9">
        <w:rPr>
          <w:rFonts w:cs="Tahoma"/>
          <w:sz w:val="22"/>
          <w:szCs w:val="22"/>
          <w:lang w:val="el-GR"/>
        </w:rPr>
        <w:t>Κριτήρια Ανάθεσης</w:t>
      </w:r>
      <w:bookmarkEnd w:id="289"/>
      <w:bookmarkEnd w:id="290"/>
      <w:bookmarkEnd w:id="291"/>
      <w:bookmarkEnd w:id="292"/>
      <w:bookmarkEnd w:id="293"/>
      <w:r w:rsidRPr="003277C9">
        <w:rPr>
          <w:rFonts w:cs="Tahoma"/>
          <w:sz w:val="22"/>
          <w:szCs w:val="22"/>
          <w:lang w:val="el-GR"/>
        </w:rPr>
        <w:t xml:space="preserve"> </w:t>
      </w:r>
    </w:p>
    <w:p w14:paraId="760055AE" w14:textId="77777777" w:rsidR="008338F0" w:rsidRPr="00603221" w:rsidRDefault="003355E7" w:rsidP="00486C67">
      <w:pPr>
        <w:pStyle w:val="30"/>
        <w:keepNext w:val="0"/>
        <w:ind w:left="709" w:hanging="709"/>
        <w:jc w:val="both"/>
        <w:rPr>
          <w:lang w:val="el-GR"/>
        </w:rPr>
      </w:pPr>
      <w:bookmarkStart w:id="294" w:name="_Ref496542191"/>
      <w:bookmarkStart w:id="295" w:name="_Toc97194290"/>
      <w:bookmarkStart w:id="296" w:name="_Toc97194432"/>
      <w:bookmarkStart w:id="297" w:name="_Toc140135289"/>
      <w:bookmarkStart w:id="298" w:name="_Toc146011131"/>
      <w:bookmarkStart w:id="299" w:name="_Toc156571613"/>
      <w:r w:rsidRPr="00603221">
        <w:rPr>
          <w:lang w:val="el-GR"/>
        </w:rPr>
        <w:t>Κριτήριο ανάθεσης</w:t>
      </w:r>
      <w:bookmarkEnd w:id="294"/>
      <w:bookmarkEnd w:id="295"/>
      <w:bookmarkEnd w:id="296"/>
      <w:bookmarkEnd w:id="297"/>
      <w:bookmarkEnd w:id="298"/>
      <w:bookmarkEnd w:id="299"/>
    </w:p>
    <w:p w14:paraId="05E3F072" w14:textId="77777777" w:rsidR="00810671" w:rsidRPr="00FC7641" w:rsidRDefault="00810671" w:rsidP="00486C67">
      <w:pPr>
        <w:pBdr>
          <w:top w:val="nil"/>
          <w:left w:val="nil"/>
          <w:bottom w:val="nil"/>
          <w:right w:val="nil"/>
          <w:between w:val="nil"/>
        </w:pBdr>
        <w:tabs>
          <w:tab w:val="left" w:pos="426"/>
        </w:tabs>
        <w:spacing w:before="6" w:line="360" w:lineRule="auto"/>
        <w:jc w:val="both"/>
        <w:rPr>
          <w:rFonts w:eastAsia="Tahoma"/>
          <w:color w:val="000000"/>
          <w:lang w:val="en-US"/>
        </w:rPr>
      </w:pPr>
    </w:p>
    <w:p w14:paraId="148BFF30" w14:textId="77777777" w:rsidR="00431A2F" w:rsidRDefault="00431A2F" w:rsidP="000022FB">
      <w:pPr>
        <w:spacing w:after="10"/>
        <w:ind w:left="159"/>
        <w:jc w:val="both"/>
        <w:rPr>
          <w:lang w:val="el-GR"/>
        </w:rPr>
      </w:pPr>
      <w:r w:rsidRPr="00FE17F4">
        <w:rPr>
          <w:lang w:val="el-GR"/>
        </w:rPr>
        <w:t xml:space="preserve">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  </w:t>
      </w:r>
    </w:p>
    <w:p w14:paraId="59C989A3" w14:textId="77777777" w:rsidR="00E61AED" w:rsidRPr="00FE17F4" w:rsidRDefault="00E61AED" w:rsidP="000022FB">
      <w:pPr>
        <w:spacing w:after="10"/>
        <w:ind w:left="159"/>
        <w:jc w:val="both"/>
        <w:rPr>
          <w:lang w:val="el-GR"/>
        </w:rPr>
      </w:pPr>
    </w:p>
    <w:tbl>
      <w:tblPr>
        <w:tblStyle w:val="TableGrid"/>
        <w:tblW w:w="8316" w:type="dxa"/>
        <w:tblInd w:w="0" w:type="dxa"/>
        <w:tblCellMar>
          <w:top w:w="34" w:type="dxa"/>
          <w:left w:w="108" w:type="dxa"/>
          <w:right w:w="83" w:type="dxa"/>
        </w:tblCellMar>
        <w:tblLook w:val="04A0" w:firstRow="1" w:lastRow="0" w:firstColumn="1" w:lastColumn="0" w:noHBand="0" w:noVBand="1"/>
      </w:tblPr>
      <w:tblGrid>
        <w:gridCol w:w="651"/>
        <w:gridCol w:w="1775"/>
        <w:gridCol w:w="2702"/>
        <w:gridCol w:w="1575"/>
        <w:gridCol w:w="1613"/>
      </w:tblGrid>
      <w:tr w:rsidR="00431A2F" w:rsidRPr="003F1FEC" w14:paraId="48FAB1DF" w14:textId="77777777" w:rsidTr="003277C9">
        <w:trPr>
          <w:trHeight w:val="683"/>
        </w:trPr>
        <w:tc>
          <w:tcPr>
            <w:tcW w:w="638"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23B20AB5" w14:textId="77777777" w:rsidR="00431A2F" w:rsidRPr="000022FB" w:rsidRDefault="00431A2F" w:rsidP="00486C67">
            <w:pPr>
              <w:spacing w:line="259" w:lineRule="auto"/>
              <w:ind w:right="31"/>
              <w:jc w:val="both"/>
            </w:pPr>
            <w:r w:rsidRPr="003277C9">
              <w:rPr>
                <w:b/>
              </w:rPr>
              <w:t xml:space="preserve">Α/Α </w:t>
            </w:r>
          </w:p>
        </w:tc>
        <w:tc>
          <w:tcPr>
            <w:tcW w:w="4895" w:type="dxa"/>
            <w:gridSpan w:val="2"/>
            <w:tcBorders>
              <w:top w:val="single" w:sz="4" w:space="0" w:color="000000"/>
              <w:left w:val="single" w:sz="4" w:space="0" w:color="000000"/>
              <w:bottom w:val="single" w:sz="4" w:space="0" w:color="000000"/>
              <w:right w:val="single" w:sz="4" w:space="0" w:color="000000"/>
            </w:tcBorders>
            <w:shd w:val="clear" w:color="auto" w:fill="B3B3B3"/>
            <w:vAlign w:val="center"/>
          </w:tcPr>
          <w:p w14:paraId="00518917" w14:textId="77777777" w:rsidR="00431A2F" w:rsidRPr="000022FB" w:rsidRDefault="00431A2F" w:rsidP="00486C67">
            <w:pPr>
              <w:spacing w:line="259" w:lineRule="auto"/>
              <w:ind w:right="25"/>
              <w:jc w:val="both"/>
            </w:pPr>
            <w:r w:rsidRPr="003277C9">
              <w:rPr>
                <w:b/>
              </w:rPr>
              <w:t xml:space="preserve">Κριτήρια Αξιολόγησης </w:t>
            </w:r>
          </w:p>
        </w:tc>
        <w:tc>
          <w:tcPr>
            <w:tcW w:w="1474"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5304E7D5" w14:textId="77777777" w:rsidR="00431A2F" w:rsidRPr="000022FB" w:rsidRDefault="00431A2F" w:rsidP="00486C67">
            <w:pPr>
              <w:spacing w:line="259" w:lineRule="auto"/>
              <w:jc w:val="both"/>
            </w:pPr>
            <w:r w:rsidRPr="003277C9">
              <w:rPr>
                <w:b/>
              </w:rPr>
              <w:t xml:space="preserve">Συντελεστής βαρύτητας </w:t>
            </w:r>
          </w:p>
        </w:tc>
        <w:tc>
          <w:tcPr>
            <w:tcW w:w="1308" w:type="dxa"/>
            <w:tcBorders>
              <w:top w:val="single" w:sz="4" w:space="0" w:color="000000"/>
              <w:left w:val="single" w:sz="4" w:space="0" w:color="000000"/>
              <w:bottom w:val="single" w:sz="4" w:space="0" w:color="000000"/>
              <w:right w:val="single" w:sz="4" w:space="0" w:color="000000"/>
            </w:tcBorders>
            <w:shd w:val="clear" w:color="auto" w:fill="B3B3B3"/>
          </w:tcPr>
          <w:p w14:paraId="7E3EC439" w14:textId="77777777" w:rsidR="000D0B54" w:rsidRDefault="00431A2F" w:rsidP="002F6C7D">
            <w:pPr>
              <w:spacing w:line="259" w:lineRule="auto"/>
              <w:rPr>
                <w:rFonts w:eastAsia="Times New Roman"/>
                <w:lang w:val="el-GR"/>
              </w:rPr>
            </w:pPr>
            <w:r w:rsidRPr="003277C9">
              <w:rPr>
                <w:b/>
                <w:lang w:val="el-GR"/>
              </w:rPr>
              <w:t xml:space="preserve">Παραπομπή σε παρ. απαίτησης της διακήρυξης </w:t>
            </w:r>
          </w:p>
        </w:tc>
      </w:tr>
      <w:tr w:rsidR="00431A2F" w:rsidRPr="000022FB" w14:paraId="02C5A509" w14:textId="77777777" w:rsidTr="003277C9">
        <w:trPr>
          <w:trHeight w:val="457"/>
        </w:trPr>
        <w:tc>
          <w:tcPr>
            <w:tcW w:w="638" w:type="dxa"/>
            <w:tcBorders>
              <w:top w:val="single" w:sz="4" w:space="0" w:color="000000"/>
              <w:left w:val="single" w:sz="4" w:space="0" w:color="000000"/>
              <w:bottom w:val="single" w:sz="4" w:space="0" w:color="000000"/>
              <w:right w:val="single" w:sz="4" w:space="0" w:color="000000"/>
            </w:tcBorders>
            <w:shd w:val="clear" w:color="auto" w:fill="F7CAAC"/>
            <w:vAlign w:val="center"/>
          </w:tcPr>
          <w:p w14:paraId="548698E5" w14:textId="77777777" w:rsidR="00431A2F" w:rsidRPr="000022FB" w:rsidRDefault="00431A2F" w:rsidP="00486C67">
            <w:pPr>
              <w:spacing w:line="259" w:lineRule="auto"/>
              <w:ind w:right="30"/>
              <w:jc w:val="both"/>
            </w:pPr>
            <w:r w:rsidRPr="003277C9">
              <w:rPr>
                <w:b/>
              </w:rPr>
              <w:t xml:space="preserve">1. </w:t>
            </w:r>
          </w:p>
        </w:tc>
        <w:tc>
          <w:tcPr>
            <w:tcW w:w="48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4AA45DB6" w14:textId="77777777" w:rsidR="00431A2F" w:rsidRPr="000022FB" w:rsidRDefault="00F04EAA" w:rsidP="003277C9">
            <w:pPr>
              <w:spacing w:line="259" w:lineRule="auto"/>
              <w:rPr>
                <w:lang w:val="el-GR"/>
              </w:rPr>
            </w:pPr>
            <w:r w:rsidRPr="003277C9">
              <w:rPr>
                <w:b/>
                <w:lang w:val="el-GR"/>
              </w:rPr>
              <w:t>Τεχνικές Προδιαγραφές Ανάπτυξης Αλγορίθμου Πιστοληπτικής Αξιολόγησης</w:t>
            </w:r>
            <w:r w:rsidR="00431A2F" w:rsidRPr="003277C9">
              <w:rPr>
                <w:b/>
                <w:lang w:val="el-GR"/>
              </w:rPr>
              <w:t xml:space="preserve"> </w:t>
            </w:r>
          </w:p>
        </w:tc>
        <w:tc>
          <w:tcPr>
            <w:tcW w:w="1474" w:type="dxa"/>
            <w:tcBorders>
              <w:top w:val="single" w:sz="4" w:space="0" w:color="000000"/>
              <w:left w:val="single" w:sz="4" w:space="0" w:color="000000"/>
              <w:bottom w:val="single" w:sz="4" w:space="0" w:color="000000"/>
              <w:right w:val="single" w:sz="4" w:space="0" w:color="000000"/>
            </w:tcBorders>
            <w:shd w:val="clear" w:color="auto" w:fill="F7CAAC"/>
            <w:vAlign w:val="center"/>
          </w:tcPr>
          <w:p w14:paraId="1EABE4C3" w14:textId="77777777" w:rsidR="00431A2F" w:rsidRPr="000022FB" w:rsidRDefault="00431A2F" w:rsidP="003277C9">
            <w:pPr>
              <w:spacing w:line="259" w:lineRule="auto"/>
              <w:ind w:right="22"/>
              <w:jc w:val="center"/>
            </w:pPr>
            <w:r w:rsidRPr="003277C9">
              <w:rPr>
                <w:b/>
              </w:rPr>
              <w:t>35%</w:t>
            </w:r>
          </w:p>
        </w:tc>
        <w:tc>
          <w:tcPr>
            <w:tcW w:w="1308" w:type="dxa"/>
            <w:tcBorders>
              <w:top w:val="single" w:sz="4" w:space="0" w:color="000000"/>
              <w:left w:val="single" w:sz="4" w:space="0" w:color="000000"/>
              <w:bottom w:val="single" w:sz="4" w:space="0" w:color="000000"/>
              <w:right w:val="single" w:sz="4" w:space="0" w:color="000000"/>
            </w:tcBorders>
            <w:shd w:val="clear" w:color="auto" w:fill="F7CAAC"/>
            <w:vAlign w:val="center"/>
          </w:tcPr>
          <w:p w14:paraId="4373D7EB" w14:textId="77777777" w:rsidR="00C9186C" w:rsidRDefault="00F76A47" w:rsidP="003D136B">
            <w:pPr>
              <w:spacing w:line="259" w:lineRule="auto"/>
              <w:ind w:left="13"/>
              <w:jc w:val="center"/>
              <w:rPr>
                <w:lang w:val="el-GR"/>
              </w:rPr>
            </w:pPr>
            <w:r>
              <w:rPr>
                <w:b/>
                <w:lang w:val="el-GR"/>
              </w:rPr>
              <w:t>ΠΑΡΑΡΤΗΜΑ Ι</w:t>
            </w:r>
          </w:p>
          <w:p w14:paraId="4E2F2C5C" w14:textId="77777777" w:rsidR="00F76A47" w:rsidRPr="003277C9" w:rsidRDefault="00F76A47" w:rsidP="00C9186C">
            <w:pPr>
              <w:spacing w:line="259" w:lineRule="auto"/>
              <w:ind w:left="13"/>
              <w:jc w:val="center"/>
              <w:rPr>
                <w:lang w:val="el-GR"/>
              </w:rPr>
            </w:pPr>
            <w:r>
              <w:rPr>
                <w:lang w:val="el-GR"/>
              </w:rPr>
              <w:t>παρ.</w:t>
            </w:r>
          </w:p>
        </w:tc>
      </w:tr>
      <w:tr w:rsidR="00431A2F" w:rsidRPr="000022FB" w14:paraId="45492027" w14:textId="77777777" w:rsidTr="003277C9">
        <w:trPr>
          <w:trHeight w:val="326"/>
        </w:trPr>
        <w:tc>
          <w:tcPr>
            <w:tcW w:w="638" w:type="dxa"/>
            <w:tcBorders>
              <w:top w:val="single" w:sz="4" w:space="0" w:color="000000"/>
              <w:left w:val="single" w:sz="4" w:space="0" w:color="000000"/>
              <w:bottom w:val="single" w:sz="4" w:space="0" w:color="000000"/>
              <w:right w:val="single" w:sz="4" w:space="0" w:color="000000"/>
            </w:tcBorders>
          </w:tcPr>
          <w:p w14:paraId="7358F50D" w14:textId="77777777" w:rsidR="00431A2F" w:rsidRPr="000022FB" w:rsidRDefault="00415982" w:rsidP="00486C67">
            <w:pPr>
              <w:spacing w:line="259" w:lineRule="auto"/>
              <w:ind w:right="31"/>
              <w:jc w:val="both"/>
            </w:pPr>
            <w:r>
              <w:rPr>
                <w:lang w:val="el-GR"/>
              </w:rPr>
              <w:t>1.1</w:t>
            </w:r>
            <w:r w:rsidR="00431A2F" w:rsidRPr="003277C9">
              <w:t xml:space="preserve"> </w:t>
            </w:r>
          </w:p>
        </w:tc>
        <w:tc>
          <w:tcPr>
            <w:tcW w:w="4895" w:type="dxa"/>
            <w:gridSpan w:val="2"/>
            <w:tcBorders>
              <w:top w:val="single" w:sz="4" w:space="0" w:color="000000"/>
              <w:left w:val="single" w:sz="4" w:space="0" w:color="000000"/>
              <w:bottom w:val="single" w:sz="4" w:space="0" w:color="000000"/>
              <w:right w:val="single" w:sz="4" w:space="0" w:color="000000"/>
            </w:tcBorders>
          </w:tcPr>
          <w:p w14:paraId="36BDE910" w14:textId="77777777" w:rsidR="00431A2F" w:rsidRPr="000022FB" w:rsidRDefault="00415982" w:rsidP="003277C9">
            <w:pPr>
              <w:spacing w:line="259" w:lineRule="auto"/>
              <w:rPr>
                <w:lang w:val="el-GR"/>
              </w:rPr>
            </w:pPr>
            <w:r>
              <w:rPr>
                <w:rFonts w:eastAsia="Times New Roman"/>
                <w:lang w:val="el-GR"/>
              </w:rPr>
              <w:t xml:space="preserve">Σύστημα Ανταλλαγής και Άντλησης Δεδομένων </w:t>
            </w:r>
            <w:r w:rsidR="00431A2F" w:rsidRPr="003277C9">
              <w:rPr>
                <w:b/>
                <w:lang w:val="el-GR"/>
              </w:rPr>
              <w:t xml:space="preserve"> </w:t>
            </w:r>
          </w:p>
        </w:tc>
        <w:tc>
          <w:tcPr>
            <w:tcW w:w="1474" w:type="dxa"/>
            <w:tcBorders>
              <w:top w:val="single" w:sz="4" w:space="0" w:color="000000"/>
              <w:left w:val="single" w:sz="4" w:space="0" w:color="000000"/>
              <w:bottom w:val="single" w:sz="4" w:space="0" w:color="000000"/>
              <w:right w:val="single" w:sz="4" w:space="0" w:color="000000"/>
            </w:tcBorders>
          </w:tcPr>
          <w:p w14:paraId="2EA2E69A" w14:textId="77777777" w:rsidR="00431A2F" w:rsidRPr="000022FB" w:rsidRDefault="00431A2F" w:rsidP="003277C9">
            <w:pPr>
              <w:spacing w:line="259" w:lineRule="auto"/>
              <w:ind w:right="25"/>
              <w:jc w:val="center"/>
            </w:pPr>
            <w:r w:rsidRPr="003277C9">
              <w:t>5%</w:t>
            </w:r>
          </w:p>
        </w:tc>
        <w:tc>
          <w:tcPr>
            <w:tcW w:w="1308" w:type="dxa"/>
            <w:tcBorders>
              <w:top w:val="single" w:sz="4" w:space="0" w:color="000000"/>
              <w:left w:val="single" w:sz="4" w:space="0" w:color="000000"/>
              <w:bottom w:val="single" w:sz="4" w:space="0" w:color="000000"/>
              <w:right w:val="single" w:sz="4" w:space="0" w:color="000000"/>
            </w:tcBorders>
          </w:tcPr>
          <w:p w14:paraId="3A7568FA" w14:textId="048A47FD" w:rsidR="00431A2F" w:rsidRPr="000022FB" w:rsidRDefault="005E0539" w:rsidP="003277C9">
            <w:pPr>
              <w:spacing w:line="259" w:lineRule="auto"/>
              <w:ind w:right="21"/>
              <w:jc w:val="center"/>
            </w:pPr>
            <w:r>
              <w:fldChar w:fldCharType="begin"/>
            </w:r>
            <w:r>
              <w:instrText xml:space="preserve"> REF _Ref140131887 \r \h  \* MERGEFORMAT </w:instrText>
            </w:r>
            <w:r>
              <w:fldChar w:fldCharType="separate"/>
            </w:r>
            <w:r w:rsidR="00DB56B8">
              <w:t>4.1</w:t>
            </w:r>
            <w:r>
              <w:fldChar w:fldCharType="end"/>
            </w:r>
          </w:p>
        </w:tc>
      </w:tr>
      <w:tr w:rsidR="00431A2F" w:rsidRPr="000022FB" w14:paraId="23F4081C" w14:textId="77777777" w:rsidTr="003277C9">
        <w:trPr>
          <w:trHeight w:val="326"/>
        </w:trPr>
        <w:tc>
          <w:tcPr>
            <w:tcW w:w="638" w:type="dxa"/>
            <w:tcBorders>
              <w:top w:val="single" w:sz="4" w:space="0" w:color="000000"/>
              <w:left w:val="single" w:sz="4" w:space="0" w:color="000000"/>
              <w:bottom w:val="single" w:sz="4" w:space="0" w:color="000000"/>
              <w:right w:val="single" w:sz="4" w:space="0" w:color="000000"/>
            </w:tcBorders>
          </w:tcPr>
          <w:p w14:paraId="21635023" w14:textId="77777777" w:rsidR="00431A2F" w:rsidRPr="000022FB" w:rsidRDefault="00431A2F" w:rsidP="00486C67">
            <w:pPr>
              <w:spacing w:line="259" w:lineRule="auto"/>
              <w:ind w:right="31"/>
              <w:jc w:val="both"/>
            </w:pPr>
            <w:r w:rsidRPr="003277C9">
              <w:t xml:space="preserve">1.2. </w:t>
            </w:r>
          </w:p>
        </w:tc>
        <w:tc>
          <w:tcPr>
            <w:tcW w:w="4895" w:type="dxa"/>
            <w:gridSpan w:val="2"/>
            <w:tcBorders>
              <w:top w:val="single" w:sz="4" w:space="0" w:color="000000"/>
              <w:left w:val="single" w:sz="4" w:space="0" w:color="000000"/>
              <w:bottom w:val="single" w:sz="4" w:space="0" w:color="000000"/>
              <w:right w:val="single" w:sz="4" w:space="0" w:color="000000"/>
            </w:tcBorders>
          </w:tcPr>
          <w:p w14:paraId="7A060BA1" w14:textId="77777777" w:rsidR="00431A2F" w:rsidRPr="000022FB" w:rsidRDefault="00E61AED" w:rsidP="003277C9">
            <w:pPr>
              <w:spacing w:line="259" w:lineRule="auto"/>
            </w:pPr>
            <w:r>
              <w:rPr>
                <w:lang w:val="el-GR"/>
              </w:rPr>
              <w:t>Σύστημα</w:t>
            </w:r>
            <w:r w:rsidRPr="003277C9">
              <w:t xml:space="preserve"> </w:t>
            </w:r>
            <w:r w:rsidR="00431A2F" w:rsidRPr="003277C9">
              <w:t xml:space="preserve">Υπολογισμού Πιστοληπτικής Ικανότητας </w:t>
            </w:r>
          </w:p>
        </w:tc>
        <w:tc>
          <w:tcPr>
            <w:tcW w:w="1474" w:type="dxa"/>
            <w:tcBorders>
              <w:top w:val="single" w:sz="4" w:space="0" w:color="000000"/>
              <w:left w:val="single" w:sz="4" w:space="0" w:color="000000"/>
              <w:bottom w:val="single" w:sz="4" w:space="0" w:color="000000"/>
              <w:right w:val="single" w:sz="4" w:space="0" w:color="000000"/>
            </w:tcBorders>
          </w:tcPr>
          <w:p w14:paraId="54F9132D" w14:textId="77777777" w:rsidR="00431A2F" w:rsidRPr="000022FB" w:rsidRDefault="00431A2F" w:rsidP="003277C9">
            <w:pPr>
              <w:spacing w:line="259" w:lineRule="auto"/>
              <w:ind w:right="25"/>
              <w:jc w:val="center"/>
            </w:pPr>
            <w:r w:rsidRPr="003277C9">
              <w:t>10%</w:t>
            </w:r>
          </w:p>
        </w:tc>
        <w:tc>
          <w:tcPr>
            <w:tcW w:w="1308" w:type="dxa"/>
            <w:tcBorders>
              <w:top w:val="single" w:sz="4" w:space="0" w:color="000000"/>
              <w:left w:val="single" w:sz="4" w:space="0" w:color="000000"/>
              <w:bottom w:val="single" w:sz="4" w:space="0" w:color="000000"/>
              <w:right w:val="single" w:sz="4" w:space="0" w:color="000000"/>
            </w:tcBorders>
          </w:tcPr>
          <w:p w14:paraId="72619091" w14:textId="1D458C9C" w:rsidR="00431A2F" w:rsidRPr="000022FB" w:rsidRDefault="0094769B" w:rsidP="003277C9">
            <w:pPr>
              <w:spacing w:line="259" w:lineRule="auto"/>
              <w:ind w:right="21"/>
              <w:jc w:val="center"/>
            </w:pPr>
            <w:r>
              <w:fldChar w:fldCharType="begin"/>
            </w:r>
            <w:r w:rsidR="00F76A47">
              <w:instrText xml:space="preserve"> REF _Ref140132039 \r \h </w:instrText>
            </w:r>
            <w:r>
              <w:fldChar w:fldCharType="separate"/>
            </w:r>
            <w:r w:rsidR="00DB56B8">
              <w:t>4.2</w:t>
            </w:r>
            <w:r>
              <w:fldChar w:fldCharType="end"/>
            </w:r>
          </w:p>
        </w:tc>
      </w:tr>
      <w:tr w:rsidR="00431A2F" w:rsidRPr="000022FB" w14:paraId="7AAF4680" w14:textId="77777777" w:rsidTr="003277C9">
        <w:trPr>
          <w:trHeight w:val="324"/>
        </w:trPr>
        <w:tc>
          <w:tcPr>
            <w:tcW w:w="638" w:type="dxa"/>
            <w:tcBorders>
              <w:top w:val="single" w:sz="4" w:space="0" w:color="000000"/>
              <w:left w:val="single" w:sz="4" w:space="0" w:color="000000"/>
              <w:bottom w:val="single" w:sz="4" w:space="0" w:color="000000"/>
              <w:right w:val="single" w:sz="4" w:space="0" w:color="000000"/>
            </w:tcBorders>
          </w:tcPr>
          <w:p w14:paraId="63E7D058" w14:textId="77777777" w:rsidR="00431A2F" w:rsidRPr="000022FB" w:rsidRDefault="00431A2F" w:rsidP="00486C67">
            <w:pPr>
              <w:spacing w:line="259" w:lineRule="auto"/>
              <w:ind w:right="31"/>
              <w:jc w:val="both"/>
            </w:pPr>
            <w:r w:rsidRPr="003277C9">
              <w:t xml:space="preserve">1.3. </w:t>
            </w:r>
          </w:p>
        </w:tc>
        <w:tc>
          <w:tcPr>
            <w:tcW w:w="4895" w:type="dxa"/>
            <w:gridSpan w:val="2"/>
            <w:tcBorders>
              <w:top w:val="single" w:sz="4" w:space="0" w:color="000000"/>
              <w:left w:val="single" w:sz="4" w:space="0" w:color="000000"/>
              <w:bottom w:val="single" w:sz="4" w:space="0" w:color="000000"/>
              <w:right w:val="single" w:sz="4" w:space="0" w:color="000000"/>
            </w:tcBorders>
          </w:tcPr>
          <w:p w14:paraId="4F30A652" w14:textId="77777777" w:rsidR="00431A2F" w:rsidRPr="000022FB" w:rsidRDefault="00431A2F" w:rsidP="003277C9">
            <w:pPr>
              <w:spacing w:line="259" w:lineRule="auto"/>
            </w:pPr>
            <w:r w:rsidRPr="003277C9">
              <w:t xml:space="preserve">Προδιαγραφές </w:t>
            </w:r>
            <w:r w:rsidR="00E61AED">
              <w:rPr>
                <w:lang w:val="el-GR"/>
              </w:rPr>
              <w:t xml:space="preserve">Συστήματος </w:t>
            </w:r>
            <w:r w:rsidRPr="003277C9">
              <w:t xml:space="preserve">Αποθήκευσης Δεδομένων </w:t>
            </w:r>
          </w:p>
        </w:tc>
        <w:tc>
          <w:tcPr>
            <w:tcW w:w="1474" w:type="dxa"/>
            <w:tcBorders>
              <w:top w:val="single" w:sz="4" w:space="0" w:color="000000"/>
              <w:left w:val="single" w:sz="4" w:space="0" w:color="000000"/>
              <w:bottom w:val="single" w:sz="4" w:space="0" w:color="000000"/>
              <w:right w:val="single" w:sz="4" w:space="0" w:color="000000"/>
            </w:tcBorders>
          </w:tcPr>
          <w:p w14:paraId="18697647" w14:textId="77777777" w:rsidR="00431A2F" w:rsidRPr="000022FB" w:rsidRDefault="00431A2F" w:rsidP="003277C9">
            <w:pPr>
              <w:spacing w:line="259" w:lineRule="auto"/>
              <w:ind w:right="25"/>
              <w:jc w:val="center"/>
            </w:pPr>
            <w:r w:rsidRPr="003277C9">
              <w:t>5%</w:t>
            </w:r>
          </w:p>
        </w:tc>
        <w:tc>
          <w:tcPr>
            <w:tcW w:w="1308" w:type="dxa"/>
            <w:tcBorders>
              <w:top w:val="single" w:sz="4" w:space="0" w:color="000000"/>
              <w:left w:val="single" w:sz="4" w:space="0" w:color="000000"/>
              <w:bottom w:val="single" w:sz="4" w:space="0" w:color="000000"/>
              <w:right w:val="single" w:sz="4" w:space="0" w:color="000000"/>
            </w:tcBorders>
          </w:tcPr>
          <w:p w14:paraId="20EB3725" w14:textId="1A67701E" w:rsidR="00431A2F" w:rsidRPr="000022FB" w:rsidRDefault="0094769B" w:rsidP="003277C9">
            <w:pPr>
              <w:spacing w:line="259" w:lineRule="auto"/>
              <w:ind w:right="21"/>
              <w:jc w:val="center"/>
            </w:pPr>
            <w:r>
              <w:fldChar w:fldCharType="begin"/>
            </w:r>
            <w:r w:rsidR="00F76A47">
              <w:instrText xml:space="preserve"> REF _Ref140132045 \r \h </w:instrText>
            </w:r>
            <w:r>
              <w:fldChar w:fldCharType="separate"/>
            </w:r>
            <w:r w:rsidR="00DB56B8">
              <w:t>4.3</w:t>
            </w:r>
            <w:r>
              <w:fldChar w:fldCharType="end"/>
            </w:r>
          </w:p>
        </w:tc>
      </w:tr>
      <w:tr w:rsidR="00431A2F" w:rsidRPr="000022FB" w14:paraId="33F568E2" w14:textId="77777777" w:rsidTr="003277C9">
        <w:trPr>
          <w:trHeight w:val="458"/>
        </w:trPr>
        <w:tc>
          <w:tcPr>
            <w:tcW w:w="638" w:type="dxa"/>
            <w:tcBorders>
              <w:top w:val="single" w:sz="4" w:space="0" w:color="000000"/>
              <w:left w:val="single" w:sz="4" w:space="0" w:color="000000"/>
              <w:bottom w:val="single" w:sz="4" w:space="0" w:color="000000"/>
              <w:right w:val="single" w:sz="4" w:space="0" w:color="000000"/>
            </w:tcBorders>
            <w:vAlign w:val="center"/>
          </w:tcPr>
          <w:p w14:paraId="3130A851" w14:textId="77777777" w:rsidR="00431A2F" w:rsidRPr="000022FB" w:rsidRDefault="00431A2F" w:rsidP="00486C67">
            <w:pPr>
              <w:spacing w:line="259" w:lineRule="auto"/>
              <w:ind w:right="31"/>
              <w:jc w:val="both"/>
            </w:pPr>
            <w:r w:rsidRPr="003277C9">
              <w:t xml:space="preserve">1.4. </w:t>
            </w:r>
          </w:p>
        </w:tc>
        <w:tc>
          <w:tcPr>
            <w:tcW w:w="4895" w:type="dxa"/>
            <w:gridSpan w:val="2"/>
            <w:tcBorders>
              <w:top w:val="single" w:sz="4" w:space="0" w:color="000000"/>
              <w:left w:val="single" w:sz="4" w:space="0" w:color="000000"/>
              <w:bottom w:val="single" w:sz="4" w:space="0" w:color="000000"/>
              <w:right w:val="single" w:sz="4" w:space="0" w:color="000000"/>
            </w:tcBorders>
          </w:tcPr>
          <w:p w14:paraId="32B6032B" w14:textId="77777777" w:rsidR="00431A2F" w:rsidRPr="000022FB" w:rsidRDefault="00431A2F" w:rsidP="003277C9">
            <w:pPr>
              <w:spacing w:after="14" w:line="259" w:lineRule="auto"/>
              <w:rPr>
                <w:lang w:val="el-GR"/>
              </w:rPr>
            </w:pPr>
            <w:r w:rsidRPr="003277C9">
              <w:rPr>
                <w:lang w:val="el-GR"/>
              </w:rPr>
              <w:t xml:space="preserve">Δυνατότητες Συστήματος Διοικητικής Πληροφόρησης, Στατιστικής </w:t>
            </w:r>
          </w:p>
          <w:p w14:paraId="0BA45700" w14:textId="77777777" w:rsidR="00431A2F" w:rsidRPr="000022FB" w:rsidRDefault="00431A2F" w:rsidP="003277C9">
            <w:pPr>
              <w:spacing w:line="259" w:lineRule="auto"/>
              <w:rPr>
                <w:lang w:val="el-GR"/>
              </w:rPr>
            </w:pPr>
            <w:r w:rsidRPr="003277C9">
              <w:rPr>
                <w:lang w:val="el-GR"/>
              </w:rPr>
              <w:t xml:space="preserve">Επεξεργασίας &amp; Αναφορών </w:t>
            </w:r>
          </w:p>
        </w:tc>
        <w:tc>
          <w:tcPr>
            <w:tcW w:w="1474" w:type="dxa"/>
            <w:tcBorders>
              <w:top w:val="single" w:sz="4" w:space="0" w:color="000000"/>
              <w:left w:val="single" w:sz="4" w:space="0" w:color="000000"/>
              <w:bottom w:val="single" w:sz="4" w:space="0" w:color="000000"/>
              <w:right w:val="single" w:sz="4" w:space="0" w:color="000000"/>
            </w:tcBorders>
            <w:vAlign w:val="center"/>
          </w:tcPr>
          <w:p w14:paraId="3AAA4E54" w14:textId="77777777" w:rsidR="00431A2F" w:rsidRPr="000022FB" w:rsidRDefault="00431A2F" w:rsidP="003277C9">
            <w:pPr>
              <w:spacing w:line="259" w:lineRule="auto"/>
              <w:ind w:right="25"/>
              <w:jc w:val="center"/>
            </w:pPr>
            <w:r w:rsidRPr="003277C9">
              <w:t>5%</w:t>
            </w:r>
          </w:p>
        </w:tc>
        <w:tc>
          <w:tcPr>
            <w:tcW w:w="1308" w:type="dxa"/>
            <w:tcBorders>
              <w:top w:val="single" w:sz="4" w:space="0" w:color="000000"/>
              <w:left w:val="single" w:sz="4" w:space="0" w:color="000000"/>
              <w:bottom w:val="single" w:sz="4" w:space="0" w:color="000000"/>
              <w:right w:val="single" w:sz="4" w:space="0" w:color="000000"/>
            </w:tcBorders>
            <w:vAlign w:val="center"/>
          </w:tcPr>
          <w:p w14:paraId="328BB040" w14:textId="27CCC19E" w:rsidR="00431A2F" w:rsidRPr="000022FB" w:rsidRDefault="0094769B" w:rsidP="003277C9">
            <w:pPr>
              <w:spacing w:line="259" w:lineRule="auto"/>
              <w:ind w:right="21"/>
              <w:jc w:val="center"/>
            </w:pPr>
            <w:r>
              <w:fldChar w:fldCharType="begin"/>
            </w:r>
            <w:r w:rsidR="00F76A47">
              <w:instrText xml:space="preserve"> REF _Ref140132053 \r \h </w:instrText>
            </w:r>
            <w:r>
              <w:fldChar w:fldCharType="separate"/>
            </w:r>
            <w:r w:rsidR="00DB56B8">
              <w:t>4.4</w:t>
            </w:r>
            <w:r>
              <w:fldChar w:fldCharType="end"/>
            </w:r>
          </w:p>
        </w:tc>
      </w:tr>
      <w:tr w:rsidR="00431A2F" w:rsidRPr="000022FB" w14:paraId="6900E9A4" w14:textId="77777777" w:rsidTr="003277C9">
        <w:trPr>
          <w:trHeight w:val="328"/>
        </w:trPr>
        <w:tc>
          <w:tcPr>
            <w:tcW w:w="638" w:type="dxa"/>
            <w:tcBorders>
              <w:top w:val="single" w:sz="4" w:space="0" w:color="000000"/>
              <w:left w:val="single" w:sz="4" w:space="0" w:color="000000"/>
              <w:bottom w:val="single" w:sz="4" w:space="0" w:color="000000"/>
              <w:right w:val="single" w:sz="4" w:space="0" w:color="000000"/>
            </w:tcBorders>
          </w:tcPr>
          <w:p w14:paraId="68C57393" w14:textId="77777777" w:rsidR="00431A2F" w:rsidRPr="000022FB" w:rsidRDefault="00431A2F" w:rsidP="00486C67">
            <w:pPr>
              <w:spacing w:line="259" w:lineRule="auto"/>
              <w:ind w:right="31"/>
              <w:jc w:val="both"/>
            </w:pPr>
            <w:r w:rsidRPr="003277C9">
              <w:t xml:space="preserve">1.5. </w:t>
            </w:r>
          </w:p>
        </w:tc>
        <w:tc>
          <w:tcPr>
            <w:tcW w:w="4895" w:type="dxa"/>
            <w:gridSpan w:val="2"/>
            <w:tcBorders>
              <w:top w:val="single" w:sz="4" w:space="0" w:color="000000"/>
              <w:left w:val="single" w:sz="4" w:space="0" w:color="000000"/>
              <w:bottom w:val="single" w:sz="4" w:space="0" w:color="000000"/>
              <w:right w:val="single" w:sz="4" w:space="0" w:color="000000"/>
            </w:tcBorders>
          </w:tcPr>
          <w:p w14:paraId="79EFC78F" w14:textId="77777777" w:rsidR="00431A2F" w:rsidRPr="000022FB" w:rsidRDefault="00431A2F" w:rsidP="003277C9">
            <w:pPr>
              <w:spacing w:line="259" w:lineRule="auto"/>
              <w:rPr>
                <w:lang w:val="el-GR"/>
              </w:rPr>
            </w:pPr>
            <w:r w:rsidRPr="003277C9">
              <w:rPr>
                <w:lang w:val="el-GR"/>
              </w:rPr>
              <w:t xml:space="preserve">Δυνατότητες Διαδικτυακής Πύλης/Ηλεκτρονικών Υπηρεσιών </w:t>
            </w:r>
          </w:p>
        </w:tc>
        <w:tc>
          <w:tcPr>
            <w:tcW w:w="1474" w:type="dxa"/>
            <w:tcBorders>
              <w:top w:val="single" w:sz="4" w:space="0" w:color="000000"/>
              <w:left w:val="single" w:sz="4" w:space="0" w:color="000000"/>
              <w:bottom w:val="single" w:sz="4" w:space="0" w:color="000000"/>
              <w:right w:val="single" w:sz="4" w:space="0" w:color="000000"/>
            </w:tcBorders>
          </w:tcPr>
          <w:p w14:paraId="7EC7AE22" w14:textId="77777777" w:rsidR="00431A2F" w:rsidRPr="000022FB" w:rsidRDefault="00431A2F" w:rsidP="003277C9">
            <w:pPr>
              <w:spacing w:line="259" w:lineRule="auto"/>
              <w:ind w:right="25"/>
              <w:jc w:val="center"/>
            </w:pPr>
            <w:r w:rsidRPr="003277C9">
              <w:t>10%</w:t>
            </w:r>
          </w:p>
        </w:tc>
        <w:tc>
          <w:tcPr>
            <w:tcW w:w="1308" w:type="dxa"/>
            <w:tcBorders>
              <w:top w:val="single" w:sz="4" w:space="0" w:color="000000"/>
              <w:left w:val="single" w:sz="4" w:space="0" w:color="000000"/>
              <w:bottom w:val="single" w:sz="4" w:space="0" w:color="000000"/>
              <w:right w:val="single" w:sz="4" w:space="0" w:color="000000"/>
            </w:tcBorders>
          </w:tcPr>
          <w:p w14:paraId="4D7051DA" w14:textId="484FFBC0" w:rsidR="00431A2F" w:rsidRPr="000022FB" w:rsidRDefault="0094769B" w:rsidP="003277C9">
            <w:pPr>
              <w:spacing w:line="259" w:lineRule="auto"/>
              <w:ind w:right="21"/>
              <w:jc w:val="center"/>
            </w:pPr>
            <w:r>
              <w:fldChar w:fldCharType="begin"/>
            </w:r>
            <w:r w:rsidR="00F76A47">
              <w:instrText xml:space="preserve"> REF _Ref140132061 \r \h </w:instrText>
            </w:r>
            <w:r>
              <w:fldChar w:fldCharType="separate"/>
            </w:r>
            <w:r w:rsidR="00DB56B8">
              <w:t>4.5</w:t>
            </w:r>
            <w:r>
              <w:fldChar w:fldCharType="end"/>
            </w:r>
          </w:p>
        </w:tc>
      </w:tr>
      <w:tr w:rsidR="00431A2F" w:rsidRPr="000022FB" w14:paraId="605EE77F" w14:textId="77777777" w:rsidTr="003277C9">
        <w:trPr>
          <w:trHeight w:val="456"/>
        </w:trPr>
        <w:tc>
          <w:tcPr>
            <w:tcW w:w="638" w:type="dxa"/>
            <w:tcBorders>
              <w:top w:val="single" w:sz="4" w:space="0" w:color="000000"/>
              <w:left w:val="single" w:sz="4" w:space="0" w:color="000000"/>
              <w:bottom w:val="single" w:sz="4" w:space="0" w:color="000000"/>
              <w:right w:val="single" w:sz="4" w:space="0" w:color="000000"/>
            </w:tcBorders>
            <w:shd w:val="clear" w:color="auto" w:fill="F7CAAC"/>
            <w:vAlign w:val="center"/>
          </w:tcPr>
          <w:p w14:paraId="6310236D" w14:textId="77777777" w:rsidR="00431A2F" w:rsidRPr="000022FB" w:rsidRDefault="00431A2F" w:rsidP="00486C67">
            <w:pPr>
              <w:spacing w:line="259" w:lineRule="auto"/>
              <w:ind w:right="30"/>
              <w:jc w:val="both"/>
            </w:pPr>
            <w:r w:rsidRPr="003277C9">
              <w:rPr>
                <w:b/>
              </w:rPr>
              <w:t xml:space="preserve">2. </w:t>
            </w:r>
          </w:p>
        </w:tc>
        <w:tc>
          <w:tcPr>
            <w:tcW w:w="48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7D2BE72F" w14:textId="77777777" w:rsidR="00431A2F" w:rsidRPr="000022FB" w:rsidRDefault="00431A2F" w:rsidP="003277C9">
            <w:pPr>
              <w:spacing w:after="14" w:line="259" w:lineRule="auto"/>
              <w:rPr>
                <w:lang w:val="el-GR"/>
              </w:rPr>
            </w:pPr>
            <w:r w:rsidRPr="003277C9">
              <w:rPr>
                <w:b/>
                <w:lang w:val="el-GR"/>
              </w:rPr>
              <w:t xml:space="preserve">Τεχνικές Προδιαγραφές Ανάπτυξης Ολοκληρωμένου Πληροφοριακού </w:t>
            </w:r>
          </w:p>
          <w:p w14:paraId="1850E712" w14:textId="77777777" w:rsidR="00431A2F" w:rsidRPr="000022FB" w:rsidRDefault="00431A2F" w:rsidP="003277C9">
            <w:pPr>
              <w:spacing w:line="259" w:lineRule="auto"/>
              <w:rPr>
                <w:lang w:val="el-GR"/>
              </w:rPr>
            </w:pPr>
            <w:r w:rsidRPr="003277C9">
              <w:rPr>
                <w:b/>
                <w:lang w:val="el-GR"/>
              </w:rPr>
              <w:t xml:space="preserve">Συστήματος </w:t>
            </w:r>
          </w:p>
        </w:tc>
        <w:tc>
          <w:tcPr>
            <w:tcW w:w="1474" w:type="dxa"/>
            <w:tcBorders>
              <w:top w:val="single" w:sz="4" w:space="0" w:color="000000"/>
              <w:left w:val="single" w:sz="4" w:space="0" w:color="000000"/>
              <w:bottom w:val="single" w:sz="4" w:space="0" w:color="000000"/>
              <w:right w:val="single" w:sz="4" w:space="0" w:color="000000"/>
            </w:tcBorders>
            <w:shd w:val="clear" w:color="auto" w:fill="F7CAAC"/>
            <w:vAlign w:val="center"/>
          </w:tcPr>
          <w:p w14:paraId="72BD4DB7" w14:textId="77777777" w:rsidR="00431A2F" w:rsidRPr="000022FB" w:rsidRDefault="00431A2F" w:rsidP="003277C9">
            <w:pPr>
              <w:spacing w:line="259" w:lineRule="auto"/>
              <w:ind w:right="22"/>
              <w:jc w:val="center"/>
            </w:pPr>
            <w:r w:rsidRPr="003277C9">
              <w:rPr>
                <w:b/>
              </w:rPr>
              <w:t>30%</w:t>
            </w:r>
          </w:p>
        </w:tc>
        <w:tc>
          <w:tcPr>
            <w:tcW w:w="1308" w:type="dxa"/>
            <w:tcBorders>
              <w:top w:val="single" w:sz="4" w:space="0" w:color="000000"/>
              <w:left w:val="single" w:sz="4" w:space="0" w:color="000000"/>
              <w:bottom w:val="single" w:sz="4" w:space="0" w:color="000000"/>
              <w:right w:val="single" w:sz="4" w:space="0" w:color="000000"/>
            </w:tcBorders>
            <w:shd w:val="clear" w:color="auto" w:fill="F7CAAC"/>
            <w:vAlign w:val="center"/>
          </w:tcPr>
          <w:p w14:paraId="635B5DD0" w14:textId="77777777" w:rsidR="00431A2F" w:rsidRPr="003277C9" w:rsidRDefault="00785775" w:rsidP="00785775">
            <w:pPr>
              <w:spacing w:line="259" w:lineRule="auto"/>
              <w:ind w:left="13"/>
              <w:jc w:val="center"/>
              <w:rPr>
                <w:b/>
                <w:bCs/>
                <w:lang w:val="el-GR"/>
              </w:rPr>
            </w:pPr>
            <w:r w:rsidRPr="003277C9">
              <w:rPr>
                <w:b/>
                <w:bCs/>
                <w:lang w:val="el-GR"/>
              </w:rPr>
              <w:t>ΠΑΡΑΡΤΗΜΑ Ι</w:t>
            </w:r>
          </w:p>
          <w:p w14:paraId="432AE9FA" w14:textId="77777777" w:rsidR="00785775" w:rsidRPr="003277C9" w:rsidRDefault="00785775" w:rsidP="003277C9">
            <w:pPr>
              <w:spacing w:line="259" w:lineRule="auto"/>
              <w:jc w:val="center"/>
              <w:rPr>
                <w:lang w:val="el-GR"/>
              </w:rPr>
            </w:pPr>
            <w:r>
              <w:rPr>
                <w:lang w:val="el-GR"/>
              </w:rPr>
              <w:t>παρ.</w:t>
            </w:r>
          </w:p>
        </w:tc>
      </w:tr>
      <w:tr w:rsidR="00431A2F" w:rsidRPr="000022FB" w14:paraId="0A79B0AD" w14:textId="77777777" w:rsidTr="003277C9">
        <w:trPr>
          <w:trHeight w:val="1021"/>
        </w:trPr>
        <w:tc>
          <w:tcPr>
            <w:tcW w:w="638" w:type="dxa"/>
            <w:tcBorders>
              <w:top w:val="single" w:sz="4" w:space="0" w:color="000000"/>
              <w:left w:val="single" w:sz="4" w:space="0" w:color="000000"/>
              <w:bottom w:val="single" w:sz="4" w:space="0" w:color="000000"/>
              <w:right w:val="single" w:sz="4" w:space="0" w:color="000000"/>
            </w:tcBorders>
            <w:vAlign w:val="center"/>
          </w:tcPr>
          <w:p w14:paraId="33E3DE83" w14:textId="77777777" w:rsidR="00431A2F" w:rsidRPr="000022FB" w:rsidRDefault="00431A2F" w:rsidP="00486C67">
            <w:pPr>
              <w:spacing w:line="259" w:lineRule="auto"/>
              <w:ind w:right="31"/>
              <w:jc w:val="both"/>
            </w:pPr>
            <w:r w:rsidRPr="003277C9">
              <w:t xml:space="preserve">2.1. </w:t>
            </w:r>
          </w:p>
        </w:tc>
        <w:tc>
          <w:tcPr>
            <w:tcW w:w="4895" w:type="dxa"/>
            <w:gridSpan w:val="2"/>
            <w:tcBorders>
              <w:top w:val="single" w:sz="4" w:space="0" w:color="000000"/>
              <w:left w:val="single" w:sz="4" w:space="0" w:color="000000"/>
              <w:bottom w:val="single" w:sz="4" w:space="0" w:color="000000"/>
              <w:right w:val="single" w:sz="4" w:space="0" w:color="000000"/>
            </w:tcBorders>
            <w:vAlign w:val="center"/>
          </w:tcPr>
          <w:p w14:paraId="47DC063B" w14:textId="77777777" w:rsidR="00431A2F" w:rsidRPr="000022FB" w:rsidRDefault="00431A2F" w:rsidP="003277C9">
            <w:pPr>
              <w:spacing w:after="14" w:line="259" w:lineRule="auto"/>
              <w:rPr>
                <w:lang w:val="el-GR"/>
              </w:rPr>
            </w:pPr>
            <w:r w:rsidRPr="003277C9">
              <w:rPr>
                <w:lang w:val="el-GR"/>
              </w:rPr>
              <w:t xml:space="preserve">Αρχιτεκτονική Ολοκληρωμένου Πληροφοριακού Συστήματος </w:t>
            </w:r>
          </w:p>
          <w:p w14:paraId="5EE7D994" w14:textId="77777777" w:rsidR="00431A2F" w:rsidRPr="000022FB" w:rsidRDefault="00431A2F" w:rsidP="003277C9">
            <w:pPr>
              <w:spacing w:after="11" w:line="259" w:lineRule="auto"/>
              <w:rPr>
                <w:lang w:val="el-GR"/>
              </w:rPr>
            </w:pPr>
            <w:r w:rsidRPr="003277C9">
              <w:rPr>
                <w:lang w:val="el-GR"/>
              </w:rPr>
              <w:t xml:space="preserve">(Χαρακτηριστικά Συστήματος, Ευχρηστία, Προσβασιμότητα, </w:t>
            </w:r>
          </w:p>
          <w:p w14:paraId="7F92DBED" w14:textId="77777777" w:rsidR="00431A2F" w:rsidRPr="000022FB" w:rsidRDefault="00431A2F" w:rsidP="003277C9">
            <w:pPr>
              <w:spacing w:line="259" w:lineRule="auto"/>
            </w:pPr>
            <w:r w:rsidRPr="003277C9">
              <w:t xml:space="preserve">Επεκτασιμότητα &amp; Διασυνδεσιμότητα) </w:t>
            </w:r>
          </w:p>
        </w:tc>
        <w:tc>
          <w:tcPr>
            <w:tcW w:w="1474" w:type="dxa"/>
            <w:tcBorders>
              <w:top w:val="single" w:sz="4" w:space="0" w:color="000000"/>
              <w:left w:val="single" w:sz="4" w:space="0" w:color="000000"/>
              <w:bottom w:val="single" w:sz="4" w:space="0" w:color="000000"/>
              <w:right w:val="single" w:sz="4" w:space="0" w:color="000000"/>
            </w:tcBorders>
            <w:vAlign w:val="center"/>
          </w:tcPr>
          <w:p w14:paraId="400C1925" w14:textId="77777777" w:rsidR="00431A2F" w:rsidRPr="000022FB" w:rsidRDefault="00431A2F" w:rsidP="003277C9">
            <w:pPr>
              <w:spacing w:line="259" w:lineRule="auto"/>
              <w:ind w:right="25"/>
              <w:jc w:val="center"/>
            </w:pPr>
            <w:r w:rsidRPr="003277C9">
              <w:t>6%</w:t>
            </w:r>
          </w:p>
        </w:tc>
        <w:tc>
          <w:tcPr>
            <w:tcW w:w="1308" w:type="dxa"/>
            <w:tcBorders>
              <w:top w:val="single" w:sz="4" w:space="0" w:color="000000"/>
              <w:left w:val="single" w:sz="4" w:space="0" w:color="000000"/>
              <w:bottom w:val="single" w:sz="4" w:space="0" w:color="000000"/>
              <w:right w:val="single" w:sz="4" w:space="0" w:color="000000"/>
            </w:tcBorders>
            <w:vAlign w:val="center"/>
          </w:tcPr>
          <w:p w14:paraId="2B2D78A2" w14:textId="41922A86" w:rsidR="00431A2F" w:rsidRPr="000022FB" w:rsidRDefault="0094769B" w:rsidP="003277C9">
            <w:pPr>
              <w:spacing w:line="259" w:lineRule="auto"/>
              <w:ind w:right="21"/>
              <w:jc w:val="center"/>
            </w:pPr>
            <w:r>
              <w:fldChar w:fldCharType="begin"/>
            </w:r>
            <w:r w:rsidR="00F76A47">
              <w:instrText xml:space="preserve"> REF _Ref140132140 \r \h </w:instrText>
            </w:r>
            <w:r>
              <w:fldChar w:fldCharType="separate"/>
            </w:r>
            <w:r w:rsidR="00DB56B8">
              <w:t>3.1</w:t>
            </w:r>
            <w:r>
              <w:fldChar w:fldCharType="end"/>
            </w:r>
          </w:p>
        </w:tc>
      </w:tr>
      <w:tr w:rsidR="00431A2F" w:rsidRPr="000022FB" w14:paraId="06CAC9AA" w14:textId="77777777" w:rsidTr="003277C9">
        <w:trPr>
          <w:trHeight w:val="886"/>
        </w:trPr>
        <w:tc>
          <w:tcPr>
            <w:tcW w:w="638" w:type="dxa"/>
            <w:tcBorders>
              <w:top w:val="single" w:sz="4" w:space="0" w:color="000000"/>
              <w:left w:val="single" w:sz="4" w:space="0" w:color="000000"/>
              <w:bottom w:val="single" w:sz="4" w:space="0" w:color="000000"/>
              <w:right w:val="single" w:sz="4" w:space="0" w:color="000000"/>
            </w:tcBorders>
            <w:vAlign w:val="center"/>
          </w:tcPr>
          <w:p w14:paraId="797B9DCF" w14:textId="77777777" w:rsidR="00431A2F" w:rsidRPr="000022FB" w:rsidRDefault="00431A2F" w:rsidP="00486C67">
            <w:pPr>
              <w:spacing w:line="259" w:lineRule="auto"/>
              <w:ind w:right="31"/>
              <w:jc w:val="both"/>
            </w:pPr>
            <w:r w:rsidRPr="003277C9">
              <w:lastRenderedPageBreak/>
              <w:t xml:space="preserve">2.2. </w:t>
            </w:r>
          </w:p>
        </w:tc>
        <w:tc>
          <w:tcPr>
            <w:tcW w:w="4895" w:type="dxa"/>
            <w:gridSpan w:val="2"/>
            <w:tcBorders>
              <w:top w:val="single" w:sz="4" w:space="0" w:color="000000"/>
              <w:left w:val="single" w:sz="4" w:space="0" w:color="000000"/>
              <w:bottom w:val="single" w:sz="4" w:space="0" w:color="000000"/>
              <w:right w:val="single" w:sz="4" w:space="0" w:color="000000"/>
            </w:tcBorders>
            <w:vAlign w:val="center"/>
          </w:tcPr>
          <w:p w14:paraId="1661FA8C" w14:textId="77777777" w:rsidR="00431A2F" w:rsidRPr="000022FB" w:rsidRDefault="00431A2F" w:rsidP="001C04EB">
            <w:pPr>
              <w:spacing w:after="11" w:line="259" w:lineRule="auto"/>
              <w:rPr>
                <w:lang w:val="el-GR"/>
              </w:rPr>
            </w:pPr>
            <w:r w:rsidRPr="003277C9">
              <w:rPr>
                <w:lang w:val="el-GR"/>
              </w:rPr>
              <w:t>Ασφάλεια Ολοκληρωμένου Πληροφοριακού Συστήματος (Συστήματος</w:t>
            </w:r>
            <w:r w:rsidR="001C04EB">
              <w:rPr>
                <w:lang w:val="el-GR"/>
              </w:rPr>
              <w:t xml:space="preserve">, </w:t>
            </w:r>
            <w:r w:rsidRPr="003277C9">
              <w:rPr>
                <w:lang w:val="el-GR"/>
              </w:rPr>
              <w:t xml:space="preserve">Δεδομένων, Σχέδιο Ανάκαμψης από Καταστροφή) </w:t>
            </w:r>
          </w:p>
        </w:tc>
        <w:tc>
          <w:tcPr>
            <w:tcW w:w="1474" w:type="dxa"/>
            <w:tcBorders>
              <w:top w:val="single" w:sz="4" w:space="0" w:color="000000"/>
              <w:left w:val="single" w:sz="4" w:space="0" w:color="000000"/>
              <w:bottom w:val="single" w:sz="4" w:space="0" w:color="000000"/>
              <w:right w:val="single" w:sz="4" w:space="0" w:color="000000"/>
            </w:tcBorders>
            <w:vAlign w:val="center"/>
          </w:tcPr>
          <w:p w14:paraId="47D59983" w14:textId="77777777" w:rsidR="00431A2F" w:rsidRPr="000022FB" w:rsidRDefault="00431A2F" w:rsidP="003277C9">
            <w:pPr>
              <w:spacing w:line="259" w:lineRule="auto"/>
              <w:ind w:right="25"/>
              <w:jc w:val="center"/>
            </w:pPr>
            <w:r w:rsidRPr="003277C9">
              <w:t>6%</w:t>
            </w:r>
          </w:p>
        </w:tc>
        <w:tc>
          <w:tcPr>
            <w:tcW w:w="1308" w:type="dxa"/>
            <w:tcBorders>
              <w:top w:val="single" w:sz="4" w:space="0" w:color="000000"/>
              <w:left w:val="single" w:sz="4" w:space="0" w:color="000000"/>
              <w:bottom w:val="single" w:sz="4" w:space="0" w:color="000000"/>
              <w:right w:val="single" w:sz="4" w:space="0" w:color="000000"/>
            </w:tcBorders>
            <w:vAlign w:val="center"/>
          </w:tcPr>
          <w:p w14:paraId="686F0975" w14:textId="1491EB98" w:rsidR="00431A2F" w:rsidRPr="000022FB" w:rsidRDefault="0094769B" w:rsidP="003277C9">
            <w:pPr>
              <w:spacing w:line="259" w:lineRule="auto"/>
              <w:ind w:right="21"/>
              <w:jc w:val="center"/>
            </w:pPr>
            <w:r>
              <w:fldChar w:fldCharType="begin"/>
            </w:r>
            <w:r w:rsidR="00F76A47">
              <w:instrText xml:space="preserve"> REF _Ref140132151 \r \h </w:instrText>
            </w:r>
            <w:r>
              <w:fldChar w:fldCharType="separate"/>
            </w:r>
            <w:r w:rsidR="00DB56B8">
              <w:t>3.2</w:t>
            </w:r>
            <w:r>
              <w:fldChar w:fldCharType="end"/>
            </w:r>
          </w:p>
        </w:tc>
      </w:tr>
      <w:tr w:rsidR="00431A2F" w:rsidRPr="000022FB" w14:paraId="44721C62" w14:textId="77777777" w:rsidTr="003277C9">
        <w:trPr>
          <w:trHeight w:val="324"/>
        </w:trPr>
        <w:tc>
          <w:tcPr>
            <w:tcW w:w="638" w:type="dxa"/>
            <w:vMerge w:val="restart"/>
            <w:tcBorders>
              <w:top w:val="single" w:sz="4" w:space="0" w:color="000000"/>
              <w:left w:val="single" w:sz="4" w:space="0" w:color="000000"/>
              <w:bottom w:val="single" w:sz="4" w:space="0" w:color="000000"/>
              <w:right w:val="single" w:sz="4" w:space="0" w:color="000000"/>
            </w:tcBorders>
            <w:vAlign w:val="center"/>
          </w:tcPr>
          <w:p w14:paraId="2CA73169" w14:textId="77777777" w:rsidR="00431A2F" w:rsidRPr="000022FB" w:rsidRDefault="00431A2F" w:rsidP="00486C67">
            <w:pPr>
              <w:spacing w:line="259" w:lineRule="auto"/>
              <w:ind w:right="31"/>
              <w:jc w:val="both"/>
            </w:pPr>
            <w:r w:rsidRPr="003277C9">
              <w:t xml:space="preserve">2.3. </w:t>
            </w:r>
          </w:p>
        </w:tc>
        <w:tc>
          <w:tcPr>
            <w:tcW w:w="1335" w:type="dxa"/>
            <w:vMerge w:val="restart"/>
            <w:tcBorders>
              <w:top w:val="single" w:sz="4" w:space="0" w:color="000000"/>
              <w:left w:val="single" w:sz="4" w:space="0" w:color="000000"/>
              <w:bottom w:val="single" w:sz="4" w:space="0" w:color="000000"/>
              <w:right w:val="single" w:sz="4" w:space="0" w:color="000000"/>
            </w:tcBorders>
            <w:vAlign w:val="center"/>
          </w:tcPr>
          <w:p w14:paraId="251F5AE5" w14:textId="77777777" w:rsidR="00431A2F" w:rsidRPr="000022FB" w:rsidRDefault="00431A2F" w:rsidP="003277C9">
            <w:pPr>
              <w:spacing w:after="14" w:line="259" w:lineRule="auto"/>
            </w:pPr>
            <w:r w:rsidRPr="003277C9">
              <w:t xml:space="preserve">Λογισμικό </w:t>
            </w:r>
          </w:p>
          <w:p w14:paraId="3EEEBD30" w14:textId="77777777" w:rsidR="00431A2F" w:rsidRPr="000022FB" w:rsidRDefault="00431A2F" w:rsidP="003277C9">
            <w:pPr>
              <w:spacing w:after="11" w:line="259" w:lineRule="auto"/>
            </w:pPr>
            <w:r w:rsidRPr="003277C9">
              <w:t xml:space="preserve">Ολοκληρωμένου </w:t>
            </w:r>
          </w:p>
          <w:p w14:paraId="67DCA48A" w14:textId="77777777" w:rsidR="00431A2F" w:rsidRPr="000022FB" w:rsidRDefault="00431A2F" w:rsidP="003277C9">
            <w:pPr>
              <w:spacing w:after="14" w:line="259" w:lineRule="auto"/>
            </w:pPr>
            <w:r w:rsidRPr="003277C9">
              <w:t xml:space="preserve">Πληροφοριακού </w:t>
            </w:r>
          </w:p>
          <w:p w14:paraId="16A134A0" w14:textId="77777777" w:rsidR="00431A2F" w:rsidRPr="000022FB" w:rsidRDefault="00431A2F" w:rsidP="003277C9">
            <w:pPr>
              <w:spacing w:line="259" w:lineRule="auto"/>
            </w:pPr>
            <w:r w:rsidRPr="003277C9">
              <w:t xml:space="preserve">Συστήματος </w:t>
            </w:r>
          </w:p>
        </w:tc>
        <w:tc>
          <w:tcPr>
            <w:tcW w:w="3560" w:type="dxa"/>
            <w:tcBorders>
              <w:top w:val="single" w:sz="4" w:space="0" w:color="000000"/>
              <w:left w:val="single" w:sz="4" w:space="0" w:color="000000"/>
              <w:bottom w:val="single" w:sz="4" w:space="0" w:color="000000"/>
              <w:right w:val="single" w:sz="4" w:space="0" w:color="000000"/>
            </w:tcBorders>
          </w:tcPr>
          <w:p w14:paraId="416CA695" w14:textId="77777777" w:rsidR="00431A2F" w:rsidRPr="000022FB" w:rsidRDefault="00431A2F" w:rsidP="003277C9">
            <w:pPr>
              <w:spacing w:line="259" w:lineRule="auto"/>
            </w:pPr>
            <w:r w:rsidRPr="003277C9">
              <w:t xml:space="preserve">Λογισμικό Διαχείρισης Βάσεων Δεδομένων </w:t>
            </w:r>
          </w:p>
        </w:tc>
        <w:tc>
          <w:tcPr>
            <w:tcW w:w="1474" w:type="dxa"/>
            <w:tcBorders>
              <w:top w:val="single" w:sz="4" w:space="0" w:color="000000"/>
              <w:left w:val="single" w:sz="4" w:space="0" w:color="000000"/>
              <w:bottom w:val="single" w:sz="4" w:space="0" w:color="000000"/>
              <w:right w:val="single" w:sz="4" w:space="0" w:color="000000"/>
            </w:tcBorders>
          </w:tcPr>
          <w:p w14:paraId="003F6E69" w14:textId="77777777" w:rsidR="00431A2F" w:rsidRPr="000022FB" w:rsidRDefault="00431A2F" w:rsidP="003277C9">
            <w:pPr>
              <w:spacing w:line="259" w:lineRule="auto"/>
              <w:ind w:right="25"/>
              <w:jc w:val="center"/>
            </w:pPr>
            <w:r w:rsidRPr="003277C9">
              <w:t>3%</w:t>
            </w:r>
          </w:p>
        </w:tc>
        <w:tc>
          <w:tcPr>
            <w:tcW w:w="1308" w:type="dxa"/>
            <w:tcBorders>
              <w:top w:val="single" w:sz="4" w:space="0" w:color="000000"/>
              <w:left w:val="single" w:sz="4" w:space="0" w:color="000000"/>
              <w:bottom w:val="single" w:sz="4" w:space="0" w:color="000000"/>
              <w:right w:val="single" w:sz="4" w:space="0" w:color="000000"/>
            </w:tcBorders>
          </w:tcPr>
          <w:p w14:paraId="1C7B622D" w14:textId="77777777" w:rsidR="00431A2F" w:rsidRPr="000022FB" w:rsidRDefault="00C9186C" w:rsidP="003277C9">
            <w:pPr>
              <w:spacing w:line="259" w:lineRule="auto"/>
              <w:ind w:right="21"/>
              <w:jc w:val="center"/>
              <w:rPr>
                <w:lang w:val="el-GR"/>
              </w:rPr>
            </w:pPr>
            <w:r>
              <w:rPr>
                <w:lang w:val="el-GR"/>
              </w:rPr>
              <w:t>3.3.1</w:t>
            </w:r>
          </w:p>
        </w:tc>
      </w:tr>
      <w:tr w:rsidR="00431A2F" w:rsidRPr="000022FB" w14:paraId="4915F9C9" w14:textId="77777777" w:rsidTr="003277C9">
        <w:trPr>
          <w:trHeight w:val="324"/>
        </w:trPr>
        <w:tc>
          <w:tcPr>
            <w:tcW w:w="0" w:type="auto"/>
            <w:vMerge/>
            <w:tcBorders>
              <w:top w:val="nil"/>
              <w:left w:val="single" w:sz="4" w:space="0" w:color="000000"/>
              <w:bottom w:val="nil"/>
              <w:right w:val="single" w:sz="4" w:space="0" w:color="000000"/>
            </w:tcBorders>
          </w:tcPr>
          <w:p w14:paraId="68B7C121" w14:textId="77777777" w:rsidR="00431A2F" w:rsidRPr="000022FB" w:rsidRDefault="00431A2F" w:rsidP="00486C67">
            <w:pPr>
              <w:spacing w:after="160" w:line="259" w:lineRule="auto"/>
              <w:jc w:val="both"/>
            </w:pPr>
          </w:p>
        </w:tc>
        <w:tc>
          <w:tcPr>
            <w:tcW w:w="0" w:type="auto"/>
            <w:vMerge/>
            <w:tcBorders>
              <w:top w:val="nil"/>
              <w:left w:val="single" w:sz="4" w:space="0" w:color="000000"/>
              <w:bottom w:val="nil"/>
              <w:right w:val="single" w:sz="4" w:space="0" w:color="000000"/>
            </w:tcBorders>
          </w:tcPr>
          <w:p w14:paraId="6C78ED8C" w14:textId="77777777" w:rsidR="00431A2F" w:rsidRPr="000022FB" w:rsidRDefault="00431A2F" w:rsidP="003277C9">
            <w:pPr>
              <w:spacing w:after="160" w:line="259" w:lineRule="auto"/>
            </w:pPr>
          </w:p>
        </w:tc>
        <w:tc>
          <w:tcPr>
            <w:tcW w:w="3560" w:type="dxa"/>
            <w:tcBorders>
              <w:top w:val="single" w:sz="4" w:space="0" w:color="000000"/>
              <w:left w:val="single" w:sz="4" w:space="0" w:color="000000"/>
              <w:bottom w:val="single" w:sz="4" w:space="0" w:color="000000"/>
              <w:right w:val="single" w:sz="4" w:space="0" w:color="000000"/>
            </w:tcBorders>
          </w:tcPr>
          <w:p w14:paraId="763DF689" w14:textId="77777777" w:rsidR="00431A2F" w:rsidRPr="000022FB" w:rsidRDefault="00431A2F" w:rsidP="003277C9">
            <w:pPr>
              <w:spacing w:line="259" w:lineRule="auto"/>
            </w:pPr>
            <w:r w:rsidRPr="003277C9">
              <w:t xml:space="preserve">Λογισμικό Εξυπηρέτησης Εφαρμογών </w:t>
            </w:r>
          </w:p>
        </w:tc>
        <w:tc>
          <w:tcPr>
            <w:tcW w:w="1474" w:type="dxa"/>
            <w:tcBorders>
              <w:top w:val="single" w:sz="4" w:space="0" w:color="000000"/>
              <w:left w:val="single" w:sz="4" w:space="0" w:color="000000"/>
              <w:bottom w:val="single" w:sz="4" w:space="0" w:color="000000"/>
              <w:right w:val="single" w:sz="4" w:space="0" w:color="000000"/>
            </w:tcBorders>
          </w:tcPr>
          <w:p w14:paraId="4227EE84" w14:textId="77777777" w:rsidR="00431A2F" w:rsidRPr="000022FB" w:rsidRDefault="00431A2F" w:rsidP="003277C9">
            <w:pPr>
              <w:spacing w:line="259" w:lineRule="auto"/>
              <w:ind w:right="25"/>
              <w:jc w:val="center"/>
            </w:pPr>
            <w:r w:rsidRPr="003277C9">
              <w:t>3%</w:t>
            </w:r>
          </w:p>
        </w:tc>
        <w:tc>
          <w:tcPr>
            <w:tcW w:w="1308" w:type="dxa"/>
            <w:tcBorders>
              <w:top w:val="single" w:sz="4" w:space="0" w:color="000000"/>
              <w:left w:val="single" w:sz="4" w:space="0" w:color="000000"/>
              <w:bottom w:val="single" w:sz="4" w:space="0" w:color="000000"/>
              <w:right w:val="single" w:sz="4" w:space="0" w:color="000000"/>
            </w:tcBorders>
          </w:tcPr>
          <w:p w14:paraId="10F60477" w14:textId="77777777" w:rsidR="00431A2F" w:rsidRPr="000022FB" w:rsidRDefault="00C9186C" w:rsidP="003277C9">
            <w:pPr>
              <w:spacing w:line="259" w:lineRule="auto"/>
              <w:ind w:right="21"/>
              <w:jc w:val="center"/>
              <w:rPr>
                <w:lang w:val="el-GR"/>
              </w:rPr>
            </w:pPr>
            <w:r>
              <w:rPr>
                <w:lang w:val="el-GR"/>
              </w:rPr>
              <w:t xml:space="preserve">3.3.2 </w:t>
            </w:r>
          </w:p>
        </w:tc>
      </w:tr>
      <w:tr w:rsidR="00431A2F" w:rsidRPr="000022FB" w14:paraId="78C4204D" w14:textId="77777777" w:rsidTr="003277C9">
        <w:trPr>
          <w:trHeight w:val="326"/>
        </w:trPr>
        <w:tc>
          <w:tcPr>
            <w:tcW w:w="0" w:type="auto"/>
            <w:vMerge/>
            <w:tcBorders>
              <w:top w:val="nil"/>
              <w:left w:val="single" w:sz="4" w:space="0" w:color="000000"/>
              <w:bottom w:val="nil"/>
              <w:right w:val="single" w:sz="4" w:space="0" w:color="000000"/>
            </w:tcBorders>
          </w:tcPr>
          <w:p w14:paraId="6B1C6278" w14:textId="77777777" w:rsidR="00431A2F" w:rsidRPr="000022FB" w:rsidRDefault="00431A2F" w:rsidP="00486C67">
            <w:pPr>
              <w:spacing w:after="160" w:line="259" w:lineRule="auto"/>
              <w:jc w:val="both"/>
            </w:pPr>
          </w:p>
        </w:tc>
        <w:tc>
          <w:tcPr>
            <w:tcW w:w="0" w:type="auto"/>
            <w:vMerge/>
            <w:tcBorders>
              <w:top w:val="nil"/>
              <w:left w:val="single" w:sz="4" w:space="0" w:color="000000"/>
              <w:bottom w:val="nil"/>
              <w:right w:val="single" w:sz="4" w:space="0" w:color="000000"/>
            </w:tcBorders>
          </w:tcPr>
          <w:p w14:paraId="3AFA7640" w14:textId="77777777" w:rsidR="00431A2F" w:rsidRPr="000022FB" w:rsidRDefault="00431A2F" w:rsidP="003277C9">
            <w:pPr>
              <w:spacing w:after="160" w:line="259" w:lineRule="auto"/>
            </w:pPr>
          </w:p>
        </w:tc>
        <w:tc>
          <w:tcPr>
            <w:tcW w:w="3560" w:type="dxa"/>
            <w:tcBorders>
              <w:top w:val="single" w:sz="4" w:space="0" w:color="000000"/>
              <w:left w:val="single" w:sz="4" w:space="0" w:color="000000"/>
              <w:bottom w:val="single" w:sz="4" w:space="0" w:color="000000"/>
              <w:right w:val="single" w:sz="4" w:space="0" w:color="000000"/>
            </w:tcBorders>
          </w:tcPr>
          <w:p w14:paraId="35975B61" w14:textId="77777777" w:rsidR="00431A2F" w:rsidRPr="000022FB" w:rsidRDefault="00431A2F" w:rsidP="003277C9">
            <w:pPr>
              <w:spacing w:line="259" w:lineRule="auto"/>
            </w:pPr>
            <w:r w:rsidRPr="003277C9">
              <w:t xml:space="preserve">Λογισμικό Διαχείρισης Διαδικτυακής Πύλης </w:t>
            </w:r>
          </w:p>
        </w:tc>
        <w:tc>
          <w:tcPr>
            <w:tcW w:w="1474" w:type="dxa"/>
            <w:tcBorders>
              <w:top w:val="single" w:sz="4" w:space="0" w:color="000000"/>
              <w:left w:val="single" w:sz="4" w:space="0" w:color="000000"/>
              <w:bottom w:val="single" w:sz="4" w:space="0" w:color="000000"/>
              <w:right w:val="single" w:sz="4" w:space="0" w:color="000000"/>
            </w:tcBorders>
          </w:tcPr>
          <w:p w14:paraId="0A9961D2" w14:textId="77777777" w:rsidR="00431A2F" w:rsidRPr="000022FB" w:rsidRDefault="00431A2F" w:rsidP="003277C9">
            <w:pPr>
              <w:spacing w:line="259" w:lineRule="auto"/>
              <w:ind w:right="25"/>
              <w:jc w:val="center"/>
            </w:pPr>
            <w:r w:rsidRPr="003277C9">
              <w:t>3%</w:t>
            </w:r>
          </w:p>
        </w:tc>
        <w:tc>
          <w:tcPr>
            <w:tcW w:w="1308" w:type="dxa"/>
            <w:tcBorders>
              <w:top w:val="single" w:sz="4" w:space="0" w:color="000000"/>
              <w:left w:val="single" w:sz="4" w:space="0" w:color="000000"/>
              <w:bottom w:val="single" w:sz="4" w:space="0" w:color="000000"/>
              <w:right w:val="single" w:sz="4" w:space="0" w:color="000000"/>
            </w:tcBorders>
          </w:tcPr>
          <w:p w14:paraId="394A7700" w14:textId="77777777" w:rsidR="00431A2F" w:rsidRPr="000022FB" w:rsidRDefault="00C9186C" w:rsidP="003277C9">
            <w:pPr>
              <w:spacing w:line="259" w:lineRule="auto"/>
              <w:ind w:right="21"/>
              <w:jc w:val="center"/>
              <w:rPr>
                <w:lang w:val="el-GR"/>
              </w:rPr>
            </w:pPr>
            <w:r>
              <w:rPr>
                <w:lang w:val="el-GR"/>
              </w:rPr>
              <w:t>3.3.3</w:t>
            </w:r>
          </w:p>
        </w:tc>
      </w:tr>
      <w:tr w:rsidR="00431A2F" w:rsidRPr="000022FB" w14:paraId="05A2703F" w14:textId="77777777" w:rsidTr="003277C9">
        <w:trPr>
          <w:trHeight w:val="324"/>
        </w:trPr>
        <w:tc>
          <w:tcPr>
            <w:tcW w:w="0" w:type="auto"/>
            <w:vMerge/>
            <w:tcBorders>
              <w:top w:val="nil"/>
              <w:left w:val="single" w:sz="4" w:space="0" w:color="000000"/>
              <w:bottom w:val="nil"/>
              <w:right w:val="single" w:sz="4" w:space="0" w:color="000000"/>
            </w:tcBorders>
          </w:tcPr>
          <w:p w14:paraId="171819FE" w14:textId="77777777" w:rsidR="00431A2F" w:rsidRPr="000022FB" w:rsidRDefault="00431A2F" w:rsidP="00486C67">
            <w:pPr>
              <w:spacing w:after="160" w:line="259" w:lineRule="auto"/>
              <w:jc w:val="both"/>
            </w:pPr>
          </w:p>
        </w:tc>
        <w:tc>
          <w:tcPr>
            <w:tcW w:w="0" w:type="auto"/>
            <w:vMerge/>
            <w:tcBorders>
              <w:top w:val="nil"/>
              <w:left w:val="single" w:sz="4" w:space="0" w:color="000000"/>
              <w:bottom w:val="nil"/>
              <w:right w:val="single" w:sz="4" w:space="0" w:color="000000"/>
            </w:tcBorders>
          </w:tcPr>
          <w:p w14:paraId="12A9EE08" w14:textId="77777777" w:rsidR="00431A2F" w:rsidRPr="000022FB" w:rsidRDefault="00431A2F" w:rsidP="003277C9">
            <w:pPr>
              <w:spacing w:after="160" w:line="259" w:lineRule="auto"/>
            </w:pPr>
          </w:p>
        </w:tc>
        <w:tc>
          <w:tcPr>
            <w:tcW w:w="3560" w:type="dxa"/>
            <w:tcBorders>
              <w:top w:val="single" w:sz="4" w:space="0" w:color="000000"/>
              <w:left w:val="single" w:sz="4" w:space="0" w:color="000000"/>
              <w:bottom w:val="single" w:sz="4" w:space="0" w:color="000000"/>
              <w:right w:val="single" w:sz="4" w:space="0" w:color="000000"/>
            </w:tcBorders>
          </w:tcPr>
          <w:p w14:paraId="1C1D6AB2" w14:textId="77777777" w:rsidR="00431A2F" w:rsidRPr="000022FB" w:rsidRDefault="00431A2F" w:rsidP="003277C9">
            <w:pPr>
              <w:spacing w:line="259" w:lineRule="auto"/>
            </w:pPr>
            <w:r w:rsidRPr="003277C9">
              <w:t xml:space="preserve">Λογισμικό Διαχείρισης Συστημάτων &amp; Εφαρμογών </w:t>
            </w:r>
          </w:p>
        </w:tc>
        <w:tc>
          <w:tcPr>
            <w:tcW w:w="1474" w:type="dxa"/>
            <w:tcBorders>
              <w:top w:val="single" w:sz="4" w:space="0" w:color="000000"/>
              <w:left w:val="single" w:sz="4" w:space="0" w:color="000000"/>
              <w:bottom w:val="single" w:sz="4" w:space="0" w:color="000000"/>
              <w:right w:val="single" w:sz="4" w:space="0" w:color="000000"/>
            </w:tcBorders>
          </w:tcPr>
          <w:p w14:paraId="2F92F493" w14:textId="77777777" w:rsidR="00431A2F" w:rsidRPr="000022FB" w:rsidRDefault="00431A2F" w:rsidP="003277C9">
            <w:pPr>
              <w:spacing w:line="259" w:lineRule="auto"/>
              <w:ind w:right="25"/>
              <w:jc w:val="center"/>
            </w:pPr>
            <w:r w:rsidRPr="003277C9">
              <w:t>2%</w:t>
            </w:r>
          </w:p>
        </w:tc>
        <w:tc>
          <w:tcPr>
            <w:tcW w:w="1308" w:type="dxa"/>
            <w:tcBorders>
              <w:top w:val="single" w:sz="4" w:space="0" w:color="000000"/>
              <w:left w:val="single" w:sz="4" w:space="0" w:color="000000"/>
              <w:bottom w:val="single" w:sz="4" w:space="0" w:color="000000"/>
              <w:right w:val="single" w:sz="4" w:space="0" w:color="000000"/>
            </w:tcBorders>
          </w:tcPr>
          <w:p w14:paraId="33BD70F0" w14:textId="77777777" w:rsidR="00431A2F" w:rsidRPr="000022FB" w:rsidRDefault="00C9186C" w:rsidP="003277C9">
            <w:pPr>
              <w:spacing w:line="259" w:lineRule="auto"/>
              <w:ind w:right="21"/>
              <w:jc w:val="center"/>
              <w:rPr>
                <w:lang w:val="el-GR"/>
              </w:rPr>
            </w:pPr>
            <w:r>
              <w:rPr>
                <w:lang w:val="el-GR"/>
              </w:rPr>
              <w:t>3.3.4</w:t>
            </w:r>
          </w:p>
        </w:tc>
      </w:tr>
      <w:tr w:rsidR="00431A2F" w:rsidRPr="000022FB" w14:paraId="2C022F55" w14:textId="77777777" w:rsidTr="003277C9">
        <w:trPr>
          <w:trHeight w:val="326"/>
        </w:trPr>
        <w:tc>
          <w:tcPr>
            <w:tcW w:w="0" w:type="auto"/>
            <w:vMerge/>
            <w:tcBorders>
              <w:top w:val="nil"/>
              <w:left w:val="single" w:sz="4" w:space="0" w:color="000000"/>
              <w:bottom w:val="single" w:sz="4" w:space="0" w:color="000000"/>
              <w:right w:val="single" w:sz="4" w:space="0" w:color="000000"/>
            </w:tcBorders>
          </w:tcPr>
          <w:p w14:paraId="43B8D82F" w14:textId="77777777" w:rsidR="00431A2F" w:rsidRPr="000022FB" w:rsidRDefault="00431A2F" w:rsidP="00486C67">
            <w:pPr>
              <w:spacing w:after="160" w:line="259" w:lineRule="auto"/>
              <w:jc w:val="both"/>
            </w:pPr>
          </w:p>
        </w:tc>
        <w:tc>
          <w:tcPr>
            <w:tcW w:w="0" w:type="auto"/>
            <w:vMerge/>
            <w:tcBorders>
              <w:top w:val="nil"/>
              <w:left w:val="single" w:sz="4" w:space="0" w:color="000000"/>
              <w:bottom w:val="single" w:sz="4" w:space="0" w:color="000000"/>
              <w:right w:val="single" w:sz="4" w:space="0" w:color="000000"/>
            </w:tcBorders>
          </w:tcPr>
          <w:p w14:paraId="254A5EDD" w14:textId="77777777" w:rsidR="00431A2F" w:rsidRPr="000022FB" w:rsidRDefault="00431A2F" w:rsidP="003277C9">
            <w:pPr>
              <w:spacing w:after="160" w:line="259" w:lineRule="auto"/>
            </w:pPr>
          </w:p>
        </w:tc>
        <w:tc>
          <w:tcPr>
            <w:tcW w:w="3560" w:type="dxa"/>
            <w:tcBorders>
              <w:top w:val="single" w:sz="4" w:space="0" w:color="000000"/>
              <w:left w:val="single" w:sz="4" w:space="0" w:color="000000"/>
              <w:bottom w:val="single" w:sz="4" w:space="0" w:color="000000"/>
              <w:right w:val="single" w:sz="4" w:space="0" w:color="000000"/>
            </w:tcBorders>
          </w:tcPr>
          <w:p w14:paraId="31260B52" w14:textId="77777777" w:rsidR="00431A2F" w:rsidRPr="000022FB" w:rsidRDefault="00431A2F" w:rsidP="003277C9">
            <w:pPr>
              <w:spacing w:line="259" w:lineRule="auto"/>
            </w:pPr>
            <w:r w:rsidRPr="003277C9">
              <w:t xml:space="preserve">Διαχείριση Χρηστών </w:t>
            </w:r>
          </w:p>
        </w:tc>
        <w:tc>
          <w:tcPr>
            <w:tcW w:w="1474" w:type="dxa"/>
            <w:tcBorders>
              <w:top w:val="single" w:sz="4" w:space="0" w:color="000000"/>
              <w:left w:val="single" w:sz="4" w:space="0" w:color="000000"/>
              <w:bottom w:val="single" w:sz="4" w:space="0" w:color="000000"/>
              <w:right w:val="single" w:sz="4" w:space="0" w:color="000000"/>
            </w:tcBorders>
          </w:tcPr>
          <w:p w14:paraId="1B8D03C3" w14:textId="77777777" w:rsidR="00431A2F" w:rsidRPr="000022FB" w:rsidRDefault="00431A2F" w:rsidP="003277C9">
            <w:pPr>
              <w:spacing w:line="259" w:lineRule="auto"/>
              <w:ind w:right="25"/>
              <w:jc w:val="center"/>
            </w:pPr>
            <w:r w:rsidRPr="003277C9">
              <w:t>2%</w:t>
            </w:r>
          </w:p>
        </w:tc>
        <w:tc>
          <w:tcPr>
            <w:tcW w:w="1308" w:type="dxa"/>
            <w:tcBorders>
              <w:top w:val="single" w:sz="4" w:space="0" w:color="000000"/>
              <w:left w:val="single" w:sz="4" w:space="0" w:color="000000"/>
              <w:bottom w:val="single" w:sz="4" w:space="0" w:color="000000"/>
              <w:right w:val="single" w:sz="4" w:space="0" w:color="000000"/>
            </w:tcBorders>
          </w:tcPr>
          <w:p w14:paraId="0BD60172" w14:textId="77777777" w:rsidR="00431A2F" w:rsidRPr="000022FB" w:rsidRDefault="00C9186C" w:rsidP="003277C9">
            <w:pPr>
              <w:spacing w:line="259" w:lineRule="auto"/>
              <w:ind w:right="21"/>
              <w:jc w:val="center"/>
              <w:rPr>
                <w:lang w:val="el-GR"/>
              </w:rPr>
            </w:pPr>
            <w:r>
              <w:rPr>
                <w:lang w:val="el-GR"/>
              </w:rPr>
              <w:t>3.3.5</w:t>
            </w:r>
          </w:p>
        </w:tc>
      </w:tr>
      <w:tr w:rsidR="00431A2F" w:rsidRPr="000022FB" w14:paraId="64C2B10E" w14:textId="77777777" w:rsidTr="003277C9">
        <w:trPr>
          <w:trHeight w:val="325"/>
        </w:trPr>
        <w:tc>
          <w:tcPr>
            <w:tcW w:w="638" w:type="dxa"/>
            <w:tcBorders>
              <w:top w:val="single" w:sz="4" w:space="0" w:color="000000"/>
              <w:left w:val="single" w:sz="4" w:space="0" w:color="000000"/>
              <w:bottom w:val="single" w:sz="4" w:space="0" w:color="000000"/>
              <w:right w:val="single" w:sz="4" w:space="0" w:color="000000"/>
            </w:tcBorders>
          </w:tcPr>
          <w:p w14:paraId="6ADE9D34" w14:textId="77777777" w:rsidR="00431A2F" w:rsidRPr="000022FB" w:rsidRDefault="00431A2F" w:rsidP="00486C67">
            <w:pPr>
              <w:spacing w:line="259" w:lineRule="auto"/>
              <w:ind w:right="31"/>
              <w:jc w:val="both"/>
            </w:pPr>
            <w:r w:rsidRPr="003277C9">
              <w:t xml:space="preserve">2.4. </w:t>
            </w:r>
          </w:p>
        </w:tc>
        <w:tc>
          <w:tcPr>
            <w:tcW w:w="4895" w:type="dxa"/>
            <w:gridSpan w:val="2"/>
            <w:tcBorders>
              <w:top w:val="single" w:sz="4" w:space="0" w:color="000000"/>
              <w:left w:val="single" w:sz="4" w:space="0" w:color="000000"/>
              <w:bottom w:val="single" w:sz="4" w:space="0" w:color="000000"/>
              <w:right w:val="single" w:sz="4" w:space="0" w:color="000000"/>
            </w:tcBorders>
          </w:tcPr>
          <w:p w14:paraId="7941BF1C" w14:textId="77777777" w:rsidR="00431A2F" w:rsidRPr="000022FB" w:rsidRDefault="00431A2F" w:rsidP="003277C9">
            <w:pPr>
              <w:spacing w:line="259" w:lineRule="auto"/>
            </w:pPr>
            <w:r w:rsidRPr="003277C9">
              <w:t xml:space="preserve">Συμβατότητα με G Cloud </w:t>
            </w:r>
          </w:p>
        </w:tc>
        <w:tc>
          <w:tcPr>
            <w:tcW w:w="1474" w:type="dxa"/>
            <w:tcBorders>
              <w:top w:val="single" w:sz="4" w:space="0" w:color="000000"/>
              <w:left w:val="single" w:sz="4" w:space="0" w:color="000000"/>
              <w:bottom w:val="single" w:sz="4" w:space="0" w:color="000000"/>
              <w:right w:val="single" w:sz="4" w:space="0" w:color="000000"/>
            </w:tcBorders>
          </w:tcPr>
          <w:p w14:paraId="6A4D92AD" w14:textId="77777777" w:rsidR="00431A2F" w:rsidRPr="000022FB" w:rsidRDefault="00431A2F" w:rsidP="003277C9">
            <w:pPr>
              <w:spacing w:line="259" w:lineRule="auto"/>
              <w:ind w:right="25"/>
              <w:jc w:val="center"/>
            </w:pPr>
            <w:r w:rsidRPr="003277C9">
              <w:t>5%</w:t>
            </w:r>
          </w:p>
        </w:tc>
        <w:tc>
          <w:tcPr>
            <w:tcW w:w="1308" w:type="dxa"/>
            <w:tcBorders>
              <w:top w:val="single" w:sz="4" w:space="0" w:color="000000"/>
              <w:left w:val="single" w:sz="4" w:space="0" w:color="000000"/>
              <w:bottom w:val="single" w:sz="4" w:space="0" w:color="000000"/>
              <w:right w:val="single" w:sz="4" w:space="0" w:color="000000"/>
            </w:tcBorders>
          </w:tcPr>
          <w:p w14:paraId="3D00DA47" w14:textId="77777777" w:rsidR="00431A2F" w:rsidRPr="000022FB" w:rsidRDefault="00C9186C" w:rsidP="003277C9">
            <w:pPr>
              <w:spacing w:line="259" w:lineRule="auto"/>
              <w:ind w:right="23"/>
              <w:jc w:val="center"/>
              <w:rPr>
                <w:lang w:val="el-GR"/>
              </w:rPr>
            </w:pPr>
            <w:r>
              <w:rPr>
                <w:lang w:val="el-GR"/>
              </w:rPr>
              <w:t>3.3.5.4</w:t>
            </w:r>
          </w:p>
        </w:tc>
      </w:tr>
      <w:tr w:rsidR="00431A2F" w:rsidRPr="000022FB" w14:paraId="2B3E2063" w14:textId="77777777" w:rsidTr="003277C9">
        <w:trPr>
          <w:trHeight w:val="322"/>
        </w:trPr>
        <w:tc>
          <w:tcPr>
            <w:tcW w:w="638" w:type="dxa"/>
            <w:tcBorders>
              <w:top w:val="single" w:sz="4" w:space="0" w:color="000000"/>
              <w:left w:val="single" w:sz="4" w:space="0" w:color="000000"/>
              <w:bottom w:val="single" w:sz="4" w:space="0" w:color="000000"/>
              <w:right w:val="single" w:sz="4" w:space="0" w:color="000000"/>
            </w:tcBorders>
            <w:shd w:val="clear" w:color="auto" w:fill="F7CAAC"/>
          </w:tcPr>
          <w:p w14:paraId="1C0F4912" w14:textId="77777777" w:rsidR="00431A2F" w:rsidRPr="000022FB" w:rsidRDefault="00431A2F" w:rsidP="00486C67">
            <w:pPr>
              <w:spacing w:line="259" w:lineRule="auto"/>
              <w:ind w:right="30"/>
              <w:jc w:val="both"/>
            </w:pPr>
            <w:r w:rsidRPr="003277C9">
              <w:rPr>
                <w:b/>
              </w:rPr>
              <w:t xml:space="preserve">3. </w:t>
            </w:r>
          </w:p>
        </w:tc>
        <w:tc>
          <w:tcPr>
            <w:tcW w:w="48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1172E8FF" w14:textId="77777777" w:rsidR="00431A2F" w:rsidRPr="000022FB" w:rsidRDefault="00431A2F" w:rsidP="003277C9">
            <w:pPr>
              <w:spacing w:line="259" w:lineRule="auto"/>
              <w:rPr>
                <w:lang w:val="el-GR"/>
              </w:rPr>
            </w:pPr>
            <w:r w:rsidRPr="003277C9">
              <w:rPr>
                <w:b/>
                <w:lang w:val="el-GR"/>
              </w:rPr>
              <w:t xml:space="preserve">Μεθοδολογία Οργάνωσης, Διοίκησης και Υλοποίησης Έργου </w:t>
            </w:r>
          </w:p>
        </w:tc>
        <w:tc>
          <w:tcPr>
            <w:tcW w:w="1474" w:type="dxa"/>
            <w:tcBorders>
              <w:top w:val="single" w:sz="4" w:space="0" w:color="000000"/>
              <w:left w:val="single" w:sz="4" w:space="0" w:color="000000"/>
              <w:bottom w:val="single" w:sz="4" w:space="0" w:color="000000"/>
              <w:right w:val="single" w:sz="4" w:space="0" w:color="000000"/>
            </w:tcBorders>
            <w:shd w:val="clear" w:color="auto" w:fill="F7CAAC"/>
          </w:tcPr>
          <w:p w14:paraId="00612D9F" w14:textId="77777777" w:rsidR="00431A2F" w:rsidRPr="000022FB" w:rsidRDefault="00431A2F" w:rsidP="003277C9">
            <w:pPr>
              <w:spacing w:line="259" w:lineRule="auto"/>
              <w:ind w:right="22"/>
              <w:jc w:val="center"/>
            </w:pPr>
            <w:r w:rsidRPr="003277C9">
              <w:rPr>
                <w:b/>
              </w:rPr>
              <w:t>20%</w:t>
            </w:r>
          </w:p>
        </w:tc>
        <w:tc>
          <w:tcPr>
            <w:tcW w:w="1308" w:type="dxa"/>
            <w:tcBorders>
              <w:top w:val="single" w:sz="4" w:space="0" w:color="000000"/>
              <w:left w:val="single" w:sz="4" w:space="0" w:color="000000"/>
              <w:bottom w:val="single" w:sz="4" w:space="0" w:color="000000"/>
              <w:right w:val="single" w:sz="4" w:space="0" w:color="000000"/>
            </w:tcBorders>
            <w:shd w:val="clear" w:color="auto" w:fill="F7CAAC"/>
          </w:tcPr>
          <w:p w14:paraId="2B1FDBF8" w14:textId="77777777" w:rsidR="00431A2F" w:rsidRPr="003277C9" w:rsidRDefault="00785775" w:rsidP="00785775">
            <w:pPr>
              <w:spacing w:line="259" w:lineRule="auto"/>
              <w:ind w:left="13"/>
              <w:jc w:val="center"/>
              <w:rPr>
                <w:b/>
                <w:bCs/>
                <w:lang w:val="el-GR"/>
              </w:rPr>
            </w:pPr>
            <w:r w:rsidRPr="003277C9">
              <w:rPr>
                <w:b/>
                <w:bCs/>
                <w:lang w:val="el-GR"/>
              </w:rPr>
              <w:t>ΠΑΡΑΡΤΗΜΑ Ι</w:t>
            </w:r>
          </w:p>
          <w:p w14:paraId="00467D36" w14:textId="77777777" w:rsidR="00785775" w:rsidRPr="003277C9" w:rsidRDefault="00785775" w:rsidP="003277C9">
            <w:pPr>
              <w:spacing w:line="259" w:lineRule="auto"/>
              <w:ind w:left="13"/>
              <w:jc w:val="center"/>
              <w:rPr>
                <w:lang w:val="el-GR"/>
              </w:rPr>
            </w:pPr>
            <w:r w:rsidRPr="003277C9">
              <w:rPr>
                <w:lang w:val="el-GR"/>
              </w:rPr>
              <w:t>π</w:t>
            </w:r>
            <w:r w:rsidRPr="00785775">
              <w:rPr>
                <w:lang w:val="el-GR"/>
              </w:rPr>
              <w:t>αρ.</w:t>
            </w:r>
          </w:p>
        </w:tc>
      </w:tr>
      <w:tr w:rsidR="00431A2F" w:rsidRPr="000022FB" w14:paraId="2CB139C3" w14:textId="77777777" w:rsidTr="003277C9">
        <w:trPr>
          <w:trHeight w:val="328"/>
        </w:trPr>
        <w:tc>
          <w:tcPr>
            <w:tcW w:w="638" w:type="dxa"/>
            <w:tcBorders>
              <w:top w:val="single" w:sz="4" w:space="0" w:color="000000"/>
              <w:left w:val="single" w:sz="4" w:space="0" w:color="000000"/>
              <w:bottom w:val="single" w:sz="4" w:space="0" w:color="000000"/>
              <w:right w:val="single" w:sz="4" w:space="0" w:color="000000"/>
            </w:tcBorders>
          </w:tcPr>
          <w:p w14:paraId="096D5069" w14:textId="77777777" w:rsidR="00431A2F" w:rsidRPr="000022FB" w:rsidRDefault="00431A2F" w:rsidP="00486C67">
            <w:pPr>
              <w:spacing w:line="259" w:lineRule="auto"/>
              <w:ind w:right="31"/>
              <w:jc w:val="both"/>
            </w:pPr>
            <w:r w:rsidRPr="003277C9">
              <w:t xml:space="preserve">3.1. </w:t>
            </w:r>
          </w:p>
        </w:tc>
        <w:tc>
          <w:tcPr>
            <w:tcW w:w="4895" w:type="dxa"/>
            <w:gridSpan w:val="2"/>
            <w:tcBorders>
              <w:top w:val="single" w:sz="4" w:space="0" w:color="000000"/>
              <w:left w:val="single" w:sz="4" w:space="0" w:color="000000"/>
              <w:bottom w:val="single" w:sz="4" w:space="0" w:color="000000"/>
              <w:right w:val="single" w:sz="4" w:space="0" w:color="000000"/>
            </w:tcBorders>
          </w:tcPr>
          <w:p w14:paraId="41B270DC" w14:textId="77777777" w:rsidR="00431A2F" w:rsidRPr="000022FB" w:rsidRDefault="00431A2F" w:rsidP="003277C9">
            <w:pPr>
              <w:spacing w:line="259" w:lineRule="auto"/>
              <w:rPr>
                <w:lang w:val="el-GR"/>
              </w:rPr>
            </w:pPr>
            <w:r w:rsidRPr="003277C9">
              <w:rPr>
                <w:lang w:val="el-GR"/>
              </w:rPr>
              <w:t xml:space="preserve">Κατανόηση απαιτήσεων, στόχων και  αντικειμένου έργου </w:t>
            </w:r>
          </w:p>
        </w:tc>
        <w:tc>
          <w:tcPr>
            <w:tcW w:w="1474" w:type="dxa"/>
            <w:tcBorders>
              <w:top w:val="single" w:sz="4" w:space="0" w:color="000000"/>
              <w:left w:val="single" w:sz="4" w:space="0" w:color="000000"/>
              <w:bottom w:val="single" w:sz="4" w:space="0" w:color="000000"/>
              <w:right w:val="single" w:sz="4" w:space="0" w:color="000000"/>
            </w:tcBorders>
          </w:tcPr>
          <w:p w14:paraId="75A081E8" w14:textId="77777777" w:rsidR="00431A2F" w:rsidRPr="000022FB" w:rsidRDefault="00431A2F" w:rsidP="003277C9">
            <w:pPr>
              <w:spacing w:line="259" w:lineRule="auto"/>
              <w:ind w:right="25"/>
              <w:jc w:val="center"/>
            </w:pPr>
            <w:r w:rsidRPr="003277C9">
              <w:t>6%</w:t>
            </w:r>
          </w:p>
        </w:tc>
        <w:tc>
          <w:tcPr>
            <w:tcW w:w="1308" w:type="dxa"/>
            <w:tcBorders>
              <w:top w:val="single" w:sz="4" w:space="0" w:color="000000"/>
              <w:left w:val="single" w:sz="4" w:space="0" w:color="000000"/>
              <w:bottom w:val="single" w:sz="4" w:space="0" w:color="000000"/>
              <w:right w:val="single" w:sz="4" w:space="0" w:color="000000"/>
            </w:tcBorders>
          </w:tcPr>
          <w:p w14:paraId="29A4A741" w14:textId="7325BD17" w:rsidR="00431A2F" w:rsidRPr="000022FB" w:rsidRDefault="0094769B" w:rsidP="003277C9">
            <w:pPr>
              <w:spacing w:line="259" w:lineRule="auto"/>
              <w:ind w:right="21"/>
              <w:jc w:val="center"/>
            </w:pPr>
            <w:r>
              <w:fldChar w:fldCharType="begin"/>
            </w:r>
            <w:r w:rsidR="00777205">
              <w:instrText xml:space="preserve"> REF _Ref140133579 \r \h </w:instrText>
            </w:r>
            <w:r>
              <w:fldChar w:fldCharType="separate"/>
            </w:r>
            <w:r w:rsidR="00DB56B8">
              <w:t>2</w:t>
            </w:r>
            <w:r>
              <w:fldChar w:fldCharType="end"/>
            </w:r>
          </w:p>
        </w:tc>
      </w:tr>
      <w:tr w:rsidR="00431A2F" w:rsidRPr="000022FB" w14:paraId="3AC55940" w14:textId="77777777" w:rsidTr="003277C9">
        <w:trPr>
          <w:trHeight w:val="535"/>
        </w:trPr>
        <w:tc>
          <w:tcPr>
            <w:tcW w:w="638" w:type="dxa"/>
            <w:tcBorders>
              <w:top w:val="single" w:sz="4" w:space="0" w:color="000000"/>
              <w:left w:val="single" w:sz="4" w:space="0" w:color="000000"/>
              <w:bottom w:val="single" w:sz="4" w:space="0" w:color="000000"/>
              <w:right w:val="single" w:sz="4" w:space="0" w:color="000000"/>
            </w:tcBorders>
            <w:vAlign w:val="center"/>
          </w:tcPr>
          <w:p w14:paraId="2601BCD1" w14:textId="77777777" w:rsidR="00431A2F" w:rsidRPr="000022FB" w:rsidRDefault="00431A2F" w:rsidP="00486C67">
            <w:pPr>
              <w:spacing w:line="259" w:lineRule="auto"/>
              <w:ind w:right="31"/>
              <w:jc w:val="both"/>
            </w:pPr>
            <w:r w:rsidRPr="003277C9">
              <w:t xml:space="preserve">3.2. </w:t>
            </w:r>
          </w:p>
        </w:tc>
        <w:tc>
          <w:tcPr>
            <w:tcW w:w="4895" w:type="dxa"/>
            <w:gridSpan w:val="2"/>
            <w:tcBorders>
              <w:top w:val="single" w:sz="4" w:space="0" w:color="000000"/>
              <w:left w:val="single" w:sz="4" w:space="0" w:color="000000"/>
              <w:bottom w:val="single" w:sz="4" w:space="0" w:color="000000"/>
              <w:right w:val="single" w:sz="4" w:space="0" w:color="000000"/>
            </w:tcBorders>
            <w:vAlign w:val="center"/>
          </w:tcPr>
          <w:p w14:paraId="2BB562A3" w14:textId="77777777" w:rsidR="00431A2F" w:rsidRPr="000022FB" w:rsidRDefault="00431A2F" w:rsidP="003277C9">
            <w:pPr>
              <w:spacing w:line="259" w:lineRule="auto"/>
              <w:rPr>
                <w:lang w:val="el-GR"/>
              </w:rPr>
            </w:pPr>
            <w:r w:rsidRPr="003277C9">
              <w:rPr>
                <w:lang w:val="el-GR"/>
              </w:rPr>
              <w:t xml:space="preserve">Χρονοδιάγραμμα υλοποίησης, Παραδοτέα και Ορόσημα του Έργου </w:t>
            </w:r>
          </w:p>
        </w:tc>
        <w:tc>
          <w:tcPr>
            <w:tcW w:w="1474" w:type="dxa"/>
            <w:tcBorders>
              <w:top w:val="single" w:sz="4" w:space="0" w:color="000000"/>
              <w:left w:val="single" w:sz="4" w:space="0" w:color="000000"/>
              <w:bottom w:val="single" w:sz="4" w:space="0" w:color="000000"/>
              <w:right w:val="single" w:sz="4" w:space="0" w:color="000000"/>
            </w:tcBorders>
            <w:vAlign w:val="center"/>
          </w:tcPr>
          <w:p w14:paraId="6895D058" w14:textId="77777777" w:rsidR="00431A2F" w:rsidRPr="000022FB" w:rsidRDefault="00431A2F" w:rsidP="003277C9">
            <w:pPr>
              <w:spacing w:line="259" w:lineRule="auto"/>
              <w:ind w:right="25"/>
              <w:jc w:val="center"/>
            </w:pPr>
            <w:r w:rsidRPr="003277C9">
              <w:t>7%</w:t>
            </w:r>
          </w:p>
        </w:tc>
        <w:tc>
          <w:tcPr>
            <w:tcW w:w="1308" w:type="dxa"/>
            <w:tcBorders>
              <w:top w:val="single" w:sz="4" w:space="0" w:color="000000"/>
              <w:left w:val="single" w:sz="4" w:space="0" w:color="000000"/>
              <w:bottom w:val="single" w:sz="4" w:space="0" w:color="000000"/>
              <w:right w:val="single" w:sz="4" w:space="0" w:color="000000"/>
            </w:tcBorders>
            <w:vAlign w:val="center"/>
          </w:tcPr>
          <w:p w14:paraId="5666A499" w14:textId="77777777" w:rsidR="00431A2F" w:rsidRPr="00C9186C" w:rsidRDefault="00C9186C" w:rsidP="003277C9">
            <w:pPr>
              <w:spacing w:line="259" w:lineRule="auto"/>
              <w:ind w:right="24"/>
              <w:jc w:val="center"/>
              <w:rPr>
                <w:lang w:val="el-GR"/>
              </w:rPr>
            </w:pPr>
            <w:r>
              <w:rPr>
                <w:lang w:val="el-GR"/>
              </w:rPr>
              <w:t>6</w:t>
            </w:r>
          </w:p>
        </w:tc>
      </w:tr>
      <w:tr w:rsidR="00431A2F" w:rsidRPr="000022FB" w14:paraId="6495699C" w14:textId="77777777" w:rsidTr="003277C9">
        <w:trPr>
          <w:trHeight w:val="460"/>
        </w:trPr>
        <w:tc>
          <w:tcPr>
            <w:tcW w:w="638" w:type="dxa"/>
            <w:tcBorders>
              <w:top w:val="single" w:sz="4" w:space="0" w:color="000000"/>
              <w:left w:val="single" w:sz="4" w:space="0" w:color="000000"/>
              <w:bottom w:val="single" w:sz="4" w:space="0" w:color="000000"/>
              <w:right w:val="single" w:sz="4" w:space="0" w:color="000000"/>
            </w:tcBorders>
            <w:vAlign w:val="center"/>
          </w:tcPr>
          <w:p w14:paraId="3FFDB3A8" w14:textId="77777777" w:rsidR="00431A2F" w:rsidRPr="000022FB" w:rsidRDefault="00431A2F" w:rsidP="00486C67">
            <w:pPr>
              <w:spacing w:line="259" w:lineRule="auto"/>
              <w:ind w:right="31"/>
              <w:jc w:val="both"/>
            </w:pPr>
            <w:r w:rsidRPr="003277C9">
              <w:t xml:space="preserve">3.3. </w:t>
            </w:r>
          </w:p>
        </w:tc>
        <w:tc>
          <w:tcPr>
            <w:tcW w:w="4895" w:type="dxa"/>
            <w:gridSpan w:val="2"/>
            <w:tcBorders>
              <w:top w:val="single" w:sz="4" w:space="0" w:color="000000"/>
              <w:left w:val="single" w:sz="4" w:space="0" w:color="000000"/>
              <w:bottom w:val="single" w:sz="4" w:space="0" w:color="000000"/>
              <w:right w:val="single" w:sz="4" w:space="0" w:color="000000"/>
            </w:tcBorders>
          </w:tcPr>
          <w:p w14:paraId="02E211D8" w14:textId="77777777" w:rsidR="00431A2F" w:rsidRPr="000022FB" w:rsidRDefault="00431A2F" w:rsidP="003277C9">
            <w:pPr>
              <w:spacing w:after="14" w:line="259" w:lineRule="auto"/>
              <w:rPr>
                <w:lang w:val="el-GR"/>
              </w:rPr>
            </w:pPr>
            <w:r w:rsidRPr="003277C9">
              <w:rPr>
                <w:lang w:val="el-GR"/>
              </w:rPr>
              <w:t xml:space="preserve">Προτεινόμενο σχήμα Διοίκησης και Υλοποίησης Έργου - Μεθοδολογία </w:t>
            </w:r>
          </w:p>
          <w:p w14:paraId="35D34ED5" w14:textId="77777777" w:rsidR="00431A2F" w:rsidRPr="000022FB" w:rsidRDefault="00431A2F" w:rsidP="003277C9">
            <w:pPr>
              <w:spacing w:line="259" w:lineRule="auto"/>
              <w:rPr>
                <w:lang w:val="el-GR"/>
              </w:rPr>
            </w:pPr>
            <w:r w:rsidRPr="003277C9">
              <w:rPr>
                <w:lang w:val="el-GR"/>
              </w:rPr>
              <w:t xml:space="preserve">Διοίκησης και Διασφάλισης Ποιότητας – Διαχείριση Κινδύνων </w:t>
            </w:r>
          </w:p>
        </w:tc>
        <w:tc>
          <w:tcPr>
            <w:tcW w:w="1474" w:type="dxa"/>
            <w:tcBorders>
              <w:top w:val="single" w:sz="4" w:space="0" w:color="000000"/>
              <w:left w:val="single" w:sz="4" w:space="0" w:color="000000"/>
              <w:bottom w:val="single" w:sz="4" w:space="0" w:color="000000"/>
              <w:right w:val="single" w:sz="4" w:space="0" w:color="000000"/>
            </w:tcBorders>
            <w:vAlign w:val="center"/>
          </w:tcPr>
          <w:p w14:paraId="0684002D" w14:textId="77777777" w:rsidR="00431A2F" w:rsidRPr="000022FB" w:rsidRDefault="00431A2F" w:rsidP="003277C9">
            <w:pPr>
              <w:spacing w:line="259" w:lineRule="auto"/>
              <w:ind w:right="25"/>
              <w:jc w:val="center"/>
            </w:pPr>
            <w:r w:rsidRPr="003277C9">
              <w:t>7%</w:t>
            </w:r>
          </w:p>
        </w:tc>
        <w:tc>
          <w:tcPr>
            <w:tcW w:w="1308" w:type="dxa"/>
            <w:tcBorders>
              <w:top w:val="single" w:sz="4" w:space="0" w:color="000000"/>
              <w:left w:val="single" w:sz="4" w:space="0" w:color="000000"/>
              <w:bottom w:val="single" w:sz="4" w:space="0" w:color="000000"/>
              <w:right w:val="single" w:sz="4" w:space="0" w:color="000000"/>
            </w:tcBorders>
            <w:vAlign w:val="center"/>
          </w:tcPr>
          <w:p w14:paraId="11076AB5" w14:textId="26636F08" w:rsidR="00431A2F" w:rsidRPr="00B55CB5" w:rsidRDefault="0094769B" w:rsidP="003277C9">
            <w:pPr>
              <w:spacing w:line="259" w:lineRule="auto"/>
              <w:ind w:right="24"/>
              <w:jc w:val="center"/>
              <w:rPr>
                <w:lang w:val="el-GR"/>
              </w:rPr>
            </w:pPr>
            <w:r>
              <w:fldChar w:fldCharType="begin"/>
            </w:r>
            <w:r w:rsidR="00777205">
              <w:instrText xml:space="preserve"> REF _Ref140133636 \r \h </w:instrText>
            </w:r>
            <w:r>
              <w:fldChar w:fldCharType="separate"/>
            </w:r>
            <w:r w:rsidR="00DB56B8">
              <w:t>7</w:t>
            </w:r>
            <w:r>
              <w:fldChar w:fldCharType="end"/>
            </w:r>
            <w:r w:rsidR="00B73081">
              <w:rPr>
                <w:lang w:val="el-GR"/>
              </w:rPr>
              <w:t xml:space="preserve"> &amp; 8</w:t>
            </w:r>
          </w:p>
        </w:tc>
      </w:tr>
      <w:tr w:rsidR="00431A2F" w:rsidRPr="000022FB" w14:paraId="655E54E3" w14:textId="77777777" w:rsidTr="003277C9">
        <w:trPr>
          <w:trHeight w:val="233"/>
        </w:trPr>
        <w:tc>
          <w:tcPr>
            <w:tcW w:w="638" w:type="dxa"/>
            <w:tcBorders>
              <w:top w:val="single" w:sz="4" w:space="0" w:color="000000"/>
              <w:left w:val="single" w:sz="4" w:space="0" w:color="000000"/>
              <w:bottom w:val="single" w:sz="4" w:space="0" w:color="000000"/>
              <w:right w:val="single" w:sz="4" w:space="0" w:color="000000"/>
            </w:tcBorders>
            <w:shd w:val="clear" w:color="auto" w:fill="F7CAAC"/>
          </w:tcPr>
          <w:p w14:paraId="530166EE" w14:textId="77777777" w:rsidR="00431A2F" w:rsidRPr="000022FB" w:rsidRDefault="00431A2F" w:rsidP="00486C67">
            <w:pPr>
              <w:spacing w:line="259" w:lineRule="auto"/>
              <w:ind w:right="30"/>
              <w:jc w:val="both"/>
            </w:pPr>
            <w:r w:rsidRPr="003277C9">
              <w:rPr>
                <w:b/>
              </w:rPr>
              <w:t>4.</w:t>
            </w:r>
            <w:r w:rsidRPr="003277C9">
              <w:t xml:space="preserve"> </w:t>
            </w:r>
          </w:p>
        </w:tc>
        <w:tc>
          <w:tcPr>
            <w:tcW w:w="48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77D68975" w14:textId="77777777" w:rsidR="00431A2F" w:rsidRPr="000022FB" w:rsidRDefault="00431A2F" w:rsidP="003277C9">
            <w:pPr>
              <w:spacing w:line="259" w:lineRule="auto"/>
            </w:pPr>
            <w:r w:rsidRPr="003277C9">
              <w:rPr>
                <w:b/>
              </w:rPr>
              <w:t xml:space="preserve">Προσφερόμενες Υπηρεσίες </w:t>
            </w:r>
          </w:p>
        </w:tc>
        <w:tc>
          <w:tcPr>
            <w:tcW w:w="1474" w:type="dxa"/>
            <w:tcBorders>
              <w:top w:val="single" w:sz="4" w:space="0" w:color="000000"/>
              <w:left w:val="single" w:sz="4" w:space="0" w:color="000000"/>
              <w:bottom w:val="single" w:sz="4" w:space="0" w:color="000000"/>
              <w:right w:val="single" w:sz="4" w:space="0" w:color="000000"/>
            </w:tcBorders>
            <w:shd w:val="clear" w:color="auto" w:fill="F7CAAC"/>
          </w:tcPr>
          <w:p w14:paraId="7C6434E7" w14:textId="77777777" w:rsidR="00431A2F" w:rsidRPr="000022FB" w:rsidRDefault="00431A2F" w:rsidP="003277C9">
            <w:pPr>
              <w:spacing w:line="259" w:lineRule="auto"/>
              <w:ind w:right="22"/>
              <w:jc w:val="center"/>
            </w:pPr>
            <w:r w:rsidRPr="003277C9">
              <w:rPr>
                <w:b/>
              </w:rPr>
              <w:t>15%</w:t>
            </w:r>
          </w:p>
        </w:tc>
        <w:tc>
          <w:tcPr>
            <w:tcW w:w="1308" w:type="dxa"/>
            <w:tcBorders>
              <w:top w:val="single" w:sz="4" w:space="0" w:color="000000"/>
              <w:left w:val="single" w:sz="4" w:space="0" w:color="000000"/>
              <w:bottom w:val="single" w:sz="4" w:space="0" w:color="000000"/>
              <w:right w:val="single" w:sz="4" w:space="0" w:color="000000"/>
            </w:tcBorders>
            <w:shd w:val="clear" w:color="auto" w:fill="F7CAAC"/>
          </w:tcPr>
          <w:p w14:paraId="2B4E753C" w14:textId="77777777" w:rsidR="0005756B" w:rsidRPr="0005756B" w:rsidRDefault="0005756B" w:rsidP="0005756B">
            <w:pPr>
              <w:spacing w:line="259" w:lineRule="auto"/>
              <w:ind w:left="13"/>
              <w:jc w:val="center"/>
              <w:rPr>
                <w:b/>
                <w:bCs/>
                <w:lang w:val="el-GR"/>
              </w:rPr>
            </w:pPr>
            <w:r w:rsidRPr="0005756B">
              <w:rPr>
                <w:b/>
                <w:bCs/>
                <w:lang w:val="el-GR"/>
              </w:rPr>
              <w:t>ΠΑΡΑΡΤΗΜΑ Ι</w:t>
            </w:r>
          </w:p>
          <w:p w14:paraId="7BF44740" w14:textId="77777777" w:rsidR="00431A2F" w:rsidRPr="000022FB" w:rsidRDefault="0005756B" w:rsidP="003277C9">
            <w:pPr>
              <w:spacing w:line="259" w:lineRule="auto"/>
              <w:ind w:left="13"/>
              <w:jc w:val="center"/>
            </w:pPr>
            <w:r w:rsidRPr="0005756B">
              <w:rPr>
                <w:lang w:val="el-GR"/>
              </w:rPr>
              <w:t>παρ.</w:t>
            </w:r>
          </w:p>
        </w:tc>
      </w:tr>
      <w:tr w:rsidR="00431A2F" w:rsidRPr="000022FB" w14:paraId="1E637EDA" w14:textId="77777777" w:rsidTr="003277C9">
        <w:trPr>
          <w:trHeight w:val="236"/>
        </w:trPr>
        <w:tc>
          <w:tcPr>
            <w:tcW w:w="638" w:type="dxa"/>
            <w:tcBorders>
              <w:top w:val="single" w:sz="4" w:space="0" w:color="000000"/>
              <w:left w:val="single" w:sz="4" w:space="0" w:color="000000"/>
              <w:bottom w:val="single" w:sz="4" w:space="0" w:color="000000"/>
              <w:right w:val="single" w:sz="4" w:space="0" w:color="000000"/>
            </w:tcBorders>
          </w:tcPr>
          <w:p w14:paraId="6EEB855E" w14:textId="77777777" w:rsidR="00431A2F" w:rsidRPr="000022FB" w:rsidRDefault="00431A2F" w:rsidP="00486C67">
            <w:pPr>
              <w:spacing w:line="259" w:lineRule="auto"/>
              <w:ind w:right="31"/>
              <w:jc w:val="both"/>
            </w:pPr>
            <w:r w:rsidRPr="003277C9">
              <w:t xml:space="preserve">4.1. </w:t>
            </w:r>
          </w:p>
        </w:tc>
        <w:tc>
          <w:tcPr>
            <w:tcW w:w="4895" w:type="dxa"/>
            <w:gridSpan w:val="2"/>
            <w:tcBorders>
              <w:top w:val="single" w:sz="4" w:space="0" w:color="000000"/>
              <w:left w:val="single" w:sz="4" w:space="0" w:color="000000"/>
              <w:bottom w:val="single" w:sz="4" w:space="0" w:color="000000"/>
              <w:right w:val="single" w:sz="4" w:space="0" w:color="000000"/>
            </w:tcBorders>
          </w:tcPr>
          <w:p w14:paraId="5C685F7B" w14:textId="77777777" w:rsidR="00431A2F" w:rsidRPr="000022FB" w:rsidRDefault="00431A2F" w:rsidP="003277C9">
            <w:pPr>
              <w:spacing w:line="259" w:lineRule="auto"/>
            </w:pPr>
            <w:r w:rsidRPr="003277C9">
              <w:t xml:space="preserve">Υπηρεσίες Εκπαίδευσης </w:t>
            </w:r>
          </w:p>
        </w:tc>
        <w:tc>
          <w:tcPr>
            <w:tcW w:w="1474" w:type="dxa"/>
            <w:tcBorders>
              <w:top w:val="single" w:sz="4" w:space="0" w:color="000000"/>
              <w:left w:val="single" w:sz="4" w:space="0" w:color="000000"/>
              <w:bottom w:val="single" w:sz="4" w:space="0" w:color="000000"/>
              <w:right w:val="single" w:sz="4" w:space="0" w:color="000000"/>
            </w:tcBorders>
          </w:tcPr>
          <w:p w14:paraId="2B23E719" w14:textId="77777777" w:rsidR="00431A2F" w:rsidRPr="000022FB" w:rsidRDefault="00431A2F" w:rsidP="003277C9">
            <w:pPr>
              <w:spacing w:line="259" w:lineRule="auto"/>
              <w:ind w:right="25"/>
              <w:jc w:val="center"/>
            </w:pPr>
            <w:r w:rsidRPr="003277C9">
              <w:t>2%</w:t>
            </w:r>
          </w:p>
        </w:tc>
        <w:tc>
          <w:tcPr>
            <w:tcW w:w="1308" w:type="dxa"/>
            <w:tcBorders>
              <w:top w:val="single" w:sz="4" w:space="0" w:color="000000"/>
              <w:left w:val="single" w:sz="4" w:space="0" w:color="000000"/>
              <w:bottom w:val="single" w:sz="4" w:space="0" w:color="000000"/>
              <w:right w:val="single" w:sz="4" w:space="0" w:color="000000"/>
            </w:tcBorders>
          </w:tcPr>
          <w:p w14:paraId="1B6575C3" w14:textId="5D769497" w:rsidR="00431A2F" w:rsidRPr="00333FE7" w:rsidRDefault="0094769B" w:rsidP="003277C9">
            <w:pPr>
              <w:spacing w:line="259" w:lineRule="auto"/>
              <w:ind w:right="21"/>
              <w:jc w:val="center"/>
              <w:rPr>
                <w:lang w:val="el-GR"/>
              </w:rPr>
            </w:pPr>
            <w:r>
              <w:fldChar w:fldCharType="begin"/>
            </w:r>
            <w:r w:rsidR="00777205">
              <w:instrText xml:space="preserve"> REF _Ref140133650 \r \h </w:instrText>
            </w:r>
            <w:r>
              <w:fldChar w:fldCharType="separate"/>
            </w:r>
            <w:r w:rsidR="00DB56B8">
              <w:t>5.1</w:t>
            </w:r>
            <w:r>
              <w:fldChar w:fldCharType="end"/>
            </w:r>
            <w:r w:rsidR="00333FE7">
              <w:rPr>
                <w:lang w:val="el-GR"/>
              </w:rPr>
              <w:t>,</w:t>
            </w:r>
            <w:r w:rsidR="00F3185A">
              <w:rPr>
                <w:lang w:val="el-GR"/>
              </w:rPr>
              <w:t xml:space="preserve"> </w:t>
            </w:r>
            <w:r w:rsidR="00333FE7">
              <w:rPr>
                <w:lang w:val="el-GR"/>
              </w:rPr>
              <w:t>5.1.1,</w:t>
            </w:r>
            <w:r w:rsidR="00F3185A">
              <w:rPr>
                <w:lang w:val="el-GR"/>
              </w:rPr>
              <w:t xml:space="preserve"> </w:t>
            </w:r>
            <w:r w:rsidR="00333FE7">
              <w:rPr>
                <w:lang w:val="el-GR"/>
              </w:rPr>
              <w:t>5.1.2,</w:t>
            </w:r>
            <w:r w:rsidR="00F3185A">
              <w:rPr>
                <w:lang w:val="el-GR"/>
              </w:rPr>
              <w:t xml:space="preserve"> </w:t>
            </w:r>
            <w:r w:rsidR="00333FE7">
              <w:rPr>
                <w:lang w:val="el-GR"/>
              </w:rPr>
              <w:t>5.1.3,</w:t>
            </w:r>
            <w:r w:rsidR="00F3185A">
              <w:rPr>
                <w:lang w:val="el-GR"/>
              </w:rPr>
              <w:t xml:space="preserve"> </w:t>
            </w:r>
            <w:r w:rsidR="00333FE7">
              <w:rPr>
                <w:lang w:val="el-GR"/>
              </w:rPr>
              <w:t>5.1.4</w:t>
            </w:r>
          </w:p>
        </w:tc>
      </w:tr>
      <w:tr w:rsidR="00431A2F" w:rsidRPr="000022FB" w14:paraId="0F36CD1A" w14:textId="77777777" w:rsidTr="003277C9">
        <w:trPr>
          <w:trHeight w:val="233"/>
        </w:trPr>
        <w:tc>
          <w:tcPr>
            <w:tcW w:w="638" w:type="dxa"/>
            <w:tcBorders>
              <w:top w:val="single" w:sz="4" w:space="0" w:color="000000"/>
              <w:left w:val="single" w:sz="4" w:space="0" w:color="000000"/>
              <w:bottom w:val="single" w:sz="4" w:space="0" w:color="000000"/>
              <w:right w:val="single" w:sz="4" w:space="0" w:color="000000"/>
            </w:tcBorders>
          </w:tcPr>
          <w:p w14:paraId="6A062FD5" w14:textId="77777777" w:rsidR="00431A2F" w:rsidRPr="000022FB" w:rsidRDefault="00431A2F" w:rsidP="00486C67">
            <w:pPr>
              <w:spacing w:line="259" w:lineRule="auto"/>
              <w:ind w:right="31"/>
              <w:jc w:val="both"/>
            </w:pPr>
            <w:r w:rsidRPr="003277C9">
              <w:t xml:space="preserve">4.2. </w:t>
            </w:r>
          </w:p>
        </w:tc>
        <w:tc>
          <w:tcPr>
            <w:tcW w:w="4895" w:type="dxa"/>
            <w:gridSpan w:val="2"/>
            <w:tcBorders>
              <w:top w:val="single" w:sz="4" w:space="0" w:color="000000"/>
              <w:left w:val="single" w:sz="4" w:space="0" w:color="000000"/>
              <w:bottom w:val="single" w:sz="4" w:space="0" w:color="000000"/>
              <w:right w:val="single" w:sz="4" w:space="0" w:color="000000"/>
            </w:tcBorders>
          </w:tcPr>
          <w:p w14:paraId="0A65F8E4" w14:textId="77777777" w:rsidR="00431A2F" w:rsidRPr="000022FB" w:rsidRDefault="00431A2F" w:rsidP="003277C9">
            <w:pPr>
              <w:spacing w:line="259" w:lineRule="auto"/>
            </w:pPr>
            <w:r w:rsidRPr="003277C9">
              <w:t xml:space="preserve">Υπηρεσίες Ευαισθητοποίησης &amp; Δημοσιότητας </w:t>
            </w:r>
          </w:p>
        </w:tc>
        <w:tc>
          <w:tcPr>
            <w:tcW w:w="1474" w:type="dxa"/>
            <w:tcBorders>
              <w:top w:val="single" w:sz="4" w:space="0" w:color="000000"/>
              <w:left w:val="single" w:sz="4" w:space="0" w:color="000000"/>
              <w:bottom w:val="single" w:sz="4" w:space="0" w:color="000000"/>
              <w:right w:val="single" w:sz="4" w:space="0" w:color="000000"/>
            </w:tcBorders>
          </w:tcPr>
          <w:p w14:paraId="0509F5A2" w14:textId="77777777" w:rsidR="00431A2F" w:rsidRPr="000022FB" w:rsidRDefault="00431A2F" w:rsidP="003277C9">
            <w:pPr>
              <w:spacing w:line="259" w:lineRule="auto"/>
              <w:ind w:right="25"/>
              <w:jc w:val="center"/>
            </w:pPr>
            <w:r w:rsidRPr="003277C9">
              <w:t>2%</w:t>
            </w:r>
          </w:p>
        </w:tc>
        <w:tc>
          <w:tcPr>
            <w:tcW w:w="1308" w:type="dxa"/>
            <w:tcBorders>
              <w:top w:val="single" w:sz="4" w:space="0" w:color="000000"/>
              <w:left w:val="single" w:sz="4" w:space="0" w:color="000000"/>
              <w:bottom w:val="single" w:sz="4" w:space="0" w:color="000000"/>
              <w:right w:val="single" w:sz="4" w:space="0" w:color="000000"/>
            </w:tcBorders>
          </w:tcPr>
          <w:p w14:paraId="6A21012B" w14:textId="17EBFD27" w:rsidR="00431A2F" w:rsidRPr="000022FB" w:rsidRDefault="0094769B" w:rsidP="003277C9">
            <w:pPr>
              <w:spacing w:line="259" w:lineRule="auto"/>
              <w:ind w:right="21"/>
              <w:jc w:val="center"/>
            </w:pPr>
            <w:r>
              <w:fldChar w:fldCharType="begin"/>
            </w:r>
            <w:r w:rsidR="00777205">
              <w:instrText xml:space="preserve"> REF _Ref140133658 \r \h </w:instrText>
            </w:r>
            <w:r>
              <w:fldChar w:fldCharType="separate"/>
            </w:r>
            <w:r w:rsidR="00DB56B8">
              <w:t>5.2</w:t>
            </w:r>
            <w:r>
              <w:fldChar w:fldCharType="end"/>
            </w:r>
          </w:p>
        </w:tc>
      </w:tr>
      <w:tr w:rsidR="00431A2F" w:rsidRPr="000022FB" w14:paraId="58365F7F" w14:textId="77777777" w:rsidTr="003277C9">
        <w:trPr>
          <w:trHeight w:val="235"/>
        </w:trPr>
        <w:tc>
          <w:tcPr>
            <w:tcW w:w="638" w:type="dxa"/>
            <w:tcBorders>
              <w:top w:val="single" w:sz="4" w:space="0" w:color="000000"/>
              <w:left w:val="single" w:sz="4" w:space="0" w:color="000000"/>
              <w:bottom w:val="single" w:sz="4" w:space="0" w:color="000000"/>
              <w:right w:val="single" w:sz="4" w:space="0" w:color="000000"/>
            </w:tcBorders>
          </w:tcPr>
          <w:p w14:paraId="4467294C" w14:textId="77777777" w:rsidR="00431A2F" w:rsidRPr="000022FB" w:rsidRDefault="00431A2F" w:rsidP="00486C67">
            <w:pPr>
              <w:spacing w:line="259" w:lineRule="auto"/>
              <w:ind w:right="31"/>
              <w:jc w:val="both"/>
            </w:pPr>
            <w:r w:rsidRPr="003277C9">
              <w:t xml:space="preserve">4.3. </w:t>
            </w:r>
          </w:p>
        </w:tc>
        <w:tc>
          <w:tcPr>
            <w:tcW w:w="4895" w:type="dxa"/>
            <w:gridSpan w:val="2"/>
            <w:tcBorders>
              <w:top w:val="single" w:sz="4" w:space="0" w:color="000000"/>
              <w:left w:val="single" w:sz="4" w:space="0" w:color="000000"/>
              <w:bottom w:val="single" w:sz="4" w:space="0" w:color="000000"/>
              <w:right w:val="single" w:sz="4" w:space="0" w:color="000000"/>
            </w:tcBorders>
          </w:tcPr>
          <w:p w14:paraId="44A8340E" w14:textId="77777777" w:rsidR="00431A2F" w:rsidRPr="000022FB" w:rsidRDefault="00431A2F" w:rsidP="00400CCB">
            <w:pPr>
              <w:spacing w:line="259" w:lineRule="auto"/>
              <w:rPr>
                <w:lang w:val="el-GR"/>
              </w:rPr>
            </w:pPr>
            <w:r w:rsidRPr="003277C9">
              <w:rPr>
                <w:lang w:val="el-GR"/>
              </w:rPr>
              <w:t xml:space="preserve">Υπηρεσίες </w:t>
            </w:r>
            <w:r w:rsidR="00400CCB">
              <w:rPr>
                <w:lang w:val="el-GR"/>
              </w:rPr>
              <w:t xml:space="preserve">Δοκιμαστικής, </w:t>
            </w:r>
            <w:r w:rsidRPr="003277C9">
              <w:rPr>
                <w:lang w:val="el-GR"/>
              </w:rPr>
              <w:t>Πιλοτικής Λειτουργίας</w:t>
            </w:r>
            <w:r w:rsidR="00EA4978">
              <w:rPr>
                <w:lang w:val="el-GR"/>
              </w:rPr>
              <w:t xml:space="preserve"> – Έναρξη Παραγωγικής Λειτουργίας</w:t>
            </w:r>
            <w:r w:rsidRPr="003277C9">
              <w:rPr>
                <w:lang w:val="el-GR"/>
              </w:rPr>
              <w:t xml:space="preserve"> </w:t>
            </w:r>
          </w:p>
        </w:tc>
        <w:tc>
          <w:tcPr>
            <w:tcW w:w="1474" w:type="dxa"/>
            <w:tcBorders>
              <w:top w:val="single" w:sz="4" w:space="0" w:color="000000"/>
              <w:left w:val="single" w:sz="4" w:space="0" w:color="000000"/>
              <w:bottom w:val="single" w:sz="4" w:space="0" w:color="000000"/>
              <w:right w:val="single" w:sz="4" w:space="0" w:color="000000"/>
            </w:tcBorders>
          </w:tcPr>
          <w:p w14:paraId="03E1E910" w14:textId="77777777" w:rsidR="00431A2F" w:rsidRPr="000022FB" w:rsidRDefault="00431A2F" w:rsidP="003277C9">
            <w:pPr>
              <w:spacing w:line="259" w:lineRule="auto"/>
              <w:ind w:right="25"/>
              <w:jc w:val="center"/>
            </w:pPr>
            <w:r w:rsidRPr="003277C9">
              <w:t>3%</w:t>
            </w:r>
          </w:p>
        </w:tc>
        <w:tc>
          <w:tcPr>
            <w:tcW w:w="1308" w:type="dxa"/>
            <w:tcBorders>
              <w:top w:val="single" w:sz="4" w:space="0" w:color="000000"/>
              <w:left w:val="single" w:sz="4" w:space="0" w:color="000000"/>
              <w:bottom w:val="single" w:sz="4" w:space="0" w:color="000000"/>
              <w:right w:val="single" w:sz="4" w:space="0" w:color="000000"/>
            </w:tcBorders>
          </w:tcPr>
          <w:p w14:paraId="0CB6B47A" w14:textId="791D7283" w:rsidR="00431A2F" w:rsidRPr="000022FB" w:rsidRDefault="0094769B" w:rsidP="003277C9">
            <w:pPr>
              <w:spacing w:line="259" w:lineRule="auto"/>
              <w:ind w:right="21"/>
              <w:jc w:val="center"/>
            </w:pPr>
            <w:r>
              <w:fldChar w:fldCharType="begin"/>
            </w:r>
            <w:r w:rsidR="00777205">
              <w:instrText xml:space="preserve"> REF _Ref140133665 \r \h </w:instrText>
            </w:r>
            <w:r>
              <w:fldChar w:fldCharType="separate"/>
            </w:r>
            <w:r w:rsidR="00DB56B8">
              <w:t>5.3</w:t>
            </w:r>
            <w:r>
              <w:fldChar w:fldCharType="end"/>
            </w:r>
          </w:p>
        </w:tc>
      </w:tr>
      <w:tr w:rsidR="00431A2F" w:rsidRPr="000022FB" w14:paraId="3D1B693E" w14:textId="77777777" w:rsidTr="003277C9">
        <w:trPr>
          <w:trHeight w:val="235"/>
        </w:trPr>
        <w:tc>
          <w:tcPr>
            <w:tcW w:w="638" w:type="dxa"/>
            <w:tcBorders>
              <w:top w:val="single" w:sz="4" w:space="0" w:color="000000"/>
              <w:left w:val="single" w:sz="4" w:space="0" w:color="000000"/>
              <w:bottom w:val="single" w:sz="4" w:space="0" w:color="000000"/>
              <w:right w:val="single" w:sz="4" w:space="0" w:color="000000"/>
            </w:tcBorders>
          </w:tcPr>
          <w:p w14:paraId="38FA674D" w14:textId="77777777" w:rsidR="00431A2F" w:rsidRPr="000022FB" w:rsidRDefault="00431A2F" w:rsidP="00486C67">
            <w:pPr>
              <w:spacing w:line="259" w:lineRule="auto"/>
              <w:ind w:right="31"/>
              <w:jc w:val="both"/>
            </w:pPr>
            <w:r w:rsidRPr="003277C9">
              <w:t xml:space="preserve">4.4. </w:t>
            </w:r>
          </w:p>
        </w:tc>
        <w:tc>
          <w:tcPr>
            <w:tcW w:w="4895" w:type="dxa"/>
            <w:gridSpan w:val="2"/>
            <w:tcBorders>
              <w:top w:val="single" w:sz="4" w:space="0" w:color="000000"/>
              <w:left w:val="single" w:sz="4" w:space="0" w:color="000000"/>
              <w:bottom w:val="single" w:sz="4" w:space="0" w:color="000000"/>
              <w:right w:val="single" w:sz="4" w:space="0" w:color="000000"/>
            </w:tcBorders>
          </w:tcPr>
          <w:p w14:paraId="7959B87B" w14:textId="77777777" w:rsidR="00431A2F" w:rsidRPr="000022FB" w:rsidRDefault="00431A2F" w:rsidP="003277C9">
            <w:pPr>
              <w:spacing w:line="259" w:lineRule="auto"/>
            </w:pPr>
            <w:r w:rsidRPr="003277C9">
              <w:t xml:space="preserve">Υπηρεσίες Εγγύησης Καλής Λειτουργίας </w:t>
            </w:r>
          </w:p>
        </w:tc>
        <w:tc>
          <w:tcPr>
            <w:tcW w:w="1474" w:type="dxa"/>
            <w:tcBorders>
              <w:top w:val="single" w:sz="4" w:space="0" w:color="000000"/>
              <w:left w:val="single" w:sz="4" w:space="0" w:color="000000"/>
              <w:bottom w:val="single" w:sz="4" w:space="0" w:color="000000"/>
              <w:right w:val="single" w:sz="4" w:space="0" w:color="000000"/>
            </w:tcBorders>
          </w:tcPr>
          <w:p w14:paraId="020739C7" w14:textId="77777777" w:rsidR="00431A2F" w:rsidRPr="000022FB" w:rsidRDefault="00431A2F" w:rsidP="003277C9">
            <w:pPr>
              <w:spacing w:line="259" w:lineRule="auto"/>
              <w:ind w:right="25"/>
              <w:jc w:val="center"/>
            </w:pPr>
            <w:r w:rsidRPr="003277C9">
              <w:t>3%</w:t>
            </w:r>
          </w:p>
        </w:tc>
        <w:tc>
          <w:tcPr>
            <w:tcW w:w="1308" w:type="dxa"/>
            <w:tcBorders>
              <w:top w:val="single" w:sz="4" w:space="0" w:color="000000"/>
              <w:left w:val="single" w:sz="4" w:space="0" w:color="000000"/>
              <w:bottom w:val="single" w:sz="4" w:space="0" w:color="000000"/>
              <w:right w:val="single" w:sz="4" w:space="0" w:color="000000"/>
            </w:tcBorders>
          </w:tcPr>
          <w:p w14:paraId="6A403AC4" w14:textId="3028E899" w:rsidR="00431A2F" w:rsidRPr="002F6C7D" w:rsidRDefault="0094769B" w:rsidP="003277C9">
            <w:pPr>
              <w:spacing w:line="259" w:lineRule="auto"/>
              <w:ind w:right="21"/>
              <w:jc w:val="center"/>
              <w:rPr>
                <w:lang w:val="en-US"/>
              </w:rPr>
            </w:pPr>
            <w:r>
              <w:fldChar w:fldCharType="begin"/>
            </w:r>
            <w:r w:rsidR="00777205">
              <w:instrText xml:space="preserve"> REF _Ref140133672 \r \h </w:instrText>
            </w:r>
            <w:r>
              <w:fldChar w:fldCharType="separate"/>
            </w:r>
            <w:r w:rsidR="00DB56B8">
              <w:t>5.4</w:t>
            </w:r>
            <w:r>
              <w:fldChar w:fldCharType="end"/>
            </w:r>
            <w:r w:rsidR="000E142A">
              <w:rPr>
                <w:lang w:val="el-GR"/>
              </w:rPr>
              <w:t>, 5.6, 5.6.1, 5.6.2, 5.6.4</w:t>
            </w:r>
            <w:r w:rsidR="00AC3A83">
              <w:rPr>
                <w:lang w:val="en-US"/>
              </w:rPr>
              <w:t>, 5.6.5</w:t>
            </w:r>
          </w:p>
        </w:tc>
      </w:tr>
      <w:tr w:rsidR="00431A2F" w:rsidRPr="000022FB" w14:paraId="33141BC4" w14:textId="77777777" w:rsidTr="003277C9">
        <w:trPr>
          <w:trHeight w:val="236"/>
        </w:trPr>
        <w:tc>
          <w:tcPr>
            <w:tcW w:w="638" w:type="dxa"/>
            <w:tcBorders>
              <w:top w:val="single" w:sz="4" w:space="0" w:color="000000"/>
              <w:left w:val="single" w:sz="4" w:space="0" w:color="000000"/>
              <w:bottom w:val="single" w:sz="4" w:space="0" w:color="000000"/>
              <w:right w:val="single" w:sz="4" w:space="0" w:color="000000"/>
            </w:tcBorders>
          </w:tcPr>
          <w:p w14:paraId="5FA1398D" w14:textId="77777777" w:rsidR="00431A2F" w:rsidRPr="000022FB" w:rsidRDefault="00431A2F" w:rsidP="00486C67">
            <w:pPr>
              <w:spacing w:line="259" w:lineRule="auto"/>
              <w:ind w:right="31"/>
              <w:jc w:val="both"/>
            </w:pPr>
            <w:r w:rsidRPr="003277C9">
              <w:lastRenderedPageBreak/>
              <w:t xml:space="preserve">4.5. </w:t>
            </w:r>
          </w:p>
        </w:tc>
        <w:tc>
          <w:tcPr>
            <w:tcW w:w="4895" w:type="dxa"/>
            <w:gridSpan w:val="2"/>
            <w:tcBorders>
              <w:top w:val="single" w:sz="4" w:space="0" w:color="000000"/>
              <w:left w:val="single" w:sz="4" w:space="0" w:color="000000"/>
              <w:bottom w:val="single" w:sz="4" w:space="0" w:color="000000"/>
              <w:right w:val="single" w:sz="4" w:space="0" w:color="000000"/>
            </w:tcBorders>
          </w:tcPr>
          <w:p w14:paraId="4729C1BF" w14:textId="77777777" w:rsidR="00431A2F" w:rsidRPr="000022FB" w:rsidRDefault="00431A2F" w:rsidP="003277C9">
            <w:pPr>
              <w:spacing w:line="259" w:lineRule="auto"/>
            </w:pPr>
            <w:r w:rsidRPr="003277C9">
              <w:t xml:space="preserve">Υπηρεσίες </w:t>
            </w:r>
            <w:r w:rsidR="00D15472">
              <w:rPr>
                <w:lang w:val="el-GR"/>
              </w:rPr>
              <w:t xml:space="preserve">Συντήρησης &amp; </w:t>
            </w:r>
            <w:r w:rsidRPr="003277C9">
              <w:t xml:space="preserve">Τεχνικής Υποστήριξης </w:t>
            </w:r>
          </w:p>
        </w:tc>
        <w:tc>
          <w:tcPr>
            <w:tcW w:w="1474" w:type="dxa"/>
            <w:tcBorders>
              <w:top w:val="single" w:sz="4" w:space="0" w:color="000000"/>
              <w:left w:val="single" w:sz="4" w:space="0" w:color="000000"/>
              <w:bottom w:val="single" w:sz="4" w:space="0" w:color="000000"/>
              <w:right w:val="single" w:sz="4" w:space="0" w:color="000000"/>
            </w:tcBorders>
          </w:tcPr>
          <w:p w14:paraId="27FA88F7" w14:textId="77777777" w:rsidR="00431A2F" w:rsidRPr="000022FB" w:rsidRDefault="00431A2F" w:rsidP="003277C9">
            <w:pPr>
              <w:spacing w:line="259" w:lineRule="auto"/>
              <w:ind w:right="25"/>
              <w:jc w:val="center"/>
            </w:pPr>
            <w:r w:rsidRPr="003277C9">
              <w:t>5%</w:t>
            </w:r>
          </w:p>
        </w:tc>
        <w:tc>
          <w:tcPr>
            <w:tcW w:w="1308" w:type="dxa"/>
            <w:tcBorders>
              <w:top w:val="single" w:sz="4" w:space="0" w:color="000000"/>
              <w:left w:val="single" w:sz="4" w:space="0" w:color="000000"/>
              <w:bottom w:val="single" w:sz="4" w:space="0" w:color="000000"/>
              <w:right w:val="single" w:sz="4" w:space="0" w:color="000000"/>
            </w:tcBorders>
          </w:tcPr>
          <w:p w14:paraId="516537A2" w14:textId="5E469F5C" w:rsidR="00431A2F" w:rsidRPr="002F6C7D" w:rsidRDefault="0094769B" w:rsidP="003277C9">
            <w:pPr>
              <w:spacing w:line="259" w:lineRule="auto"/>
              <w:ind w:right="21"/>
              <w:jc w:val="center"/>
              <w:rPr>
                <w:lang w:val="en-US"/>
              </w:rPr>
            </w:pPr>
            <w:r>
              <w:fldChar w:fldCharType="begin"/>
            </w:r>
            <w:r w:rsidR="00777205">
              <w:instrText xml:space="preserve"> REF _Ref140133678 \r \h </w:instrText>
            </w:r>
            <w:r>
              <w:fldChar w:fldCharType="separate"/>
            </w:r>
            <w:r w:rsidR="00DB56B8">
              <w:t>5.5</w:t>
            </w:r>
            <w:r>
              <w:fldChar w:fldCharType="end"/>
            </w:r>
            <w:r w:rsidR="000E142A">
              <w:rPr>
                <w:lang w:val="el-GR"/>
              </w:rPr>
              <w:t>, 5.6, 5.6.1, 5.6.3, 5.6.4</w:t>
            </w:r>
            <w:r w:rsidR="00AC3A83">
              <w:rPr>
                <w:lang w:val="en-US"/>
              </w:rPr>
              <w:t>, 5.6.5</w:t>
            </w:r>
          </w:p>
        </w:tc>
      </w:tr>
      <w:tr w:rsidR="00431A2F" w:rsidRPr="000022FB" w14:paraId="7703D6C5" w14:textId="77777777" w:rsidTr="003277C9">
        <w:trPr>
          <w:trHeight w:val="322"/>
        </w:trPr>
        <w:tc>
          <w:tcPr>
            <w:tcW w:w="638" w:type="dxa"/>
            <w:tcBorders>
              <w:top w:val="single" w:sz="4" w:space="0" w:color="000000"/>
              <w:left w:val="single" w:sz="4" w:space="0" w:color="000000"/>
              <w:bottom w:val="single" w:sz="4" w:space="0" w:color="000000"/>
              <w:right w:val="single" w:sz="4" w:space="0" w:color="000000"/>
            </w:tcBorders>
            <w:shd w:val="clear" w:color="auto" w:fill="B3B3B3"/>
            <w:vAlign w:val="bottom"/>
          </w:tcPr>
          <w:p w14:paraId="257A06D8" w14:textId="77777777" w:rsidR="00431A2F" w:rsidRPr="000022FB" w:rsidRDefault="00431A2F" w:rsidP="00486C67">
            <w:pPr>
              <w:spacing w:line="259" w:lineRule="auto"/>
              <w:ind w:left="6"/>
              <w:jc w:val="both"/>
            </w:pPr>
            <w:r w:rsidRPr="003277C9">
              <w:rPr>
                <w:b/>
              </w:rPr>
              <w:t xml:space="preserve"> </w:t>
            </w:r>
          </w:p>
        </w:tc>
        <w:tc>
          <w:tcPr>
            <w:tcW w:w="4895" w:type="dxa"/>
            <w:gridSpan w:val="2"/>
            <w:tcBorders>
              <w:top w:val="single" w:sz="4" w:space="0" w:color="000000"/>
              <w:left w:val="single" w:sz="4" w:space="0" w:color="000000"/>
              <w:bottom w:val="single" w:sz="4" w:space="0" w:color="000000"/>
              <w:right w:val="single" w:sz="4" w:space="0" w:color="000000"/>
            </w:tcBorders>
            <w:shd w:val="clear" w:color="auto" w:fill="B3B3B3"/>
          </w:tcPr>
          <w:p w14:paraId="556561BC" w14:textId="77777777" w:rsidR="00431A2F" w:rsidRPr="000022FB" w:rsidRDefault="00431A2F" w:rsidP="00486C67">
            <w:pPr>
              <w:spacing w:line="259" w:lineRule="auto"/>
              <w:jc w:val="both"/>
            </w:pPr>
            <w:r w:rsidRPr="003277C9">
              <w:rPr>
                <w:b/>
              </w:rPr>
              <w:t xml:space="preserve">ΣΥΝΟΛΟ </w:t>
            </w:r>
          </w:p>
        </w:tc>
        <w:tc>
          <w:tcPr>
            <w:tcW w:w="1474" w:type="dxa"/>
            <w:tcBorders>
              <w:top w:val="single" w:sz="4" w:space="0" w:color="000000"/>
              <w:left w:val="single" w:sz="4" w:space="0" w:color="000000"/>
              <w:bottom w:val="single" w:sz="4" w:space="0" w:color="000000"/>
              <w:right w:val="single" w:sz="4" w:space="0" w:color="000000"/>
            </w:tcBorders>
            <w:shd w:val="clear" w:color="auto" w:fill="B3B3B3"/>
          </w:tcPr>
          <w:p w14:paraId="2D635E43" w14:textId="77777777" w:rsidR="00431A2F" w:rsidRPr="000022FB" w:rsidRDefault="00431A2F" w:rsidP="003277C9">
            <w:pPr>
              <w:spacing w:line="259" w:lineRule="auto"/>
              <w:ind w:right="22"/>
              <w:jc w:val="center"/>
            </w:pPr>
            <w:r w:rsidRPr="003277C9">
              <w:rPr>
                <w:b/>
              </w:rPr>
              <w:t>100%</w:t>
            </w:r>
          </w:p>
        </w:tc>
        <w:tc>
          <w:tcPr>
            <w:tcW w:w="1308" w:type="dxa"/>
            <w:tcBorders>
              <w:top w:val="single" w:sz="4" w:space="0" w:color="000000"/>
              <w:left w:val="single" w:sz="4" w:space="0" w:color="000000"/>
              <w:bottom w:val="single" w:sz="4" w:space="0" w:color="000000"/>
              <w:right w:val="single" w:sz="4" w:space="0" w:color="000000"/>
            </w:tcBorders>
            <w:shd w:val="clear" w:color="auto" w:fill="B3B3B3"/>
          </w:tcPr>
          <w:p w14:paraId="5823F892" w14:textId="77777777" w:rsidR="00431A2F" w:rsidRPr="000022FB" w:rsidRDefault="00431A2F" w:rsidP="00486C67">
            <w:pPr>
              <w:spacing w:line="259" w:lineRule="auto"/>
              <w:ind w:left="13"/>
              <w:jc w:val="both"/>
            </w:pPr>
            <w:r w:rsidRPr="003277C9">
              <w:rPr>
                <w:b/>
              </w:rPr>
              <w:t xml:space="preserve"> </w:t>
            </w:r>
          </w:p>
        </w:tc>
      </w:tr>
    </w:tbl>
    <w:p w14:paraId="69534CAF" w14:textId="77777777" w:rsidR="00431A2F" w:rsidRDefault="00431A2F" w:rsidP="00486C67">
      <w:pPr>
        <w:spacing w:after="98" w:line="259" w:lineRule="auto"/>
        <w:ind w:left="149"/>
        <w:jc w:val="both"/>
      </w:pPr>
      <w:r>
        <w:rPr>
          <w:i/>
          <w:color w:val="5B9BD5"/>
        </w:rPr>
        <w:t xml:space="preserve">  </w:t>
      </w:r>
    </w:p>
    <w:p w14:paraId="3BB1BF00" w14:textId="77777777" w:rsidR="000D0B54" w:rsidRDefault="00431A2F" w:rsidP="002F6C7D">
      <w:pPr>
        <w:spacing w:line="259" w:lineRule="auto"/>
        <w:ind w:left="149"/>
        <w:jc w:val="both"/>
        <w:rPr>
          <w:lang w:val="el-GR"/>
        </w:rPr>
      </w:pPr>
      <w:r>
        <w:rPr>
          <w:i/>
          <w:color w:val="5B9BD5"/>
        </w:rPr>
        <w:t xml:space="preserve"> </w:t>
      </w:r>
      <w:r w:rsidRPr="003D1A7C">
        <w:rPr>
          <w:b/>
          <w:i/>
          <w:lang w:val="el-GR"/>
        </w:rPr>
        <w:t xml:space="preserve">Επεξήγηση Κριτηρίων:  </w:t>
      </w:r>
    </w:p>
    <w:p w14:paraId="2CF92C48" w14:textId="77777777" w:rsidR="00431A2F" w:rsidRPr="00FE17F4" w:rsidRDefault="00431A2F" w:rsidP="00C916F8">
      <w:pPr>
        <w:spacing w:after="242"/>
        <w:ind w:left="159"/>
        <w:jc w:val="both"/>
        <w:rPr>
          <w:lang w:val="el-GR"/>
        </w:rPr>
      </w:pPr>
      <w:r w:rsidRPr="00FE17F4">
        <w:rPr>
          <w:lang w:val="el-GR"/>
        </w:rPr>
        <w:t xml:space="preserve">Ανά κατηγορία και κριτήριο αξιολογούνται: </w:t>
      </w:r>
    </w:p>
    <w:tbl>
      <w:tblPr>
        <w:tblStyle w:val="aff2"/>
        <w:tblW w:w="0" w:type="auto"/>
        <w:tblInd w:w="144" w:type="dxa"/>
        <w:tblLook w:val="04A0" w:firstRow="1" w:lastRow="0" w:firstColumn="1" w:lastColumn="0" w:noHBand="0" w:noVBand="1"/>
      </w:tblPr>
      <w:tblGrid>
        <w:gridCol w:w="9715"/>
      </w:tblGrid>
      <w:tr w:rsidR="000E641B" w:rsidRPr="003F1FEC" w14:paraId="1BB6BF7A" w14:textId="77777777" w:rsidTr="000E641B">
        <w:tc>
          <w:tcPr>
            <w:tcW w:w="9859" w:type="dxa"/>
          </w:tcPr>
          <w:p w14:paraId="6E24925B" w14:textId="77777777" w:rsidR="000E641B" w:rsidRDefault="000E641B" w:rsidP="00753DF4">
            <w:pPr>
              <w:spacing w:after="146"/>
              <w:jc w:val="both"/>
              <w:rPr>
                <w:b/>
                <w:lang w:val="el-GR"/>
              </w:rPr>
            </w:pPr>
          </w:p>
          <w:p w14:paraId="0C0FA2D9" w14:textId="77777777" w:rsidR="000E641B" w:rsidRPr="00FE17F4" w:rsidRDefault="000E641B" w:rsidP="003277C9">
            <w:pPr>
              <w:spacing w:after="146"/>
              <w:jc w:val="both"/>
              <w:rPr>
                <w:lang w:val="el-GR"/>
              </w:rPr>
            </w:pPr>
            <w:r w:rsidRPr="00FE17F4">
              <w:rPr>
                <w:b/>
                <w:lang w:val="el-GR"/>
              </w:rPr>
              <w:t xml:space="preserve">Ομάδα 1 - Τεχνικές Προδιαγραφές Ανάπτυξης Αλγορίθμου Πιστοληπτικής Αξιολόγησης </w:t>
            </w:r>
          </w:p>
          <w:p w14:paraId="4EE726FD" w14:textId="77777777" w:rsidR="000E641B" w:rsidRDefault="000E641B" w:rsidP="0093643C">
            <w:pPr>
              <w:rPr>
                <w:u w:val="single"/>
                <w:lang w:val="el-GR"/>
              </w:rPr>
            </w:pPr>
            <w:r w:rsidRPr="00F3185A">
              <w:rPr>
                <w:u w:val="single"/>
                <w:lang w:val="el-GR"/>
              </w:rPr>
              <w:t xml:space="preserve">1.1  </w:t>
            </w:r>
            <w:r w:rsidR="00E61AED" w:rsidRPr="00F3185A">
              <w:rPr>
                <w:u w:val="single"/>
                <w:lang w:val="el-GR"/>
              </w:rPr>
              <w:t xml:space="preserve">Σύστημα </w:t>
            </w:r>
            <w:r w:rsidRPr="00F3185A">
              <w:rPr>
                <w:u w:val="single"/>
                <w:lang w:val="el-GR"/>
              </w:rPr>
              <w:t xml:space="preserve">Ανταλλαγής και Άντλησης Δεδομένων </w:t>
            </w:r>
          </w:p>
          <w:p w14:paraId="14CF8EAE" w14:textId="77777777" w:rsidR="0093643C" w:rsidRPr="00F3185A" w:rsidRDefault="0093643C" w:rsidP="00F3185A">
            <w:pPr>
              <w:rPr>
                <w:u w:val="single"/>
                <w:lang w:val="el-GR"/>
              </w:rPr>
            </w:pPr>
          </w:p>
          <w:p w14:paraId="79A169B9" w14:textId="77777777" w:rsidR="005F3640" w:rsidRDefault="000E641B" w:rsidP="000E641B">
            <w:pPr>
              <w:spacing w:after="109" w:line="249" w:lineRule="auto"/>
              <w:ind w:left="869"/>
              <w:jc w:val="both"/>
              <w:rPr>
                <w:lang w:val="el-GR"/>
              </w:rPr>
            </w:pPr>
            <w:r>
              <w:rPr>
                <w:lang w:val="el-GR"/>
              </w:rPr>
              <w:t xml:space="preserve">Η </w:t>
            </w:r>
            <w:r w:rsidR="00E61AED">
              <w:rPr>
                <w:lang w:val="el-GR"/>
              </w:rPr>
              <w:t xml:space="preserve">προτεινόμενη </w:t>
            </w:r>
            <w:r>
              <w:rPr>
                <w:lang w:val="el-GR"/>
              </w:rPr>
              <w:t>μ</w:t>
            </w:r>
            <w:r w:rsidRPr="00417F2A">
              <w:rPr>
                <w:lang w:val="el-GR"/>
              </w:rPr>
              <w:t xml:space="preserve">εθοδολογία άντλησης και ανταλλαγής δεδομένων </w:t>
            </w:r>
            <w:r>
              <w:rPr>
                <w:lang w:val="el-GR"/>
              </w:rPr>
              <w:t xml:space="preserve">καθώς και η μεθοδολογία και τα </w:t>
            </w:r>
            <w:r w:rsidRPr="00FE17F4">
              <w:rPr>
                <w:lang w:val="el-GR"/>
              </w:rPr>
              <w:t xml:space="preserve">προτεινόμενα εργαλεία αντιπαραβολής, ποιοτικού ελέγχου </w:t>
            </w:r>
            <w:r w:rsidR="00FB2317">
              <w:rPr>
                <w:lang w:val="el-GR"/>
              </w:rPr>
              <w:t xml:space="preserve">επεξεργασίας και </w:t>
            </w:r>
            <w:r w:rsidRPr="00FE17F4">
              <w:rPr>
                <w:lang w:val="el-GR"/>
              </w:rPr>
              <w:t>εκκαθάρισης δεδομένων</w:t>
            </w:r>
            <w:r w:rsidR="00E61AED">
              <w:rPr>
                <w:lang w:val="el-GR"/>
              </w:rPr>
              <w:t xml:space="preserve"> του Συστήματος Άντλησης Δεδομένων</w:t>
            </w:r>
            <w:r>
              <w:rPr>
                <w:lang w:val="el-GR"/>
              </w:rPr>
              <w:t>.</w:t>
            </w:r>
          </w:p>
          <w:p w14:paraId="4061C71B" w14:textId="77777777" w:rsidR="000E641B" w:rsidRPr="00FE17F4" w:rsidRDefault="005F3640" w:rsidP="000E641B">
            <w:pPr>
              <w:spacing w:after="109" w:line="249" w:lineRule="auto"/>
              <w:ind w:left="869"/>
              <w:jc w:val="both"/>
              <w:rPr>
                <w:lang w:val="el-GR"/>
              </w:rPr>
            </w:pPr>
            <w:r>
              <w:rPr>
                <w:lang w:val="el-GR"/>
              </w:rPr>
              <w:t>Η κάλυψη των απαιτήσεων</w:t>
            </w:r>
            <w:r w:rsidR="0025141B" w:rsidRPr="00CC68F0">
              <w:rPr>
                <w:lang w:val="el-GR"/>
              </w:rPr>
              <w:t xml:space="preserve"> πέραν των ζητούμενων</w:t>
            </w:r>
          </w:p>
          <w:p w14:paraId="02203C0A" w14:textId="77777777" w:rsidR="000E641B" w:rsidRPr="00F3185A" w:rsidRDefault="000E641B" w:rsidP="00F3185A">
            <w:pPr>
              <w:rPr>
                <w:u w:val="single"/>
                <w:lang w:val="el-GR"/>
              </w:rPr>
            </w:pPr>
            <w:r w:rsidRPr="00F3185A">
              <w:rPr>
                <w:u w:val="single"/>
                <w:lang w:val="el-GR"/>
              </w:rPr>
              <w:t xml:space="preserve">1.2  </w:t>
            </w:r>
            <w:r w:rsidR="00E61AED" w:rsidRPr="00F3185A">
              <w:rPr>
                <w:u w:val="single"/>
                <w:lang w:val="el-GR"/>
              </w:rPr>
              <w:t xml:space="preserve">Σύστημα </w:t>
            </w:r>
            <w:r w:rsidRPr="00F3185A">
              <w:rPr>
                <w:u w:val="single"/>
                <w:lang w:val="el-GR"/>
              </w:rPr>
              <w:t xml:space="preserve">Υπολογισμού Πιστοληπτικής Ικανότητας </w:t>
            </w:r>
          </w:p>
          <w:p w14:paraId="29AC0E52" w14:textId="77777777" w:rsidR="0093643C" w:rsidRDefault="0093643C" w:rsidP="00F3185A">
            <w:pPr>
              <w:spacing w:after="49" w:line="249" w:lineRule="auto"/>
              <w:ind w:left="869"/>
              <w:jc w:val="both"/>
              <w:rPr>
                <w:lang w:val="el-GR"/>
              </w:rPr>
            </w:pPr>
          </w:p>
          <w:p w14:paraId="48AE2C98" w14:textId="77777777" w:rsidR="000E641B" w:rsidRDefault="00E61AED" w:rsidP="001A59A1">
            <w:pPr>
              <w:numPr>
                <w:ilvl w:val="0"/>
                <w:numId w:val="45"/>
              </w:numPr>
              <w:spacing w:after="49" w:line="249" w:lineRule="auto"/>
              <w:ind w:hanging="360"/>
              <w:jc w:val="both"/>
              <w:rPr>
                <w:lang w:val="el-GR"/>
              </w:rPr>
            </w:pPr>
            <w:r>
              <w:rPr>
                <w:lang w:val="el-GR"/>
              </w:rPr>
              <w:t xml:space="preserve">Η προτεινόμενη </w:t>
            </w:r>
            <w:r w:rsidR="000E641B" w:rsidRPr="00FE17F4">
              <w:rPr>
                <w:lang w:val="el-GR"/>
              </w:rPr>
              <w:t xml:space="preserve">Μεθοδολογία υπολογισμού πιστοληπτικής αξιολόγησης </w:t>
            </w:r>
          </w:p>
          <w:p w14:paraId="5CF194AA" w14:textId="77777777" w:rsidR="000E641B" w:rsidRDefault="00E61AED" w:rsidP="001A59A1">
            <w:pPr>
              <w:numPr>
                <w:ilvl w:val="0"/>
                <w:numId w:val="45"/>
              </w:numPr>
              <w:spacing w:after="71" w:line="249" w:lineRule="auto"/>
              <w:ind w:hanging="360"/>
              <w:jc w:val="both"/>
              <w:rPr>
                <w:lang w:val="el-GR"/>
              </w:rPr>
            </w:pPr>
            <w:r>
              <w:rPr>
                <w:lang w:val="el-GR"/>
              </w:rPr>
              <w:t xml:space="preserve">Η προτεινόμενη </w:t>
            </w:r>
            <w:r w:rsidR="000E641B" w:rsidRPr="00FE17F4">
              <w:rPr>
                <w:lang w:val="el-GR"/>
              </w:rPr>
              <w:t>Μεθοδολογία στατιστικής επεξεργασίας ιστορικών δεδομένων με στόχο την ακριβέστερη δυνατή πρόβλεψη της πιθανότητας αθέτησης υποχρεώσεων (</w:t>
            </w:r>
            <w:r w:rsidR="000E641B">
              <w:t>probability</w:t>
            </w:r>
            <w:r w:rsidR="000E641B" w:rsidRPr="00FE17F4">
              <w:rPr>
                <w:lang w:val="el-GR"/>
              </w:rPr>
              <w:t xml:space="preserve"> </w:t>
            </w:r>
            <w:r w:rsidR="000E641B">
              <w:t>of</w:t>
            </w:r>
            <w:r w:rsidR="000E641B" w:rsidRPr="00FE17F4">
              <w:rPr>
                <w:lang w:val="el-GR"/>
              </w:rPr>
              <w:t xml:space="preserve"> </w:t>
            </w:r>
            <w:r w:rsidR="000E641B">
              <w:t>default</w:t>
            </w:r>
            <w:r w:rsidR="000E641B" w:rsidRPr="00FE17F4">
              <w:rPr>
                <w:lang w:val="el-GR"/>
              </w:rPr>
              <w:t xml:space="preserve">) του κάθε φυσικού ή νομικού προσώπου </w:t>
            </w:r>
          </w:p>
          <w:p w14:paraId="3AE1289B" w14:textId="77777777" w:rsidR="000E641B" w:rsidRDefault="00E61AED" w:rsidP="001A59A1">
            <w:pPr>
              <w:numPr>
                <w:ilvl w:val="0"/>
                <w:numId w:val="45"/>
              </w:numPr>
              <w:spacing w:after="145" w:line="249" w:lineRule="auto"/>
              <w:ind w:hanging="360"/>
              <w:jc w:val="both"/>
              <w:rPr>
                <w:lang w:val="el-GR"/>
              </w:rPr>
            </w:pPr>
            <w:r>
              <w:rPr>
                <w:lang w:val="el-GR"/>
              </w:rPr>
              <w:t xml:space="preserve">Η προτεινόμενη </w:t>
            </w:r>
            <w:r w:rsidR="000E641B" w:rsidRPr="00FE17F4">
              <w:rPr>
                <w:lang w:val="el-GR"/>
              </w:rPr>
              <w:t>Μεθοδολογία κατηγοριοποίησης για κάθε φυσικό ή νομικό πρόσωπο σε συγκεκριμένο τμήμα (</w:t>
            </w:r>
            <w:r w:rsidR="000E641B">
              <w:t>cluster</w:t>
            </w:r>
            <w:r w:rsidR="000E641B" w:rsidRPr="00FE17F4">
              <w:rPr>
                <w:lang w:val="el-GR"/>
              </w:rPr>
              <w:t>) συναλλακτικής συμπεριφοράς, το οποίο θα αξιολογείται με συγκεκριμένη βαθμολόγηση (</w:t>
            </w:r>
            <w:r w:rsidR="000E641B">
              <w:t>scoring</w:t>
            </w:r>
            <w:r w:rsidR="000E641B" w:rsidRPr="00FE17F4">
              <w:rPr>
                <w:lang w:val="el-GR"/>
              </w:rPr>
              <w:t>) τόσο ως προς την δυνατότητα αποπληρωμής (</w:t>
            </w:r>
            <w:r w:rsidR="000E641B">
              <w:t>ability</w:t>
            </w:r>
            <w:r w:rsidR="000E641B" w:rsidRPr="00FE17F4">
              <w:rPr>
                <w:lang w:val="el-GR"/>
              </w:rPr>
              <w:t xml:space="preserve"> </w:t>
            </w:r>
            <w:r w:rsidR="000E641B">
              <w:t>to</w:t>
            </w:r>
            <w:r w:rsidR="000E641B" w:rsidRPr="00FE17F4">
              <w:rPr>
                <w:lang w:val="el-GR"/>
              </w:rPr>
              <w:t xml:space="preserve"> </w:t>
            </w:r>
            <w:r w:rsidR="000E641B">
              <w:t>pay</w:t>
            </w:r>
            <w:r w:rsidR="000E641B" w:rsidRPr="00FE17F4">
              <w:rPr>
                <w:lang w:val="el-GR"/>
              </w:rPr>
              <w:t>) όσο και την πρόθεση αποπληρωμής (</w:t>
            </w:r>
            <w:r w:rsidR="000E641B">
              <w:t>willingness</w:t>
            </w:r>
            <w:r w:rsidR="000E641B" w:rsidRPr="00FE17F4">
              <w:rPr>
                <w:lang w:val="el-GR"/>
              </w:rPr>
              <w:t xml:space="preserve"> </w:t>
            </w:r>
            <w:r w:rsidR="000E641B">
              <w:t>to</w:t>
            </w:r>
            <w:r w:rsidR="000E641B" w:rsidRPr="00FE17F4">
              <w:rPr>
                <w:lang w:val="el-GR"/>
              </w:rPr>
              <w:t xml:space="preserve"> </w:t>
            </w:r>
            <w:r w:rsidR="000E641B">
              <w:t>pay</w:t>
            </w:r>
            <w:r w:rsidR="000E641B" w:rsidRPr="00FE17F4">
              <w:rPr>
                <w:lang w:val="el-GR"/>
              </w:rPr>
              <w:t xml:space="preserve">). </w:t>
            </w:r>
          </w:p>
          <w:p w14:paraId="6ADF9CE5" w14:textId="77777777" w:rsidR="005F3640" w:rsidRPr="00FE17F4" w:rsidRDefault="005F3640" w:rsidP="001A59A1">
            <w:pPr>
              <w:numPr>
                <w:ilvl w:val="0"/>
                <w:numId w:val="45"/>
              </w:numPr>
              <w:spacing w:after="71" w:line="249" w:lineRule="auto"/>
              <w:ind w:hanging="360"/>
              <w:jc w:val="both"/>
              <w:rPr>
                <w:lang w:val="el-GR"/>
              </w:rPr>
            </w:pPr>
            <w:r>
              <w:rPr>
                <w:lang w:val="el-GR"/>
              </w:rPr>
              <w:t>Η κάλυψη των απαιτήσεων</w:t>
            </w:r>
            <w:r w:rsidRPr="00CC68F0">
              <w:rPr>
                <w:lang w:val="el-GR"/>
              </w:rPr>
              <w:t xml:space="preserve"> πέραν των ζητούμενων</w:t>
            </w:r>
          </w:p>
          <w:p w14:paraId="1F92EE30" w14:textId="77777777" w:rsidR="000E641B" w:rsidRDefault="000E641B" w:rsidP="006D7945">
            <w:pPr>
              <w:rPr>
                <w:u w:val="single"/>
                <w:lang w:val="el-GR"/>
              </w:rPr>
            </w:pPr>
            <w:r w:rsidRPr="00F3185A">
              <w:rPr>
                <w:u w:val="single"/>
                <w:lang w:val="el-GR"/>
              </w:rPr>
              <w:t xml:space="preserve">1.3  Προδιαγραφές </w:t>
            </w:r>
            <w:r w:rsidR="00E61AED" w:rsidRPr="00F3185A">
              <w:rPr>
                <w:u w:val="single"/>
                <w:lang w:val="el-GR"/>
              </w:rPr>
              <w:t xml:space="preserve">Συστήματος </w:t>
            </w:r>
            <w:r w:rsidRPr="00F3185A">
              <w:rPr>
                <w:u w:val="single"/>
                <w:lang w:val="el-GR"/>
              </w:rPr>
              <w:t xml:space="preserve">Αποθήκευσης Δεδομένων </w:t>
            </w:r>
          </w:p>
          <w:p w14:paraId="62C8579D" w14:textId="77777777" w:rsidR="006D7945" w:rsidRPr="00F3185A" w:rsidRDefault="006D7945" w:rsidP="00F3185A">
            <w:pPr>
              <w:rPr>
                <w:u w:val="single"/>
                <w:lang w:val="el-GR"/>
              </w:rPr>
            </w:pPr>
          </w:p>
          <w:p w14:paraId="3AD61A5F" w14:textId="77777777" w:rsidR="005F3640" w:rsidRDefault="00E61AED" w:rsidP="005F3640">
            <w:pPr>
              <w:spacing w:after="109" w:line="249" w:lineRule="auto"/>
              <w:ind w:left="869"/>
              <w:jc w:val="both"/>
              <w:rPr>
                <w:lang w:val="el-GR"/>
              </w:rPr>
            </w:pPr>
            <w:r>
              <w:rPr>
                <w:lang w:val="el-GR"/>
              </w:rPr>
              <w:t>Η κάλυψη των απαιτήσεων της παρ.</w:t>
            </w:r>
            <w:r w:rsidR="00627C08">
              <w:rPr>
                <w:lang w:val="el-GR"/>
              </w:rPr>
              <w:t xml:space="preserve"> 4.3</w:t>
            </w:r>
            <w:r w:rsidR="003D499D">
              <w:rPr>
                <w:lang w:val="el-GR"/>
              </w:rPr>
              <w:t xml:space="preserve"> </w:t>
            </w:r>
            <w:r w:rsidR="00CC68F0">
              <w:rPr>
                <w:lang w:val="el-GR"/>
              </w:rPr>
              <w:t xml:space="preserve"> του ΠΑΡΑΡΤΗΜΑΤΟΣ Ι</w:t>
            </w:r>
            <w:r w:rsidR="003D499D">
              <w:rPr>
                <w:lang w:val="el-GR"/>
              </w:rPr>
              <w:t xml:space="preserve"> και η προτεινόμενη προσέγγιση υλοποίησης καθώς και τα</w:t>
            </w:r>
            <w:r w:rsidR="000E641B" w:rsidRPr="00FE17F4">
              <w:rPr>
                <w:lang w:val="el-GR"/>
              </w:rPr>
              <w:t xml:space="preserve"> εργαλεία αποθήκευσης δεδομένων</w:t>
            </w:r>
            <w:r w:rsidR="0025141B">
              <w:rPr>
                <w:lang w:val="el-GR"/>
              </w:rPr>
              <w:t>.</w:t>
            </w:r>
          </w:p>
          <w:p w14:paraId="42BE7D69" w14:textId="77777777" w:rsidR="005F3640" w:rsidRPr="005F3640" w:rsidRDefault="005F3640" w:rsidP="001A59A1">
            <w:pPr>
              <w:pStyle w:val="aff1"/>
              <w:numPr>
                <w:ilvl w:val="0"/>
                <w:numId w:val="190"/>
              </w:numPr>
              <w:spacing w:after="109" w:line="250" w:lineRule="auto"/>
              <w:ind w:left="924" w:hanging="357"/>
              <w:jc w:val="both"/>
              <w:rPr>
                <w:lang w:val="el-GR"/>
              </w:rPr>
            </w:pPr>
            <w:r w:rsidRPr="005F3640">
              <w:rPr>
                <w:lang w:val="el-GR"/>
              </w:rPr>
              <w:t>Η κάλυψη των απαιτήσεων πέραν των ζητούμενων</w:t>
            </w:r>
          </w:p>
          <w:p w14:paraId="20DE0940" w14:textId="77777777" w:rsidR="000D0B54" w:rsidRDefault="000E641B" w:rsidP="002F6C7D">
            <w:pPr>
              <w:spacing w:after="109" w:line="249" w:lineRule="auto"/>
              <w:ind w:left="509"/>
              <w:jc w:val="both"/>
              <w:rPr>
                <w:lang w:val="el-GR"/>
              </w:rPr>
            </w:pPr>
            <w:r w:rsidRPr="00FE17F4">
              <w:rPr>
                <w:lang w:val="el-GR"/>
              </w:rPr>
              <w:t xml:space="preserve"> </w:t>
            </w:r>
          </w:p>
          <w:p w14:paraId="0115A981" w14:textId="77777777" w:rsidR="000E641B" w:rsidRDefault="000E641B" w:rsidP="006D7945">
            <w:pPr>
              <w:rPr>
                <w:u w:val="single"/>
                <w:lang w:val="el-GR"/>
              </w:rPr>
            </w:pPr>
            <w:r w:rsidRPr="00F3185A">
              <w:rPr>
                <w:u w:val="single"/>
                <w:lang w:val="el-GR"/>
              </w:rPr>
              <w:t xml:space="preserve">1.4  Δυνατότητες Συστήματος Διοικητικής Πληροφόρησης, Στατιστικής Επεξεργασίας &amp; Αναφορών </w:t>
            </w:r>
          </w:p>
          <w:p w14:paraId="371477C1" w14:textId="77777777" w:rsidR="006D7945" w:rsidRPr="00F3185A" w:rsidRDefault="006D7945" w:rsidP="004B4914">
            <w:pPr>
              <w:rPr>
                <w:u w:val="single"/>
                <w:lang w:val="el-GR"/>
              </w:rPr>
            </w:pPr>
          </w:p>
          <w:p w14:paraId="2743024E" w14:textId="3244A495" w:rsidR="005F3640" w:rsidRDefault="000E641B" w:rsidP="005F3640">
            <w:pPr>
              <w:spacing w:after="109" w:line="249" w:lineRule="auto"/>
              <w:ind w:left="869"/>
              <w:jc w:val="both"/>
              <w:rPr>
                <w:lang w:val="el-GR"/>
              </w:rPr>
            </w:pPr>
            <w:r w:rsidRPr="00FE17F4">
              <w:rPr>
                <w:lang w:val="el-GR"/>
              </w:rPr>
              <w:t xml:space="preserve">Η κάλυψη των απαιτήσεων σχετικά με τις δυνατότητες του συστήματος διοικητικής πληροφόρησης, στατιστικής επεξεργασίας και αναφορών σύμφωνα με τις απαιτήσεις </w:t>
            </w:r>
            <w:r w:rsidRPr="00CC68F0">
              <w:rPr>
                <w:lang w:val="el-GR"/>
              </w:rPr>
              <w:t xml:space="preserve">της </w:t>
            </w:r>
            <w:r w:rsidR="00D15472" w:rsidRPr="00B55CB5">
              <w:rPr>
                <w:lang w:val="el-GR"/>
              </w:rPr>
              <w:lastRenderedPageBreak/>
              <w:t xml:space="preserve">Παρ. </w:t>
            </w:r>
            <w:r w:rsidR="0094769B">
              <w:fldChar w:fldCharType="begin"/>
            </w:r>
            <w:r w:rsidR="00B57258" w:rsidRPr="002F6C7D">
              <w:rPr>
                <w:lang w:val="el-GR"/>
              </w:rPr>
              <w:instrText xml:space="preserve"> </w:instrText>
            </w:r>
            <w:r w:rsidR="00B57258">
              <w:instrText>REF</w:instrText>
            </w:r>
            <w:r w:rsidR="00B57258" w:rsidRPr="002F6C7D">
              <w:rPr>
                <w:lang w:val="el-GR"/>
              </w:rPr>
              <w:instrText xml:space="preserve"> _</w:instrText>
            </w:r>
            <w:r w:rsidR="00B57258">
              <w:instrText>Ref</w:instrText>
            </w:r>
            <w:r w:rsidR="00B57258" w:rsidRPr="002F6C7D">
              <w:rPr>
                <w:lang w:val="el-GR"/>
              </w:rPr>
              <w:instrText>140132053 \</w:instrText>
            </w:r>
            <w:r w:rsidR="00B57258">
              <w:instrText>r</w:instrText>
            </w:r>
            <w:r w:rsidR="00B57258" w:rsidRPr="002F6C7D">
              <w:rPr>
                <w:lang w:val="el-GR"/>
              </w:rPr>
              <w:instrText xml:space="preserve"> \</w:instrText>
            </w:r>
            <w:r w:rsidR="00B57258">
              <w:instrText>h</w:instrText>
            </w:r>
            <w:r w:rsidR="00B57258" w:rsidRPr="002F6C7D">
              <w:rPr>
                <w:lang w:val="el-GR"/>
              </w:rPr>
              <w:instrText xml:space="preserve">  \* </w:instrText>
            </w:r>
            <w:r w:rsidR="00B57258">
              <w:instrText>MERGEFORMAT</w:instrText>
            </w:r>
            <w:r w:rsidR="00B57258" w:rsidRPr="002F6C7D">
              <w:rPr>
                <w:lang w:val="el-GR"/>
              </w:rPr>
              <w:instrText xml:space="preserve"> </w:instrText>
            </w:r>
            <w:r w:rsidR="0094769B">
              <w:fldChar w:fldCharType="separate"/>
            </w:r>
            <w:r w:rsidR="00DB56B8" w:rsidRPr="00DB56B8">
              <w:rPr>
                <w:lang w:val="el-GR"/>
              </w:rPr>
              <w:t>4.4</w:t>
            </w:r>
            <w:r w:rsidR="0094769B">
              <w:fldChar w:fldCharType="end"/>
            </w:r>
            <w:r w:rsidR="00D15472">
              <w:rPr>
                <w:lang w:val="el-GR"/>
              </w:rPr>
              <w:t xml:space="preserve"> του </w:t>
            </w:r>
            <w:r w:rsidR="00CC68F0">
              <w:rPr>
                <w:lang w:val="el-GR"/>
              </w:rPr>
              <w:t>ΠΑΡΑΡΤΗΜΑΤΟΣ Ι.</w:t>
            </w:r>
          </w:p>
          <w:p w14:paraId="50BC2B73" w14:textId="77777777" w:rsidR="00C926BB" w:rsidRDefault="005F3640" w:rsidP="001A59A1">
            <w:pPr>
              <w:pStyle w:val="aff1"/>
              <w:numPr>
                <w:ilvl w:val="0"/>
                <w:numId w:val="190"/>
              </w:numPr>
              <w:spacing w:after="109" w:line="250" w:lineRule="auto"/>
              <w:ind w:left="924" w:hanging="357"/>
              <w:jc w:val="both"/>
              <w:rPr>
                <w:lang w:val="el-GR"/>
              </w:rPr>
            </w:pPr>
            <w:r w:rsidRPr="005F3640">
              <w:rPr>
                <w:lang w:val="el-GR"/>
              </w:rPr>
              <w:t>Η κάλυψη των απαιτήσεων πέραν των ζητούμενων</w:t>
            </w:r>
          </w:p>
          <w:p w14:paraId="5DDBAEB2" w14:textId="77777777" w:rsidR="000E641B" w:rsidRPr="007D4638" w:rsidRDefault="000E641B" w:rsidP="003277C9">
            <w:pPr>
              <w:spacing w:after="109" w:line="249" w:lineRule="auto"/>
              <w:ind w:left="869"/>
              <w:jc w:val="both"/>
              <w:rPr>
                <w:lang w:val="el-GR"/>
              </w:rPr>
            </w:pPr>
          </w:p>
          <w:p w14:paraId="4FC9CD49" w14:textId="77777777" w:rsidR="000E641B" w:rsidRDefault="000E641B" w:rsidP="006D7945">
            <w:pPr>
              <w:rPr>
                <w:u w:val="single"/>
                <w:lang w:val="el-GR"/>
              </w:rPr>
            </w:pPr>
            <w:r w:rsidRPr="00F3185A">
              <w:rPr>
                <w:u w:val="single"/>
                <w:lang w:val="el-GR"/>
              </w:rPr>
              <w:t xml:space="preserve">1.5  </w:t>
            </w:r>
            <w:r w:rsidRPr="00F3185A">
              <w:rPr>
                <w:rFonts w:hint="eastAsia"/>
                <w:u w:val="single"/>
                <w:lang w:val="el-GR"/>
              </w:rPr>
              <w:t>Δυνατότητες</w:t>
            </w:r>
            <w:r w:rsidRPr="00F3185A">
              <w:rPr>
                <w:u w:val="single"/>
                <w:lang w:val="el-GR"/>
              </w:rPr>
              <w:t xml:space="preserve"> </w:t>
            </w:r>
            <w:r w:rsidRPr="00F3185A">
              <w:rPr>
                <w:rFonts w:hint="eastAsia"/>
                <w:u w:val="single"/>
                <w:lang w:val="el-GR"/>
              </w:rPr>
              <w:t>Διαδικτυακής</w:t>
            </w:r>
            <w:r w:rsidRPr="00F3185A">
              <w:rPr>
                <w:u w:val="single"/>
                <w:lang w:val="el-GR"/>
              </w:rPr>
              <w:t xml:space="preserve"> </w:t>
            </w:r>
            <w:r w:rsidRPr="00F3185A">
              <w:rPr>
                <w:rFonts w:hint="eastAsia"/>
                <w:u w:val="single"/>
                <w:lang w:val="el-GR"/>
              </w:rPr>
              <w:t>Πύλης</w:t>
            </w:r>
            <w:r w:rsidRPr="00F3185A">
              <w:rPr>
                <w:u w:val="single"/>
                <w:lang w:val="el-GR"/>
              </w:rPr>
              <w:t>/</w:t>
            </w:r>
            <w:r w:rsidRPr="00F3185A">
              <w:rPr>
                <w:rFonts w:hint="eastAsia"/>
                <w:u w:val="single"/>
                <w:lang w:val="el-GR"/>
              </w:rPr>
              <w:t>Ηλεκτρονικών</w:t>
            </w:r>
            <w:r w:rsidRPr="00F3185A">
              <w:rPr>
                <w:u w:val="single"/>
                <w:lang w:val="el-GR"/>
              </w:rPr>
              <w:t xml:space="preserve"> </w:t>
            </w:r>
            <w:r w:rsidRPr="00F3185A">
              <w:rPr>
                <w:rFonts w:hint="eastAsia"/>
                <w:u w:val="single"/>
                <w:lang w:val="el-GR"/>
              </w:rPr>
              <w:t>Υπηρεσιών</w:t>
            </w:r>
            <w:r w:rsidRPr="00F3185A">
              <w:rPr>
                <w:u w:val="single"/>
                <w:lang w:val="el-GR"/>
              </w:rPr>
              <w:t xml:space="preserve"> </w:t>
            </w:r>
          </w:p>
          <w:p w14:paraId="0BD55592" w14:textId="77777777" w:rsidR="006D7945" w:rsidRPr="00F3185A" w:rsidRDefault="006D7945" w:rsidP="00F3185A">
            <w:pPr>
              <w:rPr>
                <w:u w:val="single"/>
                <w:lang w:val="el-GR"/>
              </w:rPr>
            </w:pPr>
          </w:p>
          <w:p w14:paraId="124072AC" w14:textId="2D9DBB6D" w:rsidR="005F3640" w:rsidRDefault="000E641B" w:rsidP="005F3640">
            <w:pPr>
              <w:spacing w:after="109" w:line="249" w:lineRule="auto"/>
              <w:ind w:left="869"/>
              <w:jc w:val="both"/>
              <w:rPr>
                <w:lang w:val="el-GR"/>
              </w:rPr>
            </w:pPr>
            <w:r w:rsidRPr="00CC68F0">
              <w:rPr>
                <w:lang w:val="el-GR"/>
              </w:rPr>
              <w:t xml:space="preserve">Η κάλυψη των απαιτήσεων σχετικά με τις δυνατότητες του συστήματος διαδικτυακής πύλης και ηλεκτρονικών υπηρεσιών σύμφωνα με τις απαιτήσεις της </w:t>
            </w:r>
            <w:r w:rsidRPr="00B55CB5">
              <w:rPr>
                <w:lang w:val="el-GR"/>
              </w:rPr>
              <w:t>Παρ.</w:t>
            </w:r>
            <w:r w:rsidR="003D499D" w:rsidRPr="00CC68F0">
              <w:rPr>
                <w:lang w:val="el-GR"/>
              </w:rPr>
              <w:t xml:space="preserve"> </w:t>
            </w:r>
            <w:r w:rsidR="0094769B">
              <w:fldChar w:fldCharType="begin"/>
            </w:r>
            <w:r w:rsidR="00B57258" w:rsidRPr="002F6C7D">
              <w:rPr>
                <w:lang w:val="el-GR"/>
              </w:rPr>
              <w:instrText xml:space="preserve"> </w:instrText>
            </w:r>
            <w:r w:rsidR="00B57258">
              <w:instrText>REF</w:instrText>
            </w:r>
            <w:r w:rsidR="00B57258" w:rsidRPr="002F6C7D">
              <w:rPr>
                <w:lang w:val="el-GR"/>
              </w:rPr>
              <w:instrText xml:space="preserve"> _</w:instrText>
            </w:r>
            <w:r w:rsidR="00B57258">
              <w:instrText>Ref</w:instrText>
            </w:r>
            <w:r w:rsidR="00B57258" w:rsidRPr="002F6C7D">
              <w:rPr>
                <w:lang w:val="el-GR"/>
              </w:rPr>
              <w:instrText>140132061 \</w:instrText>
            </w:r>
            <w:r w:rsidR="00B57258">
              <w:instrText>r</w:instrText>
            </w:r>
            <w:r w:rsidR="00B57258" w:rsidRPr="002F6C7D">
              <w:rPr>
                <w:lang w:val="el-GR"/>
              </w:rPr>
              <w:instrText xml:space="preserve"> \</w:instrText>
            </w:r>
            <w:r w:rsidR="00B57258">
              <w:instrText>h</w:instrText>
            </w:r>
            <w:r w:rsidR="00B57258" w:rsidRPr="002F6C7D">
              <w:rPr>
                <w:lang w:val="el-GR"/>
              </w:rPr>
              <w:instrText xml:space="preserve">  \* </w:instrText>
            </w:r>
            <w:r w:rsidR="00B57258">
              <w:instrText>MERGEFORMAT</w:instrText>
            </w:r>
            <w:r w:rsidR="00B57258" w:rsidRPr="002F6C7D">
              <w:rPr>
                <w:lang w:val="el-GR"/>
              </w:rPr>
              <w:instrText xml:space="preserve"> </w:instrText>
            </w:r>
            <w:r w:rsidR="0094769B">
              <w:fldChar w:fldCharType="separate"/>
            </w:r>
            <w:r w:rsidR="00DB56B8" w:rsidRPr="00DB56B8">
              <w:rPr>
                <w:lang w:val="el-GR"/>
              </w:rPr>
              <w:t>4.5</w:t>
            </w:r>
            <w:r w:rsidR="0094769B">
              <w:fldChar w:fldCharType="end"/>
            </w:r>
            <w:r w:rsidR="00CC68F0">
              <w:rPr>
                <w:lang w:val="el-GR"/>
              </w:rPr>
              <w:t xml:space="preserve"> του ΠΑΡΑΡΤΗΜΑΤΟΣ Ι.</w:t>
            </w:r>
          </w:p>
          <w:p w14:paraId="4D7BDF8A" w14:textId="77777777" w:rsidR="005F3640" w:rsidRPr="005F3640" w:rsidRDefault="005F3640" w:rsidP="001A59A1">
            <w:pPr>
              <w:pStyle w:val="aff1"/>
              <w:numPr>
                <w:ilvl w:val="0"/>
                <w:numId w:val="190"/>
              </w:numPr>
              <w:spacing w:after="109" w:line="250" w:lineRule="auto"/>
              <w:ind w:left="924" w:hanging="357"/>
              <w:jc w:val="both"/>
              <w:rPr>
                <w:lang w:val="el-GR"/>
              </w:rPr>
            </w:pPr>
            <w:r w:rsidRPr="005F3640">
              <w:rPr>
                <w:lang w:val="el-GR"/>
              </w:rPr>
              <w:t>Η κάλυψη των απαιτήσεων πέραν των ζητούμενων</w:t>
            </w:r>
          </w:p>
          <w:p w14:paraId="243B8DAC" w14:textId="77777777" w:rsidR="000E641B" w:rsidRPr="00CC68F0" w:rsidRDefault="000E641B" w:rsidP="0025141B">
            <w:pPr>
              <w:spacing w:after="109" w:line="249" w:lineRule="auto"/>
              <w:ind w:left="869"/>
              <w:jc w:val="both"/>
              <w:rPr>
                <w:b/>
                <w:lang w:val="el-GR"/>
              </w:rPr>
            </w:pPr>
          </w:p>
        </w:tc>
      </w:tr>
    </w:tbl>
    <w:p w14:paraId="4CDC6371" w14:textId="77777777" w:rsidR="000E641B" w:rsidRDefault="000E641B" w:rsidP="00C916F8">
      <w:pPr>
        <w:spacing w:after="146"/>
        <w:ind w:left="144"/>
        <w:jc w:val="both"/>
        <w:rPr>
          <w:b/>
          <w:lang w:val="el-GR"/>
        </w:rPr>
      </w:pPr>
    </w:p>
    <w:p w14:paraId="3DDFC1C3" w14:textId="77777777" w:rsidR="000E641B" w:rsidRDefault="00431A2F">
      <w:pPr>
        <w:spacing w:after="44" w:line="383" w:lineRule="auto"/>
        <w:ind w:left="144"/>
        <w:jc w:val="both"/>
        <w:rPr>
          <w:b/>
          <w:lang w:val="el-GR"/>
        </w:rPr>
      </w:pPr>
      <w:r w:rsidRPr="00FE17F4">
        <w:rPr>
          <w:lang w:val="el-GR"/>
        </w:rPr>
        <w:t xml:space="preserve"> </w:t>
      </w:r>
    </w:p>
    <w:tbl>
      <w:tblPr>
        <w:tblStyle w:val="aff2"/>
        <w:tblW w:w="0" w:type="auto"/>
        <w:tblInd w:w="144" w:type="dxa"/>
        <w:tblLook w:val="04A0" w:firstRow="1" w:lastRow="0" w:firstColumn="1" w:lastColumn="0" w:noHBand="0" w:noVBand="1"/>
      </w:tblPr>
      <w:tblGrid>
        <w:gridCol w:w="9489"/>
      </w:tblGrid>
      <w:tr w:rsidR="000E641B" w:rsidRPr="003F1FEC" w14:paraId="7B03BAB8" w14:textId="77777777" w:rsidTr="00B55CB5">
        <w:tc>
          <w:tcPr>
            <w:tcW w:w="9489" w:type="dxa"/>
          </w:tcPr>
          <w:p w14:paraId="4C193C44" w14:textId="77777777" w:rsidR="000E641B" w:rsidRDefault="000E641B" w:rsidP="000E641B">
            <w:pPr>
              <w:spacing w:after="44" w:line="383" w:lineRule="auto"/>
              <w:ind w:left="144"/>
              <w:jc w:val="both"/>
              <w:rPr>
                <w:b/>
                <w:lang w:val="el-GR"/>
              </w:rPr>
            </w:pPr>
          </w:p>
          <w:p w14:paraId="7F29E227" w14:textId="77777777" w:rsidR="000E641B" w:rsidRDefault="000E641B" w:rsidP="003277C9">
            <w:pPr>
              <w:spacing w:after="44" w:line="276" w:lineRule="auto"/>
              <w:ind w:left="144"/>
              <w:jc w:val="both"/>
              <w:rPr>
                <w:b/>
                <w:lang w:val="el-GR"/>
              </w:rPr>
            </w:pPr>
            <w:r w:rsidRPr="004D251F">
              <w:rPr>
                <w:b/>
                <w:lang w:val="el-GR"/>
              </w:rPr>
              <w:t xml:space="preserve">Ομάδα 2 - Τεχνικές Προδιαγραφές Ανάπτυξης Ολοκληρωμένου Πληροφοριακού Συστήματος </w:t>
            </w:r>
          </w:p>
          <w:p w14:paraId="04D5F020" w14:textId="77777777" w:rsidR="00E36329" w:rsidRDefault="00E36329" w:rsidP="003277C9">
            <w:pPr>
              <w:spacing w:after="44" w:line="276" w:lineRule="auto"/>
              <w:ind w:left="144"/>
              <w:jc w:val="both"/>
              <w:rPr>
                <w:b/>
                <w:lang w:val="el-GR"/>
              </w:rPr>
            </w:pPr>
          </w:p>
          <w:p w14:paraId="1E69BC24" w14:textId="77777777" w:rsidR="00E36329" w:rsidRDefault="000E641B" w:rsidP="00E36329">
            <w:pPr>
              <w:rPr>
                <w:u w:val="single"/>
                <w:lang w:val="el-GR"/>
              </w:rPr>
            </w:pPr>
            <w:r w:rsidRPr="00F3185A">
              <w:rPr>
                <w:u w:val="single"/>
                <w:lang w:val="el-GR"/>
              </w:rPr>
              <w:t>2.1 Αρχιτεκτονική Ολοκληρωμένου Πληροφοριακού Συστήματος (Χαρακτη</w:t>
            </w:r>
            <w:r w:rsidRPr="00F3185A">
              <w:rPr>
                <w:rFonts w:hint="eastAsia"/>
                <w:u w:val="single"/>
                <w:lang w:val="el-GR"/>
              </w:rPr>
              <w:t>ριστικά</w:t>
            </w:r>
            <w:r w:rsidRPr="00F3185A">
              <w:rPr>
                <w:u w:val="single"/>
                <w:lang w:val="el-GR"/>
              </w:rPr>
              <w:t xml:space="preserve"> </w:t>
            </w:r>
            <w:r w:rsidRPr="00F3185A">
              <w:rPr>
                <w:rFonts w:hint="eastAsia"/>
                <w:u w:val="single"/>
                <w:lang w:val="el-GR"/>
              </w:rPr>
              <w:t>Συστήματος</w:t>
            </w:r>
            <w:r w:rsidRPr="00F3185A">
              <w:rPr>
                <w:u w:val="single"/>
                <w:lang w:val="el-GR"/>
              </w:rPr>
              <w:t xml:space="preserve">, </w:t>
            </w:r>
            <w:r w:rsidRPr="00F3185A">
              <w:rPr>
                <w:rFonts w:hint="eastAsia"/>
                <w:u w:val="single"/>
                <w:lang w:val="el-GR"/>
              </w:rPr>
              <w:t>Ευχρηστία</w:t>
            </w:r>
            <w:r w:rsidRPr="00F3185A">
              <w:rPr>
                <w:u w:val="single"/>
                <w:lang w:val="el-GR"/>
              </w:rPr>
              <w:t xml:space="preserve">, </w:t>
            </w:r>
            <w:r w:rsidRPr="00F3185A">
              <w:rPr>
                <w:rFonts w:hint="eastAsia"/>
                <w:u w:val="single"/>
                <w:lang w:val="el-GR"/>
              </w:rPr>
              <w:t>Προσβασιμότητα</w:t>
            </w:r>
            <w:r w:rsidRPr="00F3185A">
              <w:rPr>
                <w:u w:val="single"/>
                <w:lang w:val="el-GR"/>
              </w:rPr>
              <w:t xml:space="preserve">, </w:t>
            </w:r>
            <w:r w:rsidRPr="00F3185A">
              <w:rPr>
                <w:rFonts w:hint="eastAsia"/>
                <w:u w:val="single"/>
                <w:lang w:val="el-GR"/>
              </w:rPr>
              <w:t>Επεκτασιμότητα</w:t>
            </w:r>
            <w:r w:rsidRPr="00F3185A">
              <w:rPr>
                <w:u w:val="single"/>
                <w:lang w:val="el-GR"/>
              </w:rPr>
              <w:t xml:space="preserve"> &amp; </w:t>
            </w:r>
            <w:r w:rsidRPr="00F3185A">
              <w:rPr>
                <w:rFonts w:hint="eastAsia"/>
                <w:u w:val="single"/>
                <w:lang w:val="el-GR"/>
              </w:rPr>
              <w:t>Διασυνδεσιμότητα</w:t>
            </w:r>
            <w:r w:rsidRPr="00F3185A">
              <w:rPr>
                <w:u w:val="single"/>
                <w:lang w:val="el-GR"/>
              </w:rPr>
              <w:t xml:space="preserve">)   </w:t>
            </w:r>
          </w:p>
          <w:p w14:paraId="5963739D" w14:textId="77777777" w:rsidR="000E641B" w:rsidRPr="00F3185A" w:rsidRDefault="000E641B" w:rsidP="00F3185A">
            <w:pPr>
              <w:rPr>
                <w:lang w:val="el-GR"/>
              </w:rPr>
            </w:pPr>
            <w:r w:rsidRPr="00F3185A">
              <w:rPr>
                <w:lang w:val="el-GR"/>
              </w:rPr>
              <w:t xml:space="preserve"> </w:t>
            </w:r>
          </w:p>
          <w:p w14:paraId="57573343" w14:textId="77777777" w:rsidR="00892194" w:rsidRDefault="000E641B" w:rsidP="00B55CB5">
            <w:pPr>
              <w:spacing w:after="109" w:line="249" w:lineRule="auto"/>
              <w:ind w:left="869"/>
              <w:jc w:val="both"/>
              <w:rPr>
                <w:lang w:val="el-GR"/>
              </w:rPr>
            </w:pPr>
            <w:r w:rsidRPr="003D499D">
              <w:rPr>
                <w:lang w:val="el-GR"/>
              </w:rPr>
              <w:t xml:space="preserve">Η κάλυψη των λειτουργικών και τεχνικών απαιτήσεων του ολοκληρωμένου πληροφοριακού συστήματος </w:t>
            </w:r>
            <w:r w:rsidRPr="00CC68F0">
              <w:rPr>
                <w:lang w:val="el-GR"/>
              </w:rPr>
              <w:t xml:space="preserve">σύμφωνα με τις απαιτήσεις της </w:t>
            </w:r>
            <w:r w:rsidRPr="00B55CB5">
              <w:rPr>
                <w:lang w:val="el-GR"/>
              </w:rPr>
              <w:t>Παρ.</w:t>
            </w:r>
            <w:r w:rsidRPr="00CC68F0">
              <w:rPr>
                <w:lang w:val="el-GR"/>
              </w:rPr>
              <w:t xml:space="preserve"> </w:t>
            </w:r>
            <w:r w:rsidR="003D499D" w:rsidRPr="00CC68F0">
              <w:rPr>
                <w:lang w:val="el-GR"/>
              </w:rPr>
              <w:t>3.1</w:t>
            </w:r>
            <w:r w:rsidR="008127A9">
              <w:rPr>
                <w:lang w:val="el-GR"/>
              </w:rPr>
              <w:t xml:space="preserve"> του ΠΑΡΑΡΤΗΜΑΤΟΣ Ι </w:t>
            </w:r>
            <w:r w:rsidRPr="00CC68F0">
              <w:rPr>
                <w:lang w:val="el-GR"/>
              </w:rPr>
              <w:t xml:space="preserve"> σχετικά με την ευχρηστία και προσβασιμότητα του ολοκληρωμένου πληροφοριακού συστήματος</w:t>
            </w:r>
            <w:r w:rsidR="003D499D" w:rsidRPr="00CC68F0">
              <w:rPr>
                <w:lang w:val="el-GR"/>
              </w:rPr>
              <w:t xml:space="preserve">. </w:t>
            </w:r>
            <w:r w:rsidRPr="00CC68F0">
              <w:rPr>
                <w:lang w:val="el-GR"/>
              </w:rPr>
              <w:t xml:space="preserve">Η τεκμηριωμένη και ολοκληρωμένη πρόταση σχετικά με την υλοποίηση της διασύνδεσης με τρίτα συστήματα (χρήση ανοιχτών προτύπων, διεθνώς καθιερωμένων τεχνολογιών κλπ) σύμφωνα και με τις απαιτήσεις της </w:t>
            </w:r>
            <w:r w:rsidRPr="00B55CB5">
              <w:rPr>
                <w:lang w:val="el-GR"/>
              </w:rPr>
              <w:t>Παρ</w:t>
            </w:r>
            <w:r w:rsidR="003D499D" w:rsidRPr="00B55CB5">
              <w:rPr>
                <w:lang w:val="el-GR"/>
              </w:rPr>
              <w:t xml:space="preserve"> 3.1.6</w:t>
            </w:r>
            <w:r w:rsidR="008127A9">
              <w:rPr>
                <w:lang w:val="el-GR"/>
              </w:rPr>
              <w:t xml:space="preserve"> του ΠΑΡΑΡΤΗΜΑΤΟΣ Ι</w:t>
            </w:r>
            <w:r w:rsidR="00892194">
              <w:rPr>
                <w:lang w:val="el-GR"/>
              </w:rPr>
              <w:t>.</w:t>
            </w:r>
          </w:p>
          <w:p w14:paraId="47567A64" w14:textId="77777777" w:rsidR="000E641B" w:rsidRDefault="000E641B" w:rsidP="00B55CB5">
            <w:pPr>
              <w:spacing w:after="109" w:line="249" w:lineRule="auto"/>
              <w:ind w:left="869"/>
              <w:jc w:val="both"/>
              <w:rPr>
                <w:lang w:val="el-GR"/>
              </w:rPr>
            </w:pPr>
            <w:r w:rsidRPr="00CC68F0">
              <w:rPr>
                <w:lang w:val="el-GR"/>
              </w:rPr>
              <w:t>Επιπλέον λειτουργικότητες του ολοκληρωμένου συστήματος που προσφέρονται πέραν των ζητούμενων</w:t>
            </w:r>
            <w:r w:rsidRPr="00FE17F4">
              <w:rPr>
                <w:lang w:val="el-GR"/>
              </w:rPr>
              <w:t xml:space="preserve"> </w:t>
            </w:r>
          </w:p>
          <w:p w14:paraId="5BA21B21" w14:textId="77777777" w:rsidR="00E36329" w:rsidRDefault="00E36329" w:rsidP="00B55CB5">
            <w:pPr>
              <w:spacing w:after="109" w:line="249" w:lineRule="auto"/>
              <w:ind w:left="869"/>
              <w:jc w:val="both"/>
              <w:rPr>
                <w:lang w:val="el-GR"/>
              </w:rPr>
            </w:pPr>
          </w:p>
          <w:p w14:paraId="74F7A1CB" w14:textId="77777777" w:rsidR="000E641B" w:rsidRPr="00F3185A" w:rsidRDefault="000E641B" w:rsidP="00F3185A">
            <w:pPr>
              <w:rPr>
                <w:u w:val="single"/>
                <w:lang w:val="el-GR"/>
              </w:rPr>
            </w:pPr>
            <w:r w:rsidRPr="00F3185A">
              <w:rPr>
                <w:u w:val="single"/>
                <w:lang w:val="el-GR"/>
              </w:rPr>
              <w:t xml:space="preserve">2.2  Ασφάλεια Ολοκληρωμένου Πληροφοριακού Συστήματος (Συστήματος, Δεδομένων, Σχέδιο Ανάκαμψης από Καταστροφή) </w:t>
            </w:r>
          </w:p>
          <w:p w14:paraId="5B06DCA9" w14:textId="77777777" w:rsidR="000E641B" w:rsidRDefault="000E641B" w:rsidP="000E641B">
            <w:pPr>
              <w:spacing w:after="74" w:line="249" w:lineRule="auto"/>
              <w:ind w:left="879"/>
              <w:jc w:val="both"/>
              <w:rPr>
                <w:lang w:val="el-GR"/>
              </w:rPr>
            </w:pPr>
          </w:p>
          <w:p w14:paraId="314C193C" w14:textId="77777777" w:rsidR="000E641B" w:rsidRDefault="000E641B" w:rsidP="001A59A1">
            <w:pPr>
              <w:numPr>
                <w:ilvl w:val="0"/>
                <w:numId w:val="46"/>
              </w:numPr>
              <w:spacing w:after="71" w:line="249" w:lineRule="auto"/>
              <w:ind w:hanging="432"/>
              <w:jc w:val="both"/>
              <w:rPr>
                <w:lang w:val="el-GR"/>
              </w:rPr>
            </w:pPr>
            <w:r w:rsidRPr="00EC1B48">
              <w:rPr>
                <w:lang w:val="el-GR"/>
              </w:rPr>
              <w:t>Μεθοδολογία για την εξασφάλιση της εμπιστευτικότητας, ακεραιότητας και διαθεσιμότητας (</w:t>
            </w:r>
            <w:r w:rsidRPr="006F63DB">
              <w:rPr>
                <w:lang w:val="el-GR"/>
              </w:rPr>
              <w:t>confidentiality</w:t>
            </w:r>
            <w:r w:rsidRPr="00EC1B48">
              <w:rPr>
                <w:lang w:val="el-GR"/>
              </w:rPr>
              <w:t xml:space="preserve">, </w:t>
            </w:r>
            <w:r w:rsidRPr="006F63DB">
              <w:rPr>
                <w:lang w:val="el-GR"/>
              </w:rPr>
              <w:t>integrity</w:t>
            </w:r>
            <w:r w:rsidRPr="00EC1B48">
              <w:rPr>
                <w:lang w:val="el-GR"/>
              </w:rPr>
              <w:t xml:space="preserve">, </w:t>
            </w:r>
            <w:r w:rsidRPr="006F63DB">
              <w:rPr>
                <w:lang w:val="el-GR"/>
              </w:rPr>
              <w:t>availability</w:t>
            </w:r>
            <w:r w:rsidRPr="00EC1B48">
              <w:rPr>
                <w:lang w:val="el-GR"/>
              </w:rPr>
              <w:t xml:space="preserve">) των δεδομένων </w:t>
            </w:r>
          </w:p>
          <w:p w14:paraId="4F70E478" w14:textId="77777777" w:rsidR="000E641B" w:rsidRDefault="000E641B" w:rsidP="001A59A1">
            <w:pPr>
              <w:numPr>
                <w:ilvl w:val="0"/>
                <w:numId w:val="46"/>
              </w:numPr>
              <w:spacing w:after="71" w:line="249" w:lineRule="auto"/>
              <w:ind w:hanging="432"/>
              <w:jc w:val="both"/>
              <w:rPr>
                <w:lang w:val="el-GR"/>
              </w:rPr>
            </w:pPr>
            <w:r w:rsidRPr="00EC1B48">
              <w:rPr>
                <w:lang w:val="el-GR"/>
              </w:rPr>
              <w:t>Μεθοδολογία για την εξασφάλι</w:t>
            </w:r>
            <w:r w:rsidRPr="00FE17F4">
              <w:rPr>
                <w:lang w:val="el-GR"/>
              </w:rPr>
              <w:t xml:space="preserve">ση της ιδιωτικότητας των δεδομένων προσωπικού τόσο κατά την αποθήκευσή τους, όσο και κατά τη διακίνησή τους και η συμμόρφωση με τις απαιτήσεις του Γενικού Κανονισμού Προστασίας Προσωπικών Δεδομένων 679/2016 </w:t>
            </w:r>
            <w:r w:rsidRPr="00FE17F4">
              <w:rPr>
                <w:lang w:val="el-GR"/>
              </w:rPr>
              <w:lastRenderedPageBreak/>
              <w:t>(</w:t>
            </w:r>
            <w:r>
              <w:t>GDPR</w:t>
            </w:r>
            <w:r w:rsidRPr="00FE17F4">
              <w:rPr>
                <w:lang w:val="el-GR"/>
              </w:rPr>
              <w:t xml:space="preserve">) </w:t>
            </w:r>
            <w:r>
              <w:rPr>
                <w:lang w:val="el-GR"/>
              </w:rPr>
              <w:t>και του ν.4624/2019.</w:t>
            </w:r>
          </w:p>
          <w:p w14:paraId="38F9A8FC" w14:textId="77777777" w:rsidR="000D0B54" w:rsidRDefault="000E641B" w:rsidP="002F6C7D">
            <w:pPr>
              <w:numPr>
                <w:ilvl w:val="0"/>
                <w:numId w:val="46"/>
              </w:numPr>
              <w:spacing w:after="139" w:line="259" w:lineRule="auto"/>
              <w:ind w:left="149" w:hanging="432"/>
              <w:jc w:val="both"/>
              <w:rPr>
                <w:lang w:val="el-GR"/>
              </w:rPr>
            </w:pPr>
            <w:r w:rsidRPr="00FE17F4">
              <w:rPr>
                <w:lang w:val="el-GR"/>
              </w:rPr>
              <w:t xml:space="preserve">Η κάλυψη των απαιτήσεων </w:t>
            </w:r>
            <w:r w:rsidR="00932C75">
              <w:rPr>
                <w:lang w:val="el-GR"/>
              </w:rPr>
              <w:t>της παρ. 3.2</w:t>
            </w:r>
            <w:r w:rsidR="008127A9">
              <w:rPr>
                <w:lang w:val="el-GR"/>
              </w:rPr>
              <w:t xml:space="preserve"> του ΠΑΡΑΡΤΗΜΑΤΟΣ Ι</w:t>
            </w:r>
            <w:r w:rsidR="00932C75">
              <w:rPr>
                <w:lang w:val="el-GR"/>
              </w:rPr>
              <w:t xml:space="preserve"> και το προτεινόμενο </w:t>
            </w:r>
            <w:r w:rsidRPr="00FE17F4">
              <w:rPr>
                <w:lang w:val="el-GR"/>
              </w:rPr>
              <w:t xml:space="preserve">σχέδιο ανάκαμψης από καταστροφή του </w:t>
            </w:r>
            <w:r w:rsidRPr="00CC68F0">
              <w:rPr>
                <w:lang w:val="el-GR"/>
              </w:rPr>
              <w:t xml:space="preserve">ολοκληρωμένου πληροφοριακού συστήματος σύμφωνα με τις </w:t>
            </w:r>
            <w:r w:rsidR="00932C75" w:rsidRPr="00CC68F0">
              <w:rPr>
                <w:lang w:val="el-GR"/>
              </w:rPr>
              <w:t xml:space="preserve">ειδικότερες </w:t>
            </w:r>
            <w:r w:rsidRPr="00CC68F0">
              <w:rPr>
                <w:lang w:val="el-GR"/>
              </w:rPr>
              <w:t xml:space="preserve">απαιτήσεις της </w:t>
            </w:r>
            <w:r w:rsidRPr="00B55CB5">
              <w:rPr>
                <w:lang w:val="el-GR"/>
              </w:rPr>
              <w:t>Παρ.</w:t>
            </w:r>
            <w:r w:rsidRPr="00CC68F0">
              <w:rPr>
                <w:lang w:val="el-GR"/>
              </w:rPr>
              <w:t xml:space="preserve"> </w:t>
            </w:r>
            <w:r w:rsidR="00932C75" w:rsidRPr="00CC68F0">
              <w:rPr>
                <w:lang w:val="el-GR"/>
              </w:rPr>
              <w:t>3.2.3</w:t>
            </w:r>
            <w:r w:rsidR="008127A9">
              <w:rPr>
                <w:lang w:val="el-GR"/>
              </w:rPr>
              <w:t xml:space="preserve"> του ΠΑΡΑΡΤΗΜΑΤΟΣ Ι.</w:t>
            </w:r>
          </w:p>
          <w:p w14:paraId="5CD499C5" w14:textId="77777777" w:rsidR="00BE1989" w:rsidRPr="00C0683E" w:rsidRDefault="00BE1989" w:rsidP="001A59A1">
            <w:pPr>
              <w:pStyle w:val="aff1"/>
              <w:numPr>
                <w:ilvl w:val="0"/>
                <w:numId w:val="46"/>
              </w:numPr>
              <w:spacing w:after="109" w:line="250" w:lineRule="auto"/>
              <w:ind w:left="567"/>
              <w:jc w:val="both"/>
              <w:rPr>
                <w:lang w:val="el-GR"/>
              </w:rPr>
            </w:pPr>
            <w:r w:rsidRPr="00C0683E">
              <w:rPr>
                <w:lang w:val="el-GR"/>
              </w:rPr>
              <w:t>Η κάλυψη των απαιτήσεων πέραν των ζητούμενων</w:t>
            </w:r>
          </w:p>
          <w:p w14:paraId="631C0CAE" w14:textId="77777777" w:rsidR="000E641B" w:rsidRPr="0025141B" w:rsidRDefault="000E641B" w:rsidP="00E36329">
            <w:pPr>
              <w:rPr>
                <w:u w:val="single"/>
                <w:lang w:val="el-GR"/>
              </w:rPr>
            </w:pPr>
            <w:r w:rsidRPr="0025141B">
              <w:rPr>
                <w:u w:val="single"/>
                <w:lang w:val="el-GR"/>
              </w:rPr>
              <w:t xml:space="preserve">2.3  Λογισμικό Ολοκληρωμένου Πληροφοριακού Συστήματος </w:t>
            </w:r>
          </w:p>
          <w:p w14:paraId="461F618D" w14:textId="77777777" w:rsidR="00E36329" w:rsidRPr="0025141B" w:rsidRDefault="00E36329" w:rsidP="00E36329">
            <w:pPr>
              <w:rPr>
                <w:u w:val="single"/>
                <w:lang w:val="el-GR"/>
              </w:rPr>
            </w:pPr>
          </w:p>
          <w:p w14:paraId="3CEE3F1B" w14:textId="77777777" w:rsidR="00932C75" w:rsidRPr="00483A04" w:rsidRDefault="00932C75" w:rsidP="00B55CB5">
            <w:pPr>
              <w:spacing w:after="71" w:line="249" w:lineRule="auto"/>
              <w:jc w:val="both"/>
              <w:rPr>
                <w:lang w:val="el-GR"/>
              </w:rPr>
            </w:pPr>
            <w:r w:rsidRPr="0025141B">
              <w:rPr>
                <w:lang w:val="el-GR"/>
              </w:rPr>
              <w:t xml:space="preserve">   Η κάλυψη των απαιτήσεων</w:t>
            </w:r>
            <w:r w:rsidR="008127A9" w:rsidRPr="0025141B">
              <w:rPr>
                <w:lang w:val="el-GR"/>
              </w:rPr>
              <w:t xml:space="preserve"> των παρ.</w:t>
            </w:r>
            <w:r w:rsidR="00F01896" w:rsidRPr="0025141B">
              <w:rPr>
                <w:lang w:val="el-GR"/>
              </w:rPr>
              <w:t xml:space="preserve"> 3.3.1, 3.3.2, 3.3.3, 3.3.4 &amp; 3.3.5</w:t>
            </w:r>
            <w:r w:rsidR="008127A9" w:rsidRPr="0025141B">
              <w:rPr>
                <w:lang w:val="el-GR"/>
              </w:rPr>
              <w:t xml:space="preserve"> </w:t>
            </w:r>
            <w:r w:rsidR="008127A9" w:rsidRPr="00483A04">
              <w:rPr>
                <w:lang w:val="el-GR"/>
              </w:rPr>
              <w:t>του ΠΑΡΑΡΤΗΜΑΤΟΣ Ι</w:t>
            </w:r>
          </w:p>
          <w:p w14:paraId="1AF7C355" w14:textId="77777777" w:rsidR="000E641B" w:rsidRPr="00F01896" w:rsidRDefault="000E641B" w:rsidP="001A59A1">
            <w:pPr>
              <w:numPr>
                <w:ilvl w:val="0"/>
                <w:numId w:val="47"/>
              </w:numPr>
              <w:spacing w:after="71" w:line="249" w:lineRule="auto"/>
              <w:ind w:hanging="432"/>
              <w:jc w:val="both"/>
              <w:rPr>
                <w:lang w:val="el-GR"/>
              </w:rPr>
            </w:pPr>
            <w:r w:rsidRPr="00483A04">
              <w:rPr>
                <w:lang w:val="el-GR"/>
              </w:rPr>
              <w:t>Μεθοδολογία υλοποίησης λογισμικού διαχείρισης βάσεων δεδομένων (</w:t>
            </w:r>
            <w:r w:rsidR="00A068BB" w:rsidRPr="002F6C7D">
              <w:rPr>
                <w:lang w:val="el-GR"/>
              </w:rPr>
              <w:t>RDBMS</w:t>
            </w:r>
            <w:r w:rsidRPr="00483A04">
              <w:rPr>
                <w:lang w:val="el-GR"/>
              </w:rPr>
              <w:t>) με γνώμον</w:t>
            </w:r>
            <w:r w:rsidRPr="00FE17F4">
              <w:rPr>
                <w:lang w:val="el-GR"/>
              </w:rPr>
              <w:t xml:space="preserve">α την άριστη συνεργασία των επιμέρους τμημάτων του λειτουργικού συστήματος και τη βέλτιστη αξιοποίηση της φυσικής αρχιτεκτονικής αυτού, παρέχοντας παράλληλα τη δυνατότητα μελλοντικής επεκτασιμότητας, παραμετροποίησης και παντός είδους </w:t>
            </w:r>
            <w:r w:rsidRPr="00F01896">
              <w:rPr>
                <w:lang w:val="el-GR"/>
              </w:rPr>
              <w:t xml:space="preserve">τροποποίησης των υφιστάμενων εφαρμογών και την ανάπτυξη νέων </w:t>
            </w:r>
          </w:p>
          <w:p w14:paraId="2E0D4329" w14:textId="77777777" w:rsidR="000E641B" w:rsidRPr="00B55CB5" w:rsidRDefault="000E641B" w:rsidP="001A59A1">
            <w:pPr>
              <w:numPr>
                <w:ilvl w:val="0"/>
                <w:numId w:val="47"/>
              </w:numPr>
              <w:spacing w:after="69" w:line="249" w:lineRule="auto"/>
              <w:ind w:hanging="432"/>
              <w:jc w:val="both"/>
              <w:rPr>
                <w:lang w:val="el-GR"/>
              </w:rPr>
            </w:pPr>
            <w:r w:rsidRPr="00B55CB5">
              <w:rPr>
                <w:lang w:val="el-GR"/>
              </w:rPr>
              <w:t xml:space="preserve">Μεθοδολογία υλοποίησης προσφερόμενου λογισμικού </w:t>
            </w:r>
            <w:r w:rsidR="00F01896" w:rsidRPr="00F01896">
              <w:rPr>
                <w:lang w:val="el-GR"/>
              </w:rPr>
              <w:t>εξυπηρέτησης</w:t>
            </w:r>
            <w:r w:rsidR="00932C75" w:rsidRPr="00B55CB5">
              <w:rPr>
                <w:lang w:val="el-GR"/>
              </w:rPr>
              <w:t xml:space="preserve"> εφαρμογών </w:t>
            </w:r>
            <w:r w:rsidRPr="00B55CB5">
              <w:rPr>
                <w:lang w:val="el-GR"/>
              </w:rPr>
              <w:t xml:space="preserve"> έτσι ώστε να επιτυγχάνεται πλήρης συμβατότητα </w:t>
            </w:r>
            <w:r w:rsidR="00932C75" w:rsidRPr="00B55CB5">
              <w:rPr>
                <w:lang w:val="el-GR"/>
              </w:rPr>
              <w:t xml:space="preserve">με το </w:t>
            </w:r>
            <w:r w:rsidRPr="00B55CB5">
              <w:rPr>
                <w:lang w:val="el-GR"/>
              </w:rPr>
              <w:t>λογισμικ</w:t>
            </w:r>
            <w:r w:rsidR="00932C75" w:rsidRPr="00B55CB5">
              <w:rPr>
                <w:lang w:val="el-GR"/>
              </w:rPr>
              <w:t>ό</w:t>
            </w:r>
            <w:r w:rsidRPr="00B55CB5">
              <w:rPr>
                <w:lang w:val="el-GR"/>
              </w:rPr>
              <w:t xml:space="preserve">  βάσης δεδομένων </w:t>
            </w:r>
          </w:p>
          <w:p w14:paraId="4DD646F9" w14:textId="77777777" w:rsidR="000E641B" w:rsidRDefault="000E641B" w:rsidP="001A59A1">
            <w:pPr>
              <w:numPr>
                <w:ilvl w:val="0"/>
                <w:numId w:val="47"/>
              </w:numPr>
              <w:spacing w:after="71" w:line="249" w:lineRule="auto"/>
              <w:ind w:hanging="432"/>
              <w:jc w:val="both"/>
              <w:rPr>
                <w:lang w:val="el-GR"/>
              </w:rPr>
            </w:pPr>
            <w:r w:rsidRPr="00F01896">
              <w:rPr>
                <w:lang w:val="el-GR"/>
              </w:rPr>
              <w:t>Μεθοδολογία υλοποίησης</w:t>
            </w:r>
            <w:r w:rsidRPr="00FE17F4">
              <w:rPr>
                <w:lang w:val="el-GR"/>
              </w:rPr>
              <w:t xml:space="preserve"> του λογισμικού που απαιτείται για την τροφοδότηση και διαχείριση της διαδικτυακής πύλης μέσω της οποίας θα παρέχεται </w:t>
            </w:r>
            <w:r>
              <w:rPr>
                <w:lang w:val="el-GR"/>
              </w:rPr>
              <w:t xml:space="preserve">η δυνατότητα πρόσβασης για την </w:t>
            </w:r>
            <w:r w:rsidRPr="00FE17F4">
              <w:rPr>
                <w:lang w:val="el-GR"/>
              </w:rPr>
              <w:t xml:space="preserve">έκδοση αξιολόγησης πιστοληπτικής ικανότητας προς/για υποκείμενους/τελικούς χρήστες, καθώς και </w:t>
            </w:r>
            <w:r>
              <w:rPr>
                <w:lang w:val="el-GR"/>
              </w:rPr>
              <w:t xml:space="preserve">για </w:t>
            </w:r>
            <w:r w:rsidRPr="00FE17F4">
              <w:rPr>
                <w:lang w:val="el-GR"/>
              </w:rPr>
              <w:t xml:space="preserve">άλλες δευτερεύουσες υπηρεσίες </w:t>
            </w:r>
          </w:p>
          <w:p w14:paraId="306D9872" w14:textId="77777777" w:rsidR="000E641B" w:rsidRDefault="000E641B" w:rsidP="001A59A1">
            <w:pPr>
              <w:numPr>
                <w:ilvl w:val="0"/>
                <w:numId w:val="47"/>
              </w:numPr>
              <w:spacing w:after="72" w:line="249" w:lineRule="auto"/>
              <w:ind w:hanging="432"/>
              <w:jc w:val="both"/>
              <w:rPr>
                <w:lang w:val="el-GR"/>
              </w:rPr>
            </w:pPr>
            <w:r w:rsidRPr="00FE17F4">
              <w:rPr>
                <w:lang w:val="el-GR"/>
              </w:rPr>
              <w:t xml:space="preserve">Μεθοδολογία υλοποίησης λογισμικού παρακολούθησης και διαχείρισης του συνόλου των συστημάτων, εφαρμογών, υπηρεσιών και βάσεων δεδομένων σε πραγματικό χρόνο μέσω μίας ενιαίας </w:t>
            </w:r>
            <w:r>
              <w:t>web</w:t>
            </w:r>
            <w:r w:rsidRPr="00FE17F4">
              <w:rPr>
                <w:lang w:val="el-GR"/>
              </w:rPr>
              <w:t xml:space="preserve"> διεπαφής </w:t>
            </w:r>
          </w:p>
          <w:p w14:paraId="777E2D05" w14:textId="77777777" w:rsidR="000E641B" w:rsidRPr="0025141B" w:rsidRDefault="000E641B" w:rsidP="001A59A1">
            <w:pPr>
              <w:numPr>
                <w:ilvl w:val="0"/>
                <w:numId w:val="47"/>
              </w:numPr>
              <w:spacing w:after="109" w:line="249" w:lineRule="auto"/>
              <w:ind w:hanging="432"/>
              <w:jc w:val="both"/>
            </w:pPr>
            <w:r>
              <w:t xml:space="preserve">Μεθοδολογία διαχείρισης χρηστών </w:t>
            </w:r>
          </w:p>
          <w:p w14:paraId="3E921054" w14:textId="77777777" w:rsidR="00BE1989" w:rsidRPr="00BE1989" w:rsidRDefault="00BE1989" w:rsidP="001A59A1">
            <w:pPr>
              <w:numPr>
                <w:ilvl w:val="0"/>
                <w:numId w:val="47"/>
              </w:numPr>
              <w:spacing w:after="72" w:line="249" w:lineRule="auto"/>
              <w:ind w:hanging="432"/>
              <w:jc w:val="both"/>
              <w:rPr>
                <w:lang w:val="el-GR"/>
              </w:rPr>
            </w:pPr>
            <w:r w:rsidRPr="00BE1989">
              <w:rPr>
                <w:lang w:val="el-GR"/>
              </w:rPr>
              <w:t>Η κάλυψη των απαιτήσεων πέραν των ζητούμενων</w:t>
            </w:r>
          </w:p>
          <w:p w14:paraId="04893592" w14:textId="77777777" w:rsidR="000E641B" w:rsidRDefault="000E641B" w:rsidP="00E36329">
            <w:pPr>
              <w:rPr>
                <w:u w:val="single"/>
                <w:lang w:val="el-GR"/>
              </w:rPr>
            </w:pPr>
            <w:r w:rsidRPr="00F3185A">
              <w:rPr>
                <w:u w:val="single"/>
                <w:lang w:val="el-GR"/>
              </w:rPr>
              <w:t xml:space="preserve">2.4  Συμβατότητα με </w:t>
            </w:r>
            <w:r w:rsidRPr="00F3185A">
              <w:rPr>
                <w:u w:val="single"/>
              </w:rPr>
              <w:t>G</w:t>
            </w:r>
            <w:r w:rsidRPr="00F3185A">
              <w:rPr>
                <w:u w:val="single"/>
                <w:lang w:val="el-GR"/>
              </w:rPr>
              <w:t xml:space="preserve"> </w:t>
            </w:r>
            <w:r w:rsidRPr="00F3185A">
              <w:rPr>
                <w:u w:val="single"/>
              </w:rPr>
              <w:t>Cloud</w:t>
            </w:r>
            <w:r w:rsidRPr="00F3185A">
              <w:rPr>
                <w:u w:val="single"/>
                <w:lang w:val="el-GR"/>
              </w:rPr>
              <w:t xml:space="preserve"> </w:t>
            </w:r>
          </w:p>
          <w:p w14:paraId="1ED8C75B" w14:textId="77777777" w:rsidR="00E36329" w:rsidRPr="00F3185A" w:rsidRDefault="00E36329" w:rsidP="00485922">
            <w:pPr>
              <w:rPr>
                <w:u w:val="single"/>
                <w:lang w:val="el-GR"/>
              </w:rPr>
            </w:pPr>
          </w:p>
          <w:p w14:paraId="7D64B310" w14:textId="77777777" w:rsidR="00F01896" w:rsidRPr="00F01896" w:rsidRDefault="00F01896" w:rsidP="00B55CB5">
            <w:pPr>
              <w:rPr>
                <w:lang w:val="el-GR"/>
              </w:rPr>
            </w:pPr>
            <w:r>
              <w:rPr>
                <w:lang w:val="el-GR"/>
              </w:rPr>
              <w:t xml:space="preserve">          </w:t>
            </w:r>
            <w:r w:rsidRPr="003D499D">
              <w:rPr>
                <w:lang w:val="el-GR"/>
              </w:rPr>
              <w:t>Η κάλυψη των απαιτήσεων</w:t>
            </w:r>
            <w:r>
              <w:rPr>
                <w:lang w:val="el-GR"/>
              </w:rPr>
              <w:t xml:space="preserve"> </w:t>
            </w:r>
            <w:r w:rsidR="008127A9">
              <w:rPr>
                <w:lang w:val="el-GR"/>
              </w:rPr>
              <w:t xml:space="preserve">της παρ. </w:t>
            </w:r>
            <w:r>
              <w:rPr>
                <w:lang w:val="el-GR"/>
              </w:rPr>
              <w:t>3.3.5.4</w:t>
            </w:r>
            <w:r w:rsidR="008127A9">
              <w:rPr>
                <w:lang w:val="el-GR"/>
              </w:rPr>
              <w:t xml:space="preserve"> του ΠΑΡΑΡΤΗΜΑΤΟΣ Ι. </w:t>
            </w:r>
          </w:p>
          <w:p w14:paraId="1B36782F" w14:textId="77777777" w:rsidR="000E641B" w:rsidRDefault="00F01896" w:rsidP="001A59A1">
            <w:pPr>
              <w:numPr>
                <w:ilvl w:val="0"/>
                <w:numId w:val="48"/>
              </w:numPr>
              <w:spacing w:after="10" w:line="249" w:lineRule="auto"/>
              <w:ind w:hanging="432"/>
              <w:jc w:val="both"/>
              <w:rPr>
                <w:lang w:val="el-GR"/>
              </w:rPr>
            </w:pPr>
            <w:r>
              <w:rPr>
                <w:lang w:val="el-GR"/>
              </w:rPr>
              <w:t xml:space="preserve">Η </w:t>
            </w:r>
            <w:r w:rsidR="000E641B" w:rsidRPr="002F377E">
              <w:rPr>
                <w:lang w:val="el-GR"/>
              </w:rPr>
              <w:t xml:space="preserve">Τεκμηριωμένη και ολοκληρωμένη πρόταση σχετικά με την υλοποίηση λύσης συμβατής με τις υποδομές και το περιβάλλον λειτουργίας του </w:t>
            </w:r>
            <w:r w:rsidR="000E641B">
              <w:t>G</w:t>
            </w:r>
            <w:r w:rsidR="000E641B" w:rsidRPr="002F377E">
              <w:rPr>
                <w:lang w:val="el-GR"/>
              </w:rPr>
              <w:t>-</w:t>
            </w:r>
            <w:r w:rsidR="000E641B">
              <w:t>Cloud</w:t>
            </w:r>
            <w:r w:rsidR="000E641B" w:rsidRPr="002F377E">
              <w:rPr>
                <w:lang w:val="el-GR"/>
              </w:rPr>
              <w:t xml:space="preserve"> η οποία θα  συμμορφώνεται με τις τεχνικο</w:t>
            </w:r>
            <w:r w:rsidR="000E641B">
              <w:rPr>
                <w:lang w:val="el-GR"/>
              </w:rPr>
              <w:t>-</w:t>
            </w:r>
            <w:r w:rsidR="000E641B" w:rsidRPr="002F377E">
              <w:rPr>
                <w:lang w:val="el-GR"/>
              </w:rPr>
              <w:t xml:space="preserve">επιχειρησιακές προδιαγραφές που διέπουν τη λειτουργία του </w:t>
            </w:r>
          </w:p>
          <w:p w14:paraId="13AD50DC" w14:textId="77777777" w:rsidR="000E641B" w:rsidRDefault="000E641B">
            <w:pPr>
              <w:spacing w:after="44" w:line="383" w:lineRule="auto"/>
              <w:jc w:val="both"/>
              <w:rPr>
                <w:b/>
                <w:lang w:val="el-GR"/>
              </w:rPr>
            </w:pPr>
          </w:p>
        </w:tc>
      </w:tr>
    </w:tbl>
    <w:p w14:paraId="591F2AE4" w14:textId="77777777" w:rsidR="0010517D" w:rsidRDefault="0010517D">
      <w:pPr>
        <w:spacing w:after="44" w:line="383" w:lineRule="auto"/>
        <w:ind w:left="144"/>
        <w:jc w:val="both"/>
        <w:rPr>
          <w:b/>
          <w:lang w:val="el-GR"/>
        </w:rPr>
      </w:pPr>
    </w:p>
    <w:tbl>
      <w:tblPr>
        <w:tblStyle w:val="aff2"/>
        <w:tblW w:w="0" w:type="auto"/>
        <w:tblInd w:w="144" w:type="dxa"/>
        <w:tblLook w:val="04A0" w:firstRow="1" w:lastRow="0" w:firstColumn="1" w:lastColumn="0" w:noHBand="0" w:noVBand="1"/>
      </w:tblPr>
      <w:tblGrid>
        <w:gridCol w:w="9715"/>
      </w:tblGrid>
      <w:tr w:rsidR="000E641B" w:rsidRPr="003F1FEC" w14:paraId="60D4B1CA" w14:textId="77777777" w:rsidTr="000E641B">
        <w:tc>
          <w:tcPr>
            <w:tcW w:w="9859" w:type="dxa"/>
          </w:tcPr>
          <w:p w14:paraId="1BBD4505" w14:textId="77777777" w:rsidR="000E641B" w:rsidRDefault="000E641B" w:rsidP="000E641B">
            <w:pPr>
              <w:spacing w:after="148"/>
              <w:ind w:left="144"/>
              <w:jc w:val="both"/>
              <w:rPr>
                <w:b/>
                <w:lang w:val="el-GR"/>
              </w:rPr>
            </w:pPr>
          </w:p>
          <w:p w14:paraId="470DA2A3" w14:textId="77777777" w:rsidR="000E641B" w:rsidRDefault="000E641B" w:rsidP="000E641B">
            <w:pPr>
              <w:spacing w:after="148"/>
              <w:ind w:left="144"/>
              <w:jc w:val="both"/>
              <w:rPr>
                <w:lang w:val="el-GR"/>
              </w:rPr>
            </w:pPr>
            <w:r w:rsidRPr="00FE17F4">
              <w:rPr>
                <w:b/>
                <w:lang w:val="el-GR"/>
              </w:rPr>
              <w:t xml:space="preserve">Ομάδα 3 - Μεθοδολογία Οργάνωσης, Διοίκησης και Υλοποίησης Έργου </w:t>
            </w:r>
          </w:p>
          <w:p w14:paraId="71252E8A" w14:textId="77777777" w:rsidR="000E641B" w:rsidRDefault="000E641B" w:rsidP="00E36329">
            <w:pPr>
              <w:rPr>
                <w:u w:val="single"/>
                <w:lang w:val="el-GR"/>
              </w:rPr>
            </w:pPr>
            <w:bookmarkStart w:id="300" w:name="_Toc140135299"/>
            <w:r w:rsidRPr="00F3185A">
              <w:rPr>
                <w:u w:val="single"/>
                <w:lang w:val="el-GR"/>
              </w:rPr>
              <w:t>3.1  Κατανόηση απαιτήσεων, στόχων και  αντικειμένου έργου</w:t>
            </w:r>
            <w:bookmarkEnd w:id="300"/>
            <w:r w:rsidRPr="00F3185A">
              <w:rPr>
                <w:u w:val="single"/>
                <w:lang w:val="el-GR"/>
              </w:rPr>
              <w:t xml:space="preserve"> </w:t>
            </w:r>
          </w:p>
          <w:p w14:paraId="3A77507B" w14:textId="77777777" w:rsidR="00E36329" w:rsidRPr="00F3185A" w:rsidRDefault="00E36329" w:rsidP="00485922">
            <w:pPr>
              <w:rPr>
                <w:u w:val="single"/>
                <w:lang w:val="el-GR"/>
              </w:rPr>
            </w:pPr>
          </w:p>
          <w:p w14:paraId="0E574B57" w14:textId="77777777" w:rsidR="000E641B" w:rsidRPr="00F01896" w:rsidRDefault="000E641B" w:rsidP="001A59A1">
            <w:pPr>
              <w:numPr>
                <w:ilvl w:val="0"/>
                <w:numId w:val="48"/>
              </w:numPr>
              <w:spacing w:after="71" w:line="249" w:lineRule="auto"/>
              <w:ind w:hanging="432"/>
              <w:jc w:val="both"/>
              <w:rPr>
                <w:lang w:val="el-GR"/>
              </w:rPr>
            </w:pPr>
            <w:r w:rsidRPr="002D7238">
              <w:rPr>
                <w:lang w:val="el-GR"/>
              </w:rPr>
              <w:lastRenderedPageBreak/>
              <w:t xml:space="preserve">Ο βαθμός της σαφήνειας, περιεκτικότητας και σφαιρικότητας της αντίληψης και κατανόησης του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w:t>
            </w:r>
            <w:r w:rsidRPr="00F01896">
              <w:rPr>
                <w:lang w:val="el-GR"/>
              </w:rPr>
              <w:t xml:space="preserve">στους τρόπους και τις μεθόδους αντιμετώπισής τους, όπως τεκμηριώνεται στην προσφορά </w:t>
            </w:r>
          </w:p>
          <w:p w14:paraId="45F1F51D" w14:textId="77777777" w:rsidR="000E641B" w:rsidRPr="00B55CB5" w:rsidRDefault="000E641B" w:rsidP="001A59A1">
            <w:pPr>
              <w:numPr>
                <w:ilvl w:val="0"/>
                <w:numId w:val="48"/>
              </w:numPr>
              <w:spacing w:after="71" w:line="249" w:lineRule="auto"/>
              <w:ind w:hanging="432"/>
              <w:jc w:val="both"/>
              <w:rPr>
                <w:lang w:val="el-GR"/>
              </w:rPr>
            </w:pPr>
            <w:r w:rsidRPr="00B55CB5">
              <w:rPr>
                <w:lang w:val="el-GR"/>
              </w:rPr>
              <w:t>Ο βαθμός τεκμηρίωσης των παραμέτρων από τις οποίες εξαρτώνται τα παραπάνω, καθώς και ο βαθμός αιτιολόγησης του πως επηρεάζονται οι παράμετροι αυτοί από το περιβάλλον του Έργου</w:t>
            </w:r>
          </w:p>
          <w:p w14:paraId="6E552F53" w14:textId="77777777" w:rsidR="000E641B" w:rsidRPr="00B55CB5" w:rsidRDefault="000E641B" w:rsidP="001A59A1">
            <w:pPr>
              <w:numPr>
                <w:ilvl w:val="0"/>
                <w:numId w:val="48"/>
              </w:numPr>
              <w:spacing w:after="71" w:line="249" w:lineRule="auto"/>
              <w:ind w:hanging="432"/>
              <w:jc w:val="both"/>
              <w:rPr>
                <w:lang w:val="el-GR"/>
              </w:rPr>
            </w:pPr>
            <w:r w:rsidRPr="00F01896">
              <w:rPr>
                <w:lang w:val="el-GR"/>
              </w:rPr>
              <w:t>Ο βαθμός τεκμηρίωσης των προτάσεων για τη βελτιστοποίηση της διαχείρισης των κρίσιμων παραγόντων επιτυχίας</w:t>
            </w:r>
          </w:p>
          <w:p w14:paraId="55058288" w14:textId="77777777" w:rsidR="000E641B" w:rsidRPr="00F01896" w:rsidRDefault="000E641B" w:rsidP="001A59A1">
            <w:pPr>
              <w:numPr>
                <w:ilvl w:val="0"/>
                <w:numId w:val="48"/>
              </w:numPr>
              <w:spacing w:after="71" w:line="249" w:lineRule="auto"/>
              <w:ind w:hanging="432"/>
              <w:jc w:val="both"/>
              <w:rPr>
                <w:lang w:val="el-GR"/>
              </w:rPr>
            </w:pPr>
            <w:r w:rsidRPr="00F01896">
              <w:rPr>
                <w:lang w:val="el-GR"/>
              </w:rPr>
              <w:t>Η κατανόηση από πλευράς</w:t>
            </w:r>
            <w:r w:rsidRPr="00FE17F4">
              <w:rPr>
                <w:lang w:val="el-GR"/>
              </w:rPr>
              <w:t xml:space="preserve"> του Αναδόχου του περιβάλλοντος του έργου και συγκεκριμένα των εμπλεκομένων μερών, των ωφελούμενων, των παραγόντων που</w:t>
            </w:r>
            <w:r>
              <w:rPr>
                <w:lang w:val="el-GR"/>
              </w:rPr>
              <w:t xml:space="preserve"> </w:t>
            </w:r>
            <w:r w:rsidRPr="00FE17F4">
              <w:rPr>
                <w:lang w:val="el-GR"/>
              </w:rPr>
              <w:t xml:space="preserve">μπορεί να συμβάλλουν στη επιτάχυνση των διαδικασιών, καθώς και κυρίως τα μέτρα που </w:t>
            </w:r>
            <w:r w:rsidRPr="00F01896">
              <w:rPr>
                <w:lang w:val="el-GR"/>
              </w:rPr>
              <w:t xml:space="preserve">θα ληφθούν για την αξιοποίηση της δυναμικής των εμπλεκόμενων μερών προς όφελος του έργου </w:t>
            </w:r>
          </w:p>
          <w:p w14:paraId="4F6D6D27" w14:textId="77777777" w:rsidR="000E641B" w:rsidRPr="00F01896" w:rsidRDefault="004C6013" w:rsidP="001A59A1">
            <w:pPr>
              <w:numPr>
                <w:ilvl w:val="0"/>
                <w:numId w:val="48"/>
              </w:numPr>
              <w:spacing w:after="71" w:line="249" w:lineRule="auto"/>
              <w:ind w:hanging="432"/>
              <w:jc w:val="both"/>
              <w:rPr>
                <w:lang w:val="el-GR"/>
              </w:rPr>
            </w:pPr>
            <w:r>
              <w:rPr>
                <w:lang w:val="el-GR"/>
              </w:rPr>
              <w:t>Π</w:t>
            </w:r>
            <w:r w:rsidR="000E641B" w:rsidRPr="00B55CB5">
              <w:rPr>
                <w:lang w:val="el-GR"/>
              </w:rPr>
              <w:t>ιθανά παραδείγματα από την εμπειρία του υποψηφίου Αναδόχου σε σχέση με τη διαχείριση των κρίσιμων παραγόντων επιτυχίας, καθώς και των πιθανών προβλημάτων/κινδύνων</w:t>
            </w:r>
          </w:p>
          <w:p w14:paraId="34015187" w14:textId="77777777" w:rsidR="000E641B" w:rsidRPr="00B55CB5" w:rsidRDefault="000E641B" w:rsidP="001A59A1">
            <w:pPr>
              <w:numPr>
                <w:ilvl w:val="0"/>
                <w:numId w:val="48"/>
              </w:numPr>
              <w:spacing w:after="71" w:line="249" w:lineRule="auto"/>
              <w:ind w:hanging="432"/>
              <w:jc w:val="both"/>
              <w:rPr>
                <w:lang w:val="el-GR"/>
              </w:rPr>
            </w:pPr>
            <w:r w:rsidRPr="00B55CB5">
              <w:rPr>
                <w:lang w:val="el-GR"/>
              </w:rPr>
              <w:t>Η ανάλυση και ο βαθμός τεκμηρίωσης για την πιθανότητα εμφάνισης των εντοπισμένων κινδύνων του Έργου</w:t>
            </w:r>
          </w:p>
          <w:p w14:paraId="31A17226" w14:textId="77777777" w:rsidR="000E641B" w:rsidRPr="00B55CB5" w:rsidRDefault="000E641B" w:rsidP="001A59A1">
            <w:pPr>
              <w:numPr>
                <w:ilvl w:val="0"/>
                <w:numId w:val="48"/>
              </w:numPr>
              <w:spacing w:after="71" w:line="249" w:lineRule="auto"/>
              <w:ind w:hanging="432"/>
              <w:jc w:val="both"/>
              <w:rPr>
                <w:lang w:val="el-GR"/>
              </w:rPr>
            </w:pPr>
            <w:r w:rsidRPr="00B55CB5">
              <w:rPr>
                <w:lang w:val="el-GR"/>
              </w:rPr>
              <w:t>Η εκτίμηση των πιθανών επιπτώσεών τους</w:t>
            </w:r>
          </w:p>
          <w:p w14:paraId="19A4E7EF" w14:textId="77777777" w:rsidR="000E641B" w:rsidRPr="00B55CB5" w:rsidRDefault="000E641B" w:rsidP="001A59A1">
            <w:pPr>
              <w:numPr>
                <w:ilvl w:val="0"/>
                <w:numId w:val="48"/>
              </w:numPr>
              <w:spacing w:after="71" w:line="249" w:lineRule="auto"/>
              <w:ind w:hanging="432"/>
              <w:jc w:val="both"/>
              <w:rPr>
                <w:lang w:val="el-GR"/>
              </w:rPr>
            </w:pPr>
            <w:r w:rsidRPr="00B55CB5">
              <w:rPr>
                <w:lang w:val="el-GR"/>
              </w:rPr>
              <w:t>Το εύρος και τη μεθοδολογία των προτεινόμενων μέτρων περιορισμού και αντιμετώπισής τους</w:t>
            </w:r>
          </w:p>
          <w:p w14:paraId="66628447" w14:textId="77777777" w:rsidR="00D77146" w:rsidRDefault="000E641B" w:rsidP="001A59A1">
            <w:pPr>
              <w:numPr>
                <w:ilvl w:val="0"/>
                <w:numId w:val="48"/>
              </w:numPr>
              <w:spacing w:after="71" w:line="249" w:lineRule="auto"/>
              <w:ind w:hanging="432"/>
              <w:jc w:val="both"/>
              <w:rPr>
                <w:lang w:val="el-GR"/>
              </w:rPr>
            </w:pPr>
            <w:r w:rsidRPr="00F01896">
              <w:rPr>
                <w:lang w:val="el-GR"/>
              </w:rPr>
              <w:t>Η τεκμηριωμένη αντίληψη του Αναδόχου</w:t>
            </w:r>
            <w:r w:rsidRPr="00FE17F4">
              <w:rPr>
                <w:lang w:val="el-GR"/>
              </w:rPr>
              <w:t xml:space="preserve"> σχετικά με τις παραμέτρους που συνθέτουν την υφιστάμενη κατάσταση τόσο σε επιχειρησιακό, όσο και σε τεχνολογικό επίπεδο</w:t>
            </w:r>
          </w:p>
          <w:p w14:paraId="6C798A6E" w14:textId="77777777" w:rsidR="00BE1989" w:rsidRPr="00BE1989" w:rsidRDefault="00BE1989" w:rsidP="001A59A1">
            <w:pPr>
              <w:pStyle w:val="aff1"/>
              <w:numPr>
                <w:ilvl w:val="0"/>
                <w:numId w:val="48"/>
              </w:numPr>
              <w:spacing w:after="109" w:line="250" w:lineRule="auto"/>
              <w:ind w:left="454"/>
              <w:jc w:val="both"/>
              <w:rPr>
                <w:lang w:val="el-GR"/>
              </w:rPr>
            </w:pPr>
            <w:r w:rsidRPr="00BE1989">
              <w:rPr>
                <w:lang w:val="el-GR"/>
              </w:rPr>
              <w:t>Η κάλυψη των απαιτήσεων πέραν των ζητούμενων</w:t>
            </w:r>
          </w:p>
          <w:p w14:paraId="0DC09AB8" w14:textId="77777777" w:rsidR="00376D59" w:rsidRDefault="00376D59" w:rsidP="00F3185A">
            <w:pPr>
              <w:spacing w:after="71" w:line="249" w:lineRule="auto"/>
              <w:ind w:left="869"/>
              <w:jc w:val="both"/>
              <w:rPr>
                <w:lang w:val="el-GR"/>
              </w:rPr>
            </w:pPr>
          </w:p>
          <w:p w14:paraId="30FC48F4" w14:textId="77777777" w:rsidR="000E641B" w:rsidRDefault="00BE1989" w:rsidP="00376D59">
            <w:pPr>
              <w:rPr>
                <w:u w:val="single"/>
                <w:lang w:val="el-GR"/>
              </w:rPr>
            </w:pPr>
            <w:bookmarkStart w:id="301" w:name="_Toc140135300"/>
            <w:r>
              <w:rPr>
                <w:u w:val="single"/>
                <w:lang w:val="el-GR"/>
              </w:rPr>
              <w:t xml:space="preserve">3.2 </w:t>
            </w:r>
            <w:r w:rsidR="000E641B" w:rsidRPr="00F3185A">
              <w:rPr>
                <w:u w:val="single"/>
                <w:lang w:val="el-GR"/>
              </w:rPr>
              <w:t>Χρονοδιάγραμμα υλοποίησης, Παραδοτέα και Ορόσημα του Έργου</w:t>
            </w:r>
            <w:bookmarkEnd w:id="301"/>
            <w:r w:rsidR="000E641B" w:rsidRPr="00F3185A">
              <w:rPr>
                <w:u w:val="single"/>
                <w:lang w:val="el-GR"/>
              </w:rPr>
              <w:t xml:space="preserve"> </w:t>
            </w:r>
          </w:p>
          <w:p w14:paraId="598796C0" w14:textId="77777777" w:rsidR="00376D59" w:rsidRPr="00F3185A" w:rsidRDefault="00376D59" w:rsidP="00AE5018">
            <w:pPr>
              <w:rPr>
                <w:u w:val="single"/>
                <w:lang w:val="el-GR"/>
              </w:rPr>
            </w:pPr>
          </w:p>
          <w:p w14:paraId="41AF22FC" w14:textId="77777777" w:rsidR="00F01896" w:rsidRDefault="000E641B" w:rsidP="001A59A1">
            <w:pPr>
              <w:numPr>
                <w:ilvl w:val="0"/>
                <w:numId w:val="49"/>
              </w:numPr>
              <w:spacing w:after="145" w:line="249" w:lineRule="auto"/>
              <w:ind w:hanging="360"/>
              <w:jc w:val="both"/>
              <w:rPr>
                <w:lang w:val="el-GR"/>
              </w:rPr>
            </w:pPr>
            <w:r w:rsidRPr="00FE17F4">
              <w:rPr>
                <w:lang w:val="el-GR"/>
              </w:rPr>
              <w:t>Η ανάλυση του χρονοδιαγράμματος του έργου και η περιγραφή των αλληλεξαρτήσεων εργασιών – παραδοτέων σε συνδυασμό με την ρεαλιστικότητα εφαρμογής τους, καθώς και η ανάδειξη των σημαντικών οροσήμων που σχετίζονται με την υλοποίηση του έργου</w:t>
            </w:r>
            <w:r w:rsidR="00F01896">
              <w:rPr>
                <w:lang w:val="el-GR"/>
              </w:rPr>
              <w:t xml:space="preserve">. Η αναλυτική περιγραφή των επιμέρους φάσεων του έργου και των αντίστοιχων παραδοτέων και οροσήμων </w:t>
            </w:r>
          </w:p>
          <w:p w14:paraId="76DDF236" w14:textId="77777777" w:rsidR="000E641B" w:rsidRDefault="000E641B" w:rsidP="00B55CB5">
            <w:pPr>
              <w:spacing w:after="145" w:line="249" w:lineRule="auto"/>
              <w:ind w:left="869"/>
              <w:jc w:val="both"/>
              <w:rPr>
                <w:lang w:val="el-GR"/>
              </w:rPr>
            </w:pPr>
            <w:r w:rsidRPr="00FE17F4">
              <w:rPr>
                <w:lang w:val="el-GR"/>
              </w:rPr>
              <w:t xml:space="preserve"> </w:t>
            </w:r>
          </w:p>
          <w:p w14:paraId="3BA20B90" w14:textId="77777777" w:rsidR="000E641B" w:rsidRDefault="000E641B" w:rsidP="00E36329">
            <w:pPr>
              <w:rPr>
                <w:u w:val="single"/>
                <w:lang w:val="el-GR"/>
              </w:rPr>
            </w:pPr>
            <w:bookmarkStart w:id="302" w:name="_Toc140135301"/>
            <w:r w:rsidRPr="00F3185A">
              <w:rPr>
                <w:u w:val="single"/>
                <w:lang w:val="el-GR"/>
              </w:rPr>
              <w:t>3.3 Προτεινόμενο σχήμα Διοίκησης και Υλοποίησης Έργου. Μεθοδολογία Διοίκησης και Διασφάλισης Ποιότητας – Διαχείριση Κινδύνων</w:t>
            </w:r>
            <w:bookmarkEnd w:id="302"/>
          </w:p>
          <w:p w14:paraId="52A25639" w14:textId="77777777" w:rsidR="00E36329" w:rsidRPr="00F3185A" w:rsidRDefault="00E36329" w:rsidP="00485922">
            <w:pPr>
              <w:rPr>
                <w:u w:val="single"/>
                <w:lang w:val="el-GR"/>
              </w:rPr>
            </w:pPr>
          </w:p>
          <w:p w14:paraId="38D2AA6A" w14:textId="77777777" w:rsidR="00B73081" w:rsidRDefault="00B73081" w:rsidP="001A59A1">
            <w:pPr>
              <w:pStyle w:val="aff1"/>
              <w:numPr>
                <w:ilvl w:val="0"/>
                <w:numId w:val="175"/>
              </w:numPr>
              <w:suppressAutoHyphens/>
              <w:autoSpaceDE w:val="0"/>
              <w:autoSpaceDN w:val="0"/>
              <w:adjustRightInd w:val="0"/>
              <w:spacing w:after="120" w:line="252" w:lineRule="auto"/>
              <w:jc w:val="both"/>
              <w:rPr>
                <w:lang w:val="el-GR"/>
              </w:rPr>
            </w:pPr>
            <w:r w:rsidRPr="00B73081">
              <w:rPr>
                <w:lang w:val="el-GR"/>
              </w:rPr>
              <w:t xml:space="preserve">Ο βαθμός επάρκειας, σαφήνειας και αποτελεσματικότητας του τρόπου διακυβέρνησης του έργου. Ελέγχεται κατά πόσον από την προσφορά είναι ευδιάκριτα τα όρια λογοδοσίας </w:t>
            </w:r>
            <w:r w:rsidRPr="00B73081">
              <w:rPr>
                <w:lang w:val="el-GR"/>
              </w:rPr>
              <w:lastRenderedPageBreak/>
              <w:t>όλων 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χωρίς να αυξάνεται η πολυπλοκότητα.</w:t>
            </w:r>
          </w:p>
          <w:p w14:paraId="04E078F5" w14:textId="77777777" w:rsidR="00B73081" w:rsidRPr="00B73081" w:rsidRDefault="00B73081" w:rsidP="00B55CB5">
            <w:pPr>
              <w:pStyle w:val="aff1"/>
              <w:suppressAutoHyphens/>
              <w:autoSpaceDE w:val="0"/>
              <w:autoSpaceDN w:val="0"/>
              <w:adjustRightInd w:val="0"/>
              <w:spacing w:after="120" w:line="252" w:lineRule="auto"/>
              <w:ind w:left="792"/>
              <w:jc w:val="both"/>
              <w:rPr>
                <w:lang w:val="el-GR"/>
              </w:rPr>
            </w:pPr>
          </w:p>
          <w:p w14:paraId="328CF751" w14:textId="77777777" w:rsidR="00B73081" w:rsidRDefault="00B73081" w:rsidP="001A59A1">
            <w:pPr>
              <w:pStyle w:val="aff1"/>
              <w:numPr>
                <w:ilvl w:val="0"/>
                <w:numId w:val="175"/>
              </w:numPr>
              <w:rPr>
                <w:lang w:val="el-GR"/>
              </w:rPr>
            </w:pPr>
            <w:r w:rsidRPr="00B73081">
              <w:rPr>
                <w:lang w:val="el-GR"/>
              </w:rPr>
              <w:t>Η καταλληλότητα και η επάρκεια των διαδικασιών και των μηχανισμών επικοινωνίας της Ομάδας Έργου με τα αρμόδια εμπλεκόμενα τμήματα/μονάδες και τα στελέχη της Αναθέτουσας Αρχής και του Φορέα Λειτουργίας, αλλά και με τους λοιπούς φορείς που εμπλέκονται στην υλοποίηση/εκτέλεση του Έργου με στόχο τόσο τη μεταφορά τεχνογνωσίας στα στελέχη της Αναθέτουσας Αρχής και του Φορέα Λειτουργίας όσο και την αποτελεσματικότερη υλοποίηση του έργου.</w:t>
            </w:r>
          </w:p>
          <w:p w14:paraId="64F8ADA0" w14:textId="77777777" w:rsidR="00B73081" w:rsidRDefault="00B73081" w:rsidP="008477C5">
            <w:pPr>
              <w:pStyle w:val="aff1"/>
              <w:rPr>
                <w:lang w:val="el-GR"/>
              </w:rPr>
            </w:pPr>
          </w:p>
          <w:p w14:paraId="3329ACBE" w14:textId="77777777" w:rsidR="000E641B" w:rsidRDefault="00B73081" w:rsidP="00B55CB5">
            <w:pPr>
              <w:pStyle w:val="aff1"/>
              <w:rPr>
                <w:b/>
                <w:lang w:val="el-GR"/>
              </w:rPr>
            </w:pPr>
            <w:r w:rsidRPr="00B73081">
              <w:rPr>
                <w:lang w:val="el-GR"/>
              </w:rPr>
              <w:t>Η αποτελεσματικότητα της προτεινόμενης μεθοδολογίας διοίκησης και διασφάλισης ποιότητας.</w:t>
            </w:r>
          </w:p>
        </w:tc>
      </w:tr>
    </w:tbl>
    <w:p w14:paraId="5AB57822" w14:textId="77777777" w:rsidR="000E641B" w:rsidRDefault="000E641B">
      <w:pPr>
        <w:spacing w:after="44" w:line="383" w:lineRule="auto"/>
        <w:ind w:left="144"/>
        <w:jc w:val="both"/>
        <w:rPr>
          <w:b/>
          <w:lang w:val="el-GR"/>
        </w:rPr>
      </w:pPr>
    </w:p>
    <w:tbl>
      <w:tblPr>
        <w:tblStyle w:val="aff2"/>
        <w:tblW w:w="0" w:type="auto"/>
        <w:tblInd w:w="144" w:type="dxa"/>
        <w:tblLook w:val="04A0" w:firstRow="1" w:lastRow="0" w:firstColumn="1" w:lastColumn="0" w:noHBand="0" w:noVBand="1"/>
      </w:tblPr>
      <w:tblGrid>
        <w:gridCol w:w="9715"/>
      </w:tblGrid>
      <w:tr w:rsidR="000E641B" w:rsidRPr="003F1FEC" w14:paraId="577754A5" w14:textId="77777777" w:rsidTr="000E641B">
        <w:tc>
          <w:tcPr>
            <w:tcW w:w="9859" w:type="dxa"/>
          </w:tcPr>
          <w:p w14:paraId="7ECEA3D0" w14:textId="77777777" w:rsidR="000E641B" w:rsidRDefault="000E641B" w:rsidP="000E641B">
            <w:pPr>
              <w:spacing w:after="148"/>
              <w:ind w:left="144"/>
              <w:jc w:val="both"/>
              <w:rPr>
                <w:lang w:val="el-GR"/>
              </w:rPr>
            </w:pPr>
            <w:r w:rsidRPr="00097ECD">
              <w:rPr>
                <w:b/>
                <w:lang w:val="el-GR"/>
              </w:rPr>
              <w:t xml:space="preserve">Ομάδα 4 - Προσφερόμενες Υπηρεσίες </w:t>
            </w:r>
          </w:p>
          <w:p w14:paraId="586F5F3E" w14:textId="77777777" w:rsidR="000E641B" w:rsidRPr="00F3185A" w:rsidRDefault="000E641B" w:rsidP="00F3185A">
            <w:pPr>
              <w:rPr>
                <w:u w:val="single"/>
                <w:lang w:val="el-GR"/>
              </w:rPr>
            </w:pPr>
            <w:r w:rsidRPr="00F3185A">
              <w:rPr>
                <w:u w:val="single"/>
                <w:lang w:val="el-GR"/>
              </w:rPr>
              <w:t xml:space="preserve">4.1  Υπηρεσίες Εκπαίδευσης </w:t>
            </w:r>
          </w:p>
          <w:p w14:paraId="43A5B0F4" w14:textId="77777777" w:rsidR="00E36329" w:rsidRDefault="00E36329" w:rsidP="00F3185A">
            <w:pPr>
              <w:spacing w:after="46" w:line="249" w:lineRule="auto"/>
              <w:jc w:val="both"/>
              <w:rPr>
                <w:lang w:val="el-GR"/>
              </w:rPr>
            </w:pPr>
          </w:p>
          <w:p w14:paraId="46825BE7" w14:textId="77777777" w:rsidR="000E641B" w:rsidRDefault="00B73081" w:rsidP="001A59A1">
            <w:pPr>
              <w:numPr>
                <w:ilvl w:val="0"/>
                <w:numId w:val="50"/>
              </w:numPr>
              <w:spacing w:after="46" w:line="249" w:lineRule="auto"/>
              <w:ind w:hanging="360"/>
              <w:jc w:val="both"/>
              <w:rPr>
                <w:lang w:val="el-GR"/>
              </w:rPr>
            </w:pPr>
            <w:r>
              <w:rPr>
                <w:lang w:val="el-GR"/>
              </w:rPr>
              <w:t>Η προτεινόμενη μεθοδολογία εκπαίδευσης, τ</w:t>
            </w:r>
            <w:r w:rsidR="000E641B" w:rsidRPr="00FE17F4">
              <w:rPr>
                <w:lang w:val="el-GR"/>
              </w:rPr>
              <w:t xml:space="preserve">ο αντικείμενο εκπαίδευσης ανά κατηγορία </w:t>
            </w:r>
            <w:r>
              <w:rPr>
                <w:lang w:val="el-GR"/>
              </w:rPr>
              <w:t>εκπαιδευομένων σύμφωνα με τις απαιτήσεις της παρ. 5.1</w:t>
            </w:r>
            <w:r w:rsidR="00EA4978">
              <w:rPr>
                <w:lang w:val="el-GR"/>
              </w:rPr>
              <w:t xml:space="preserve">, 5.1.1, </w:t>
            </w:r>
            <w:r w:rsidR="002E6B35">
              <w:rPr>
                <w:lang w:val="el-GR"/>
              </w:rPr>
              <w:t>5.1.2, 5.1.3 και 5.1.4</w:t>
            </w:r>
            <w:r w:rsidR="008127A9">
              <w:rPr>
                <w:lang w:val="el-GR"/>
              </w:rPr>
              <w:t xml:space="preserve"> του ΠΑΡΑΡΤΗΜΑΤΟΣ Ι. </w:t>
            </w:r>
          </w:p>
          <w:p w14:paraId="120C8FE7" w14:textId="77777777" w:rsidR="000E641B" w:rsidRDefault="000E641B" w:rsidP="001A59A1">
            <w:pPr>
              <w:numPr>
                <w:ilvl w:val="0"/>
                <w:numId w:val="50"/>
              </w:numPr>
              <w:spacing w:after="109" w:line="249" w:lineRule="auto"/>
              <w:ind w:hanging="360"/>
              <w:jc w:val="both"/>
              <w:rPr>
                <w:lang w:val="el-GR"/>
              </w:rPr>
            </w:pPr>
            <w:r w:rsidRPr="00FE17F4">
              <w:rPr>
                <w:lang w:val="el-GR"/>
              </w:rPr>
              <w:t xml:space="preserve">Η προσφορά υπηρεσιών εκπαίδευσης πέραν των ζητούμενων </w:t>
            </w:r>
          </w:p>
          <w:p w14:paraId="06F94260" w14:textId="77777777" w:rsidR="000E641B" w:rsidRDefault="000E641B" w:rsidP="00E36329">
            <w:pPr>
              <w:rPr>
                <w:u w:val="single"/>
              </w:rPr>
            </w:pPr>
            <w:r w:rsidRPr="00F3185A">
              <w:rPr>
                <w:u w:val="single"/>
              </w:rPr>
              <w:t xml:space="preserve">4.2  Υπηρεσίες Ευαισθητοποίησης &amp; Δημοσιότητας </w:t>
            </w:r>
          </w:p>
          <w:p w14:paraId="23740BDB" w14:textId="77777777" w:rsidR="00E36329" w:rsidRPr="00F3185A" w:rsidRDefault="00E36329" w:rsidP="00F3185A">
            <w:pPr>
              <w:rPr>
                <w:u w:val="single"/>
              </w:rPr>
            </w:pPr>
          </w:p>
          <w:p w14:paraId="35F7A621" w14:textId="77777777" w:rsidR="000E641B" w:rsidRPr="00F3185A" w:rsidRDefault="000E641B" w:rsidP="001A59A1">
            <w:pPr>
              <w:numPr>
                <w:ilvl w:val="0"/>
                <w:numId w:val="50"/>
              </w:numPr>
              <w:spacing w:after="46" w:line="249" w:lineRule="auto"/>
              <w:ind w:hanging="360"/>
              <w:jc w:val="both"/>
              <w:rPr>
                <w:lang w:val="el-GR"/>
              </w:rPr>
            </w:pPr>
            <w:r w:rsidRPr="00FE17F4">
              <w:rPr>
                <w:lang w:val="el-GR"/>
              </w:rPr>
              <w:t xml:space="preserve">Η μεθοδολογία σχεδιασμού και προγραμματισμού των δράσεων δημοσιότητας </w:t>
            </w:r>
            <w:r w:rsidR="00B73081">
              <w:rPr>
                <w:lang w:val="el-GR"/>
              </w:rPr>
              <w:t>σύμφωνα με τις απαιτήσεις της παρ. 5.2</w:t>
            </w:r>
            <w:r w:rsidR="008127A9">
              <w:rPr>
                <w:lang w:val="el-GR"/>
              </w:rPr>
              <w:t xml:space="preserve"> του ΠΑΡΑΡΤΗΜΑΤΟΣ Ι. </w:t>
            </w:r>
          </w:p>
          <w:p w14:paraId="78AD0418" w14:textId="77777777" w:rsidR="000E641B" w:rsidRDefault="000E641B" w:rsidP="001A59A1">
            <w:pPr>
              <w:numPr>
                <w:ilvl w:val="0"/>
                <w:numId w:val="51"/>
              </w:numPr>
              <w:spacing w:after="109" w:line="249" w:lineRule="auto"/>
              <w:ind w:hanging="360"/>
              <w:jc w:val="both"/>
              <w:rPr>
                <w:lang w:val="el-GR"/>
              </w:rPr>
            </w:pPr>
            <w:r w:rsidRPr="00FE17F4">
              <w:rPr>
                <w:lang w:val="el-GR"/>
              </w:rPr>
              <w:t xml:space="preserve">Η προσφορά υπηρεσιών ευαισθητοποίησης και δημοσιότητας πέραν των ζητούμενων </w:t>
            </w:r>
          </w:p>
          <w:p w14:paraId="20831132" w14:textId="77777777" w:rsidR="000E641B" w:rsidRDefault="000E641B" w:rsidP="00E36329">
            <w:pPr>
              <w:rPr>
                <w:u w:val="single"/>
                <w:lang w:val="el-GR"/>
              </w:rPr>
            </w:pPr>
            <w:r w:rsidRPr="00F3185A">
              <w:rPr>
                <w:u w:val="single"/>
                <w:lang w:val="el-GR"/>
              </w:rPr>
              <w:t>4.3 Υπηρεσίες Δοκιμαστικής ,Πιλοτικής  Λειτουργίας</w:t>
            </w:r>
            <w:r w:rsidR="00EA4978" w:rsidRPr="00F3185A">
              <w:rPr>
                <w:u w:val="single"/>
                <w:lang w:val="el-GR"/>
              </w:rPr>
              <w:t xml:space="preserve">  - Έναρξη Παραγωγικής Λειτουργίας </w:t>
            </w:r>
            <w:r w:rsidRPr="00F3185A">
              <w:rPr>
                <w:u w:val="single"/>
                <w:lang w:val="el-GR"/>
              </w:rPr>
              <w:t xml:space="preserve"> (Περίοδος</w:t>
            </w:r>
            <w:r w:rsidR="00892194">
              <w:rPr>
                <w:u w:val="single"/>
                <w:lang w:val="el-GR"/>
              </w:rPr>
              <w:t xml:space="preserve"> 9</w:t>
            </w:r>
            <w:r w:rsidR="00884EB2">
              <w:rPr>
                <w:u w:val="single"/>
                <w:lang w:val="el-GR"/>
              </w:rPr>
              <w:t xml:space="preserve"> </w:t>
            </w:r>
            <w:r w:rsidRPr="00F3185A">
              <w:rPr>
                <w:u w:val="single"/>
                <w:lang w:val="el-GR"/>
              </w:rPr>
              <w:t xml:space="preserve">μηνών) </w:t>
            </w:r>
          </w:p>
          <w:p w14:paraId="5F376408" w14:textId="77777777" w:rsidR="00E36329" w:rsidRPr="00F3185A" w:rsidRDefault="00E36329" w:rsidP="00F3185A">
            <w:pPr>
              <w:rPr>
                <w:u w:val="single"/>
                <w:lang w:val="el-GR"/>
              </w:rPr>
            </w:pPr>
          </w:p>
          <w:p w14:paraId="6B0581F0" w14:textId="77777777" w:rsidR="000E641B" w:rsidRPr="002E6B35" w:rsidRDefault="000E641B" w:rsidP="000E641B">
            <w:pPr>
              <w:spacing w:after="71" w:line="249" w:lineRule="auto"/>
              <w:ind w:left="869"/>
              <w:jc w:val="both"/>
              <w:rPr>
                <w:lang w:val="el-GR"/>
              </w:rPr>
            </w:pPr>
            <w:r>
              <w:rPr>
                <w:lang w:val="el-GR"/>
              </w:rPr>
              <w:t xml:space="preserve">Υπηρεσίες κατά </w:t>
            </w:r>
            <w:r w:rsidRPr="0003405F">
              <w:rPr>
                <w:lang w:val="el-GR"/>
              </w:rPr>
              <w:t>την Δοκιμαστική  &amp; Πιλοτική</w:t>
            </w:r>
            <w:r w:rsidRPr="0003405F" w:rsidDel="008506CE">
              <w:rPr>
                <w:lang w:val="el-GR"/>
              </w:rPr>
              <w:t xml:space="preserve"> </w:t>
            </w:r>
            <w:r w:rsidRPr="002E6B35">
              <w:rPr>
                <w:lang w:val="el-GR"/>
              </w:rPr>
              <w:t>Λειτουργία</w:t>
            </w:r>
            <w:r w:rsidR="008C5EA3" w:rsidRPr="00F3185A">
              <w:rPr>
                <w:lang w:val="el-GR"/>
              </w:rPr>
              <w:t xml:space="preserve"> </w:t>
            </w:r>
            <w:r w:rsidR="00333FE7" w:rsidRPr="00F3185A">
              <w:rPr>
                <w:lang w:val="el-GR"/>
              </w:rPr>
              <w:t>σύμφωνα και με τις απαιτήσεις της Παρ. 5.3 του ΠΑΡΑΡΤΗΜΑΤΟΣ Ι</w:t>
            </w:r>
            <w:r w:rsidRPr="002E6B35">
              <w:rPr>
                <w:lang w:val="el-GR"/>
              </w:rPr>
              <w:t>:</w:t>
            </w:r>
          </w:p>
          <w:p w14:paraId="4D56B7C4" w14:textId="77777777" w:rsidR="000E641B" w:rsidRDefault="000E641B" w:rsidP="000E641B">
            <w:pPr>
              <w:jc w:val="both"/>
              <w:rPr>
                <w:lang w:val="el-GR"/>
              </w:rPr>
            </w:pPr>
          </w:p>
          <w:p w14:paraId="12D4C37B" w14:textId="77777777" w:rsidR="000E641B" w:rsidRDefault="000E641B" w:rsidP="001A59A1">
            <w:pPr>
              <w:numPr>
                <w:ilvl w:val="0"/>
                <w:numId w:val="52"/>
              </w:numPr>
              <w:spacing w:after="46" w:line="249" w:lineRule="auto"/>
              <w:ind w:hanging="360"/>
              <w:jc w:val="both"/>
              <w:rPr>
                <w:lang w:val="el-GR"/>
              </w:rPr>
            </w:pPr>
            <w:r w:rsidRPr="00FE17F4">
              <w:rPr>
                <w:lang w:val="el-GR"/>
              </w:rPr>
              <w:t xml:space="preserve">Δοκιμές ελέγχου της λειτουργικότητας του πληροφοριακού συστήματος </w:t>
            </w:r>
          </w:p>
          <w:p w14:paraId="075C0108" w14:textId="77777777" w:rsidR="000E641B" w:rsidRDefault="000E641B" w:rsidP="001A59A1">
            <w:pPr>
              <w:numPr>
                <w:ilvl w:val="0"/>
                <w:numId w:val="52"/>
              </w:numPr>
              <w:spacing w:after="49" w:line="249" w:lineRule="auto"/>
              <w:ind w:hanging="360"/>
              <w:jc w:val="both"/>
              <w:rPr>
                <w:lang w:val="el-GR"/>
              </w:rPr>
            </w:pPr>
            <w:r w:rsidRPr="00A12DF9">
              <w:rPr>
                <w:lang w:val="el-GR"/>
              </w:rPr>
              <w:t xml:space="preserve">Δοκιμές ελέγχου εφαρμογών και ιστοσελίδας </w:t>
            </w:r>
          </w:p>
          <w:p w14:paraId="6FA03DFC" w14:textId="77777777" w:rsidR="000E641B" w:rsidRDefault="000E641B" w:rsidP="001A59A1">
            <w:pPr>
              <w:numPr>
                <w:ilvl w:val="0"/>
                <w:numId w:val="52"/>
              </w:numPr>
              <w:spacing w:after="46" w:line="249" w:lineRule="auto"/>
              <w:ind w:hanging="360"/>
              <w:jc w:val="both"/>
              <w:rPr>
                <w:lang w:val="el-GR"/>
              </w:rPr>
            </w:pPr>
            <w:r w:rsidRPr="00A12DF9">
              <w:rPr>
                <w:lang w:val="el-GR"/>
              </w:rPr>
              <w:t xml:space="preserve">Επίλυση προβλημάτων, διενέργεια απαραίτητων τροποποιήσεων, βελτιώσεων και προσθηκών με στόχο την επιβεβαίωση της εύρυθμης λειτουργίας και ομαλής συνεργασίας των επιμέρους εφαρμογών και συστημάτων </w:t>
            </w:r>
          </w:p>
          <w:p w14:paraId="7176E195" w14:textId="77777777" w:rsidR="000E641B" w:rsidRDefault="000E641B" w:rsidP="001A59A1">
            <w:pPr>
              <w:numPr>
                <w:ilvl w:val="0"/>
                <w:numId w:val="52"/>
              </w:numPr>
              <w:spacing w:after="46" w:line="249" w:lineRule="auto"/>
              <w:ind w:hanging="360"/>
              <w:jc w:val="both"/>
              <w:rPr>
                <w:lang w:val="el-GR"/>
              </w:rPr>
            </w:pPr>
            <w:r w:rsidRPr="00A12DF9">
              <w:rPr>
                <w:lang w:val="el-GR"/>
              </w:rPr>
              <w:t xml:space="preserve">Υποστήριξη εσωτερικών χρηστών στο χειρισμό και λειτουργία του συστήματος </w:t>
            </w:r>
          </w:p>
          <w:p w14:paraId="78B906D7" w14:textId="77777777" w:rsidR="000E641B" w:rsidRDefault="000E641B" w:rsidP="001A59A1">
            <w:pPr>
              <w:numPr>
                <w:ilvl w:val="0"/>
                <w:numId w:val="52"/>
              </w:numPr>
              <w:spacing w:after="69" w:line="249" w:lineRule="auto"/>
              <w:ind w:hanging="360"/>
              <w:jc w:val="both"/>
              <w:rPr>
                <w:lang w:val="el-GR"/>
              </w:rPr>
            </w:pPr>
            <w:r w:rsidRPr="00FE17F4">
              <w:rPr>
                <w:lang w:val="el-GR"/>
              </w:rPr>
              <w:t xml:space="preserve">Υποστήριξη στη λειτουργία του συστήματος άντλησης και ανταλλαγής δεδομένων καθώς επίσης και της διασυνδεσιμότητας των συστημάτων </w:t>
            </w:r>
          </w:p>
          <w:p w14:paraId="6D484DBB" w14:textId="77777777" w:rsidR="000E641B" w:rsidRDefault="000E641B" w:rsidP="001A59A1">
            <w:pPr>
              <w:numPr>
                <w:ilvl w:val="0"/>
                <w:numId w:val="52"/>
              </w:numPr>
              <w:spacing w:after="49" w:line="249" w:lineRule="auto"/>
              <w:ind w:hanging="360"/>
              <w:jc w:val="both"/>
              <w:rPr>
                <w:lang w:val="el-GR"/>
              </w:rPr>
            </w:pPr>
            <w:r w:rsidRPr="00FE17F4">
              <w:rPr>
                <w:lang w:val="el-GR"/>
              </w:rPr>
              <w:t xml:space="preserve">Αξιολόγηση του αλγορίθμου πιστοληπτικής ικανότητας και επικαιροποίηση πηγαίου </w:t>
            </w:r>
            <w:r w:rsidRPr="00FE17F4">
              <w:rPr>
                <w:lang w:val="el-GR"/>
              </w:rPr>
              <w:lastRenderedPageBreak/>
              <w:t xml:space="preserve">κώδικα </w:t>
            </w:r>
          </w:p>
          <w:p w14:paraId="09DAE0DE" w14:textId="77777777" w:rsidR="000E641B" w:rsidRDefault="000E641B" w:rsidP="001A59A1">
            <w:pPr>
              <w:numPr>
                <w:ilvl w:val="0"/>
                <w:numId w:val="52"/>
              </w:numPr>
              <w:spacing w:after="109" w:line="249" w:lineRule="auto"/>
              <w:ind w:hanging="360"/>
              <w:jc w:val="both"/>
              <w:rPr>
                <w:lang w:val="el-GR"/>
              </w:rPr>
            </w:pPr>
            <w:r w:rsidRPr="00FE17F4">
              <w:rPr>
                <w:lang w:val="el-GR"/>
              </w:rPr>
              <w:t xml:space="preserve">Υποστήριξη στη λειτουργία του συστήματος αξιολόγησης πιστοληπτικής ικανότητας </w:t>
            </w:r>
          </w:p>
          <w:p w14:paraId="2CF167B6" w14:textId="77777777" w:rsidR="000E641B" w:rsidRDefault="000E641B" w:rsidP="001A59A1">
            <w:pPr>
              <w:numPr>
                <w:ilvl w:val="0"/>
                <w:numId w:val="52"/>
              </w:numPr>
              <w:spacing w:after="109" w:line="249" w:lineRule="auto"/>
              <w:ind w:hanging="360"/>
              <w:jc w:val="both"/>
              <w:rPr>
                <w:lang w:val="el-GR"/>
              </w:rPr>
            </w:pPr>
            <w:r w:rsidRPr="00FE17F4">
              <w:rPr>
                <w:lang w:val="el-GR"/>
              </w:rPr>
              <w:t xml:space="preserve">Η προσφορά υπηρεσιών πέραν των ζητούμενων </w:t>
            </w:r>
          </w:p>
          <w:p w14:paraId="44247A66" w14:textId="77777777" w:rsidR="000D0B54" w:rsidRPr="002F6C7D" w:rsidRDefault="000D0B54" w:rsidP="002F6C7D">
            <w:pPr>
              <w:rPr>
                <w:u w:val="single"/>
                <w:lang w:val="el-GR"/>
              </w:rPr>
            </w:pPr>
          </w:p>
          <w:p w14:paraId="46786742" w14:textId="77777777" w:rsidR="000E641B" w:rsidRDefault="000E641B" w:rsidP="00E36329">
            <w:pPr>
              <w:rPr>
                <w:u w:val="single"/>
              </w:rPr>
            </w:pPr>
            <w:r w:rsidRPr="00F3185A">
              <w:rPr>
                <w:u w:val="single"/>
              </w:rPr>
              <w:t xml:space="preserve">4.4 Υπηρεσίες Εγγύησης Καλής Λειτουργίας </w:t>
            </w:r>
          </w:p>
          <w:p w14:paraId="141E1E67" w14:textId="77777777" w:rsidR="00E36329" w:rsidRPr="00F3185A" w:rsidRDefault="00E36329" w:rsidP="00485922">
            <w:pPr>
              <w:rPr>
                <w:u w:val="single"/>
              </w:rPr>
            </w:pPr>
          </w:p>
          <w:p w14:paraId="62811D92" w14:textId="77777777" w:rsidR="000E641B" w:rsidRPr="00A12DF9" w:rsidRDefault="000E641B" w:rsidP="001A59A1">
            <w:pPr>
              <w:numPr>
                <w:ilvl w:val="0"/>
                <w:numId w:val="53"/>
              </w:numPr>
              <w:spacing w:after="71" w:line="249" w:lineRule="auto"/>
              <w:ind w:hanging="360"/>
              <w:jc w:val="both"/>
              <w:rPr>
                <w:lang w:val="el-GR"/>
              </w:rPr>
            </w:pPr>
            <w:r w:rsidRPr="00A12DF9">
              <w:rPr>
                <w:lang w:val="el-GR"/>
              </w:rPr>
              <w:t xml:space="preserve">Η κάλυψη των απαιτήσεων σχετικά με τις υπηρεσίες εγγύησης καλής λειτουργίας σύμφωνα με τις απαιτήσεις </w:t>
            </w:r>
            <w:r w:rsidRPr="0058126F">
              <w:rPr>
                <w:lang w:val="el-GR"/>
              </w:rPr>
              <w:t xml:space="preserve">της </w:t>
            </w:r>
            <w:r w:rsidRPr="00B55CB5">
              <w:rPr>
                <w:lang w:val="el-GR"/>
              </w:rPr>
              <w:t>Παρ.</w:t>
            </w:r>
            <w:r w:rsidRPr="0058126F">
              <w:rPr>
                <w:lang w:val="el-GR"/>
              </w:rPr>
              <w:t xml:space="preserve"> </w:t>
            </w:r>
            <w:r w:rsidR="0058126F" w:rsidRPr="0058126F">
              <w:rPr>
                <w:lang w:val="el-GR"/>
              </w:rPr>
              <w:t>5</w:t>
            </w:r>
            <w:r w:rsidR="0058126F">
              <w:rPr>
                <w:lang w:val="el-GR"/>
              </w:rPr>
              <w:t>.4</w:t>
            </w:r>
            <w:r w:rsidR="00884EB2">
              <w:rPr>
                <w:lang w:val="el-GR"/>
              </w:rPr>
              <w:t>, 5.6, 5.6.1, 5.6.2, 5.6.4</w:t>
            </w:r>
            <w:r w:rsidR="00AC3A83">
              <w:rPr>
                <w:lang w:val="el-GR"/>
              </w:rPr>
              <w:t>, 5.6.5</w:t>
            </w:r>
            <w:r w:rsidR="0058126F">
              <w:rPr>
                <w:lang w:val="el-GR"/>
              </w:rPr>
              <w:t xml:space="preserve"> του ΠΑΡΑΡΤΗΜΑΤΟΣ Ι. </w:t>
            </w:r>
          </w:p>
          <w:p w14:paraId="0E58672C" w14:textId="77777777" w:rsidR="000E641B" w:rsidRDefault="000E641B" w:rsidP="001A59A1">
            <w:pPr>
              <w:numPr>
                <w:ilvl w:val="0"/>
                <w:numId w:val="53"/>
              </w:numPr>
              <w:spacing w:after="109" w:line="249" w:lineRule="auto"/>
              <w:ind w:hanging="360"/>
              <w:jc w:val="both"/>
              <w:rPr>
                <w:lang w:val="el-GR"/>
              </w:rPr>
            </w:pPr>
            <w:r w:rsidRPr="00FE17F4">
              <w:rPr>
                <w:lang w:val="el-GR"/>
              </w:rPr>
              <w:t xml:space="preserve">Η προσφορά υπηρεσιών κατά την περίοδο της εγγύησης πέραν των ζητούμενων </w:t>
            </w:r>
          </w:p>
          <w:p w14:paraId="707AC37F" w14:textId="77777777" w:rsidR="00E36329" w:rsidRPr="00FE17F4" w:rsidRDefault="00E36329" w:rsidP="00F3185A">
            <w:pPr>
              <w:spacing w:after="109" w:line="249" w:lineRule="auto"/>
              <w:jc w:val="both"/>
              <w:rPr>
                <w:lang w:val="el-GR"/>
              </w:rPr>
            </w:pPr>
          </w:p>
          <w:p w14:paraId="30AAC80A" w14:textId="77777777" w:rsidR="000E641B" w:rsidRPr="002F6C7D" w:rsidRDefault="00A068BB" w:rsidP="00E36329">
            <w:pPr>
              <w:rPr>
                <w:u w:val="single"/>
                <w:lang w:val="el-GR"/>
              </w:rPr>
            </w:pPr>
            <w:r w:rsidRPr="002F6C7D">
              <w:rPr>
                <w:u w:val="single"/>
                <w:lang w:val="el-GR"/>
              </w:rPr>
              <w:t xml:space="preserve">4.5 Υπηρεσίες </w:t>
            </w:r>
            <w:r w:rsidR="00884EB2">
              <w:rPr>
                <w:u w:val="single"/>
                <w:lang w:val="el-GR"/>
              </w:rPr>
              <w:t xml:space="preserve">Συντήρησης </w:t>
            </w:r>
            <w:r w:rsidR="009B5675">
              <w:rPr>
                <w:u w:val="single"/>
                <w:lang w:val="el-GR"/>
              </w:rPr>
              <w:t xml:space="preserve">&amp; </w:t>
            </w:r>
            <w:r w:rsidRPr="002F6C7D">
              <w:rPr>
                <w:u w:val="single"/>
                <w:lang w:val="el-GR"/>
              </w:rPr>
              <w:t xml:space="preserve">Τεχνικής Υποστήριξης </w:t>
            </w:r>
          </w:p>
          <w:p w14:paraId="22C8E680" w14:textId="77777777" w:rsidR="00E36329" w:rsidRPr="002F6C7D" w:rsidRDefault="00E36329" w:rsidP="00485922">
            <w:pPr>
              <w:rPr>
                <w:u w:val="single"/>
                <w:lang w:val="el-GR"/>
              </w:rPr>
            </w:pPr>
          </w:p>
          <w:p w14:paraId="103F7F30" w14:textId="77777777" w:rsidR="000E641B" w:rsidRPr="00FE17F4" w:rsidRDefault="000E641B" w:rsidP="001A59A1">
            <w:pPr>
              <w:numPr>
                <w:ilvl w:val="0"/>
                <w:numId w:val="54"/>
              </w:numPr>
              <w:spacing w:after="72" w:line="249" w:lineRule="auto"/>
              <w:ind w:hanging="567"/>
              <w:jc w:val="both"/>
              <w:rPr>
                <w:lang w:val="el-GR"/>
              </w:rPr>
            </w:pPr>
            <w:r w:rsidRPr="00FE17F4">
              <w:rPr>
                <w:lang w:val="el-GR"/>
              </w:rPr>
              <w:t xml:space="preserve">Η προτεινόμενη μεθοδολογία παροχής των υπηρεσιών </w:t>
            </w:r>
            <w:r>
              <w:t>HelpDesk</w:t>
            </w:r>
            <w:r w:rsidRPr="00FE17F4">
              <w:rPr>
                <w:lang w:val="el-GR"/>
              </w:rPr>
              <w:t xml:space="preserve"> κατά τις φάσεις δοκιμαστικής</w:t>
            </w:r>
            <w:r>
              <w:rPr>
                <w:lang w:val="el-GR"/>
              </w:rPr>
              <w:t>,</w:t>
            </w:r>
            <w:r w:rsidRPr="00FE17F4">
              <w:rPr>
                <w:lang w:val="el-GR"/>
              </w:rPr>
              <w:t xml:space="preserve"> πιλοτικής  και παραγωγικής λειτουργίας </w:t>
            </w:r>
          </w:p>
          <w:p w14:paraId="6EFF213D" w14:textId="77777777" w:rsidR="000E641B" w:rsidRPr="00A12DF9" w:rsidRDefault="000E641B" w:rsidP="001A59A1">
            <w:pPr>
              <w:numPr>
                <w:ilvl w:val="0"/>
                <w:numId w:val="54"/>
              </w:numPr>
              <w:spacing w:after="274" w:line="249" w:lineRule="auto"/>
              <w:ind w:hanging="567"/>
              <w:jc w:val="both"/>
              <w:rPr>
                <w:lang w:val="el-GR"/>
              </w:rPr>
            </w:pPr>
            <w:r w:rsidRPr="00A12DF9">
              <w:rPr>
                <w:lang w:val="el-GR"/>
              </w:rPr>
              <w:t xml:space="preserve">Η κάλυψη των απαιτήσεων σχετικά με τις υπηρεσίες </w:t>
            </w:r>
            <w:r w:rsidR="00A068BB" w:rsidRPr="002F6C7D">
              <w:rPr>
                <w:lang w:val="el-GR"/>
              </w:rPr>
              <w:t>συντήρησης &amp;</w:t>
            </w:r>
            <w:r w:rsidR="001308AD">
              <w:rPr>
                <w:lang w:val="el-GR"/>
              </w:rPr>
              <w:t xml:space="preserve"> </w:t>
            </w:r>
            <w:r w:rsidRPr="00A12DF9">
              <w:rPr>
                <w:lang w:val="el-GR"/>
              </w:rPr>
              <w:t xml:space="preserve">τεχνικής υποστήριξης σύμφωνα με τις απαιτήσεις </w:t>
            </w:r>
            <w:r w:rsidRPr="00B00B82">
              <w:rPr>
                <w:lang w:val="el-GR"/>
              </w:rPr>
              <w:t xml:space="preserve">της </w:t>
            </w:r>
            <w:r w:rsidRPr="00B55CB5">
              <w:rPr>
                <w:lang w:val="el-GR"/>
              </w:rPr>
              <w:t>Παρ.</w:t>
            </w:r>
            <w:r w:rsidRPr="00B00B82">
              <w:rPr>
                <w:lang w:val="el-GR"/>
              </w:rPr>
              <w:t xml:space="preserve"> </w:t>
            </w:r>
            <w:r w:rsidR="00B00B82" w:rsidRPr="00B55CB5">
              <w:rPr>
                <w:lang w:val="el-GR"/>
              </w:rPr>
              <w:t>5.5</w:t>
            </w:r>
            <w:r w:rsidR="004C6013">
              <w:rPr>
                <w:lang w:val="el-GR"/>
              </w:rPr>
              <w:t>,</w:t>
            </w:r>
            <w:r w:rsidR="00B00B82" w:rsidRPr="00B55CB5">
              <w:rPr>
                <w:lang w:val="el-GR"/>
              </w:rPr>
              <w:t xml:space="preserve"> </w:t>
            </w:r>
            <w:r w:rsidR="00884EB2">
              <w:rPr>
                <w:lang w:val="el-GR"/>
              </w:rPr>
              <w:t>5.6, 5.6.1, 5.6.3, 5.6.4</w:t>
            </w:r>
            <w:r w:rsidR="00AC3A83">
              <w:rPr>
                <w:lang w:val="el-GR"/>
              </w:rPr>
              <w:t>, 5.6.5</w:t>
            </w:r>
            <w:r w:rsidR="0035764A">
              <w:rPr>
                <w:lang w:val="el-GR"/>
              </w:rPr>
              <w:t xml:space="preserve"> </w:t>
            </w:r>
            <w:r w:rsidR="00B00B82">
              <w:rPr>
                <w:lang w:val="el-GR"/>
              </w:rPr>
              <w:t xml:space="preserve">του ΠΑΡΑΡΤΗΜΑΤΟΣ Ι. </w:t>
            </w:r>
          </w:p>
          <w:p w14:paraId="4CAB01F8" w14:textId="77777777" w:rsidR="000E641B" w:rsidRDefault="000E641B" w:rsidP="001A59A1">
            <w:pPr>
              <w:numPr>
                <w:ilvl w:val="0"/>
                <w:numId w:val="54"/>
              </w:numPr>
              <w:spacing w:after="274" w:line="249" w:lineRule="auto"/>
              <w:ind w:hanging="567"/>
              <w:jc w:val="both"/>
              <w:rPr>
                <w:b/>
                <w:lang w:val="el-GR"/>
              </w:rPr>
            </w:pPr>
            <w:r w:rsidRPr="00387EA2">
              <w:rPr>
                <w:lang w:val="el-GR"/>
              </w:rPr>
              <w:t xml:space="preserve">Η προσφορά υπηρεσιών </w:t>
            </w:r>
            <w:r w:rsidR="0035764A">
              <w:rPr>
                <w:lang w:val="el-GR"/>
              </w:rPr>
              <w:t xml:space="preserve">συντήρησης &amp; </w:t>
            </w:r>
            <w:r w:rsidRPr="00387EA2">
              <w:rPr>
                <w:lang w:val="el-GR"/>
              </w:rPr>
              <w:t>τεχνικής υποστήριξης πέραν τω</w:t>
            </w:r>
            <w:r w:rsidRPr="00FE17F4">
              <w:rPr>
                <w:lang w:val="el-GR"/>
              </w:rPr>
              <w:t xml:space="preserve">ν ζητούμενων </w:t>
            </w:r>
          </w:p>
        </w:tc>
      </w:tr>
    </w:tbl>
    <w:p w14:paraId="17F717B5" w14:textId="77777777" w:rsidR="0010517D" w:rsidRDefault="0010517D">
      <w:pPr>
        <w:jc w:val="both"/>
        <w:rPr>
          <w:lang w:val="el-GR"/>
        </w:rPr>
      </w:pPr>
    </w:p>
    <w:p w14:paraId="7D554574" w14:textId="77777777" w:rsidR="0010517D" w:rsidRDefault="003355E7">
      <w:pPr>
        <w:pStyle w:val="30"/>
        <w:keepNext w:val="0"/>
        <w:ind w:left="709" w:hanging="709"/>
        <w:jc w:val="both"/>
        <w:rPr>
          <w:lang w:val="el-GR"/>
        </w:rPr>
      </w:pPr>
      <w:bookmarkStart w:id="303" w:name="_Toc97194291"/>
      <w:bookmarkStart w:id="304" w:name="_Toc97194433"/>
      <w:bookmarkStart w:id="305" w:name="_Toc140135307"/>
      <w:bookmarkStart w:id="306" w:name="_Toc146011132"/>
      <w:bookmarkStart w:id="307" w:name="_Toc156571614"/>
      <w:r w:rsidRPr="00603221">
        <w:rPr>
          <w:lang w:val="el-GR"/>
        </w:rPr>
        <w:t>Βαθμολόγηση και κατάταξη προσφορών</w:t>
      </w:r>
      <w:bookmarkEnd w:id="303"/>
      <w:bookmarkEnd w:id="304"/>
      <w:bookmarkEnd w:id="305"/>
      <w:bookmarkEnd w:id="306"/>
      <w:bookmarkEnd w:id="307"/>
      <w:r w:rsidRPr="00603221">
        <w:rPr>
          <w:lang w:val="el-GR"/>
        </w:rPr>
        <w:t xml:space="preserve"> </w:t>
      </w:r>
    </w:p>
    <w:p w14:paraId="4B567704" w14:textId="77777777" w:rsidR="0010517D" w:rsidRPr="003277C9" w:rsidRDefault="004717A5">
      <w:pPr>
        <w:pStyle w:val="40"/>
        <w:keepNext w:val="0"/>
        <w:jc w:val="both"/>
        <w:rPr>
          <w:rFonts w:cs="Tahoma"/>
          <w:szCs w:val="22"/>
          <w:lang w:val="el-GR"/>
        </w:rPr>
      </w:pPr>
      <w:bookmarkStart w:id="308" w:name="_Toc97194292"/>
      <w:bookmarkStart w:id="309" w:name="_Toc140135308"/>
      <w:bookmarkStart w:id="310" w:name="_Toc146011133"/>
      <w:bookmarkStart w:id="311" w:name="_Toc156571615"/>
      <w:r w:rsidRPr="003277C9">
        <w:rPr>
          <w:rFonts w:cs="Tahoma"/>
          <w:szCs w:val="22"/>
          <w:lang w:val="el-GR"/>
        </w:rPr>
        <w:t>Βαθμολόγηση Τεχνικών Προσφορών</w:t>
      </w:r>
      <w:bookmarkEnd w:id="308"/>
      <w:bookmarkEnd w:id="309"/>
      <w:bookmarkEnd w:id="310"/>
      <w:bookmarkEnd w:id="311"/>
      <w:r w:rsidRPr="003277C9">
        <w:rPr>
          <w:rFonts w:cs="Tahoma"/>
          <w:szCs w:val="22"/>
          <w:lang w:val="el-GR"/>
        </w:rPr>
        <w:t xml:space="preserve"> </w:t>
      </w:r>
    </w:p>
    <w:p w14:paraId="4F20A24E" w14:textId="77777777" w:rsidR="0010517D" w:rsidRDefault="00D73F94" w:rsidP="002802F0">
      <w:pPr>
        <w:tabs>
          <w:tab w:val="left" w:pos="426"/>
        </w:tabs>
        <w:jc w:val="both"/>
        <w:rPr>
          <w:rFonts w:eastAsia="Tahoma"/>
          <w:lang w:val="el-GR"/>
        </w:rPr>
      </w:pPr>
      <w:r w:rsidRPr="00D73F94">
        <w:rPr>
          <w:rFonts w:eastAsia="Tahoma"/>
          <w:lang w:val="el-GR"/>
        </w:rPr>
        <w:t>Η Βαθμολόγηση των τεχνικών προσφορών θα γίνει σύμφωνα με τα “Κριτήρια Αξιολόγησης”, όπως αυτά προσδιορίζονται στον πίνακα της παρ. 2.3.1.</w:t>
      </w:r>
    </w:p>
    <w:p w14:paraId="31FF599C" w14:textId="77777777" w:rsidR="0010517D" w:rsidRDefault="00D73F94" w:rsidP="002802F0">
      <w:pPr>
        <w:tabs>
          <w:tab w:val="left" w:pos="426"/>
        </w:tabs>
        <w:jc w:val="both"/>
        <w:rPr>
          <w:rFonts w:eastAsia="Tahoma"/>
          <w:lang w:val="el-GR"/>
        </w:rPr>
      </w:pPr>
      <w:r w:rsidRPr="00D73F94">
        <w:rPr>
          <w:rFonts w:eastAsia="Tahoma"/>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150 βαθμούς όταν υπερκαλύπτονται οι απαιτήσεις του συγκεκριμένου κριτηρίου.</w:t>
      </w:r>
    </w:p>
    <w:p w14:paraId="2C1D9642" w14:textId="77777777" w:rsidR="0010517D" w:rsidRDefault="00D73F94" w:rsidP="002802F0">
      <w:pPr>
        <w:tabs>
          <w:tab w:val="left" w:pos="426"/>
        </w:tabs>
        <w:jc w:val="both"/>
        <w:rPr>
          <w:rFonts w:eastAsia="Tahoma"/>
          <w:lang w:val="el-GR"/>
        </w:rPr>
      </w:pPr>
      <w:r w:rsidRPr="00D73F94">
        <w:rPr>
          <w:rFonts w:eastAsia="Tahoma"/>
          <w:lang w:val="el-GR"/>
        </w:rPr>
        <w:t xml:space="preserve">Κάθε κριτήριο αξιολόγησης βαθμολογείται αυτόνομα με βάση τα στοιχεία της προσφοράς. </w:t>
      </w:r>
    </w:p>
    <w:p w14:paraId="061A1AA0" w14:textId="77777777" w:rsidR="0010517D" w:rsidRDefault="00D73F94" w:rsidP="002802F0">
      <w:pPr>
        <w:tabs>
          <w:tab w:val="left" w:pos="426"/>
        </w:tabs>
        <w:jc w:val="both"/>
        <w:rPr>
          <w:rFonts w:eastAsia="Tahoma"/>
          <w:lang w:val="el-GR"/>
        </w:rPr>
      </w:pPr>
      <w:r w:rsidRPr="00D73F94">
        <w:rPr>
          <w:rFonts w:eastAsia="Tahoma"/>
          <w:lang w:val="el-GR"/>
        </w:rPr>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p w14:paraId="327C2BE4" w14:textId="77777777" w:rsidR="0010517D" w:rsidRDefault="00D73F94" w:rsidP="002802F0">
      <w:pPr>
        <w:tabs>
          <w:tab w:val="left" w:pos="426"/>
        </w:tabs>
        <w:jc w:val="both"/>
        <w:rPr>
          <w:rFonts w:eastAsia="Tahoma"/>
          <w:lang w:val="el-GR"/>
        </w:rPr>
      </w:pPr>
      <w:r w:rsidRPr="00D73F94">
        <w:rPr>
          <w:rFonts w:eastAsia="Tahoma"/>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(Β</w:t>
      </w:r>
      <w:r w:rsidRPr="00F94519">
        <w:rPr>
          <w:rFonts w:eastAsia="Tahoma"/>
        </w:rPr>
        <w:t>i</w:t>
      </w:r>
      <w:r w:rsidRPr="00D73F94">
        <w:rPr>
          <w:rFonts w:eastAsia="Tahoma"/>
          <w:lang w:val="el-GR"/>
        </w:rPr>
        <w:t>) θα προκύπτει από το άθροισμα των σταθμισμένων βαθμολογιών όλων των κριτηρίων.</w:t>
      </w:r>
    </w:p>
    <w:p w14:paraId="60AC9368" w14:textId="77777777" w:rsidR="0010517D" w:rsidRPr="003277C9" w:rsidRDefault="00D73F94" w:rsidP="003277C9">
      <w:pPr>
        <w:pStyle w:val="40"/>
        <w:keepNext w:val="0"/>
        <w:jc w:val="both"/>
        <w:rPr>
          <w:b w:val="0"/>
          <w:lang w:val="el-GR"/>
        </w:rPr>
      </w:pPr>
      <w:bookmarkStart w:id="312" w:name="_Toc140135309"/>
      <w:bookmarkStart w:id="313" w:name="_Toc146011134"/>
      <w:bookmarkStart w:id="314" w:name="_Toc156571616"/>
      <w:r w:rsidRPr="003277C9">
        <w:rPr>
          <w:rFonts w:cs="Tahoma"/>
          <w:szCs w:val="22"/>
          <w:lang w:val="el-GR"/>
        </w:rPr>
        <w:t>Κατάταξη προσφορών</w:t>
      </w:r>
      <w:bookmarkEnd w:id="312"/>
      <w:bookmarkEnd w:id="313"/>
      <w:bookmarkEnd w:id="314"/>
    </w:p>
    <w:p w14:paraId="579FE4DB" w14:textId="77777777" w:rsidR="0010517D" w:rsidRDefault="00D73F94" w:rsidP="003277C9">
      <w:pPr>
        <w:tabs>
          <w:tab w:val="left" w:pos="426"/>
        </w:tabs>
        <w:jc w:val="both"/>
        <w:rPr>
          <w:rFonts w:eastAsia="Tahoma"/>
          <w:lang w:val="el-GR"/>
        </w:rPr>
      </w:pPr>
      <w:r w:rsidRPr="00D73F94">
        <w:rPr>
          <w:rFonts w:eastAsia="Tahoma"/>
          <w:lang w:val="el-GR"/>
        </w:rPr>
        <w:t>Πλέον συμφέρουσα από οικονομική άποψη προσφορά βάσει βέλτιστης σχέσης ποιότητας – τιμής είναι η προσφορά με το μεγαλύτερο Λ</w:t>
      </w:r>
      <w:r w:rsidRPr="00F94519">
        <w:rPr>
          <w:rFonts w:eastAsia="Tahoma"/>
        </w:rPr>
        <w:t>i</w:t>
      </w:r>
      <w:r w:rsidRPr="00D73F94">
        <w:rPr>
          <w:rFonts w:eastAsia="Tahoma"/>
          <w:lang w:val="el-GR"/>
        </w:rPr>
        <w:t xml:space="preserve"> σύμφωνα με τον παρακάτω τύπο:</w:t>
      </w:r>
    </w:p>
    <w:p w14:paraId="2C1B8ADD" w14:textId="77777777" w:rsidR="0010517D" w:rsidRPr="00D321C6" w:rsidRDefault="00D73F94" w:rsidP="003277C9">
      <w:pPr>
        <w:tabs>
          <w:tab w:val="left" w:pos="426"/>
        </w:tabs>
        <w:jc w:val="both"/>
        <w:rPr>
          <w:rFonts w:eastAsia="Tahoma"/>
          <w:lang w:val="en-US"/>
        </w:rPr>
      </w:pPr>
      <w:r w:rsidRPr="000671D5">
        <w:rPr>
          <w:rFonts w:eastAsia="Tahoma"/>
          <w:lang w:val="el-GR"/>
        </w:rPr>
        <w:t>Λ</w:t>
      </w:r>
      <w:r w:rsidRPr="00F94519">
        <w:rPr>
          <w:rFonts w:eastAsia="Tahoma"/>
          <w:lang w:val="en-US"/>
        </w:rPr>
        <w:t>i</w:t>
      </w:r>
      <w:r w:rsidRPr="00D321C6">
        <w:rPr>
          <w:rFonts w:eastAsia="Tahoma"/>
          <w:lang w:val="en-US"/>
        </w:rPr>
        <w:t xml:space="preserve"> = 80 * ( </w:t>
      </w:r>
      <w:r w:rsidRPr="000671D5">
        <w:rPr>
          <w:rFonts w:eastAsia="Tahoma"/>
          <w:lang w:val="el-GR"/>
        </w:rPr>
        <w:t>Β</w:t>
      </w:r>
      <w:r w:rsidRPr="00F94519">
        <w:rPr>
          <w:rFonts w:eastAsia="Tahoma"/>
          <w:lang w:val="en-US"/>
        </w:rPr>
        <w:t>i</w:t>
      </w:r>
      <w:r w:rsidRPr="00D321C6">
        <w:rPr>
          <w:rFonts w:eastAsia="Tahoma"/>
          <w:lang w:val="en-US"/>
        </w:rPr>
        <w:t xml:space="preserve"> / </w:t>
      </w:r>
      <w:r w:rsidRPr="000671D5">
        <w:rPr>
          <w:rFonts w:eastAsia="Tahoma"/>
          <w:lang w:val="el-GR"/>
        </w:rPr>
        <w:t>Β</w:t>
      </w:r>
      <w:r w:rsidRPr="00F94519">
        <w:rPr>
          <w:rFonts w:eastAsia="Tahoma"/>
          <w:lang w:val="en-US"/>
        </w:rPr>
        <w:t>max</w:t>
      </w:r>
      <w:r w:rsidRPr="00D321C6">
        <w:rPr>
          <w:rFonts w:eastAsia="Tahoma"/>
          <w:lang w:val="en-US"/>
        </w:rPr>
        <w:t xml:space="preserve"> ) + 20 * (</w:t>
      </w:r>
      <w:r w:rsidRPr="00F94519">
        <w:rPr>
          <w:rFonts w:eastAsia="Tahoma"/>
          <w:lang w:val="en-US"/>
        </w:rPr>
        <w:t>Kmin</w:t>
      </w:r>
      <w:r w:rsidRPr="00D321C6">
        <w:rPr>
          <w:rFonts w:eastAsia="Tahoma"/>
          <w:lang w:val="en-US"/>
        </w:rPr>
        <w:t>/</w:t>
      </w:r>
      <w:r w:rsidRPr="00F94519">
        <w:rPr>
          <w:rFonts w:eastAsia="Tahoma"/>
          <w:lang w:val="en-US"/>
        </w:rPr>
        <w:t>Ki</w:t>
      </w:r>
      <w:r w:rsidRPr="00D321C6">
        <w:rPr>
          <w:rFonts w:eastAsia="Tahoma"/>
          <w:lang w:val="en-US"/>
        </w:rPr>
        <w:t>)</w:t>
      </w:r>
    </w:p>
    <w:p w14:paraId="37AB09F1" w14:textId="77777777" w:rsidR="0010517D" w:rsidRDefault="00D73F94" w:rsidP="003277C9">
      <w:pPr>
        <w:tabs>
          <w:tab w:val="left" w:pos="426"/>
        </w:tabs>
        <w:jc w:val="both"/>
        <w:rPr>
          <w:rFonts w:eastAsia="Tahoma"/>
          <w:lang w:val="el-GR"/>
        </w:rPr>
      </w:pPr>
      <w:r w:rsidRPr="00D73F94">
        <w:rPr>
          <w:rFonts w:eastAsia="Tahoma"/>
          <w:lang w:val="el-GR"/>
        </w:rPr>
        <w:lastRenderedPageBreak/>
        <w:t>όπου:</w:t>
      </w:r>
    </w:p>
    <w:p w14:paraId="37A92B3B" w14:textId="77777777" w:rsidR="0025794E" w:rsidRDefault="0025794E" w:rsidP="003277C9">
      <w:pPr>
        <w:tabs>
          <w:tab w:val="left" w:pos="426"/>
          <w:tab w:val="left" w:pos="1134"/>
        </w:tabs>
        <w:jc w:val="both"/>
        <w:rPr>
          <w:rFonts w:eastAsia="Tahoma"/>
          <w:b/>
          <w:lang w:val="el-GR"/>
        </w:rPr>
      </w:pPr>
    </w:p>
    <w:tbl>
      <w:tblPr>
        <w:tblStyle w:val="aff2"/>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959"/>
        <w:gridCol w:w="294"/>
        <w:gridCol w:w="8606"/>
      </w:tblGrid>
      <w:tr w:rsidR="00AC6F05" w:rsidRPr="003F1FEC" w14:paraId="596A30D6" w14:textId="77777777" w:rsidTr="00BD049F">
        <w:trPr>
          <w:trHeight w:hRule="exact" w:val="340"/>
        </w:trPr>
        <w:tc>
          <w:tcPr>
            <w:tcW w:w="959" w:type="dxa"/>
            <w:vAlign w:val="center"/>
          </w:tcPr>
          <w:p w14:paraId="6FEC579D" w14:textId="77777777" w:rsidR="0025794E" w:rsidRDefault="0025794E" w:rsidP="00BD049F">
            <w:pPr>
              <w:tabs>
                <w:tab w:val="left" w:pos="426"/>
              </w:tabs>
              <w:spacing w:after="20" w:line="276" w:lineRule="auto"/>
              <w:rPr>
                <w:rFonts w:eastAsia="Tahoma"/>
                <w:lang w:val="el-GR"/>
              </w:rPr>
            </w:pPr>
            <w:r w:rsidRPr="00D73F94">
              <w:rPr>
                <w:rFonts w:eastAsia="Tahoma"/>
                <w:lang w:val="el-GR"/>
              </w:rPr>
              <w:t>Β</w:t>
            </w:r>
            <w:r w:rsidRPr="00F94519">
              <w:rPr>
                <w:rFonts w:eastAsia="Tahoma"/>
              </w:rPr>
              <w:t>max</w:t>
            </w:r>
            <w:r w:rsidRPr="00D73F94">
              <w:rPr>
                <w:rFonts w:eastAsia="Tahoma"/>
                <w:lang w:val="el-GR"/>
              </w:rPr>
              <w:tab/>
              <w:t xml:space="preserve"> </w:t>
            </w:r>
          </w:p>
        </w:tc>
        <w:tc>
          <w:tcPr>
            <w:tcW w:w="294" w:type="dxa"/>
            <w:vAlign w:val="center"/>
          </w:tcPr>
          <w:p w14:paraId="58EA126D" w14:textId="77777777" w:rsidR="0025794E" w:rsidRDefault="0025794E" w:rsidP="00BD049F">
            <w:pPr>
              <w:tabs>
                <w:tab w:val="left" w:pos="426"/>
              </w:tabs>
              <w:spacing w:after="20" w:line="276" w:lineRule="auto"/>
              <w:rPr>
                <w:rFonts w:eastAsia="Tahoma"/>
                <w:lang w:val="el-GR"/>
              </w:rPr>
            </w:pPr>
            <w:r>
              <w:rPr>
                <w:rFonts w:eastAsia="Tahoma"/>
                <w:lang w:val="el-GR"/>
              </w:rPr>
              <w:t>:</w:t>
            </w:r>
          </w:p>
        </w:tc>
        <w:tc>
          <w:tcPr>
            <w:tcW w:w="8606" w:type="dxa"/>
            <w:vAlign w:val="center"/>
          </w:tcPr>
          <w:p w14:paraId="26D1CB1F" w14:textId="77777777" w:rsidR="0025794E" w:rsidRDefault="0025794E" w:rsidP="00BD049F">
            <w:pPr>
              <w:tabs>
                <w:tab w:val="left" w:pos="426"/>
              </w:tabs>
              <w:spacing w:after="20" w:line="276" w:lineRule="auto"/>
              <w:rPr>
                <w:rFonts w:eastAsia="Tahoma"/>
                <w:lang w:val="el-GR"/>
              </w:rPr>
            </w:pPr>
            <w:r w:rsidRPr="00D73F94">
              <w:rPr>
                <w:rFonts w:eastAsia="Tahoma"/>
                <w:lang w:val="el-GR"/>
              </w:rPr>
              <w:t>η συνολική βαθμολογία που έλαβε η καλύτερη Τεχνική Προσφορά</w:t>
            </w:r>
          </w:p>
        </w:tc>
      </w:tr>
      <w:tr w:rsidR="00AC6F05" w:rsidRPr="003F1FEC" w14:paraId="0A188F9E" w14:textId="77777777" w:rsidTr="00BD049F">
        <w:trPr>
          <w:trHeight w:hRule="exact" w:val="340"/>
        </w:trPr>
        <w:tc>
          <w:tcPr>
            <w:tcW w:w="959" w:type="dxa"/>
            <w:vAlign w:val="center"/>
          </w:tcPr>
          <w:p w14:paraId="59E07402" w14:textId="77777777" w:rsidR="0025794E" w:rsidRDefault="0025794E" w:rsidP="00BD049F">
            <w:pPr>
              <w:tabs>
                <w:tab w:val="left" w:pos="426"/>
              </w:tabs>
              <w:spacing w:after="20" w:line="276" w:lineRule="auto"/>
              <w:rPr>
                <w:rFonts w:eastAsia="Tahoma"/>
                <w:lang w:val="el-GR"/>
              </w:rPr>
            </w:pPr>
            <w:r w:rsidRPr="00D73F94">
              <w:rPr>
                <w:rFonts w:eastAsia="Tahoma"/>
                <w:lang w:val="el-GR"/>
              </w:rPr>
              <w:t>Β</w:t>
            </w:r>
            <w:r w:rsidRPr="00F94519">
              <w:rPr>
                <w:rFonts w:eastAsia="Tahoma"/>
              </w:rPr>
              <w:t>i</w:t>
            </w:r>
          </w:p>
        </w:tc>
        <w:tc>
          <w:tcPr>
            <w:tcW w:w="294" w:type="dxa"/>
            <w:vAlign w:val="center"/>
          </w:tcPr>
          <w:p w14:paraId="12CF4AA5" w14:textId="77777777" w:rsidR="0025794E" w:rsidRDefault="0025794E" w:rsidP="00BD049F">
            <w:pPr>
              <w:tabs>
                <w:tab w:val="left" w:pos="426"/>
              </w:tabs>
              <w:spacing w:after="20" w:line="276" w:lineRule="auto"/>
              <w:rPr>
                <w:rFonts w:eastAsia="Tahoma"/>
                <w:lang w:val="el-GR"/>
              </w:rPr>
            </w:pPr>
            <w:r>
              <w:rPr>
                <w:rFonts w:eastAsia="Tahoma"/>
                <w:lang w:val="el-GR"/>
              </w:rPr>
              <w:t>:</w:t>
            </w:r>
          </w:p>
        </w:tc>
        <w:tc>
          <w:tcPr>
            <w:tcW w:w="8606" w:type="dxa"/>
            <w:vAlign w:val="center"/>
          </w:tcPr>
          <w:p w14:paraId="356F4E38" w14:textId="77777777" w:rsidR="0025794E" w:rsidRDefault="0025794E" w:rsidP="00BD049F">
            <w:pPr>
              <w:tabs>
                <w:tab w:val="left" w:pos="426"/>
              </w:tabs>
              <w:spacing w:after="20" w:line="276" w:lineRule="auto"/>
              <w:rPr>
                <w:rFonts w:eastAsia="Tahoma"/>
                <w:lang w:val="el-GR"/>
              </w:rPr>
            </w:pPr>
            <w:r w:rsidRPr="00D73F94">
              <w:rPr>
                <w:rFonts w:eastAsia="Tahoma"/>
                <w:lang w:val="el-GR"/>
              </w:rPr>
              <w:t xml:space="preserve">η συνολική βαθμολογία της Τεχνικής Προσφοράς </w:t>
            </w:r>
            <w:r w:rsidRPr="00F94519">
              <w:rPr>
                <w:rFonts w:eastAsia="Tahoma"/>
              </w:rPr>
              <w:t>i</w:t>
            </w:r>
          </w:p>
        </w:tc>
      </w:tr>
      <w:tr w:rsidR="00AC6F05" w:rsidRPr="003F1FEC" w14:paraId="3310E090" w14:textId="77777777" w:rsidTr="00BD049F">
        <w:trPr>
          <w:trHeight w:hRule="exact" w:val="340"/>
        </w:trPr>
        <w:tc>
          <w:tcPr>
            <w:tcW w:w="959" w:type="dxa"/>
            <w:vAlign w:val="center"/>
          </w:tcPr>
          <w:p w14:paraId="6B4A48A2" w14:textId="77777777" w:rsidR="0025794E" w:rsidRDefault="0025794E" w:rsidP="00BD049F">
            <w:pPr>
              <w:tabs>
                <w:tab w:val="left" w:pos="426"/>
              </w:tabs>
              <w:spacing w:after="20" w:line="276" w:lineRule="auto"/>
              <w:rPr>
                <w:rFonts w:eastAsia="Tahoma"/>
                <w:lang w:val="el-GR"/>
              </w:rPr>
            </w:pPr>
            <w:r w:rsidRPr="00F94519">
              <w:rPr>
                <w:rFonts w:eastAsia="Tahoma"/>
              </w:rPr>
              <w:t>Kmin</w:t>
            </w:r>
          </w:p>
        </w:tc>
        <w:tc>
          <w:tcPr>
            <w:tcW w:w="294" w:type="dxa"/>
            <w:vAlign w:val="center"/>
          </w:tcPr>
          <w:p w14:paraId="1BD15D73" w14:textId="77777777" w:rsidR="0025794E" w:rsidRDefault="0025794E" w:rsidP="00BD049F">
            <w:pPr>
              <w:tabs>
                <w:tab w:val="left" w:pos="426"/>
              </w:tabs>
              <w:spacing w:after="20" w:line="276" w:lineRule="auto"/>
              <w:rPr>
                <w:rFonts w:eastAsia="Tahoma"/>
                <w:lang w:val="el-GR"/>
              </w:rPr>
            </w:pPr>
            <w:r>
              <w:rPr>
                <w:rFonts w:eastAsia="Tahoma"/>
                <w:lang w:val="el-GR"/>
              </w:rPr>
              <w:t>:</w:t>
            </w:r>
          </w:p>
        </w:tc>
        <w:tc>
          <w:tcPr>
            <w:tcW w:w="8606" w:type="dxa"/>
            <w:vAlign w:val="center"/>
          </w:tcPr>
          <w:p w14:paraId="49FABC26" w14:textId="77777777" w:rsidR="0025794E" w:rsidRDefault="0025794E" w:rsidP="00BD049F">
            <w:pPr>
              <w:tabs>
                <w:tab w:val="left" w:pos="426"/>
              </w:tabs>
              <w:spacing w:after="20" w:line="276" w:lineRule="auto"/>
              <w:rPr>
                <w:rFonts w:eastAsia="Tahoma"/>
                <w:lang w:val="el-GR"/>
              </w:rPr>
            </w:pPr>
            <w:r w:rsidRPr="00D73F94">
              <w:rPr>
                <w:rFonts w:eastAsia="Tahoma"/>
                <w:lang w:val="el-GR"/>
              </w:rPr>
              <w:t xml:space="preserve">το συνολικό συγκριτικό κόστος της Προσφοράς με τη μικρότερη τιμή </w:t>
            </w:r>
          </w:p>
        </w:tc>
      </w:tr>
      <w:tr w:rsidR="00AC6F05" w:rsidRPr="003F1FEC" w14:paraId="6BBBDC50" w14:textId="77777777" w:rsidTr="00BD049F">
        <w:trPr>
          <w:trHeight w:hRule="exact" w:val="340"/>
        </w:trPr>
        <w:tc>
          <w:tcPr>
            <w:tcW w:w="959" w:type="dxa"/>
            <w:tcBorders>
              <w:bottom w:val="single" w:sz="4" w:space="0" w:color="auto"/>
            </w:tcBorders>
            <w:vAlign w:val="center"/>
          </w:tcPr>
          <w:p w14:paraId="2983B73A" w14:textId="77777777" w:rsidR="0025794E" w:rsidRDefault="0025794E" w:rsidP="00BD049F">
            <w:pPr>
              <w:tabs>
                <w:tab w:val="left" w:pos="426"/>
              </w:tabs>
              <w:spacing w:after="20" w:line="276" w:lineRule="auto"/>
              <w:rPr>
                <w:rFonts w:eastAsia="Tahoma"/>
                <w:lang w:val="el-GR"/>
              </w:rPr>
            </w:pPr>
            <w:r w:rsidRPr="00D73F94">
              <w:rPr>
                <w:rFonts w:eastAsia="Tahoma"/>
                <w:lang w:val="el-GR"/>
              </w:rPr>
              <w:t>Κ</w:t>
            </w:r>
            <w:r w:rsidRPr="00F94519">
              <w:rPr>
                <w:rFonts w:eastAsia="Tahoma"/>
              </w:rPr>
              <w:t>i</w:t>
            </w:r>
          </w:p>
        </w:tc>
        <w:tc>
          <w:tcPr>
            <w:tcW w:w="294" w:type="dxa"/>
            <w:tcBorders>
              <w:bottom w:val="single" w:sz="4" w:space="0" w:color="auto"/>
            </w:tcBorders>
            <w:vAlign w:val="center"/>
          </w:tcPr>
          <w:p w14:paraId="3D18E76A" w14:textId="77777777" w:rsidR="0025794E" w:rsidRDefault="0025794E" w:rsidP="00BD049F">
            <w:pPr>
              <w:tabs>
                <w:tab w:val="left" w:pos="426"/>
              </w:tabs>
              <w:spacing w:after="20" w:line="276" w:lineRule="auto"/>
              <w:rPr>
                <w:rFonts w:eastAsia="Tahoma"/>
                <w:lang w:val="el-GR"/>
              </w:rPr>
            </w:pPr>
            <w:r>
              <w:rPr>
                <w:rFonts w:eastAsia="Tahoma"/>
                <w:lang w:val="el-GR"/>
              </w:rPr>
              <w:t>:</w:t>
            </w:r>
          </w:p>
        </w:tc>
        <w:tc>
          <w:tcPr>
            <w:tcW w:w="8606" w:type="dxa"/>
            <w:tcBorders>
              <w:bottom w:val="single" w:sz="4" w:space="0" w:color="auto"/>
            </w:tcBorders>
            <w:vAlign w:val="center"/>
          </w:tcPr>
          <w:p w14:paraId="7F72A1F3" w14:textId="77777777" w:rsidR="0025794E" w:rsidRDefault="0025794E" w:rsidP="00BD049F">
            <w:pPr>
              <w:tabs>
                <w:tab w:val="left" w:pos="426"/>
              </w:tabs>
              <w:spacing w:after="20" w:line="276" w:lineRule="auto"/>
              <w:rPr>
                <w:rFonts w:eastAsia="Tahoma"/>
                <w:lang w:val="el-GR"/>
              </w:rPr>
            </w:pPr>
            <w:r w:rsidRPr="00D73F94">
              <w:rPr>
                <w:rFonts w:eastAsia="Tahoma"/>
                <w:lang w:val="el-GR"/>
              </w:rPr>
              <w:t xml:space="preserve">το συνολικό συγκριτικό κόστος της Προσφοράς </w:t>
            </w:r>
            <w:r w:rsidRPr="00F94519">
              <w:rPr>
                <w:rFonts w:eastAsia="Tahoma"/>
              </w:rPr>
              <w:t>i</w:t>
            </w:r>
          </w:p>
        </w:tc>
      </w:tr>
      <w:tr w:rsidR="00AC6F05" w:rsidRPr="003F1FEC" w14:paraId="7D00776E" w14:textId="77777777" w:rsidTr="00BD049F">
        <w:trPr>
          <w:trHeight w:hRule="exact" w:val="340"/>
        </w:trPr>
        <w:tc>
          <w:tcPr>
            <w:tcW w:w="959" w:type="dxa"/>
            <w:tcBorders>
              <w:top w:val="single" w:sz="4" w:space="0" w:color="auto"/>
              <w:bottom w:val="nil"/>
            </w:tcBorders>
            <w:vAlign w:val="center"/>
          </w:tcPr>
          <w:p w14:paraId="20FFDEC7" w14:textId="77777777" w:rsidR="0025794E" w:rsidRDefault="0025794E" w:rsidP="00BD049F">
            <w:pPr>
              <w:tabs>
                <w:tab w:val="left" w:pos="426"/>
              </w:tabs>
              <w:spacing w:after="20" w:line="276" w:lineRule="auto"/>
              <w:rPr>
                <w:rFonts w:eastAsia="Tahoma"/>
                <w:lang w:val="el-GR"/>
              </w:rPr>
            </w:pPr>
            <w:r w:rsidRPr="00D73F94">
              <w:rPr>
                <w:rFonts w:eastAsia="Tahoma"/>
                <w:lang w:val="el-GR"/>
              </w:rPr>
              <w:t>Λ</w:t>
            </w:r>
            <w:r w:rsidRPr="00F94519">
              <w:rPr>
                <w:rFonts w:eastAsia="Tahoma"/>
              </w:rPr>
              <w:t>i</w:t>
            </w:r>
          </w:p>
        </w:tc>
        <w:tc>
          <w:tcPr>
            <w:tcW w:w="294" w:type="dxa"/>
            <w:tcBorders>
              <w:top w:val="single" w:sz="4" w:space="0" w:color="auto"/>
              <w:bottom w:val="nil"/>
            </w:tcBorders>
            <w:vAlign w:val="center"/>
          </w:tcPr>
          <w:p w14:paraId="1312398F" w14:textId="77777777" w:rsidR="0025794E" w:rsidRDefault="0025794E" w:rsidP="00BD049F">
            <w:pPr>
              <w:tabs>
                <w:tab w:val="left" w:pos="426"/>
                <w:tab w:val="left" w:pos="1134"/>
              </w:tabs>
              <w:spacing w:after="20" w:line="276" w:lineRule="auto"/>
              <w:rPr>
                <w:rFonts w:eastAsia="Tahoma"/>
                <w:lang w:val="el-GR"/>
              </w:rPr>
            </w:pPr>
            <w:r>
              <w:rPr>
                <w:rFonts w:eastAsia="Tahoma"/>
                <w:lang w:val="el-GR"/>
              </w:rPr>
              <w:t>:</w:t>
            </w:r>
          </w:p>
        </w:tc>
        <w:tc>
          <w:tcPr>
            <w:tcW w:w="8606" w:type="dxa"/>
            <w:tcBorders>
              <w:top w:val="single" w:sz="4" w:space="0" w:color="auto"/>
              <w:bottom w:val="nil"/>
            </w:tcBorders>
            <w:vAlign w:val="center"/>
          </w:tcPr>
          <w:p w14:paraId="3D36DE71" w14:textId="77777777" w:rsidR="0025794E" w:rsidRDefault="0025794E" w:rsidP="00BD049F">
            <w:pPr>
              <w:tabs>
                <w:tab w:val="left" w:pos="426"/>
                <w:tab w:val="left" w:pos="1134"/>
              </w:tabs>
              <w:spacing w:after="20" w:line="276" w:lineRule="auto"/>
              <w:rPr>
                <w:rFonts w:eastAsia="Tahoma"/>
                <w:lang w:val="el-GR"/>
              </w:rPr>
            </w:pPr>
            <w:r w:rsidRPr="00D73F94">
              <w:rPr>
                <w:rFonts w:eastAsia="Tahoma"/>
                <w:lang w:val="el-GR"/>
              </w:rPr>
              <w:t>το οποίο στρογγυλοποιείται στα 2 δεκαδικά ψηφία</w:t>
            </w:r>
          </w:p>
        </w:tc>
      </w:tr>
    </w:tbl>
    <w:p w14:paraId="15F2A3C2" w14:textId="77777777" w:rsidR="00C40FB9" w:rsidRPr="00603221" w:rsidRDefault="00C40FB9" w:rsidP="00486C67">
      <w:pPr>
        <w:jc w:val="both"/>
        <w:rPr>
          <w:lang w:val="el-GR"/>
        </w:rPr>
      </w:pPr>
    </w:p>
    <w:p w14:paraId="1881196E" w14:textId="77777777" w:rsidR="0001217D" w:rsidRPr="00603221" w:rsidRDefault="0001217D" w:rsidP="00486C67">
      <w:pPr>
        <w:pStyle w:val="40"/>
        <w:keepNext w:val="0"/>
        <w:jc w:val="both"/>
        <w:rPr>
          <w:rFonts w:cs="Tahoma"/>
          <w:szCs w:val="22"/>
          <w:u w:val="single"/>
          <w:lang w:val="el-GR"/>
        </w:rPr>
      </w:pPr>
      <w:bookmarkStart w:id="315" w:name="_Toc9049526"/>
      <w:bookmarkStart w:id="316" w:name="_Toc9050798"/>
      <w:bookmarkStart w:id="317" w:name="_Toc16061711"/>
      <w:bookmarkStart w:id="318" w:name="_Toc25743321"/>
      <w:bookmarkStart w:id="319" w:name="_Toc26592535"/>
      <w:bookmarkStart w:id="320" w:name="_Toc43634791"/>
      <w:bookmarkStart w:id="321" w:name="_Toc44821171"/>
      <w:bookmarkStart w:id="322" w:name="_Toc48552963"/>
      <w:bookmarkStart w:id="323" w:name="_Toc49074409"/>
      <w:bookmarkStart w:id="324" w:name="_Toc286055470"/>
      <w:bookmarkStart w:id="325" w:name="_Toc97194294"/>
      <w:bookmarkStart w:id="326" w:name="_Toc140135310"/>
      <w:bookmarkStart w:id="327" w:name="_Toc146011135"/>
      <w:bookmarkStart w:id="328" w:name="_Toc156571617"/>
      <w:r w:rsidRPr="00603221">
        <w:rPr>
          <w:rFonts w:cs="Tahoma"/>
          <w:szCs w:val="22"/>
          <w:u w:val="single"/>
          <w:lang w:val="el-GR"/>
        </w:rPr>
        <w:t>Διαμόρφωση συγκριτικού κόστους Προσφοράς</w:t>
      </w:r>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p>
    <w:p w14:paraId="2BB93D2C" w14:textId="77777777" w:rsidR="0001217D" w:rsidRPr="00B55CB5" w:rsidRDefault="00803C6B" w:rsidP="00486C67">
      <w:pPr>
        <w:jc w:val="both"/>
        <w:rPr>
          <w:lang w:val="el-GR"/>
        </w:rPr>
      </w:pPr>
      <w:r w:rsidRPr="00B55CB5">
        <w:rPr>
          <w:lang w:val="el-GR"/>
        </w:rPr>
        <w:t>Το συγκριτικό κόστος Κ</w:t>
      </w:r>
      <w:r w:rsidR="007F1189" w:rsidRPr="00B55CB5">
        <w:rPr>
          <w:vertAlign w:val="subscript"/>
          <w:lang w:val="en-US"/>
        </w:rPr>
        <w:t>i</w:t>
      </w:r>
      <w:r w:rsidRPr="00B55CB5">
        <w:rPr>
          <w:lang w:val="el-GR"/>
        </w:rPr>
        <w:t xml:space="preserve"> κάθε Προσφοράς περιλαμβάνει: </w:t>
      </w:r>
    </w:p>
    <w:p w14:paraId="7C6C7AE7" w14:textId="20259CAD" w:rsidR="0001217D" w:rsidRPr="00B55CB5" w:rsidRDefault="00803C6B" w:rsidP="00486C67">
      <w:pPr>
        <w:numPr>
          <w:ilvl w:val="0"/>
          <w:numId w:val="10"/>
        </w:numPr>
        <w:jc w:val="both"/>
        <w:rPr>
          <w:lang w:val="el-GR"/>
        </w:rPr>
      </w:pPr>
      <w:r w:rsidRPr="00B55CB5">
        <w:rPr>
          <w:lang w:val="el-GR"/>
        </w:rPr>
        <w:t xml:space="preserve">το συνολικό κόστος για το Έργο, χωρίς ΦΠΑ {βλ. </w:t>
      </w:r>
      <w:r w:rsidR="0094769B">
        <w:fldChar w:fldCharType="begin"/>
      </w:r>
      <w:r w:rsidR="00B57258" w:rsidRPr="002F6C7D">
        <w:rPr>
          <w:lang w:val="el-GR"/>
        </w:rPr>
        <w:instrText xml:space="preserve"> </w:instrText>
      </w:r>
      <w:r w:rsidR="00B57258">
        <w:instrText>REF</w:instrText>
      </w:r>
      <w:r w:rsidR="00B57258" w:rsidRPr="002F6C7D">
        <w:rPr>
          <w:lang w:val="el-GR"/>
        </w:rPr>
        <w:instrText xml:space="preserve"> _</w:instrText>
      </w:r>
      <w:r w:rsidR="00B57258">
        <w:instrText>Ref</w:instrText>
      </w:r>
      <w:r w:rsidR="00B57258" w:rsidRPr="002F6C7D">
        <w:rPr>
          <w:lang w:val="el-GR"/>
        </w:rPr>
        <w:instrText>40980023 \</w:instrText>
      </w:r>
      <w:r w:rsidR="00B57258">
        <w:instrText>h</w:instrText>
      </w:r>
      <w:r w:rsidR="00B57258" w:rsidRPr="002F6C7D">
        <w:rPr>
          <w:lang w:val="el-GR"/>
        </w:rPr>
        <w:instrText xml:space="preserve">  \* </w:instrText>
      </w:r>
      <w:r w:rsidR="00B57258">
        <w:instrText>MERGEFORMAT</w:instrText>
      </w:r>
      <w:r w:rsidR="00B57258" w:rsidRPr="002F6C7D">
        <w:rPr>
          <w:lang w:val="el-GR"/>
        </w:rPr>
        <w:instrText xml:space="preserve"> </w:instrText>
      </w:r>
      <w:r w:rsidR="0094769B">
        <w:fldChar w:fldCharType="separate"/>
      </w:r>
      <w:r w:rsidR="00DB56B8" w:rsidRPr="00603221">
        <w:rPr>
          <w:lang w:val="el-GR"/>
        </w:rPr>
        <w:t xml:space="preserve">ΠΑΡΑΡΤΗΜΑ </w:t>
      </w:r>
      <w:r w:rsidR="00DB56B8" w:rsidRPr="00603221">
        <w:t>VI</w:t>
      </w:r>
      <w:r w:rsidR="00DB56B8" w:rsidRPr="00603221">
        <w:rPr>
          <w:lang w:val="el-GR"/>
        </w:rPr>
        <w:t xml:space="preserve"> – Υπόδειγμα Οικονομικής Προσφοράς</w:t>
      </w:r>
      <w:r w:rsidR="0094769B">
        <w:fldChar w:fldCharType="end"/>
      </w:r>
      <w:r w:rsidRPr="00B55CB5">
        <w:rPr>
          <w:lang w:val="el-GR"/>
        </w:rPr>
        <w:t xml:space="preserve">, πίνακα 5} </w:t>
      </w:r>
    </w:p>
    <w:p w14:paraId="68B3D96A" w14:textId="18F83B5D" w:rsidR="0001217D" w:rsidRPr="00B55CB5" w:rsidRDefault="00803C6B" w:rsidP="00486C67">
      <w:pPr>
        <w:numPr>
          <w:ilvl w:val="0"/>
          <w:numId w:val="10"/>
        </w:numPr>
        <w:jc w:val="both"/>
        <w:rPr>
          <w:lang w:val="el-GR"/>
        </w:rPr>
      </w:pPr>
      <w:r w:rsidRPr="00B55CB5">
        <w:rPr>
          <w:lang w:val="el-GR"/>
        </w:rPr>
        <w:t xml:space="preserve">το κόστος συντήρησης </w:t>
      </w:r>
      <w:r w:rsidR="00D36700">
        <w:rPr>
          <w:lang w:val="el-GR"/>
        </w:rPr>
        <w:t xml:space="preserve">και τεχνικής υποστήριξης </w:t>
      </w:r>
      <w:r w:rsidRPr="00B55CB5">
        <w:rPr>
          <w:lang w:val="el-GR"/>
        </w:rPr>
        <w:t>του 1</w:t>
      </w:r>
      <w:r w:rsidRPr="00B55CB5">
        <w:rPr>
          <w:vertAlign w:val="superscript"/>
          <w:lang w:val="el-GR"/>
        </w:rPr>
        <w:t>ου</w:t>
      </w:r>
      <w:r w:rsidRPr="00B55CB5">
        <w:rPr>
          <w:lang w:val="el-GR"/>
        </w:rPr>
        <w:t xml:space="preserve"> έτους {</w:t>
      </w:r>
      <w:r w:rsidRPr="00B55CB5">
        <w:rPr>
          <w:b/>
          <w:u w:val="single"/>
          <w:lang w:val="el-GR"/>
        </w:rPr>
        <w:t>βλ. διευκρ</w:t>
      </w:r>
      <w:r w:rsidR="007F1189" w:rsidRPr="00B55CB5">
        <w:rPr>
          <w:b/>
          <w:u w:val="single"/>
          <w:lang w:val="el-GR"/>
        </w:rPr>
        <w:t>ινίσεις</w:t>
      </w:r>
      <w:r w:rsidRPr="00B55CB5">
        <w:rPr>
          <w:lang w:val="el-GR"/>
        </w:rPr>
        <w:t xml:space="preserve">} μετά την προσφερόμενη εγγύηση, χωρίς ΦΠΑ {βλ. </w:t>
      </w:r>
      <w:r w:rsidR="0094769B">
        <w:fldChar w:fldCharType="begin"/>
      </w:r>
      <w:r w:rsidR="00B57258" w:rsidRPr="002F6C7D">
        <w:rPr>
          <w:lang w:val="el-GR"/>
        </w:rPr>
        <w:instrText xml:space="preserve"> </w:instrText>
      </w:r>
      <w:r w:rsidR="00B57258">
        <w:instrText>REF</w:instrText>
      </w:r>
      <w:r w:rsidR="00B57258" w:rsidRPr="002F6C7D">
        <w:rPr>
          <w:lang w:val="el-GR"/>
        </w:rPr>
        <w:instrText xml:space="preserve"> _</w:instrText>
      </w:r>
      <w:r w:rsidR="00B57258">
        <w:instrText>Ref</w:instrText>
      </w:r>
      <w:r w:rsidR="00B57258" w:rsidRPr="002F6C7D">
        <w:rPr>
          <w:lang w:val="el-GR"/>
        </w:rPr>
        <w:instrText>40980058 \</w:instrText>
      </w:r>
      <w:r w:rsidR="00B57258">
        <w:instrText>h</w:instrText>
      </w:r>
      <w:r w:rsidR="00B57258" w:rsidRPr="002F6C7D">
        <w:rPr>
          <w:lang w:val="el-GR"/>
        </w:rPr>
        <w:instrText xml:space="preserve">  \* </w:instrText>
      </w:r>
      <w:r w:rsidR="00B57258">
        <w:instrText>MERGEFORMAT</w:instrText>
      </w:r>
      <w:r w:rsidR="00B57258" w:rsidRPr="002F6C7D">
        <w:rPr>
          <w:lang w:val="el-GR"/>
        </w:rPr>
        <w:instrText xml:space="preserve"> </w:instrText>
      </w:r>
      <w:r w:rsidR="0094769B">
        <w:fldChar w:fldCharType="separate"/>
      </w:r>
      <w:r w:rsidR="00DB56B8" w:rsidRPr="00603221">
        <w:rPr>
          <w:lang w:val="el-GR"/>
        </w:rPr>
        <w:t xml:space="preserve">ΠΑΡΑΡΤΗΜΑ </w:t>
      </w:r>
      <w:r w:rsidR="00DB56B8" w:rsidRPr="00603221">
        <w:t>VI</w:t>
      </w:r>
      <w:r w:rsidR="00DB56B8" w:rsidRPr="00603221">
        <w:rPr>
          <w:lang w:val="el-GR"/>
        </w:rPr>
        <w:t xml:space="preserve"> – Υπόδειγμα Οικονομικής Προσφοράς</w:t>
      </w:r>
      <w:r w:rsidR="0094769B">
        <w:fldChar w:fldCharType="end"/>
      </w:r>
      <w:r w:rsidRPr="00B55CB5">
        <w:rPr>
          <w:lang w:val="el-GR"/>
        </w:rPr>
        <w:t>, πίνακα 6}</w:t>
      </w:r>
    </w:p>
    <w:p w14:paraId="56A8AE1E" w14:textId="77777777" w:rsidR="0001217D" w:rsidRPr="00B55CB5" w:rsidRDefault="00803C6B" w:rsidP="00486C67">
      <w:pPr>
        <w:ind w:left="60"/>
        <w:jc w:val="both"/>
        <w:rPr>
          <w:lang w:val="el-GR"/>
        </w:rPr>
      </w:pPr>
      <w:r w:rsidRPr="00B55CB5">
        <w:rPr>
          <w:lang w:val="el-GR"/>
        </w:rPr>
        <w:t xml:space="preserve">όπως προκύπτει από τους Πίνακες Οικονομικής Προσφοράς του υποψηφίου Οικονομικού Φορέα. </w:t>
      </w:r>
    </w:p>
    <w:p w14:paraId="202CA358" w14:textId="77777777" w:rsidR="007F1189" w:rsidRPr="00B55CB5" w:rsidRDefault="007F1189" w:rsidP="00486C67">
      <w:pPr>
        <w:jc w:val="both"/>
        <w:rPr>
          <w:b/>
          <w:bCs/>
          <w:u w:val="single"/>
          <w:lang w:val="el-GR"/>
        </w:rPr>
      </w:pPr>
    </w:p>
    <w:p w14:paraId="6B8336C4" w14:textId="77777777" w:rsidR="007F03FD" w:rsidRPr="00B55CB5" w:rsidRDefault="00803C6B" w:rsidP="00486C67">
      <w:pPr>
        <w:jc w:val="both"/>
        <w:rPr>
          <w:b/>
          <w:bCs/>
          <w:u w:val="single"/>
        </w:rPr>
      </w:pPr>
      <w:r w:rsidRPr="00B55CB5">
        <w:rPr>
          <w:b/>
          <w:bCs/>
          <w:u w:val="single"/>
        </w:rPr>
        <w:t>Διευκριν</w:t>
      </w:r>
      <w:r w:rsidR="007F1189" w:rsidRPr="00B55CB5">
        <w:rPr>
          <w:b/>
          <w:bCs/>
          <w:u w:val="single"/>
          <w:lang w:val="el-GR"/>
        </w:rPr>
        <w:t>ί</w:t>
      </w:r>
      <w:r w:rsidRPr="00B55CB5">
        <w:rPr>
          <w:b/>
          <w:bCs/>
          <w:u w:val="single"/>
        </w:rPr>
        <w:t xml:space="preserve">σεις: </w:t>
      </w:r>
    </w:p>
    <w:p w14:paraId="23D8E834" w14:textId="77777777" w:rsidR="007F03FD" w:rsidRPr="00B55CB5" w:rsidRDefault="00C572EB" w:rsidP="00486C67">
      <w:pPr>
        <w:numPr>
          <w:ilvl w:val="0"/>
          <w:numId w:val="11"/>
        </w:numPr>
        <w:jc w:val="both"/>
        <w:rPr>
          <w:lang w:val="el-GR"/>
        </w:rPr>
      </w:pPr>
      <w:r>
        <w:rPr>
          <w:lang w:val="el-GR"/>
        </w:rPr>
        <w:t>Τ</w:t>
      </w:r>
      <w:r w:rsidR="00803C6B" w:rsidRPr="00B55CB5">
        <w:rPr>
          <w:lang w:val="el-GR"/>
        </w:rPr>
        <w:t xml:space="preserve">ο κόστος </w:t>
      </w:r>
      <w:r w:rsidR="00A068BB" w:rsidRPr="002F6C7D">
        <w:rPr>
          <w:b/>
          <w:lang w:val="el-GR"/>
        </w:rPr>
        <w:t>συντήρησης</w:t>
      </w:r>
      <w:r w:rsidR="00803C6B" w:rsidRPr="00B55CB5">
        <w:rPr>
          <w:b/>
          <w:lang w:val="el-GR"/>
        </w:rPr>
        <w:t xml:space="preserve"> </w:t>
      </w:r>
      <w:r w:rsidR="00D36700">
        <w:rPr>
          <w:b/>
          <w:lang w:val="el-GR"/>
        </w:rPr>
        <w:t xml:space="preserve">και τεχνικής υποστήριξης </w:t>
      </w:r>
      <w:r w:rsidR="00803C6B" w:rsidRPr="00B55CB5">
        <w:rPr>
          <w:b/>
          <w:lang w:val="el-GR"/>
        </w:rPr>
        <w:t>περιλαμβάνεται στον προϋπολογισμό του Έργου ως δικαίωμα προαίρεσης</w:t>
      </w:r>
      <w:r w:rsidR="00626A88">
        <w:rPr>
          <w:b/>
          <w:lang w:val="el-GR"/>
        </w:rPr>
        <w:t xml:space="preserve"> Συντήρησης</w:t>
      </w:r>
      <w:r w:rsidR="00D36700">
        <w:rPr>
          <w:b/>
          <w:lang w:val="el-GR"/>
        </w:rPr>
        <w:t xml:space="preserve"> και τεχνικής υποστήριξης</w:t>
      </w:r>
      <w:r w:rsidR="00803C6B" w:rsidRPr="00B55CB5">
        <w:rPr>
          <w:b/>
          <w:lang w:val="el-GR"/>
        </w:rPr>
        <w:t>.</w:t>
      </w:r>
    </w:p>
    <w:p w14:paraId="5350D50D" w14:textId="77777777" w:rsidR="00EB4B2B" w:rsidRPr="00603221" w:rsidRDefault="00EB4B2B" w:rsidP="00486C67">
      <w:pPr>
        <w:jc w:val="both"/>
        <w:rPr>
          <w:b/>
          <w:u w:val="single"/>
          <w:lang w:val="el-GR"/>
        </w:rPr>
      </w:pPr>
    </w:p>
    <w:p w14:paraId="5F0A3C79" w14:textId="77777777" w:rsidR="004629AE" w:rsidRPr="00603221" w:rsidRDefault="004629AE" w:rsidP="000C2203">
      <w:pPr>
        <w:rPr>
          <w:lang w:val="el-GR"/>
        </w:rPr>
      </w:pPr>
    </w:p>
    <w:p w14:paraId="26BEC540" w14:textId="77777777" w:rsidR="008338F0" w:rsidRPr="00293B39" w:rsidRDefault="003355E7" w:rsidP="003277C9">
      <w:pPr>
        <w:pStyle w:val="1"/>
        <w:keepNext w:val="0"/>
        <w:pageBreakBefore w:val="0"/>
        <w:numPr>
          <w:ilvl w:val="1"/>
          <w:numId w:val="9"/>
        </w:numPr>
        <w:rPr>
          <w:rFonts w:cs="Tahoma"/>
          <w:lang w:val="el-GR"/>
        </w:rPr>
      </w:pPr>
      <w:bookmarkStart w:id="329" w:name="_Toc97194296"/>
      <w:bookmarkStart w:id="330" w:name="_Toc97194435"/>
      <w:bookmarkStart w:id="331" w:name="_Toc140135311"/>
      <w:bookmarkStart w:id="332" w:name="_Toc146011136"/>
      <w:bookmarkStart w:id="333" w:name="_Toc156571618"/>
      <w:r w:rsidRPr="003277C9">
        <w:rPr>
          <w:rFonts w:cs="Tahoma"/>
          <w:sz w:val="22"/>
          <w:szCs w:val="22"/>
          <w:lang w:val="el-GR"/>
        </w:rPr>
        <w:t>Κατάρτιση - Περιεχόμενο Προσφορών</w:t>
      </w:r>
      <w:bookmarkEnd w:id="329"/>
      <w:bookmarkEnd w:id="330"/>
      <w:bookmarkEnd w:id="331"/>
      <w:bookmarkEnd w:id="332"/>
      <w:bookmarkEnd w:id="333"/>
    </w:p>
    <w:p w14:paraId="7FA1F32D" w14:textId="77777777" w:rsidR="008338F0" w:rsidRPr="00603221" w:rsidRDefault="003355E7" w:rsidP="000C2203">
      <w:pPr>
        <w:pStyle w:val="30"/>
        <w:keepNext w:val="0"/>
        <w:ind w:left="709" w:hanging="709"/>
        <w:rPr>
          <w:lang w:val="el-GR"/>
        </w:rPr>
      </w:pPr>
      <w:bookmarkStart w:id="334" w:name="_Ref496542253"/>
      <w:bookmarkStart w:id="335" w:name="_Toc97194297"/>
      <w:bookmarkStart w:id="336" w:name="_Toc97194436"/>
      <w:bookmarkStart w:id="337" w:name="_Toc140135312"/>
      <w:bookmarkStart w:id="338" w:name="_Toc146011137"/>
      <w:bookmarkStart w:id="339" w:name="_Toc156571619"/>
      <w:r w:rsidRPr="00603221">
        <w:rPr>
          <w:lang w:val="el-GR"/>
        </w:rPr>
        <w:t>Γενικοί όροι υποβολής προσφορών</w:t>
      </w:r>
      <w:bookmarkEnd w:id="334"/>
      <w:bookmarkEnd w:id="335"/>
      <w:bookmarkEnd w:id="336"/>
      <w:bookmarkEnd w:id="337"/>
      <w:bookmarkEnd w:id="338"/>
      <w:bookmarkEnd w:id="339"/>
    </w:p>
    <w:p w14:paraId="02FAF7C4" w14:textId="77777777" w:rsidR="008338F0" w:rsidRPr="00603221" w:rsidRDefault="003355E7" w:rsidP="009F3FAE">
      <w:pPr>
        <w:jc w:val="both"/>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70FFDBC3" w14:textId="77777777" w:rsidR="008338F0" w:rsidRDefault="003355E7" w:rsidP="009F3FAE">
      <w:pPr>
        <w:jc w:val="both"/>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229EC593" w14:textId="77777777" w:rsidR="002B2F6A" w:rsidRDefault="002B2F6A" w:rsidP="009F3FAE">
      <w:pPr>
        <w:jc w:val="both"/>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7"/>
      </w:r>
      <w:r>
        <w:rPr>
          <w:rFonts w:cs="Helvetica"/>
          <w:color w:val="000000"/>
          <w:lang w:val="el-GR" w:eastAsia="el-GR"/>
        </w:rPr>
        <w:t>.</w:t>
      </w:r>
    </w:p>
    <w:p w14:paraId="400E5B04" w14:textId="77777777" w:rsidR="003D1919" w:rsidRDefault="003D1919" w:rsidP="009F3FAE">
      <w:pPr>
        <w:jc w:val="both"/>
        <w:rPr>
          <w:lang w:val="el-GR"/>
        </w:rPr>
      </w:pPr>
      <w:r w:rsidRPr="003D1919">
        <w:rPr>
          <w:lang w:val="el-GR"/>
        </w:rPr>
        <w:t xml:space="preserve">Η εν λόγω δήλωση περιλαμβάνεται είτε στο ΕΕΕΣ (Μέρος ΙΙ. Ενότητα Α) είτε στη συνοδευτική αυτού υπεύθυνη δήλωση που δύναται να υποβάλλουν τα μέλη της ένωσης. Για την υπογραφή της προδικαστικής προσφυγής από τον εκπρόσωπο / συντονιστή της ένωσης απαιτείται ρητή εξουσιοδότηση. Η εν λόγω εξουσιοδότηση μπορεί να περιλαμβάνεται είτε στο ΕΕΕΣ (Μέρος ΙΙ. </w:t>
      </w:r>
      <w:r w:rsidRPr="003D1919">
        <w:rPr>
          <w:lang w:val="el-GR"/>
        </w:rPr>
        <w:lastRenderedPageBreak/>
        <w:t>Ενότητα Α), είτε στη συνοδευτική αυτού υπεύθυνη δήλωση, είτε στα έγγραφα συμφωνίας των οικονομικών φορέων για συμμετοχή στο διαγωνισμό ως ένωση, είτε στα πρακτικά των αρμοδίων οργάνων διοίκησης των μελών της ένωσης</w:t>
      </w:r>
      <w:r w:rsidRPr="003D1919">
        <w:rPr>
          <w:vertAlign w:val="superscript"/>
          <w:lang w:val="el-GR"/>
        </w:rPr>
        <w:footnoteReference w:id="8"/>
      </w:r>
      <w:r w:rsidRPr="003D1919">
        <w:rPr>
          <w:lang w:val="el-GR"/>
        </w:rPr>
        <w:t>.</w:t>
      </w:r>
    </w:p>
    <w:p w14:paraId="01C66E4A" w14:textId="77777777" w:rsidR="003D1919" w:rsidRDefault="003D1919" w:rsidP="009F3FAE">
      <w:pPr>
        <w:jc w:val="both"/>
        <w:rPr>
          <w:rFonts w:cs="Helvetica"/>
          <w:color w:val="000000"/>
          <w:lang w:val="el-GR" w:eastAsia="el-GR"/>
        </w:rPr>
      </w:pPr>
    </w:p>
    <w:p w14:paraId="3481CB73" w14:textId="77777777" w:rsidR="002B2F6A" w:rsidRDefault="002B2F6A" w:rsidP="009F3FAE">
      <w:pPr>
        <w:jc w:val="both"/>
        <w:rPr>
          <w:lang w:val="el-GR"/>
        </w:rPr>
      </w:pPr>
      <w:r w:rsidRPr="00CB7A20">
        <w:rPr>
          <w:rFonts w:cs="Helvetica"/>
          <w:color w:val="000000"/>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p>
    <w:p w14:paraId="7266C7F4" w14:textId="77777777" w:rsidR="002B2F6A" w:rsidRPr="002B2F6A" w:rsidRDefault="002B2F6A" w:rsidP="009F3FAE">
      <w:pPr>
        <w:jc w:val="both"/>
        <w:rPr>
          <w:color w:val="000000"/>
          <w:lang w:val="el-GR" w:eastAsia="el-GR"/>
        </w:rPr>
      </w:pPr>
    </w:p>
    <w:p w14:paraId="6C11CFED" w14:textId="77777777" w:rsidR="008338F0" w:rsidRPr="00603221" w:rsidRDefault="003355E7" w:rsidP="009F3FAE">
      <w:pPr>
        <w:pStyle w:val="30"/>
        <w:keepNext w:val="0"/>
        <w:ind w:left="709" w:hanging="709"/>
        <w:jc w:val="both"/>
        <w:rPr>
          <w:lang w:val="el-GR"/>
        </w:rPr>
      </w:pPr>
      <w:bookmarkStart w:id="340" w:name="_Toc74566860"/>
      <w:bookmarkStart w:id="341" w:name="_Ref496542299"/>
      <w:bookmarkStart w:id="342" w:name="_Toc97194298"/>
      <w:bookmarkStart w:id="343" w:name="_Toc97194437"/>
      <w:bookmarkStart w:id="344" w:name="_Toc140135313"/>
      <w:bookmarkStart w:id="345" w:name="_Toc146011138"/>
      <w:bookmarkStart w:id="346" w:name="_Toc156571620"/>
      <w:bookmarkEnd w:id="340"/>
      <w:r w:rsidRPr="00603221">
        <w:rPr>
          <w:lang w:val="el-GR"/>
        </w:rPr>
        <w:t>Χρόνος και Τρόπος υποβολής προσφορών</w:t>
      </w:r>
      <w:bookmarkEnd w:id="341"/>
      <w:bookmarkEnd w:id="342"/>
      <w:bookmarkEnd w:id="343"/>
      <w:bookmarkEnd w:id="344"/>
      <w:bookmarkEnd w:id="345"/>
      <w:bookmarkEnd w:id="346"/>
      <w:r w:rsidRPr="00603221">
        <w:rPr>
          <w:lang w:val="el-GR"/>
        </w:rPr>
        <w:t xml:space="preserve"> </w:t>
      </w:r>
    </w:p>
    <w:p w14:paraId="0262B3B5" w14:textId="77777777" w:rsidR="008338F0" w:rsidRDefault="008338F0" w:rsidP="009F3FAE">
      <w:pPr>
        <w:jc w:val="both"/>
        <w:rPr>
          <w:lang w:val="el-GR"/>
        </w:rPr>
      </w:pPr>
    </w:p>
    <w:p w14:paraId="1F94DCEE" w14:textId="77777777" w:rsidR="004B759E" w:rsidRPr="00821852" w:rsidRDefault="000F0E29" w:rsidP="009F3FAE">
      <w:pPr>
        <w:jc w:val="both"/>
        <w:rPr>
          <w:b/>
          <w:bCs/>
          <w:lang w:val="el-GR"/>
        </w:rPr>
      </w:pPr>
      <w:bookmarkStart w:id="347" w:name="_Toc74566862"/>
      <w:bookmarkStart w:id="348" w:name="_Toc97194299"/>
      <w:bookmarkEnd w:id="347"/>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DB07F8">
        <w:rPr>
          <w:lang w:val="el-GR"/>
        </w:rPr>
        <w:t>1.5</w:t>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w:t>
      </w:r>
      <w:r w:rsidR="004B759E" w:rsidRPr="00821852">
        <w:rPr>
          <w:lang w:val="el-GR"/>
        </w:rPr>
        <w:t>ιδίως στα άρθρα 36 και 37 και στην κατ’ εξουσιοδότηση των διατάξεων της παρ. 5 του άρθρου 36 του ν.4412/2016 εκδοθε</w:t>
      </w:r>
      <w:r w:rsidR="00753DF4">
        <w:rPr>
          <w:lang w:val="el-GR"/>
        </w:rPr>
        <w:t>ί</w:t>
      </w:r>
      <w:r w:rsidR="004B759E" w:rsidRPr="00821852">
        <w:rPr>
          <w:lang w:val="el-GR"/>
        </w:rPr>
        <w:t>σα με αρ.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xml:space="preserve">) Κοινή Απόφαση των Υπουργών Ανάπτυξης </w:t>
      </w:r>
      <w:r w:rsidR="008C53A8" w:rsidRPr="00821852">
        <w:rPr>
          <w:lang w:val="el-GR"/>
        </w:rPr>
        <w:t xml:space="preserve">και </w:t>
      </w:r>
      <w:r w:rsidR="004B759E" w:rsidRPr="00821852">
        <w:rPr>
          <w:lang w:val="el-GR"/>
        </w:rPr>
        <w:t>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348"/>
      <w:r w:rsidR="00753DF4">
        <w:rPr>
          <w:lang w:val="el-GR"/>
        </w:rPr>
        <w:t>.</w:t>
      </w:r>
    </w:p>
    <w:p w14:paraId="2CEC5674" w14:textId="77777777" w:rsidR="004B759E" w:rsidRDefault="004B759E" w:rsidP="009F3FAE">
      <w:pPr>
        <w:jc w:val="both"/>
        <w:rPr>
          <w:b/>
          <w:bCs/>
          <w:lang w:val="el-GR"/>
        </w:rPr>
      </w:pPr>
      <w:r w:rsidRPr="00B73C6B">
        <w:rPr>
          <w:color w:val="000000"/>
          <w:lang w:val="el-GR"/>
        </w:rPr>
        <w:t>Για τη συμμετοχή στο</w:t>
      </w:r>
      <w:r w:rsidR="00753DF4">
        <w:rPr>
          <w:color w:val="000000"/>
          <w:lang w:val="el-GR"/>
        </w:rPr>
        <w:t>ν</w:t>
      </w:r>
      <w:r w:rsidRPr="00B73C6B">
        <w:rPr>
          <w:color w:val="000000"/>
          <w:lang w:val="el-GR"/>
        </w:rPr>
        <w:t xml:space="preserve">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01BD6F45" w14:textId="77777777" w:rsidR="000F0E29" w:rsidRPr="000F0E29" w:rsidRDefault="000F0E29" w:rsidP="009F3FAE">
      <w:pPr>
        <w:jc w:val="both"/>
        <w:rPr>
          <w:lang w:val="el-GR"/>
        </w:rPr>
      </w:pPr>
      <w:bookmarkStart w:id="349" w:name="_Toc97194300"/>
    </w:p>
    <w:p w14:paraId="5B625659" w14:textId="77777777" w:rsidR="004B759E" w:rsidRPr="00A334BA" w:rsidRDefault="000F0E29" w:rsidP="009F3FAE">
      <w:pPr>
        <w:jc w:val="both"/>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μέσω του ΕΣΗΔΗΣ βεβαιώνεται αυτόματα από το ΕΣΗΔΗΣ με υπηρεσίες χρονοσήμανσης,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349"/>
    </w:p>
    <w:p w14:paraId="66977B95" w14:textId="77777777" w:rsidR="004B759E" w:rsidRDefault="004B759E" w:rsidP="009F3FAE">
      <w:pPr>
        <w:jc w:val="both"/>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5C6CFF82" w14:textId="77777777" w:rsidR="004B759E" w:rsidRPr="00A334BA" w:rsidRDefault="004B759E" w:rsidP="009F3FAE">
      <w:pPr>
        <w:jc w:val="both"/>
        <w:rPr>
          <w:lang w:val="el-GR"/>
        </w:rPr>
      </w:pPr>
    </w:p>
    <w:p w14:paraId="5C930C25" w14:textId="77777777" w:rsidR="004B759E" w:rsidRPr="00A334BA" w:rsidRDefault="000F0E29" w:rsidP="009F3FAE">
      <w:pPr>
        <w:jc w:val="both"/>
        <w:rPr>
          <w:lang w:val="el-GR"/>
        </w:rPr>
      </w:pPr>
      <w:bookmarkStart w:id="350" w:name="_Toc74566865"/>
      <w:bookmarkStart w:id="351" w:name="_Toc97194301"/>
      <w:bookmarkEnd w:id="350"/>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w:t>
      </w:r>
      <w:r w:rsidR="00753DF4">
        <w:rPr>
          <w:lang w:val="el-GR"/>
        </w:rPr>
        <w:t>,</w:t>
      </w:r>
      <w:r w:rsidR="004B759E" w:rsidRPr="00821852">
        <w:rPr>
          <w:lang w:val="el-GR"/>
        </w:rPr>
        <w:t xml:space="preserve"> σύμφωνα με τις διατάξεις του άρθρου 13 της Κ.Υ.Α. ΕΣΗΔΗΣ Προμήθειες και Υπηρεσίες:</w:t>
      </w:r>
      <w:bookmarkEnd w:id="351"/>
      <w:r w:rsidR="004B759E" w:rsidRPr="00821852">
        <w:rPr>
          <w:lang w:val="el-GR"/>
        </w:rPr>
        <w:t xml:space="preserve"> </w:t>
      </w:r>
    </w:p>
    <w:p w14:paraId="1045D331" w14:textId="77777777" w:rsidR="004B759E" w:rsidRDefault="004B759E" w:rsidP="009F3FAE">
      <w:pPr>
        <w:jc w:val="both"/>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61C3B9EB" w14:textId="77777777" w:rsidR="004B759E" w:rsidRDefault="004B759E" w:rsidP="009F3FAE">
      <w:pPr>
        <w:jc w:val="both"/>
        <w:rPr>
          <w:lang w:val="el-GR"/>
        </w:rPr>
      </w:pPr>
      <w:r>
        <w:rPr>
          <w:lang w:val="el-GR"/>
        </w:rPr>
        <w:lastRenderedPageBreak/>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2CC05246" w14:textId="77777777" w:rsidR="004B759E" w:rsidRDefault="004B759E" w:rsidP="009F3FAE">
      <w:pPr>
        <w:jc w:val="both"/>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69212277" w14:textId="77777777" w:rsidR="004B759E" w:rsidRDefault="00AA2F17" w:rsidP="009F3FAE">
      <w:pPr>
        <w:jc w:val="both"/>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373423AB" w14:textId="77777777" w:rsidR="00D472F0" w:rsidRPr="00D472F0" w:rsidRDefault="00D472F0" w:rsidP="009F3FAE">
      <w:pPr>
        <w:jc w:val="both"/>
        <w:rPr>
          <w:lang w:val="el-GR"/>
        </w:rPr>
      </w:pPr>
      <w:bookmarkStart w:id="352" w:name="_Ref75869622"/>
      <w:bookmarkStart w:id="353" w:name="_Toc97194302"/>
    </w:p>
    <w:p w14:paraId="66493B4C" w14:textId="77777777" w:rsidR="00201A77" w:rsidRPr="00201A77" w:rsidRDefault="000F0E29" w:rsidP="009F3FAE">
      <w:pPr>
        <w:jc w:val="both"/>
        <w:rPr>
          <w:lang w:val="el-GR"/>
        </w:rPr>
      </w:pPr>
      <w:r w:rsidRPr="000F0E29">
        <w:rPr>
          <w:b/>
          <w:bCs/>
          <w:lang w:val="el-GR"/>
        </w:rPr>
        <w:t>2.4.2.4</w:t>
      </w:r>
      <w:r w:rsidRPr="000F0E29">
        <w:rPr>
          <w:lang w:val="el-GR"/>
        </w:rPr>
        <w:t xml:space="preserve"> </w:t>
      </w:r>
      <w:r w:rsidR="00486D17" w:rsidRPr="00201A77">
        <w:rPr>
          <w:lang w:val="el-GR"/>
        </w:rPr>
        <w:t>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486D17" w:rsidRPr="00821852">
        <w:rPr>
          <w:lang w:val="el-GR"/>
        </w:rPr>
        <w:t xml:space="preserve">.  </w:t>
      </w:r>
      <w:bookmarkStart w:id="354" w:name="_Toc74566867"/>
      <w:bookmarkStart w:id="355" w:name="_Toc74566868"/>
      <w:bookmarkStart w:id="356" w:name="_Toc74566869"/>
      <w:bookmarkStart w:id="357" w:name="_Toc74566870"/>
      <w:bookmarkEnd w:id="354"/>
      <w:bookmarkEnd w:id="355"/>
      <w:bookmarkEnd w:id="356"/>
      <w:bookmarkEnd w:id="357"/>
      <w:r w:rsidR="0025794E" w:rsidRPr="0025794E">
        <w:rPr>
          <w:lang w:val="el-GR"/>
        </w:rPr>
        <w:t>Οι οικονομικοί φορείς συντάσσουν την τεχνική και οικονομική τους προσφορά σύμφωνα με τις απαιτήσεις της παρούσας ΠΑΡΑΡΤΗΜΑ V – Υπόδειγμα Τεχνικής Προσφοράς &amp; ΠΑΡΑΡΤΗΜΑ VI – Υπόδειγμα Οικονομικής Προσφοράς</w:t>
      </w:r>
      <w:r w:rsidR="00A068BB" w:rsidRPr="002F6C7D">
        <w:rPr>
          <w:lang w:val="el-GR"/>
        </w:rPr>
        <w:t xml:space="preserve"> </w:t>
      </w:r>
      <w:r w:rsidR="0025794E" w:rsidRPr="0025794E">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r w:rsidR="00201A77" w:rsidRPr="00F1538B">
        <w:rPr>
          <w:lang w:val="el-GR"/>
        </w:rPr>
        <w:t>.</w:t>
      </w:r>
      <w:bookmarkEnd w:id="352"/>
      <w:bookmarkEnd w:id="353"/>
    </w:p>
    <w:p w14:paraId="2274CD32" w14:textId="77777777" w:rsidR="00FC039B" w:rsidRPr="00FC039B" w:rsidRDefault="00FC039B" w:rsidP="000C2203">
      <w:pPr>
        <w:rPr>
          <w:lang w:val="el-GR"/>
        </w:rPr>
      </w:pPr>
    </w:p>
    <w:p w14:paraId="75F0B0EE" w14:textId="77777777" w:rsidR="004E36A7" w:rsidRPr="00821852" w:rsidRDefault="000F0E29" w:rsidP="009F3FAE">
      <w:pPr>
        <w:jc w:val="both"/>
        <w:rPr>
          <w:lang w:val="el-GR"/>
        </w:rPr>
      </w:pPr>
      <w:bookmarkStart w:id="358" w:name="_Toc74566872"/>
      <w:bookmarkStart w:id="359" w:name="_Toc74566873"/>
      <w:bookmarkStart w:id="360" w:name="_Toc97194304"/>
      <w:bookmarkEnd w:id="358"/>
      <w:bookmarkEnd w:id="359"/>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360"/>
    </w:p>
    <w:p w14:paraId="2DC09C63" w14:textId="77777777" w:rsidR="004E36A7" w:rsidRPr="008A2283" w:rsidRDefault="004E36A7" w:rsidP="009F3FAE">
      <w:pPr>
        <w:jc w:val="both"/>
        <w:rPr>
          <w:color w:val="000000"/>
          <w:lang w:val="el-GR"/>
        </w:rPr>
      </w:pPr>
      <w:bookmarkStart w:id="361"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513C5A9B" w14:textId="77777777" w:rsidR="004E36A7" w:rsidRPr="00CB7A20" w:rsidRDefault="004E36A7" w:rsidP="009F3FAE">
      <w:pPr>
        <w:jc w:val="both"/>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136CC194" w14:textId="77777777" w:rsidR="004E36A7" w:rsidRPr="00CB7A20" w:rsidRDefault="004E36A7" w:rsidP="009F3FAE">
      <w:pPr>
        <w:jc w:val="both"/>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4E4B195D" w14:textId="77777777" w:rsidR="004E36A7" w:rsidRPr="00CB7A20" w:rsidRDefault="004E36A7" w:rsidP="009F3FAE">
      <w:pPr>
        <w:jc w:val="both"/>
        <w:rPr>
          <w:color w:val="000000"/>
          <w:lang w:val="el-GR"/>
        </w:rPr>
      </w:pPr>
      <w:r w:rsidRPr="00CB7A20">
        <w:rPr>
          <w:color w:val="000000"/>
          <w:lang w:val="el-GR"/>
        </w:rPr>
        <w:t>γ) είτε του άρθρου 11 του ν. 2690/1999 (Α΄ 45),</w:t>
      </w:r>
      <w:r w:rsidRPr="00CB7A20">
        <w:rPr>
          <w:rStyle w:val="ad"/>
          <w:color w:val="000000"/>
          <w:lang w:val="el-GR"/>
        </w:rPr>
        <w:t xml:space="preserve"> </w:t>
      </w:r>
    </w:p>
    <w:p w14:paraId="3218F361" w14:textId="77777777" w:rsidR="004E36A7" w:rsidRPr="00CB7A20" w:rsidRDefault="004E36A7" w:rsidP="009F3FAE">
      <w:pPr>
        <w:jc w:val="both"/>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023DADFA" w14:textId="77777777" w:rsidR="004E36A7" w:rsidRDefault="004E36A7" w:rsidP="009F3FAE">
      <w:pPr>
        <w:jc w:val="both"/>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13480C37" w14:textId="77777777" w:rsidR="004E36A7" w:rsidRPr="008A2283" w:rsidRDefault="004E36A7" w:rsidP="009F3FAE">
      <w:pPr>
        <w:jc w:val="both"/>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4E095CE5" w14:textId="77777777" w:rsidR="004E36A7" w:rsidRDefault="004E36A7" w:rsidP="009F3FAE">
      <w:pPr>
        <w:spacing w:after="144"/>
        <w:jc w:val="both"/>
        <w:rPr>
          <w:b/>
          <w:strike/>
          <w:color w:val="000000"/>
          <w:lang w:val="el-GR"/>
        </w:rPr>
      </w:pPr>
      <w:r w:rsidRPr="008A2283">
        <w:rPr>
          <w:color w:val="000000"/>
          <w:lang w:val="el-GR"/>
        </w:rPr>
        <w:lastRenderedPageBreak/>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26E2E">
        <w:rPr>
          <w:b/>
          <w:color w:val="000000"/>
          <w:lang w:val="el-GR"/>
        </w:rPr>
        <w:t xml:space="preserve">. </w:t>
      </w:r>
      <w:bookmarkEnd w:id="361"/>
    </w:p>
    <w:p w14:paraId="583D8F89" w14:textId="77777777" w:rsidR="000674D2" w:rsidRPr="00CB7A20" w:rsidRDefault="000674D2" w:rsidP="009F3FAE">
      <w:pPr>
        <w:jc w:val="both"/>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4CB86C83" w14:textId="77777777" w:rsidR="000674D2" w:rsidRPr="00CB7A20" w:rsidRDefault="000674D2" w:rsidP="009F3FAE">
      <w:pPr>
        <w:jc w:val="both"/>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5A27AD16" w14:textId="77777777" w:rsidR="000674D2" w:rsidRPr="00CB7A20" w:rsidRDefault="000674D2" w:rsidP="009F3FAE">
      <w:pPr>
        <w:jc w:val="both"/>
        <w:rPr>
          <w:lang w:val="el-GR"/>
        </w:rPr>
      </w:pPr>
      <w:r w:rsidRPr="00CB7A20">
        <w:rPr>
          <w:lang w:val="el-GR"/>
        </w:rPr>
        <w:t xml:space="preserve">β) αυτά που δεν υπάγονται στις διατάξεις του άρθρου 11 παρ. 2 του ν. 2690/1999, </w:t>
      </w:r>
    </w:p>
    <w:p w14:paraId="3F281A7B" w14:textId="77777777" w:rsidR="000674D2" w:rsidRPr="00CB7A20" w:rsidRDefault="000674D2" w:rsidP="009F3FAE">
      <w:pPr>
        <w:jc w:val="both"/>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008CB355" w14:textId="77777777" w:rsidR="000674D2" w:rsidRPr="00CB7A20" w:rsidRDefault="000674D2" w:rsidP="009F3FAE">
      <w:pPr>
        <w:jc w:val="both"/>
        <w:rPr>
          <w:lang w:val="el-GR"/>
        </w:rPr>
      </w:pPr>
      <w:r w:rsidRPr="00CB7A20">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30C884C5" w14:textId="77777777" w:rsidR="000674D2" w:rsidRPr="00FA593B" w:rsidRDefault="000674D2" w:rsidP="009F3FAE">
      <w:pPr>
        <w:jc w:val="both"/>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179A3896" w14:textId="77777777" w:rsidR="000674D2" w:rsidRDefault="000674D2" w:rsidP="009F3FAE">
      <w:pPr>
        <w:jc w:val="both"/>
        <w:rPr>
          <w:lang w:val="el-GR"/>
        </w:rPr>
      </w:pPr>
      <w:r>
        <w:rPr>
          <w:lang w:val="el-GR"/>
        </w:rPr>
        <w:t>Σ</w:t>
      </w:r>
      <w:r w:rsidRPr="008178FF">
        <w:rPr>
          <w:lang w:val="el-GR"/>
        </w:rPr>
        <w:t>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12798842" w14:textId="77777777" w:rsidR="000674D2" w:rsidRPr="00CE38E4" w:rsidRDefault="000674D2" w:rsidP="009F3FAE">
      <w:pPr>
        <w:jc w:val="both"/>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5B6CF8D2" w14:textId="77777777" w:rsidR="000674D2" w:rsidRPr="00CB7A20" w:rsidRDefault="000674D2" w:rsidP="009F3FAE">
      <w:pPr>
        <w:jc w:val="both"/>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927241" w14:textId="77777777" w:rsidR="000674D2" w:rsidRPr="00CB7A20" w:rsidRDefault="000674D2" w:rsidP="009F3FAE">
      <w:pPr>
        <w:jc w:val="both"/>
        <w:rPr>
          <w:lang w:val="el-GR"/>
        </w:rPr>
      </w:pPr>
      <w:r w:rsidRPr="00CB7A20">
        <w:rPr>
          <w:lang w:val="el-GR"/>
        </w:rPr>
        <w:t xml:space="preserve">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w:t>
      </w:r>
      <w:r w:rsidRPr="00CB7A20">
        <w:rPr>
          <w:lang w:val="el-GR"/>
        </w:rPr>
        <w:lastRenderedPageBreak/>
        <w:t>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3362797" w14:textId="77777777" w:rsidR="000674D2" w:rsidRDefault="000674D2" w:rsidP="009F3FAE">
      <w:pPr>
        <w:jc w:val="both"/>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5F99AEFC" w14:textId="77777777" w:rsidR="00CA1F25" w:rsidRPr="00603221" w:rsidRDefault="00CA1F25" w:rsidP="000C2203">
      <w:pPr>
        <w:rPr>
          <w:i/>
          <w:iCs/>
          <w:color w:val="5B9BD5"/>
          <w:lang w:val="el-GR"/>
        </w:rPr>
      </w:pPr>
    </w:p>
    <w:p w14:paraId="25DADF4D" w14:textId="77777777" w:rsidR="008338F0" w:rsidRPr="005A1609" w:rsidRDefault="003355E7" w:rsidP="000C2203">
      <w:pPr>
        <w:pStyle w:val="30"/>
        <w:keepNext w:val="0"/>
        <w:ind w:left="709" w:hanging="709"/>
        <w:rPr>
          <w:lang w:val="el-GR"/>
        </w:rPr>
      </w:pPr>
      <w:bookmarkStart w:id="362" w:name="_Ref496542340"/>
      <w:bookmarkStart w:id="363" w:name="_Toc97194305"/>
      <w:bookmarkStart w:id="364" w:name="_Toc97194438"/>
      <w:bookmarkStart w:id="365" w:name="_Toc140135314"/>
      <w:bookmarkStart w:id="366" w:name="_Toc146011139"/>
      <w:bookmarkStart w:id="367" w:name="_Toc156571621"/>
      <w:r w:rsidRPr="00603221">
        <w:rPr>
          <w:lang w:val="el-GR"/>
        </w:rPr>
        <w:t>Περιεχόμενα Φακέλου «Δικαιολογητικά Συμμετοχής - Τεχνική Προσφορά»</w:t>
      </w:r>
      <w:bookmarkEnd w:id="362"/>
      <w:bookmarkEnd w:id="363"/>
      <w:bookmarkEnd w:id="364"/>
      <w:bookmarkEnd w:id="365"/>
      <w:bookmarkEnd w:id="366"/>
      <w:bookmarkEnd w:id="367"/>
      <w:r w:rsidRPr="00603221">
        <w:rPr>
          <w:lang w:val="el-GR"/>
        </w:rPr>
        <w:t xml:space="preserve"> </w:t>
      </w:r>
    </w:p>
    <w:p w14:paraId="58B55A13" w14:textId="77777777" w:rsidR="002C7E9A" w:rsidRPr="003329FF" w:rsidRDefault="002C7E9A" w:rsidP="000C2203">
      <w:pPr>
        <w:pStyle w:val="40"/>
        <w:keepNext w:val="0"/>
        <w:rPr>
          <w:rStyle w:val="Heading4Char"/>
          <w:rFonts w:ascii="Tahoma" w:hAnsi="Tahoma" w:cs="Tahoma"/>
          <w:b/>
          <w:bCs/>
          <w:sz w:val="22"/>
        </w:rPr>
      </w:pPr>
      <w:bookmarkStart w:id="368" w:name="_Toc74566876"/>
      <w:bookmarkStart w:id="369" w:name="_Ref55324286"/>
      <w:bookmarkStart w:id="370" w:name="_Toc97194306"/>
      <w:bookmarkStart w:id="371" w:name="_Toc140135315"/>
      <w:bookmarkStart w:id="372" w:name="_Toc146011140"/>
      <w:bookmarkStart w:id="373" w:name="_Toc156571622"/>
      <w:bookmarkEnd w:id="368"/>
      <w:r w:rsidRPr="003329FF">
        <w:rPr>
          <w:rStyle w:val="Heading4Char"/>
          <w:rFonts w:ascii="Tahoma" w:hAnsi="Tahoma" w:cs="Tahoma"/>
          <w:b/>
          <w:bCs/>
          <w:sz w:val="22"/>
        </w:rPr>
        <w:t>Δικαιολογητικά Συμμετοχής</w:t>
      </w:r>
      <w:bookmarkEnd w:id="369"/>
      <w:bookmarkEnd w:id="370"/>
      <w:bookmarkEnd w:id="371"/>
      <w:bookmarkEnd w:id="372"/>
      <w:bookmarkEnd w:id="373"/>
    </w:p>
    <w:p w14:paraId="404D6138" w14:textId="77777777" w:rsidR="007702DC" w:rsidRDefault="007702DC" w:rsidP="003277C9">
      <w:pPr>
        <w:suppressAutoHyphens/>
        <w:spacing w:after="120"/>
        <w:jc w:val="both"/>
        <w:rPr>
          <w:lang w:val="el-GR"/>
        </w:rPr>
      </w:pPr>
      <w:r w:rsidRPr="00BD7E89">
        <w:rPr>
          <w:lang w:val="el-GR"/>
        </w:rPr>
        <w:t>Τα στοιχεία και δικαιολογητικά για την συμμετοχή των προσφερόντων στη διαγωνιστική διαδικασία περιλαμβάνουν με ποινή αποκλεισμού τα ακόλουθα υπό α</w:t>
      </w:r>
      <w:r w:rsidR="001729A7">
        <w:rPr>
          <w:lang w:val="el-GR"/>
        </w:rPr>
        <w:t>,</w:t>
      </w:r>
      <w:r w:rsidRPr="00BD7E89">
        <w:rPr>
          <w:lang w:val="el-GR"/>
        </w:rPr>
        <w:t xml:space="preserve"> β</w:t>
      </w:r>
      <w:r w:rsidR="001729A7">
        <w:rPr>
          <w:lang w:val="el-GR"/>
        </w:rPr>
        <w:t xml:space="preserve"> και γ</w:t>
      </w:r>
      <w:r w:rsidRPr="00BD7E89">
        <w:rPr>
          <w:lang w:val="el-GR"/>
        </w:rPr>
        <w:t xml:space="preserve"> στοιχεία: </w:t>
      </w:r>
    </w:p>
    <w:p w14:paraId="739784C5" w14:textId="77777777" w:rsidR="000D0B54" w:rsidRDefault="00486FE2" w:rsidP="002F6C7D">
      <w:pPr>
        <w:jc w:val="both"/>
        <w:rPr>
          <w:lang w:val="el-GR"/>
        </w:rPr>
      </w:pPr>
      <w:r w:rsidRPr="00486FE2">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16CD7B32" w14:textId="77777777" w:rsidR="000D0B54" w:rsidRDefault="00486FE2" w:rsidP="002F6C7D">
      <w:pPr>
        <w:jc w:val="both"/>
        <w:rPr>
          <w:lang w:val="el-GR"/>
        </w:rPr>
      </w:pPr>
      <w:r w:rsidRPr="00486FE2">
        <w:rPr>
          <w:lang w:val="el-GR"/>
        </w:rPr>
        <w:t>β) την εγγύηση συμμετοχής, όπως προβλέπεται στο άρθρο 72 του Ν.4412/2016 και τις παραγράφους  2.1.5 και 2.2.2 αντίστοιχα της παρούσας διακήρυξης,</w:t>
      </w:r>
    </w:p>
    <w:p w14:paraId="63FBE9EE" w14:textId="77777777" w:rsidR="000D0B54" w:rsidRDefault="00486FE2" w:rsidP="002F6C7D">
      <w:pPr>
        <w:jc w:val="both"/>
        <w:rPr>
          <w:lang w:val="el-GR"/>
        </w:rPr>
      </w:pPr>
      <w:bookmarkStart w:id="374" w:name="_Hlk118712689"/>
      <w:r w:rsidRPr="00486FE2">
        <w:rPr>
          <w:lang w:val="el-GR"/>
        </w:rPr>
        <w:t>γ) 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σύμφωνα με το ΠΑΡΑΡΤΗΜΑ VIΙ</w:t>
      </w:r>
      <w:r w:rsidR="00C572EB">
        <w:rPr>
          <w:lang w:val="en-US"/>
        </w:rPr>
        <w:t>I</w:t>
      </w:r>
      <w:r w:rsidRPr="00486FE2">
        <w:rPr>
          <w:lang w:val="el-GR"/>
        </w:rPr>
        <w:t xml:space="preserve"> – Άλλες Δηλώσεις.</w:t>
      </w:r>
    </w:p>
    <w:bookmarkEnd w:id="374"/>
    <w:p w14:paraId="524A3536" w14:textId="77777777" w:rsidR="00486FE2" w:rsidRPr="00486FE2" w:rsidRDefault="00486FE2" w:rsidP="00486FE2">
      <w:pPr>
        <w:jc w:val="both"/>
        <w:rPr>
          <w:lang w:val="el-GR"/>
        </w:rPr>
      </w:pPr>
    </w:p>
    <w:p w14:paraId="03E84C16" w14:textId="77777777" w:rsidR="00197834" w:rsidRPr="00197834" w:rsidRDefault="00486FE2" w:rsidP="00486FE2">
      <w:pPr>
        <w:jc w:val="both"/>
        <w:rPr>
          <w:lang w:val="el-GR"/>
        </w:rPr>
      </w:pPr>
      <w:r w:rsidRPr="00486FE2">
        <w:rPr>
          <w:lang w:val="el-GR"/>
        </w:rPr>
        <w:t xml:space="preserve">Οι προσφέροντες συμπληρώνουν το σχετικό υπόδειγμα ΕΕΕΣ,  το οποίο αποτελεί αναπόσπαστο μέρος της παρούσας διακήρυξης (ΠΑΡΑΡΤΗΜΑ ΙΙ – ΕΥΡΩΠΑΙΚΟ ΕΝΙΑΙΟ ΕΓΓΡΑΦΟ ΣΥΜΒΑΣΗΣ (ΕΕΕΣ)  ως Παράρτημα  αυτής. </w:t>
      </w:r>
      <w:r w:rsidR="00197834" w:rsidRPr="00197834">
        <w:rPr>
          <w:lang w:val="el-GR"/>
        </w:rPr>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01BB97F3" w14:textId="77777777" w:rsidR="00D705C7" w:rsidRDefault="00197834" w:rsidP="00287751">
      <w:pPr>
        <w:jc w:val="both"/>
        <w:rPr>
          <w:lang w:val="el-GR"/>
        </w:rPr>
      </w:pPr>
      <w:r w:rsidRPr="00197834">
        <w:rPr>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14C10259" w14:textId="77777777" w:rsidR="000E766F" w:rsidRDefault="00D705C7" w:rsidP="000E766F">
      <w:pPr>
        <w:jc w:val="both"/>
        <w:rPr>
          <w:lang w:val="el-GR"/>
        </w:rPr>
      </w:pPr>
      <w:r w:rsidRPr="00821852">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5" w:history="1">
        <w:r w:rsidRPr="00821852">
          <w:rPr>
            <w:lang w:val="el-GR"/>
          </w:rPr>
          <w:t>www.promitheus.gov.gr</w:t>
        </w:r>
      </w:hyperlink>
      <w:r w:rsidRPr="00821852">
        <w:rPr>
          <w:lang w:val="el-GR"/>
        </w:rPr>
        <w:t>) του ΟΠΣ ΕΣΗΔΗΣ.</w:t>
      </w:r>
    </w:p>
    <w:p w14:paraId="4B83C53C" w14:textId="77777777" w:rsidR="000E766F" w:rsidRDefault="00606EF6" w:rsidP="000E766F">
      <w:pPr>
        <w:jc w:val="both"/>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32626B" w14:textId="77777777" w:rsidR="000E766F" w:rsidRDefault="000E766F" w:rsidP="000E766F">
      <w:pPr>
        <w:jc w:val="both"/>
        <w:rPr>
          <w:b/>
          <w:u w:val="single"/>
          <w:lang w:val="el-GR"/>
        </w:rPr>
      </w:pPr>
    </w:p>
    <w:p w14:paraId="3CF6719F" w14:textId="77777777" w:rsidR="000E766F" w:rsidRDefault="00704D1F" w:rsidP="000E766F">
      <w:pPr>
        <w:jc w:val="both"/>
        <w:rPr>
          <w:b/>
          <w:u w:val="single"/>
          <w:lang w:val="el-GR"/>
        </w:rPr>
      </w:pPr>
      <w:r w:rsidRPr="00603221">
        <w:rPr>
          <w:b/>
          <w:u w:val="single"/>
          <w:lang w:val="el-GR"/>
        </w:rPr>
        <w:lastRenderedPageBreak/>
        <w:t>ΕΕΕΣ</w:t>
      </w:r>
      <w:r w:rsidR="00E1337D" w:rsidRPr="00603221">
        <w:rPr>
          <w:b/>
          <w:u w:val="single"/>
          <w:lang w:val="el-GR"/>
        </w:rPr>
        <w:t xml:space="preserve"> </w:t>
      </w:r>
    </w:p>
    <w:p w14:paraId="5571B6EE" w14:textId="77777777" w:rsidR="000E766F" w:rsidRDefault="00704D1F" w:rsidP="000E766F">
      <w:pPr>
        <w:autoSpaceDE w:val="0"/>
        <w:autoSpaceDN w:val="0"/>
        <w:adjustRightInd w:val="0"/>
        <w:jc w:val="both"/>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06839DF5" w14:textId="77777777" w:rsidR="000E766F" w:rsidRDefault="000E766F" w:rsidP="000E766F">
      <w:pPr>
        <w:jc w:val="both"/>
        <w:rPr>
          <w:b/>
          <w:u w:val="single"/>
          <w:lang w:val="el-GR"/>
        </w:rPr>
      </w:pPr>
    </w:p>
    <w:p w14:paraId="024F7D26" w14:textId="77777777" w:rsidR="000E766F" w:rsidRDefault="003355E7" w:rsidP="000E766F">
      <w:pPr>
        <w:jc w:val="both"/>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το οποίο έχει αναρτηθεί, σε μορφή αρχείων τύπου XML και PDF, στη διαδικτυακή πύλη www.promitheus.gov.gr του ΕΣΗΔΗΣ και αποτελεί αναπόσπαστο τμήμα της</w:t>
      </w:r>
      <w:r w:rsidR="00BD2EBE" w:rsidRPr="00BD2EBE">
        <w:rPr>
          <w:lang w:val="el-GR"/>
        </w:rPr>
        <w:t xml:space="preserve"> διακήρυξης ΠΑΡΑΡΤΗΜΑ ΙΙ – ΕΥΡΩΠΑΙΚΟ ΕΝΙΑΙΟ ΕΓΓΡΑΦΟ ΣΥΜΒΑΣΗΣ (ΕΕΕΣ)</w:t>
      </w:r>
      <w:r w:rsidRPr="00603221">
        <w:rPr>
          <w:lang w:val="el-GR"/>
        </w:rPr>
        <w:t xml:space="preserve">. </w:t>
      </w:r>
    </w:p>
    <w:p w14:paraId="3E80D6AC" w14:textId="77777777" w:rsidR="000E766F" w:rsidRDefault="00D9390F" w:rsidP="000E766F">
      <w:pPr>
        <w:jc w:val="both"/>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6FB86358" w14:textId="77777777" w:rsidR="000E766F" w:rsidRDefault="00D9390F" w:rsidP="000E766F">
      <w:pPr>
        <w:jc w:val="both"/>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0FC8162A" w14:textId="77777777" w:rsidR="000E766F" w:rsidRDefault="00D9390F" w:rsidP="000E766F">
      <w:pPr>
        <w:jc w:val="both"/>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0A071204" w14:textId="77777777" w:rsidR="000E766F" w:rsidRDefault="00D9390F" w:rsidP="000E766F">
      <w:pPr>
        <w:jc w:val="both"/>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4C4AE53D" w14:textId="77777777" w:rsidR="000E766F" w:rsidRDefault="00D9390F" w:rsidP="000E766F">
      <w:pPr>
        <w:jc w:val="both"/>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με την προσφορά υποβάλεται χωριστό ΕΕΕΣ, που συμπληρωνεται και υπογράφεται ψηφιακά από τον τρίτο/ους, συμπληρώνοντας:</w:t>
      </w:r>
    </w:p>
    <w:p w14:paraId="7049416E" w14:textId="77777777" w:rsidR="000E766F" w:rsidRDefault="00704D1F" w:rsidP="000E766F">
      <w:pPr>
        <w:pStyle w:val="aff1"/>
        <w:numPr>
          <w:ilvl w:val="0"/>
          <w:numId w:val="6"/>
        </w:numPr>
        <w:jc w:val="both"/>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456004DC" w14:textId="77777777" w:rsidR="000E766F" w:rsidRDefault="004E535D" w:rsidP="000E766F">
      <w:pPr>
        <w:jc w:val="both"/>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0FA734FB" w14:textId="77777777" w:rsidR="000E766F" w:rsidRDefault="00D9390F" w:rsidP="000E766F">
      <w:pPr>
        <w:jc w:val="both"/>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r w:rsidR="00542891" w:rsidRPr="00603221">
        <w:rPr>
          <w:u w:val="single"/>
          <w:lang w:val="el-GR" w:eastAsia="el-GR"/>
        </w:rPr>
        <w:t>κλπ</w:t>
      </w:r>
    </w:p>
    <w:p w14:paraId="1CA8387C" w14:textId="77777777" w:rsidR="000E766F" w:rsidRDefault="00D9390F" w:rsidP="000E766F">
      <w:pPr>
        <w:jc w:val="both"/>
        <w:rPr>
          <w:lang w:val="el-GR"/>
        </w:rPr>
      </w:pPr>
      <w:r w:rsidRPr="00603221">
        <w:rPr>
          <w:lang w:val="el-GR"/>
        </w:rPr>
        <w:t>Στην περίπτωση συμμετοχής στο διαγωνισμό από κοινού ομίλων οικονομικών φορέων (λ.χ ενώσεων,</w:t>
      </w:r>
      <w:r w:rsidR="00A01EC2" w:rsidRPr="00603221">
        <w:rPr>
          <w:lang w:val="el-GR"/>
        </w:rPr>
        <w:t xml:space="preserve"> </w:t>
      </w:r>
      <w:r w:rsidRPr="00603221">
        <w:rPr>
          <w:lang w:val="el-GR"/>
        </w:rPr>
        <w:t xml:space="preserve">κοινοπραξιών, συνεταιρισμών κλπ),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7C8BA278" w14:textId="77777777" w:rsidR="000E766F" w:rsidRDefault="00730FB9" w:rsidP="000E766F">
      <w:pPr>
        <w:jc w:val="both"/>
        <w:rPr>
          <w:u w:val="single"/>
          <w:lang w:val="el-GR" w:eastAsia="el-GR"/>
        </w:rPr>
      </w:pPr>
      <w:r w:rsidRPr="00603221">
        <w:rPr>
          <w:u w:val="single"/>
          <w:lang w:val="el-GR" w:eastAsia="el-GR"/>
        </w:rPr>
        <w:t>δ. ΕΕΕΣ - Υπεργολάβοι:</w:t>
      </w:r>
    </w:p>
    <w:p w14:paraId="13E4C2FE" w14:textId="77777777" w:rsidR="000E766F" w:rsidRDefault="00730FB9" w:rsidP="000E766F">
      <w:pPr>
        <w:jc w:val="both"/>
        <w:rPr>
          <w:lang w:val="el-GR"/>
        </w:rPr>
      </w:pPr>
      <w:r w:rsidRPr="00603221">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4A19453E" w14:textId="77777777" w:rsidR="000E766F" w:rsidRDefault="00730FB9" w:rsidP="000E766F">
      <w:pPr>
        <w:jc w:val="both"/>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4682337D" w14:textId="77777777" w:rsidR="000E766F" w:rsidRDefault="000E766F" w:rsidP="000E766F">
      <w:pPr>
        <w:jc w:val="both"/>
        <w:rPr>
          <w:b/>
          <w:bCs/>
          <w:lang w:val="el-GR"/>
        </w:rPr>
      </w:pPr>
    </w:p>
    <w:p w14:paraId="0BFE25B2" w14:textId="77777777" w:rsidR="000E766F" w:rsidRDefault="002C7E9A" w:rsidP="000E766F">
      <w:pPr>
        <w:pStyle w:val="40"/>
        <w:keepNext w:val="0"/>
        <w:jc w:val="both"/>
        <w:rPr>
          <w:rFonts w:cs="Tahoma"/>
          <w:szCs w:val="22"/>
          <w:lang w:val="el-GR"/>
        </w:rPr>
      </w:pPr>
      <w:bookmarkStart w:id="375" w:name="_Toc97194307"/>
      <w:bookmarkStart w:id="376" w:name="_Toc140135316"/>
      <w:bookmarkStart w:id="377" w:name="_Toc146011141"/>
      <w:bookmarkStart w:id="378" w:name="_Toc156571623"/>
      <w:r w:rsidRPr="00603221">
        <w:rPr>
          <w:rFonts w:cs="Tahoma"/>
          <w:szCs w:val="22"/>
          <w:lang w:val="el-GR"/>
        </w:rPr>
        <w:t>Τεχνική Προσφορά</w:t>
      </w:r>
      <w:bookmarkEnd w:id="375"/>
      <w:bookmarkEnd w:id="376"/>
      <w:bookmarkEnd w:id="377"/>
      <w:bookmarkEnd w:id="378"/>
      <w:r w:rsidRPr="00603221">
        <w:rPr>
          <w:rFonts w:cs="Tahoma"/>
          <w:szCs w:val="22"/>
          <w:lang w:val="el-GR"/>
        </w:rPr>
        <w:t xml:space="preserve"> </w:t>
      </w:r>
      <w:r w:rsidR="00E1337D" w:rsidRPr="00603221">
        <w:rPr>
          <w:rFonts w:cs="Tahoma"/>
          <w:szCs w:val="22"/>
          <w:lang w:val="el-GR"/>
        </w:rPr>
        <w:t xml:space="preserve"> </w:t>
      </w:r>
    </w:p>
    <w:p w14:paraId="2FF8C4A1" w14:textId="4C6BD35F" w:rsidR="000E766F" w:rsidRDefault="007A3AC0" w:rsidP="000E766F">
      <w:pPr>
        <w:jc w:val="both"/>
        <w:rPr>
          <w:lang w:val="el-GR"/>
        </w:rPr>
      </w:pPr>
      <w:r w:rsidRPr="00F179F9">
        <w:rPr>
          <w:lang w:val="en-US"/>
        </w:rPr>
        <w:lastRenderedPageBreak/>
        <w:t>H</w:t>
      </w:r>
      <w:r w:rsidRPr="00F179F9">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sidRPr="00F179F9">
        <w:rPr>
          <w:lang w:val="el-GR"/>
        </w:rPr>
        <w:t xml:space="preserve"> </w:t>
      </w:r>
      <w:r w:rsidR="005E0539">
        <w:fldChar w:fldCharType="begin"/>
      </w:r>
      <w:r w:rsidR="005E0539" w:rsidRPr="002B4B48">
        <w:rPr>
          <w:lang w:val="el-GR"/>
        </w:rPr>
        <w:instrText xml:space="preserve"> </w:instrText>
      </w:r>
      <w:r w:rsidR="005E0539">
        <w:instrText>REF</w:instrText>
      </w:r>
      <w:r w:rsidR="005E0539" w:rsidRPr="002B4B48">
        <w:rPr>
          <w:lang w:val="el-GR"/>
        </w:rPr>
        <w:instrText xml:space="preserve"> _</w:instrText>
      </w:r>
      <w:r w:rsidR="005E0539">
        <w:instrText>Ref</w:instrText>
      </w:r>
      <w:r w:rsidR="005E0539" w:rsidRPr="002B4B48">
        <w:rPr>
          <w:lang w:val="el-GR"/>
        </w:rPr>
        <w:instrText>496625830 \</w:instrText>
      </w:r>
      <w:r w:rsidR="005E0539">
        <w:instrText>h</w:instrText>
      </w:r>
      <w:r w:rsidR="005E0539" w:rsidRPr="002B4B48">
        <w:rPr>
          <w:lang w:val="el-GR"/>
        </w:rPr>
        <w:instrText xml:space="preserve">  \* </w:instrText>
      </w:r>
      <w:r w:rsidR="005E0539">
        <w:instrText>MERGEFORMAT</w:instrText>
      </w:r>
      <w:r w:rsidR="005E0539" w:rsidRPr="002B4B48">
        <w:rPr>
          <w:lang w:val="el-GR"/>
        </w:rPr>
        <w:instrText xml:space="preserve"> </w:instrText>
      </w:r>
      <w:r w:rsidR="005E0539">
        <w:fldChar w:fldCharType="separate"/>
      </w:r>
      <w:r w:rsidR="00DB56B8" w:rsidRPr="00603221">
        <w:rPr>
          <w:lang w:val="el-GR"/>
        </w:rPr>
        <w:t>ΠΑΡΑΡΤΗΜΑ Ι – Αναλυτική Περιγραφή Φυσικού και Οικονομικού Αντικειμένου της Σύμβασης</w:t>
      </w:r>
      <w:r w:rsidR="005E0539">
        <w:fldChar w:fldCharType="end"/>
      </w:r>
      <w:r w:rsidRPr="00F179F9">
        <w:rPr>
          <w:lang w:val="el-GR"/>
        </w:rPr>
        <w:t xml:space="preserve"> </w:t>
      </w:r>
      <w:r w:rsidR="00BD2EBE" w:rsidRPr="00BD2EBE">
        <w:rPr>
          <w:lang w:val="el-GR"/>
        </w:rPr>
        <w:t>&amp; ΠΑΡΑΡΤΗΜΑ ΙΙI – ΠΙΝΑΚΕΣ ΣΥΜΜΟΡΦΩΣΗΣ</w:t>
      </w:r>
      <w:r w:rsidR="00BD2EBE">
        <w:rPr>
          <w:lang w:val="el-GR"/>
        </w:rPr>
        <w:t xml:space="preserve"> </w:t>
      </w:r>
      <w:r w:rsidRPr="00F179F9">
        <w:rPr>
          <w:lang w:val="el-GR"/>
        </w:rPr>
        <w:t>τ</w:t>
      </w:r>
      <w:r w:rsidR="00753DF4">
        <w:rPr>
          <w:lang w:val="el-GR"/>
        </w:rPr>
        <w:t>ης</w:t>
      </w:r>
      <w:r w:rsidRPr="00F179F9">
        <w:rPr>
          <w:lang w:val="el-GR"/>
        </w:rPr>
        <w:t xml:space="preserve"> παρούσας</w:t>
      </w:r>
      <w:r w:rsidR="00E1337D" w:rsidRPr="00F179F9">
        <w:rPr>
          <w:lang w:val="el-GR"/>
        </w:rPr>
        <w:t xml:space="preserve"> </w:t>
      </w:r>
      <w:r w:rsidRPr="00F179F9">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w:t>
      </w:r>
      <w:r w:rsidR="00D45041">
        <w:rPr>
          <w:lang w:val="el-GR"/>
        </w:rPr>
        <w:t>α</w:t>
      </w:r>
      <w:r w:rsidRPr="00F179F9">
        <w:rPr>
          <w:lang w:val="el-GR"/>
        </w:rPr>
        <w:t xml:space="preserve"> ως άνω Παρ</w:t>
      </w:r>
      <w:r w:rsidR="00D45041">
        <w:rPr>
          <w:lang w:val="el-GR"/>
        </w:rPr>
        <w:t>α</w:t>
      </w:r>
      <w:r w:rsidRPr="00F179F9">
        <w:rPr>
          <w:lang w:val="el-GR"/>
        </w:rPr>
        <w:t>ρτ</w:t>
      </w:r>
      <w:r w:rsidR="00D45041">
        <w:rPr>
          <w:lang w:val="el-GR"/>
        </w:rPr>
        <w:t>ή</w:t>
      </w:r>
      <w:r w:rsidRPr="00F179F9">
        <w:rPr>
          <w:lang w:val="el-GR"/>
        </w:rPr>
        <w:t>μα</w:t>
      </w:r>
      <w:r w:rsidR="00D45041">
        <w:rPr>
          <w:lang w:val="el-GR"/>
        </w:rPr>
        <w:t>τα</w:t>
      </w:r>
      <w:r w:rsidR="00D472F0" w:rsidRPr="00F179F9">
        <w:rPr>
          <w:lang w:val="el-GR"/>
        </w:rPr>
        <w:t>.</w:t>
      </w:r>
    </w:p>
    <w:p w14:paraId="759C1958" w14:textId="77777777" w:rsidR="000E766F" w:rsidRDefault="007A3AC0" w:rsidP="000E766F">
      <w:pPr>
        <w:spacing w:line="276" w:lineRule="auto"/>
        <w:jc w:val="both"/>
        <w:rPr>
          <w:lang w:val="el-GR"/>
        </w:rPr>
      </w:pPr>
      <w:r w:rsidRPr="00F179F9">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F179F9">
        <w:rPr>
          <w:lang w:val="el-GR"/>
        </w:rPr>
        <w:t xml:space="preserve">σύμφωνα </w:t>
      </w:r>
      <w:r w:rsidR="007563BF" w:rsidRPr="007563BF">
        <w:rPr>
          <w:lang w:val="el-GR"/>
        </w:rPr>
        <w:t>με το ΠΑΡΑΡΤΗΜΑ V – Υπόδειγμα Τεχνικής Προσφοράς</w:t>
      </w:r>
      <w:r w:rsidR="009F16C0">
        <w:rPr>
          <w:lang w:val="el-GR"/>
        </w:rPr>
        <w:t xml:space="preserve"> </w:t>
      </w:r>
      <w:r w:rsidR="00C84B11" w:rsidRPr="00F179F9">
        <w:rPr>
          <w:lang w:val="el-GR"/>
        </w:rPr>
        <w:t>της παρ</w:t>
      </w:r>
      <w:r w:rsidR="003A206A" w:rsidRPr="00F179F9">
        <w:rPr>
          <w:lang w:val="el-GR"/>
        </w:rPr>
        <w:t>ο</w:t>
      </w:r>
      <w:r w:rsidR="00C84B11" w:rsidRPr="00F179F9">
        <w:rPr>
          <w:lang w:val="el-GR"/>
        </w:rPr>
        <w:t>ύσας διακήρυξης</w:t>
      </w:r>
      <w:r w:rsidR="00A068BB" w:rsidRPr="002F6C7D">
        <w:rPr>
          <w:lang w:val="el-GR"/>
        </w:rPr>
        <w:t xml:space="preserve"> (</w:t>
      </w:r>
      <w:r w:rsidRPr="00F179F9">
        <w:rPr>
          <w:lang w:val="el-GR"/>
        </w:rPr>
        <w:t>σε συμπιεσμένη μορφή</w:t>
      </w:r>
      <w:r w:rsidR="003A206A" w:rsidRPr="00F179F9">
        <w:rPr>
          <w:lang w:val="el-GR"/>
        </w:rPr>
        <w:t xml:space="preserve"> και</w:t>
      </w:r>
      <w:r w:rsidRPr="00F179F9">
        <w:rPr>
          <w:lang w:val="el-GR"/>
        </w:rPr>
        <w:t xml:space="preserve"> κατά προτίμηση</w:t>
      </w:r>
      <w:r w:rsidR="003A206A" w:rsidRPr="00F179F9">
        <w:rPr>
          <w:lang w:val="el-GR"/>
        </w:rPr>
        <w:t xml:space="preserve"> σε</w:t>
      </w:r>
      <w:r w:rsidRPr="00F179F9">
        <w:rPr>
          <w:lang w:val="el-GR"/>
        </w:rPr>
        <w:t xml:space="preserve"> ένα (1) αρχείο </w:t>
      </w:r>
      <w:r w:rsidRPr="00F179F9">
        <w:rPr>
          <w:lang w:val="en-US"/>
        </w:rPr>
        <w:t>pdf</w:t>
      </w:r>
      <w:r w:rsidR="003A206A" w:rsidRPr="00F179F9">
        <w:rPr>
          <w:lang w:val="el-GR"/>
        </w:rPr>
        <w:t>).</w:t>
      </w:r>
      <w:r w:rsidR="00E1337D" w:rsidRPr="00F179F9">
        <w:rPr>
          <w:lang w:val="el-GR"/>
        </w:rPr>
        <w:t xml:space="preserve"> </w:t>
      </w:r>
      <w:r w:rsidR="0034186C" w:rsidRPr="00F179F9">
        <w:rPr>
          <w:lang w:val="el-GR"/>
        </w:rPr>
        <w:t>Επιπλέον ο</w:t>
      </w:r>
      <w:r w:rsidRPr="00F179F9">
        <w:rPr>
          <w:lang w:val="el-GR"/>
        </w:rPr>
        <w:t>ι οικονομικοί φορείς αναφέρουν</w:t>
      </w:r>
      <w:r w:rsidR="0034186C" w:rsidRPr="00F179F9">
        <w:rPr>
          <w:lang w:val="el-GR"/>
        </w:rPr>
        <w:t xml:space="preserve"> στην τεχνική προσφορά τους</w:t>
      </w:r>
      <w:r w:rsidR="00E1337D" w:rsidRPr="00F179F9">
        <w:rPr>
          <w:lang w:val="el-GR"/>
        </w:rPr>
        <w:t xml:space="preserve"> </w:t>
      </w:r>
      <w:r w:rsidRPr="00F179F9">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00854267" w14:textId="77777777" w:rsidR="000E766F" w:rsidRDefault="000E766F" w:rsidP="000E766F">
      <w:pPr>
        <w:jc w:val="both"/>
        <w:rPr>
          <w:lang w:val="el-GR"/>
        </w:rPr>
      </w:pPr>
    </w:p>
    <w:p w14:paraId="13511F98" w14:textId="77777777" w:rsidR="000E766F" w:rsidRDefault="003355E7" w:rsidP="000E766F">
      <w:pPr>
        <w:pStyle w:val="30"/>
        <w:keepNext w:val="0"/>
        <w:ind w:left="709" w:hanging="709"/>
        <w:jc w:val="both"/>
        <w:rPr>
          <w:lang w:val="el-GR"/>
        </w:rPr>
      </w:pPr>
      <w:bookmarkStart w:id="379" w:name="_Ref496542376"/>
      <w:bookmarkStart w:id="380" w:name="_Toc97194308"/>
      <w:bookmarkStart w:id="381" w:name="_Toc97194439"/>
      <w:bookmarkStart w:id="382" w:name="_Toc140135317"/>
      <w:bookmarkStart w:id="383" w:name="_Toc146011142"/>
      <w:bookmarkStart w:id="384" w:name="_Toc156571624"/>
      <w:r w:rsidRPr="00603221">
        <w:rPr>
          <w:lang w:val="el-GR"/>
        </w:rPr>
        <w:t>Περιεχόμενα Φακέλου «Οικονομική Προσφορά» / Τρόπος σύνταξης και υποβολής οικονομικών προσφορών</w:t>
      </w:r>
      <w:bookmarkEnd w:id="379"/>
      <w:bookmarkEnd w:id="380"/>
      <w:bookmarkEnd w:id="381"/>
      <w:bookmarkEnd w:id="382"/>
      <w:bookmarkEnd w:id="383"/>
      <w:bookmarkEnd w:id="384"/>
    </w:p>
    <w:p w14:paraId="2A35CA36" w14:textId="77777777" w:rsidR="000E766F" w:rsidRDefault="000E766F" w:rsidP="000E766F">
      <w:pPr>
        <w:autoSpaceDE w:val="0"/>
        <w:autoSpaceDN w:val="0"/>
        <w:adjustRightInd w:val="0"/>
        <w:spacing w:line="276" w:lineRule="auto"/>
        <w:jc w:val="both"/>
        <w:rPr>
          <w:lang w:val="el-GR"/>
        </w:rPr>
      </w:pPr>
    </w:p>
    <w:p w14:paraId="6C9B3D3D" w14:textId="77777777" w:rsidR="000E766F" w:rsidRDefault="001E3C20" w:rsidP="000E766F">
      <w:pPr>
        <w:autoSpaceDE w:val="0"/>
        <w:autoSpaceDN w:val="0"/>
        <w:adjustRightInd w:val="0"/>
        <w:spacing w:line="276" w:lineRule="auto"/>
        <w:jc w:val="both"/>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 xml:space="preserve">που παρέχεται </w:t>
      </w:r>
      <w:r w:rsidR="00275CAD" w:rsidRPr="00275CAD">
        <w:rPr>
          <w:lang w:val="el-GR" w:eastAsia="el-GR"/>
        </w:rPr>
        <w:t>στο ΠΑΡΑΡΤΗΜΑ VI – Υπόδειγμα Οικονομικής Προσφοράς</w:t>
      </w:r>
      <w:r w:rsidR="00275CAD">
        <w:rPr>
          <w:lang w:val="el-GR" w:eastAsia="el-GR"/>
        </w:rPr>
        <w:t xml:space="preserve"> </w:t>
      </w:r>
      <w:r w:rsidRPr="00603221">
        <w:rPr>
          <w:lang w:val="el-GR" w:eastAsia="el-GR"/>
        </w:rPr>
        <w:t xml:space="preserve">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Υποφάκελο «Οικονομική Προσφορά». </w:t>
      </w:r>
    </w:p>
    <w:p w14:paraId="1A893786" w14:textId="77777777" w:rsidR="000E766F" w:rsidRDefault="000E766F" w:rsidP="000E766F">
      <w:pPr>
        <w:autoSpaceDE w:val="0"/>
        <w:autoSpaceDN w:val="0"/>
        <w:adjustRightInd w:val="0"/>
        <w:jc w:val="both"/>
        <w:rPr>
          <w:lang w:val="el-GR" w:eastAsia="el-GR"/>
        </w:rPr>
      </w:pPr>
    </w:p>
    <w:p w14:paraId="1D23D032" w14:textId="77777777" w:rsidR="000E766F" w:rsidRDefault="00585042" w:rsidP="000E766F">
      <w:pPr>
        <w:jc w:val="both"/>
        <w:rPr>
          <w:lang w:val="el-GR"/>
        </w:rPr>
      </w:pPr>
      <w:r w:rsidRPr="00C054B5">
        <w:rPr>
          <w:lang w:val="el-GR"/>
        </w:rPr>
        <w:t>Η τιμή δίνεται σε ευρώ ανά μονάδα μέτρησης.</w:t>
      </w:r>
    </w:p>
    <w:p w14:paraId="01F6D0B4" w14:textId="77777777" w:rsidR="000E766F" w:rsidRDefault="003355E7" w:rsidP="000E766F">
      <w:pPr>
        <w:jc w:val="both"/>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74B14841" w14:textId="77777777" w:rsidR="000E766F" w:rsidRDefault="003355E7" w:rsidP="000E766F">
      <w:pPr>
        <w:jc w:val="both"/>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 ΟΓΑ.</w:t>
      </w:r>
    </w:p>
    <w:p w14:paraId="502DCEAA" w14:textId="77777777" w:rsidR="000E766F" w:rsidRDefault="003355E7" w:rsidP="000E766F">
      <w:pPr>
        <w:jc w:val="both"/>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085E33A4" w14:textId="77777777" w:rsidR="000E766F" w:rsidRDefault="003355E7" w:rsidP="000E766F">
      <w:pPr>
        <w:jc w:val="both"/>
        <w:rPr>
          <w:lang w:val="el-GR"/>
        </w:rPr>
      </w:pPr>
      <w:r w:rsidRPr="00603221">
        <w:rPr>
          <w:lang w:val="el-GR"/>
        </w:rPr>
        <w:t xml:space="preserve">Ως απαράδεκτες θα απορρίπτονται προσφορές στις οποίες: </w:t>
      </w:r>
    </w:p>
    <w:p w14:paraId="20EFD2ED" w14:textId="77777777" w:rsidR="000E766F" w:rsidRDefault="003355E7" w:rsidP="000E766F">
      <w:pPr>
        <w:jc w:val="both"/>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2B7B985A" w14:textId="77777777" w:rsidR="000E766F" w:rsidRDefault="00F04EAA" w:rsidP="000E766F">
      <w:pPr>
        <w:jc w:val="both"/>
        <w:rPr>
          <w:lang w:val="el-GR"/>
        </w:rPr>
      </w:pPr>
      <w:r w:rsidRPr="00F04EAA">
        <w:rPr>
          <w:lang w:val="el-GR"/>
        </w:rPr>
        <w:t xml:space="preserve">β) δεν προκύπτει με σαφήνεια η προσφερόμενη τιμή, με την επιφύλαξη του άρθρου 102 του ν. 4412/2016 </w:t>
      </w:r>
      <w:bookmarkStart w:id="385" w:name="_Hlk67667045"/>
      <w:r w:rsidRPr="00F04EAA">
        <w:rPr>
          <w:lang w:val="el-GR"/>
        </w:rPr>
        <w:t xml:space="preserve">όπως τροποποιήθηκε με το άρθρο 42 του ν. 4782/Α36/9-3-2021 </w:t>
      </w:r>
      <w:bookmarkEnd w:id="385"/>
      <w:r w:rsidRPr="00F04EAA">
        <w:rPr>
          <w:lang w:val="el-GR"/>
        </w:rPr>
        <w:t>και</w:t>
      </w:r>
    </w:p>
    <w:p w14:paraId="3F908EC2" w14:textId="77777777" w:rsidR="000E766F" w:rsidRDefault="003355E7" w:rsidP="000E766F">
      <w:pPr>
        <w:jc w:val="both"/>
        <w:rPr>
          <w:lang w:val="el-GR"/>
        </w:rPr>
      </w:pPr>
      <w:r w:rsidRPr="00761C8F">
        <w:rPr>
          <w:lang w:val="el-GR"/>
        </w:rPr>
        <w:t xml:space="preserve"> γ) η τιμή υπερβαίνει τον προϋπολογισμό της σύμβασης που καθορίζεται </w:t>
      </w:r>
      <w:r w:rsidR="001852F3" w:rsidRPr="00761C8F">
        <w:rPr>
          <w:lang w:val="el-GR"/>
        </w:rPr>
        <w:t>στην</w:t>
      </w:r>
      <w:r w:rsidR="00E1337D" w:rsidRPr="00761C8F">
        <w:rPr>
          <w:lang w:val="el-GR"/>
        </w:rPr>
        <w:t xml:space="preserve"> </w:t>
      </w:r>
      <w:r w:rsidRPr="00761C8F">
        <w:rPr>
          <w:lang w:val="el-GR"/>
        </w:rPr>
        <w:t xml:space="preserve">παρούσα διακήρυξη. </w:t>
      </w:r>
    </w:p>
    <w:p w14:paraId="27C18F0E" w14:textId="77777777" w:rsidR="000E766F" w:rsidRDefault="00F04EAA" w:rsidP="000E766F">
      <w:pPr>
        <w:jc w:val="both"/>
        <w:rPr>
          <w:b/>
          <w:bCs/>
          <w:i/>
          <w:iCs/>
          <w:color w:val="5B9BD5"/>
          <w:lang w:val="el-GR"/>
        </w:rPr>
      </w:pPr>
      <w:r w:rsidRPr="00F04EAA">
        <w:rPr>
          <w:lang w:val="el-GR"/>
        </w:rPr>
        <w:t xml:space="preserve">Στην οικονομική προσφορά θα πρέπει να επιλέγεται με σαφήνεια ένας από τους τρόπους πληρωμής που περιγράφονται στην </w:t>
      </w:r>
      <w:r w:rsidR="00695AE0" w:rsidRPr="00695AE0">
        <w:rPr>
          <w:lang w:val="el-GR"/>
        </w:rPr>
        <w:t xml:space="preserve">παρ. 5.1 της παρούσας </w:t>
      </w:r>
      <w:r w:rsidRPr="00F04EAA">
        <w:rPr>
          <w:lang w:val="el-GR"/>
        </w:rPr>
        <w:t>διακήρυξης.</w:t>
      </w:r>
      <w:r w:rsidR="003355E7" w:rsidRPr="00603221">
        <w:rPr>
          <w:b/>
          <w:bCs/>
          <w:i/>
          <w:iCs/>
          <w:color w:val="5B9BD5"/>
          <w:lang w:val="el-GR"/>
        </w:rPr>
        <w:t xml:space="preserve"> </w:t>
      </w:r>
    </w:p>
    <w:p w14:paraId="4799D91D" w14:textId="77777777" w:rsidR="000E766F" w:rsidRDefault="000E766F" w:rsidP="000E766F">
      <w:pPr>
        <w:jc w:val="both"/>
        <w:rPr>
          <w:lang w:val="el-GR"/>
        </w:rPr>
      </w:pPr>
    </w:p>
    <w:p w14:paraId="742AFCE2" w14:textId="77777777" w:rsidR="000E766F" w:rsidRDefault="003355E7" w:rsidP="000E766F">
      <w:pPr>
        <w:pStyle w:val="30"/>
        <w:keepNext w:val="0"/>
        <w:ind w:left="709" w:hanging="709"/>
        <w:jc w:val="both"/>
        <w:rPr>
          <w:lang w:val="el-GR"/>
        </w:rPr>
      </w:pPr>
      <w:bookmarkStart w:id="386" w:name="_Ref496542395"/>
      <w:bookmarkStart w:id="387" w:name="_Ref496542431"/>
      <w:bookmarkStart w:id="388" w:name="_Toc97194309"/>
      <w:bookmarkStart w:id="389" w:name="_Toc97194440"/>
      <w:bookmarkStart w:id="390" w:name="_Toc140135318"/>
      <w:bookmarkStart w:id="391" w:name="_Toc146011143"/>
      <w:bookmarkStart w:id="392" w:name="_Toc156571625"/>
      <w:r w:rsidRPr="00603221">
        <w:rPr>
          <w:lang w:val="el-GR"/>
        </w:rPr>
        <w:t>Χρόνος ισχύος των προσφορών</w:t>
      </w:r>
      <w:bookmarkEnd w:id="386"/>
      <w:bookmarkEnd w:id="387"/>
      <w:bookmarkEnd w:id="388"/>
      <w:bookmarkEnd w:id="389"/>
      <w:bookmarkEnd w:id="390"/>
      <w:bookmarkEnd w:id="391"/>
      <w:bookmarkEnd w:id="392"/>
      <w:r w:rsidR="00E1337D" w:rsidRPr="00603221">
        <w:rPr>
          <w:lang w:val="el-GR"/>
        </w:rPr>
        <w:t xml:space="preserve"> </w:t>
      </w:r>
    </w:p>
    <w:p w14:paraId="303451A7" w14:textId="77777777" w:rsidR="000E766F" w:rsidRDefault="003355E7" w:rsidP="000E766F">
      <w:pPr>
        <w:jc w:val="both"/>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622D4EB4" w14:textId="77777777" w:rsidR="000E766F" w:rsidRDefault="003355E7" w:rsidP="000E766F">
      <w:pPr>
        <w:jc w:val="both"/>
        <w:rPr>
          <w:lang w:val="el-GR" w:eastAsia="el-GR"/>
        </w:rPr>
      </w:pPr>
      <w:r w:rsidRPr="00603221">
        <w:rPr>
          <w:lang w:val="el-GR" w:eastAsia="el-GR"/>
        </w:rPr>
        <w:lastRenderedPageBreak/>
        <w:t>Προσφορά η οποία ορίζει χρόνο ισχύος μικρότερο από τον ανωτέρω προβλεπόμενο απορρίπτεται.</w:t>
      </w:r>
    </w:p>
    <w:p w14:paraId="7F3143D3" w14:textId="7F7190B6" w:rsidR="000E766F" w:rsidRDefault="003355E7" w:rsidP="000E766F">
      <w:pPr>
        <w:jc w:val="both"/>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5E0539">
        <w:fldChar w:fldCharType="begin"/>
      </w:r>
      <w:r w:rsidR="005E0539" w:rsidRPr="002B4B48">
        <w:rPr>
          <w:lang w:val="el-GR"/>
        </w:rPr>
        <w:instrText xml:space="preserve"> </w:instrText>
      </w:r>
      <w:r w:rsidR="005E0539">
        <w:instrText>REF</w:instrText>
      </w:r>
      <w:r w:rsidR="005E0539" w:rsidRPr="002B4B48">
        <w:rPr>
          <w:lang w:val="el-GR"/>
        </w:rPr>
        <w:instrText xml:space="preserve"> _</w:instrText>
      </w:r>
      <w:r w:rsidR="005E0539">
        <w:instrText>Ref</w:instrText>
      </w:r>
      <w:r w:rsidR="005E0539" w:rsidRPr="002B4B48">
        <w:rPr>
          <w:lang w:val="el-GR"/>
        </w:rPr>
        <w:instrText>496542081 \</w:instrText>
      </w:r>
      <w:r w:rsidR="005E0539">
        <w:instrText>r</w:instrText>
      </w:r>
      <w:r w:rsidR="005E0539" w:rsidRPr="002B4B48">
        <w:rPr>
          <w:lang w:val="el-GR"/>
        </w:rPr>
        <w:instrText xml:space="preserve"> \</w:instrText>
      </w:r>
      <w:r w:rsidR="005E0539">
        <w:instrText>h</w:instrText>
      </w:r>
      <w:r w:rsidR="005E0539" w:rsidRPr="002B4B48">
        <w:rPr>
          <w:lang w:val="el-GR"/>
        </w:rPr>
        <w:instrText xml:space="preserve">  \* </w:instrText>
      </w:r>
      <w:r w:rsidR="005E0539">
        <w:instrText>MERGEFORMAT</w:instrText>
      </w:r>
      <w:r w:rsidR="005E0539" w:rsidRPr="002B4B48">
        <w:rPr>
          <w:lang w:val="el-GR"/>
        </w:rPr>
        <w:instrText xml:space="preserve"> </w:instrText>
      </w:r>
      <w:r w:rsidR="005E0539">
        <w:fldChar w:fldCharType="separate"/>
      </w:r>
      <w:r w:rsidR="00DB56B8" w:rsidRPr="00DB56B8">
        <w:rPr>
          <w:color w:val="000000"/>
          <w:lang w:val="el-GR"/>
        </w:rPr>
        <w:t>2.2.2</w:t>
      </w:r>
      <w:r w:rsidR="005E0539">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20040032" w14:textId="77777777" w:rsidR="000E766F" w:rsidRDefault="003355E7" w:rsidP="000E766F">
      <w:pPr>
        <w:jc w:val="both"/>
        <w:rPr>
          <w:lang w:val="el-GR"/>
        </w:rPr>
      </w:pPr>
      <w:r w:rsidRPr="00603221">
        <w:rPr>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393"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Στην τελευταία περίπτωση, η διαδικασία συνεχίζεται με όσους παρ</w:t>
      </w:r>
      <w:r w:rsidR="009567C7">
        <w:rPr>
          <w:lang w:val="el-GR" w:eastAsia="el-GR"/>
        </w:rPr>
        <w:t>έ</w:t>
      </w:r>
      <w:r w:rsidR="007D2CC2" w:rsidRPr="009567C7">
        <w:rPr>
          <w:lang w:val="el-GR" w:eastAsia="el-GR"/>
        </w:rPr>
        <w:t>τειναν τις προσφορές τους.</w:t>
      </w:r>
    </w:p>
    <w:p w14:paraId="54885275" w14:textId="77777777" w:rsidR="000E766F" w:rsidRDefault="000E766F" w:rsidP="000E766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l-GR" w:eastAsia="el-GR"/>
        </w:rPr>
      </w:pPr>
    </w:p>
    <w:bookmarkEnd w:id="393"/>
    <w:p w14:paraId="0CD0399C" w14:textId="77777777" w:rsidR="000E766F" w:rsidRDefault="000E766F" w:rsidP="000E766F">
      <w:pPr>
        <w:jc w:val="both"/>
        <w:rPr>
          <w:lang w:val="el-GR"/>
        </w:rPr>
      </w:pPr>
    </w:p>
    <w:p w14:paraId="2B3EC6C0" w14:textId="77777777" w:rsidR="000E766F" w:rsidRDefault="003355E7" w:rsidP="000E766F">
      <w:pPr>
        <w:pStyle w:val="30"/>
        <w:keepNext w:val="0"/>
        <w:ind w:left="709" w:hanging="709"/>
        <w:jc w:val="both"/>
        <w:rPr>
          <w:lang w:val="el-GR"/>
        </w:rPr>
      </w:pPr>
      <w:bookmarkStart w:id="394" w:name="_Ref67613193"/>
      <w:bookmarkStart w:id="395" w:name="_Toc97194310"/>
      <w:bookmarkStart w:id="396" w:name="_Toc97194441"/>
      <w:bookmarkStart w:id="397" w:name="_Toc140135319"/>
      <w:bookmarkStart w:id="398" w:name="_Toc146011144"/>
      <w:bookmarkStart w:id="399" w:name="_Toc156571626"/>
      <w:r w:rsidRPr="00603221">
        <w:rPr>
          <w:lang w:val="el-GR"/>
        </w:rPr>
        <w:t>Λόγοι απόρριψης προσφορών</w:t>
      </w:r>
      <w:bookmarkEnd w:id="394"/>
      <w:bookmarkEnd w:id="395"/>
      <w:bookmarkEnd w:id="396"/>
      <w:bookmarkEnd w:id="397"/>
      <w:bookmarkEnd w:id="398"/>
      <w:bookmarkEnd w:id="399"/>
    </w:p>
    <w:p w14:paraId="225B8C9E" w14:textId="77777777" w:rsidR="000E766F" w:rsidRDefault="000E766F" w:rsidP="000E766F">
      <w:pPr>
        <w:jc w:val="both"/>
        <w:rPr>
          <w:lang w:val="en-US"/>
        </w:rPr>
      </w:pPr>
    </w:p>
    <w:p w14:paraId="2D2E4D36" w14:textId="77777777" w:rsidR="000E766F" w:rsidRDefault="00DE6525" w:rsidP="000E766F">
      <w:pPr>
        <w:jc w:val="both"/>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6454D2DA" w14:textId="77777777" w:rsidR="000E766F" w:rsidRDefault="00A334BA" w:rsidP="001A59A1">
      <w:pPr>
        <w:pStyle w:val="aff1"/>
        <w:numPr>
          <w:ilvl w:val="0"/>
          <w:numId w:val="33"/>
        </w:numPr>
        <w:spacing w:before="120"/>
        <w:ind w:left="284" w:hanging="142"/>
        <w:contextualSpacing w:val="0"/>
        <w:jc w:val="both"/>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w:t>
      </w:r>
      <w:r w:rsidR="00C372D3" w:rsidRPr="00C372D3">
        <w:rPr>
          <w:lang w:val="el-GR"/>
        </w:rPr>
        <w:t xml:space="preserve">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2.4.5 (Χρόνος ισχύος προσφορών), 3.1 (Αποσφράγιση και αξιολόγηση προσφορών), 3.2 (Πρόσκληση υποβολής δικαιολογητικών προσωρινού αναδόχου) της </w:t>
      </w:r>
      <w:r w:rsidR="00DE6525" w:rsidRPr="00603221">
        <w:rPr>
          <w:lang w:val="el-GR"/>
        </w:rPr>
        <w:t>παρούσας,</w:t>
      </w:r>
    </w:p>
    <w:p w14:paraId="2529E4EA" w14:textId="77777777" w:rsidR="000E766F" w:rsidRDefault="00DE6525" w:rsidP="001A59A1">
      <w:pPr>
        <w:pStyle w:val="aff1"/>
        <w:numPr>
          <w:ilvl w:val="0"/>
          <w:numId w:val="33"/>
        </w:numPr>
        <w:spacing w:before="120"/>
        <w:ind w:left="284" w:hanging="142"/>
        <w:contextualSpacing w:val="0"/>
        <w:jc w:val="both"/>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603221">
        <w:rPr>
          <w:lang w:val="el-GR"/>
        </w:rPr>
        <w:t>,</w:t>
      </w:r>
    </w:p>
    <w:p w14:paraId="533FB82D" w14:textId="77777777" w:rsidR="000E766F" w:rsidRDefault="00DE6525" w:rsidP="001A59A1">
      <w:pPr>
        <w:pStyle w:val="aff1"/>
        <w:numPr>
          <w:ilvl w:val="0"/>
          <w:numId w:val="33"/>
        </w:numPr>
        <w:spacing w:before="120"/>
        <w:ind w:left="284" w:hanging="142"/>
        <w:contextualSpacing w:val="0"/>
        <w:jc w:val="both"/>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w:t>
      </w:r>
      <w:r w:rsidR="00C372D3" w:rsidRPr="00C372D3">
        <w:rPr>
          <w:lang w:val="el-GR"/>
        </w:rPr>
        <w:t xml:space="preserve">παράγραφο 3.1.1. της </w:t>
      </w:r>
      <w:r w:rsidRPr="00603221">
        <w:rPr>
          <w:lang w:val="el-GR"/>
        </w:rPr>
        <w:t xml:space="preserve">παρούσας </w:t>
      </w:r>
      <w:r w:rsidR="00FA03E7" w:rsidRPr="00654ED3">
        <w:rPr>
          <w:lang w:val="el-GR"/>
        </w:rPr>
        <w:t>και τα άρθρα 102 και 103 του ν. 4412/2016</w:t>
      </w:r>
      <w:r w:rsidRPr="00603221">
        <w:rPr>
          <w:lang w:val="el-GR"/>
        </w:rPr>
        <w:t>,</w:t>
      </w:r>
    </w:p>
    <w:p w14:paraId="4E898803" w14:textId="77777777" w:rsidR="000E766F" w:rsidRDefault="00DE6525" w:rsidP="001A59A1">
      <w:pPr>
        <w:pStyle w:val="aff1"/>
        <w:numPr>
          <w:ilvl w:val="0"/>
          <w:numId w:val="33"/>
        </w:numPr>
        <w:spacing w:before="120"/>
        <w:ind w:left="284" w:hanging="142"/>
        <w:contextualSpacing w:val="0"/>
        <w:jc w:val="both"/>
        <w:rPr>
          <w:lang w:val="el-GR"/>
        </w:rPr>
      </w:pPr>
      <w:r w:rsidRPr="00603221">
        <w:rPr>
          <w:lang w:val="el-GR"/>
        </w:rPr>
        <w:lastRenderedPageBreak/>
        <w:t>η οποία είναι εναλλακτική προσφορά</w:t>
      </w:r>
      <w:r w:rsidR="00433E35" w:rsidRPr="001E3558">
        <w:rPr>
          <w:lang w:val="el-GR"/>
        </w:rPr>
        <w:t xml:space="preserve">. </w:t>
      </w:r>
    </w:p>
    <w:p w14:paraId="0D33C9FD" w14:textId="77777777" w:rsidR="000E766F" w:rsidRDefault="00DE6525" w:rsidP="001A59A1">
      <w:pPr>
        <w:pStyle w:val="aff1"/>
        <w:numPr>
          <w:ilvl w:val="0"/>
          <w:numId w:val="33"/>
        </w:numPr>
        <w:spacing w:before="120"/>
        <w:ind w:left="284" w:hanging="142"/>
        <w:contextualSpacing w:val="0"/>
        <w:jc w:val="both"/>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w:t>
      </w:r>
      <w:r w:rsidR="00695AE0" w:rsidRPr="00695AE0">
        <w:rPr>
          <w:lang w:val="el-GR"/>
        </w:rPr>
        <w:t xml:space="preserve">παραγράφου 2.2.3.3 περ.γ </w:t>
      </w:r>
      <w:r w:rsidRPr="00603221">
        <w:rPr>
          <w:lang w:val="el-GR"/>
        </w:rPr>
        <w:t xml:space="preserve">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16D89BCC" w14:textId="77777777" w:rsidR="000E766F" w:rsidRDefault="00DE6525" w:rsidP="001A59A1">
      <w:pPr>
        <w:pStyle w:val="aff1"/>
        <w:numPr>
          <w:ilvl w:val="0"/>
          <w:numId w:val="33"/>
        </w:numPr>
        <w:spacing w:before="120"/>
        <w:ind w:left="284" w:hanging="142"/>
        <w:contextualSpacing w:val="0"/>
        <w:jc w:val="both"/>
        <w:rPr>
          <w:lang w:val="el-GR"/>
        </w:rPr>
      </w:pPr>
      <w:r w:rsidRPr="00603221">
        <w:rPr>
          <w:lang w:val="el-GR"/>
        </w:rPr>
        <w:t>η οποία είναι υπό αίρεση,</w:t>
      </w:r>
    </w:p>
    <w:p w14:paraId="0EDD8D05" w14:textId="77777777" w:rsidR="000E766F" w:rsidRDefault="00DE6525" w:rsidP="001A59A1">
      <w:pPr>
        <w:pStyle w:val="aff1"/>
        <w:numPr>
          <w:ilvl w:val="0"/>
          <w:numId w:val="33"/>
        </w:numPr>
        <w:spacing w:before="120"/>
        <w:ind w:left="284" w:hanging="142"/>
        <w:contextualSpacing w:val="0"/>
        <w:jc w:val="both"/>
        <w:rPr>
          <w:lang w:val="el-GR"/>
        </w:rPr>
      </w:pPr>
      <w:r w:rsidRPr="00603221">
        <w:rPr>
          <w:lang w:val="el-GR"/>
        </w:rPr>
        <w:t>η οποία θέτει όρο αναπροσαρμογής,</w:t>
      </w:r>
    </w:p>
    <w:p w14:paraId="6477BD39" w14:textId="77777777" w:rsidR="000E766F" w:rsidRDefault="00250252" w:rsidP="001A59A1">
      <w:pPr>
        <w:pStyle w:val="aff1"/>
        <w:numPr>
          <w:ilvl w:val="0"/>
          <w:numId w:val="33"/>
        </w:numPr>
        <w:spacing w:before="120"/>
        <w:ind w:left="284" w:hanging="142"/>
        <w:contextualSpacing w:val="0"/>
        <w:jc w:val="both"/>
        <w:rPr>
          <w:lang w:val="el-GR"/>
        </w:rPr>
      </w:pPr>
      <w:r w:rsidRPr="00603221">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60A32DB0" w14:textId="77777777" w:rsidR="000E766F" w:rsidRDefault="00FA03E7" w:rsidP="001A59A1">
      <w:pPr>
        <w:pStyle w:val="aff1"/>
        <w:numPr>
          <w:ilvl w:val="0"/>
          <w:numId w:val="33"/>
        </w:numPr>
        <w:spacing w:before="120"/>
        <w:ind w:left="284" w:hanging="142"/>
        <w:contextualSpacing w:val="0"/>
        <w:jc w:val="both"/>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6F1CAE0C" w14:textId="77777777" w:rsidR="000E766F" w:rsidRDefault="00957A03" w:rsidP="001A59A1">
      <w:pPr>
        <w:pStyle w:val="aff1"/>
        <w:numPr>
          <w:ilvl w:val="0"/>
          <w:numId w:val="33"/>
        </w:numPr>
        <w:spacing w:before="120"/>
        <w:ind w:left="284" w:hanging="142"/>
        <w:contextualSpacing w:val="0"/>
        <w:jc w:val="both"/>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3A4DFEE4" w14:textId="77777777" w:rsidR="000E766F" w:rsidRDefault="00957A03" w:rsidP="001A59A1">
      <w:pPr>
        <w:pStyle w:val="aff1"/>
        <w:numPr>
          <w:ilvl w:val="0"/>
          <w:numId w:val="33"/>
        </w:numPr>
        <w:spacing w:before="120"/>
        <w:ind w:left="284" w:hanging="142"/>
        <w:contextualSpacing w:val="0"/>
        <w:jc w:val="both"/>
        <w:rPr>
          <w:lang w:val="el-GR"/>
        </w:rPr>
      </w:pPr>
      <w:r w:rsidRPr="00957A03">
        <w:rPr>
          <w:lang w:val="el-GR"/>
        </w:rPr>
        <w:t>η οποία παρουσιάζει αποκλίσεις ως προς τους όρους και τις τεχνικές προδιαγραφές της σύμβασης,</w:t>
      </w:r>
    </w:p>
    <w:p w14:paraId="5D384678" w14:textId="77777777" w:rsidR="000E766F" w:rsidRDefault="00957A03" w:rsidP="001A59A1">
      <w:pPr>
        <w:pStyle w:val="aff1"/>
        <w:numPr>
          <w:ilvl w:val="0"/>
          <w:numId w:val="33"/>
        </w:numPr>
        <w:spacing w:before="120"/>
        <w:ind w:left="284" w:hanging="142"/>
        <w:contextualSpacing w:val="0"/>
        <w:jc w:val="both"/>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2F45B09" w14:textId="77777777" w:rsidR="000E766F" w:rsidRDefault="00957A03" w:rsidP="001A59A1">
      <w:pPr>
        <w:pStyle w:val="aff1"/>
        <w:numPr>
          <w:ilvl w:val="0"/>
          <w:numId w:val="33"/>
        </w:numPr>
        <w:spacing w:before="120"/>
        <w:ind w:left="284" w:hanging="142"/>
        <w:contextualSpacing w:val="0"/>
        <w:jc w:val="both"/>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w:t>
      </w:r>
      <w:r w:rsidR="00236D87">
        <w:rPr>
          <w:lang w:val="el-GR"/>
        </w:rPr>
        <w:t xml:space="preserve"> έως 2.2.7.</w:t>
      </w:r>
      <w:r w:rsidRPr="00957A03">
        <w:rPr>
          <w:lang w:val="el-GR"/>
        </w:rPr>
        <w:t>, περί κριτηρίων επιλογής,</w:t>
      </w:r>
    </w:p>
    <w:p w14:paraId="03554243" w14:textId="77777777" w:rsidR="000E766F" w:rsidRDefault="00957A03" w:rsidP="001A59A1">
      <w:pPr>
        <w:pStyle w:val="aff1"/>
        <w:numPr>
          <w:ilvl w:val="0"/>
          <w:numId w:val="33"/>
        </w:numPr>
        <w:spacing w:before="120"/>
        <w:ind w:left="284" w:hanging="142"/>
        <w:contextualSpacing w:val="0"/>
        <w:jc w:val="both"/>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236D87">
        <w:rPr>
          <w:lang w:val="el-GR"/>
        </w:rPr>
        <w:t>,</w:t>
      </w:r>
    </w:p>
    <w:p w14:paraId="78DBBD95" w14:textId="77777777" w:rsidR="000E766F" w:rsidRDefault="00250252" w:rsidP="001A59A1">
      <w:pPr>
        <w:pStyle w:val="aff1"/>
        <w:numPr>
          <w:ilvl w:val="0"/>
          <w:numId w:val="33"/>
        </w:numPr>
        <w:spacing w:before="120"/>
        <w:ind w:left="284" w:hanging="142"/>
        <w:contextualSpacing w:val="0"/>
        <w:jc w:val="both"/>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2104F4A5" w14:textId="77777777" w:rsidR="000E766F" w:rsidRDefault="00250252" w:rsidP="001A59A1">
      <w:pPr>
        <w:pStyle w:val="aff1"/>
        <w:numPr>
          <w:ilvl w:val="0"/>
          <w:numId w:val="33"/>
        </w:numPr>
        <w:spacing w:before="120"/>
        <w:ind w:left="284" w:hanging="142"/>
        <w:contextualSpacing w:val="0"/>
        <w:jc w:val="both"/>
        <w:rPr>
          <w:lang w:val="el-GR"/>
        </w:rPr>
      </w:pPr>
      <w:r w:rsidRPr="00603221">
        <w:rPr>
          <w:lang w:val="el-GR"/>
        </w:rPr>
        <w:t xml:space="preserve">της οποίας το συνολικό τίμημα υπερβαίνει τον προϋπολογισμό του Έργου, </w:t>
      </w:r>
    </w:p>
    <w:p w14:paraId="562A1D8E" w14:textId="77777777" w:rsidR="000E766F" w:rsidRDefault="004E79B7" w:rsidP="001A59A1">
      <w:pPr>
        <w:pStyle w:val="aff1"/>
        <w:numPr>
          <w:ilvl w:val="0"/>
          <w:numId w:val="33"/>
        </w:numPr>
        <w:spacing w:before="120"/>
        <w:ind w:left="284" w:hanging="142"/>
        <w:contextualSpacing w:val="0"/>
        <w:jc w:val="both"/>
        <w:rPr>
          <w:lang w:val="el-GR"/>
        </w:rPr>
      </w:pPr>
      <w:r w:rsidRPr="008376CB">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28BCB298" w14:textId="77777777" w:rsidR="007F1189" w:rsidRDefault="007F1189">
      <w:pPr>
        <w:rPr>
          <w:lang w:val="el-GR"/>
        </w:rPr>
      </w:pPr>
      <w:r>
        <w:rPr>
          <w:lang w:val="el-GR"/>
        </w:rPr>
        <w:br w:type="page"/>
      </w:r>
    </w:p>
    <w:p w14:paraId="6A1C3B2C" w14:textId="77777777" w:rsidR="008338F0" w:rsidRPr="00603221" w:rsidRDefault="003355E7" w:rsidP="000C2203">
      <w:pPr>
        <w:pStyle w:val="1"/>
        <w:keepNext w:val="0"/>
        <w:pageBreakBefore w:val="0"/>
        <w:rPr>
          <w:rFonts w:cs="Tahoma"/>
          <w:sz w:val="22"/>
          <w:szCs w:val="22"/>
        </w:rPr>
      </w:pPr>
      <w:bookmarkStart w:id="400" w:name="_Toc97194442"/>
      <w:bookmarkStart w:id="401" w:name="_Toc140135320"/>
      <w:bookmarkStart w:id="402" w:name="_Toc146011145"/>
      <w:bookmarkStart w:id="403" w:name="_Toc156571627"/>
      <w:r w:rsidRPr="00603221">
        <w:rPr>
          <w:rFonts w:cs="Tahoma"/>
          <w:sz w:val="22"/>
          <w:szCs w:val="22"/>
        </w:rPr>
        <w:lastRenderedPageBreak/>
        <w:t>ΔΙΕΝΕΡΓΕΙΑ ΔΙΑΔΙΚΑΣΙΑΣ - ΑΞΙΟΛΟΓΗΣΗ ΠΡΟΣΦΟΡΩΝ</w:t>
      </w:r>
      <w:bookmarkEnd w:id="400"/>
      <w:bookmarkEnd w:id="401"/>
      <w:bookmarkEnd w:id="402"/>
      <w:bookmarkEnd w:id="403"/>
      <w:r w:rsidR="00E1337D" w:rsidRPr="00603221">
        <w:rPr>
          <w:rFonts w:cs="Tahoma"/>
          <w:sz w:val="22"/>
          <w:szCs w:val="22"/>
        </w:rPr>
        <w:t xml:space="preserve"> </w:t>
      </w:r>
    </w:p>
    <w:p w14:paraId="5816EB89" w14:textId="77777777" w:rsidR="008338F0" w:rsidRPr="003277C9" w:rsidRDefault="003355E7" w:rsidP="003277C9">
      <w:pPr>
        <w:pStyle w:val="1"/>
        <w:keepNext w:val="0"/>
        <w:pageBreakBefore w:val="0"/>
        <w:numPr>
          <w:ilvl w:val="1"/>
          <w:numId w:val="9"/>
        </w:numPr>
        <w:rPr>
          <w:rFonts w:cs="Tahoma"/>
        </w:rPr>
      </w:pPr>
      <w:r w:rsidRPr="003277C9">
        <w:rPr>
          <w:rFonts w:cs="Tahoma"/>
          <w:sz w:val="22"/>
          <w:szCs w:val="22"/>
        </w:rPr>
        <w:tab/>
      </w:r>
      <w:bookmarkStart w:id="404" w:name="_Ref496542534"/>
      <w:bookmarkStart w:id="405" w:name="_Toc97194311"/>
      <w:bookmarkStart w:id="406" w:name="_Toc97194443"/>
      <w:bookmarkStart w:id="407" w:name="_Toc140135321"/>
      <w:bookmarkStart w:id="408" w:name="_Toc146011146"/>
      <w:bookmarkStart w:id="409" w:name="_Toc156571628"/>
      <w:r w:rsidRPr="003277C9">
        <w:rPr>
          <w:rFonts w:cs="Tahoma"/>
          <w:sz w:val="22"/>
          <w:szCs w:val="22"/>
        </w:rPr>
        <w:t>Αποσφράγιση και αξιολόγηση προσφορών</w:t>
      </w:r>
      <w:bookmarkEnd w:id="404"/>
      <w:bookmarkEnd w:id="405"/>
      <w:bookmarkEnd w:id="406"/>
      <w:bookmarkEnd w:id="407"/>
      <w:bookmarkEnd w:id="408"/>
      <w:bookmarkEnd w:id="409"/>
      <w:r w:rsidRPr="003277C9">
        <w:rPr>
          <w:rFonts w:cs="Tahoma"/>
          <w:sz w:val="22"/>
          <w:szCs w:val="22"/>
        </w:rPr>
        <w:t xml:space="preserve"> </w:t>
      </w:r>
    </w:p>
    <w:p w14:paraId="0256DDD6" w14:textId="77777777" w:rsidR="008338F0" w:rsidRPr="00603221" w:rsidRDefault="003355E7" w:rsidP="000C2203">
      <w:pPr>
        <w:pStyle w:val="30"/>
        <w:keepNext w:val="0"/>
        <w:ind w:left="1134" w:hanging="992"/>
        <w:rPr>
          <w:lang w:val="el-GR"/>
        </w:rPr>
      </w:pPr>
      <w:bookmarkStart w:id="410" w:name="_Ref496542486"/>
      <w:bookmarkStart w:id="411" w:name="_Toc97194312"/>
      <w:bookmarkStart w:id="412" w:name="_Toc97194444"/>
      <w:bookmarkStart w:id="413" w:name="_Toc140135322"/>
      <w:bookmarkStart w:id="414" w:name="_Toc146011147"/>
      <w:bookmarkStart w:id="415" w:name="_Toc156571629"/>
      <w:r w:rsidRPr="00603221">
        <w:rPr>
          <w:lang w:val="el-GR"/>
        </w:rPr>
        <w:t>Ηλεκτρονική αποσφράγιση προσφορών</w:t>
      </w:r>
      <w:bookmarkEnd w:id="410"/>
      <w:bookmarkEnd w:id="411"/>
      <w:bookmarkEnd w:id="412"/>
      <w:bookmarkEnd w:id="413"/>
      <w:bookmarkEnd w:id="414"/>
      <w:bookmarkEnd w:id="415"/>
    </w:p>
    <w:p w14:paraId="5988FFE8" w14:textId="77777777" w:rsidR="000E766F" w:rsidRDefault="00B23FCC" w:rsidP="000E766F">
      <w:pPr>
        <w:jc w:val="both"/>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77CE44B7" w14:textId="2D10A1ED" w:rsidR="000E766F" w:rsidRPr="0046294A" w:rsidRDefault="00032BBA" w:rsidP="000E766F">
      <w:pPr>
        <w:widowControl w:val="0"/>
        <w:numPr>
          <w:ilvl w:val="0"/>
          <w:numId w:val="4"/>
        </w:numPr>
        <w:spacing w:after="60"/>
        <w:jc w:val="both"/>
        <w:textAlignment w:val="baseline"/>
        <w:rPr>
          <w:kern w:val="1"/>
          <w:lang w:val="el-GR" w:eastAsia="ar-SA"/>
        </w:rPr>
      </w:pPr>
      <w:r w:rsidRPr="0046294A">
        <w:rPr>
          <w:kern w:val="1"/>
          <w:lang w:val="el-GR" w:eastAsia="ar-SA"/>
        </w:rPr>
        <w:t xml:space="preserve">Ηλεκτρονική Αποσφράγιση του (υπό)φακέλου «Δικαιολογητικά Συμμετοχής-Τεχνική </w:t>
      </w:r>
      <w:r w:rsidR="00A068BB" w:rsidRPr="002F6C7D">
        <w:rPr>
          <w:lang w:val="el-GR"/>
        </w:rPr>
        <w:t xml:space="preserve">Προσφορά», </w:t>
      </w:r>
      <w:r w:rsidRPr="0046294A">
        <w:rPr>
          <w:lang w:val="el-GR"/>
        </w:rPr>
        <w:t xml:space="preserve">τέσσερις (4) εργάσιμες ημέρες μετά την καταληκτική ημερομηνία προσφορών </w:t>
      </w:r>
      <w:r w:rsidR="00A068BB" w:rsidRPr="002F6C7D">
        <w:rPr>
          <w:lang w:val="el-GR"/>
        </w:rPr>
        <w:t xml:space="preserve">ήτοι </w:t>
      </w:r>
      <w:r w:rsidR="00071911" w:rsidRPr="00071911">
        <w:rPr>
          <w:b/>
          <w:bCs/>
          <w:lang w:val="el-GR"/>
        </w:rPr>
        <w:t>01</w:t>
      </w:r>
      <w:r w:rsidR="00A068BB" w:rsidRPr="00071911">
        <w:rPr>
          <w:b/>
          <w:bCs/>
          <w:lang w:val="el-GR"/>
        </w:rPr>
        <w:t>-</w:t>
      </w:r>
      <w:r w:rsidR="00071911" w:rsidRPr="00071911">
        <w:rPr>
          <w:b/>
          <w:bCs/>
          <w:lang w:val="el-GR"/>
        </w:rPr>
        <w:t>03</w:t>
      </w:r>
      <w:r w:rsidR="00A068BB" w:rsidRPr="00071911">
        <w:rPr>
          <w:b/>
          <w:bCs/>
          <w:lang w:val="el-GR"/>
        </w:rPr>
        <w:t>-202</w:t>
      </w:r>
      <w:r w:rsidR="00071911" w:rsidRPr="00071911">
        <w:rPr>
          <w:b/>
          <w:bCs/>
          <w:lang w:val="el-GR"/>
        </w:rPr>
        <w:t>4</w:t>
      </w:r>
      <w:r w:rsidR="00A068BB" w:rsidRPr="002F6C7D">
        <w:rPr>
          <w:lang w:val="el-GR"/>
        </w:rPr>
        <w:t xml:space="preserve"> και ώρα </w:t>
      </w:r>
      <w:r w:rsidR="00071911" w:rsidRPr="00071911">
        <w:rPr>
          <w:b/>
          <w:bCs/>
          <w:lang w:val="el-GR"/>
        </w:rPr>
        <w:t>14</w:t>
      </w:r>
      <w:r w:rsidR="00A068BB" w:rsidRPr="00071911">
        <w:rPr>
          <w:b/>
          <w:bCs/>
          <w:lang w:val="el-GR"/>
        </w:rPr>
        <w:t>:</w:t>
      </w:r>
      <w:r w:rsidR="00071911" w:rsidRPr="00071911">
        <w:rPr>
          <w:b/>
          <w:bCs/>
          <w:lang w:val="el-GR"/>
        </w:rPr>
        <w:t>00</w:t>
      </w:r>
      <w:r w:rsidR="0046294A" w:rsidRPr="009F16C0">
        <w:rPr>
          <w:lang w:val="el-GR"/>
        </w:rPr>
        <w:t>.</w:t>
      </w:r>
      <w:r w:rsidR="0046294A" w:rsidRPr="0046294A">
        <w:rPr>
          <w:lang w:val="el-GR"/>
        </w:rPr>
        <w:t xml:space="preserve"> </w:t>
      </w:r>
      <w:r w:rsidRPr="0046294A">
        <w:rPr>
          <w:lang w:val="el-GR"/>
        </w:rPr>
        <w:t xml:space="preserve"> </w:t>
      </w:r>
    </w:p>
    <w:p w14:paraId="3F2F24BB" w14:textId="77777777" w:rsidR="000E766F" w:rsidRDefault="00032BBA" w:rsidP="000E766F">
      <w:pPr>
        <w:numPr>
          <w:ilvl w:val="0"/>
          <w:numId w:val="4"/>
        </w:numPr>
        <w:spacing w:after="60"/>
        <w:jc w:val="both"/>
        <w:textAlignment w:val="baseline"/>
        <w:rPr>
          <w:kern w:val="1"/>
          <w:lang w:val="el-GR" w:eastAsia="ar-SA"/>
        </w:rPr>
      </w:pPr>
      <w:r w:rsidRPr="00032BBA">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0EA0E457" w14:textId="77777777" w:rsidR="000E766F" w:rsidRDefault="00032BBA" w:rsidP="000E766F">
      <w:pPr>
        <w:spacing w:after="60"/>
        <w:jc w:val="both"/>
        <w:textAlignment w:val="baseline"/>
        <w:rPr>
          <w:kern w:val="1"/>
          <w:lang w:val="el-GR" w:eastAsia="ar-SA"/>
        </w:rPr>
      </w:pPr>
      <w:r w:rsidRPr="00CE73AA">
        <w:rPr>
          <w:kern w:val="1"/>
          <w:lang w:val="el-GR"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4D649F3E" w14:textId="77777777" w:rsidR="000E766F" w:rsidRDefault="000E766F" w:rsidP="000E766F">
      <w:pPr>
        <w:jc w:val="both"/>
        <w:rPr>
          <w:lang w:val="el-GR"/>
        </w:rPr>
      </w:pPr>
    </w:p>
    <w:p w14:paraId="283DEBDC" w14:textId="77777777" w:rsidR="000E766F" w:rsidRDefault="003355E7" w:rsidP="000E766F">
      <w:pPr>
        <w:pStyle w:val="30"/>
        <w:keepNext w:val="0"/>
        <w:ind w:left="1134" w:hanging="992"/>
        <w:jc w:val="both"/>
        <w:rPr>
          <w:lang w:val="el-GR"/>
        </w:rPr>
      </w:pPr>
      <w:bookmarkStart w:id="416" w:name="_Toc74566885"/>
      <w:bookmarkStart w:id="417" w:name="_Toc74566886"/>
      <w:bookmarkStart w:id="418" w:name="_Toc74566887"/>
      <w:bookmarkStart w:id="419" w:name="_Toc74566888"/>
      <w:bookmarkStart w:id="420" w:name="_Toc74566889"/>
      <w:bookmarkStart w:id="421" w:name="_Toc74566890"/>
      <w:bookmarkStart w:id="422" w:name="_Toc74566891"/>
      <w:bookmarkStart w:id="423" w:name="_Toc74566892"/>
      <w:bookmarkStart w:id="424" w:name="_Ref40981105"/>
      <w:bookmarkStart w:id="425" w:name="_Ref40981122"/>
      <w:bookmarkStart w:id="426" w:name="_Ref40981155"/>
      <w:bookmarkStart w:id="427" w:name="_Toc97194313"/>
      <w:bookmarkStart w:id="428" w:name="_Toc97194445"/>
      <w:bookmarkStart w:id="429" w:name="_Toc140135323"/>
      <w:bookmarkStart w:id="430" w:name="_Toc146011148"/>
      <w:bookmarkStart w:id="431" w:name="_Toc156571630"/>
      <w:bookmarkEnd w:id="416"/>
      <w:bookmarkEnd w:id="417"/>
      <w:bookmarkEnd w:id="418"/>
      <w:bookmarkEnd w:id="419"/>
      <w:bookmarkEnd w:id="420"/>
      <w:bookmarkEnd w:id="421"/>
      <w:bookmarkEnd w:id="422"/>
      <w:bookmarkEnd w:id="423"/>
      <w:r w:rsidRPr="00603221">
        <w:rPr>
          <w:lang w:val="el-GR"/>
        </w:rPr>
        <w:t>Αξιολόγηση προσφορών</w:t>
      </w:r>
      <w:bookmarkEnd w:id="424"/>
      <w:bookmarkEnd w:id="425"/>
      <w:bookmarkEnd w:id="426"/>
      <w:bookmarkEnd w:id="427"/>
      <w:bookmarkEnd w:id="428"/>
      <w:bookmarkEnd w:id="429"/>
      <w:bookmarkEnd w:id="430"/>
      <w:bookmarkEnd w:id="431"/>
    </w:p>
    <w:p w14:paraId="6A8E24B2" w14:textId="77777777" w:rsidR="000E766F" w:rsidRDefault="006119DB" w:rsidP="000E766F">
      <w:pPr>
        <w:jc w:val="both"/>
        <w:textAlignment w:val="baseline"/>
        <w:rPr>
          <w:lang w:val="el-GR"/>
        </w:rPr>
      </w:pPr>
      <w:r w:rsidRPr="00821852">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6A22AF55" w14:textId="77777777" w:rsidR="000E766F" w:rsidRDefault="00482B15" w:rsidP="000E766F">
      <w:pPr>
        <w:jc w:val="both"/>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4FAD3495" w14:textId="77777777" w:rsidR="000E766F" w:rsidRDefault="00E57533" w:rsidP="000E766F">
      <w:pPr>
        <w:jc w:val="both"/>
        <w:textAlignment w:val="baseline"/>
        <w:rPr>
          <w:rFonts w:eastAsia="Calibri"/>
          <w:i/>
          <w:iCs/>
          <w:color w:val="5B9BD5"/>
          <w:kern w:val="1"/>
          <w:lang w:val="el-GR" w:eastAsia="el-GR"/>
        </w:rPr>
      </w:pPr>
      <w:r>
        <w:rPr>
          <w:kern w:val="1"/>
          <w:lang w:val="el-GR"/>
        </w:rPr>
        <w:t>Ειδικότερα :</w:t>
      </w:r>
    </w:p>
    <w:p w14:paraId="42C716C3" w14:textId="77777777" w:rsidR="000E766F" w:rsidRDefault="00130942" w:rsidP="000E766F">
      <w:pPr>
        <w:jc w:val="both"/>
        <w:textAlignment w:val="baseline"/>
        <w:rPr>
          <w:b/>
          <w:bCs/>
          <w:strike/>
          <w:kern w:val="1"/>
          <w:lang w:val="el-GR"/>
        </w:rPr>
      </w:pPr>
      <w:r w:rsidRPr="00911940">
        <w:rPr>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6AC1207D" w14:textId="77777777" w:rsidR="000E766F" w:rsidRDefault="00130942" w:rsidP="000E766F">
      <w:pPr>
        <w:jc w:val="both"/>
        <w:textAlignment w:val="baseline"/>
        <w:rPr>
          <w:kern w:val="1"/>
          <w:lang w:val="el-GR"/>
        </w:rPr>
      </w:pPr>
      <w:r w:rsidRPr="00911940">
        <w:rPr>
          <w:kern w:val="1"/>
          <w:lang w:val="el-GR"/>
        </w:rPr>
        <w:t xml:space="preserve">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w:t>
      </w:r>
      <w:r w:rsidRPr="00911940">
        <w:rPr>
          <w:kern w:val="1"/>
          <w:lang w:val="el-GR"/>
        </w:rPr>
        <w:lastRenderedPageBreak/>
        <w:t>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0E083999" w14:textId="77777777" w:rsidR="000E766F" w:rsidRDefault="00130942" w:rsidP="000E766F">
      <w:pPr>
        <w:jc w:val="both"/>
        <w:textAlignment w:val="baseline"/>
        <w:rPr>
          <w:kern w:val="1"/>
          <w:lang w:val="el-GR"/>
        </w:rPr>
      </w:pPr>
      <w:r w:rsidRPr="00911940">
        <w:rPr>
          <w:kern w:val="1"/>
          <w:lang w:val="el-GR"/>
        </w:rPr>
        <w:t>Κατά της εν λόγω απόφασης χωρεί προδικαστική προσφυγή, σύμφωνα με τα οριζόμενα στην παράγραφο 3.4 της παρούσας.</w:t>
      </w:r>
    </w:p>
    <w:p w14:paraId="6C96626B" w14:textId="77777777" w:rsidR="000E766F" w:rsidRDefault="00130942" w:rsidP="000E766F">
      <w:pPr>
        <w:jc w:val="both"/>
        <w:textAlignment w:val="baseline"/>
        <w:rPr>
          <w:kern w:val="1"/>
          <w:lang w:val="el-GR"/>
        </w:rPr>
      </w:pPr>
      <w:r w:rsidRPr="00911940">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04A99C8" w14:textId="77777777" w:rsidR="000E766F" w:rsidRDefault="00130942" w:rsidP="000E766F">
      <w:pPr>
        <w:jc w:val="both"/>
        <w:textAlignment w:val="baseline"/>
        <w:rPr>
          <w:kern w:val="1"/>
          <w:lang w:val="el-GR"/>
        </w:rPr>
      </w:pPr>
      <w:r w:rsidRPr="00911940">
        <w:rPr>
          <w:kern w:val="1"/>
          <w:lang w:val="el-GR"/>
        </w:rPr>
        <w:t xml:space="preserve">β) </w:t>
      </w:r>
      <w:r w:rsidR="00754F62" w:rsidRPr="00754F62">
        <w:rPr>
          <w:kern w:val="1"/>
          <w:lang w:val="el-GR"/>
        </w:rPr>
        <w:t xml:space="preserve">Μετά την έκδοση της ανωτέρω απόφασης η </w:t>
      </w:r>
      <w:r w:rsidRPr="00911940">
        <w:rPr>
          <w:kern w:val="1"/>
          <w:lang w:val="el-GR"/>
        </w:rPr>
        <w:t>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w:t>
      </w:r>
      <w:r w:rsidRPr="00312742">
        <w:rPr>
          <w:kern w:val="1"/>
          <w:lang w:val="el-GR"/>
        </w:rPr>
        <w:t xml:space="preserve"> </w:t>
      </w:r>
      <w:r>
        <w:rPr>
          <w:kern w:val="1"/>
          <w:lang w:val="el-GR"/>
        </w:rPr>
        <w:t>Η αξιολόγηση και βαθμολόγηση γίνονται σύμφωνα με τα σχετικώς προβλεπόμενα στον ν.4412/2016  και τους όρους της παρούσας. Η</w:t>
      </w:r>
      <w:r w:rsidRPr="00176884">
        <w:rPr>
          <w:kern w:val="1"/>
          <w:lang w:val="el-GR"/>
        </w:rPr>
        <w:t xml:space="preserve"> δια</w:t>
      </w:r>
      <w:r w:rsidRPr="0014575C">
        <w:rPr>
          <w:kern w:val="1"/>
          <w:lang w:val="el-GR"/>
        </w:rPr>
        <w:t>δικασία αξιολόγησης ολοκληρώνεται με την καταχώριση</w:t>
      </w:r>
      <w:r w:rsidRPr="00176884">
        <w:rPr>
          <w:kern w:val="1"/>
          <w:lang w:val="el-GR"/>
        </w:rPr>
        <w:t xml:space="preserve"> </w:t>
      </w:r>
      <w:r w:rsidRPr="0014575C">
        <w:rPr>
          <w:kern w:val="1"/>
          <w:lang w:val="el-GR"/>
        </w:rPr>
        <w:t>σε πρακτικό των προσφερόντων</w:t>
      </w:r>
      <w:r w:rsidRPr="00176884">
        <w:rPr>
          <w:kern w:val="1"/>
          <w:lang w:val="el-GR"/>
        </w:rPr>
        <w:t xml:space="preserve">, </w:t>
      </w:r>
      <w:r w:rsidRPr="0014575C">
        <w:rPr>
          <w:kern w:val="1"/>
          <w:lang w:val="el-GR"/>
        </w:rPr>
        <w:t>των αποτελεσμάτων</w:t>
      </w:r>
      <w:r w:rsidRPr="00176884">
        <w:rPr>
          <w:kern w:val="1"/>
          <w:lang w:val="el-GR"/>
        </w:rPr>
        <w:t xml:space="preserve"> </w:t>
      </w:r>
      <w:r w:rsidRPr="0014575C">
        <w:rPr>
          <w:kern w:val="1"/>
          <w:lang w:val="el-GR"/>
        </w:rPr>
        <w:t>του ελέγχου και της αξιολόγησης των δικαιολογητικών</w:t>
      </w:r>
      <w:r w:rsidRPr="00176884">
        <w:rPr>
          <w:kern w:val="1"/>
          <w:lang w:val="el-GR"/>
        </w:rPr>
        <w:t xml:space="preserve"> </w:t>
      </w:r>
      <w:r w:rsidRPr="0014575C">
        <w:rPr>
          <w:kern w:val="1"/>
          <w:lang w:val="el-GR"/>
        </w:rPr>
        <w:t>συμμετοχής</w:t>
      </w:r>
      <w:r>
        <w:rPr>
          <w:kern w:val="1"/>
          <w:lang w:val="el-GR"/>
        </w:rPr>
        <w:t xml:space="preserve">, των αποτελεσμάτων της αξιολόγησης </w:t>
      </w:r>
      <w:r w:rsidRPr="0014575C">
        <w:rPr>
          <w:kern w:val="1"/>
          <w:lang w:val="el-GR"/>
        </w:rPr>
        <w:t>των τεχνικών προσφορών</w:t>
      </w:r>
      <w:r>
        <w:rPr>
          <w:kern w:val="1"/>
          <w:lang w:val="el-GR"/>
        </w:rPr>
        <w:t xml:space="preserve">, της βαθμολόγησης των αποδεκτών τεχνικών προσφορών με βάση τα κριτήρια αξιολόγησης των παραγράφων 2.3.1 και 2.3.2 της παρούσας. </w:t>
      </w:r>
    </w:p>
    <w:p w14:paraId="28FA71B0" w14:textId="77777777" w:rsidR="000E766F" w:rsidRDefault="00130942" w:rsidP="000E766F">
      <w:pPr>
        <w:jc w:val="both"/>
        <w:textAlignment w:val="baseline"/>
        <w:rPr>
          <w:kern w:val="1"/>
          <w:lang w:val="el-GR" w:eastAsia="el-GR"/>
        </w:rPr>
      </w:pPr>
      <w:r w:rsidRPr="00BD65F6">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2AE83339" w14:textId="77777777" w:rsidR="000E766F" w:rsidRDefault="00130942" w:rsidP="000E766F">
      <w:pPr>
        <w:jc w:val="both"/>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3.4 της παρούσας.</w:t>
      </w:r>
    </w:p>
    <w:p w14:paraId="2901D3B8" w14:textId="77777777" w:rsidR="000E766F" w:rsidRDefault="00130942" w:rsidP="000E766F">
      <w:pPr>
        <w:jc w:val="both"/>
        <w:textAlignment w:val="baseline"/>
        <w:rPr>
          <w:kern w:val="1"/>
          <w:lang w:val="el-GR"/>
        </w:rPr>
      </w:pPr>
      <w:r>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462414A8" w14:textId="77777777" w:rsidR="000E766F" w:rsidRDefault="00130942" w:rsidP="000E766F">
      <w:pPr>
        <w:autoSpaceDE w:val="0"/>
        <w:autoSpaceDN w:val="0"/>
        <w:adjustRightInd w:val="0"/>
        <w:jc w:val="both"/>
        <w:rPr>
          <w:kern w:val="1"/>
          <w:lang w:val="el-GR"/>
        </w:rPr>
      </w:pPr>
      <w:r>
        <w:rPr>
          <w:kern w:val="1"/>
          <w:lang w:val="el-GR"/>
        </w:rPr>
        <w:t xml:space="preserve">δ) </w:t>
      </w:r>
      <w:r w:rsidRPr="004E592B">
        <w:rPr>
          <w:kern w:val="1"/>
          <w:lang w:val="el-GR"/>
        </w:rPr>
        <w:t xml:space="preserve">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Pr="00A72F25">
        <w:rPr>
          <w:kern w:val="1"/>
          <w:lang w:val="el-GR"/>
        </w:rPr>
        <w:t xml:space="preserve"> </w:t>
      </w:r>
    </w:p>
    <w:p w14:paraId="71395090" w14:textId="77777777" w:rsidR="000E766F" w:rsidRDefault="00130942" w:rsidP="000E766F">
      <w:pPr>
        <w:jc w:val="both"/>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Pr="00F70008">
        <w:rPr>
          <w:kern w:val="1"/>
          <w:lang w:val="el-GR"/>
        </w:rPr>
        <w:t xml:space="preserve">. </w:t>
      </w:r>
    </w:p>
    <w:p w14:paraId="3ED494DB" w14:textId="77777777" w:rsidR="000E766F" w:rsidRDefault="00130942" w:rsidP="000E766F">
      <w:pPr>
        <w:jc w:val="both"/>
        <w:textAlignment w:val="baseline"/>
        <w:rPr>
          <w:lang w:val="el-GR"/>
        </w:rPr>
      </w:pPr>
      <w:r>
        <w:rPr>
          <w:kern w:val="1"/>
          <w:lang w:val="el-GR"/>
        </w:rPr>
        <w:t xml:space="preserve">Στην περίπτωση ισοδύναμων προφορών, δηλαδή προσφορών με την ίδια συνολική τελική βαθμολογία </w:t>
      </w:r>
      <w:r w:rsidRPr="00A72F25">
        <w:rPr>
          <w:kern w:val="1"/>
          <w:lang w:val="el-GR"/>
        </w:rPr>
        <w:t>μεταξύ</w:t>
      </w:r>
      <w:r>
        <w:rPr>
          <w:kern w:val="1"/>
          <w:lang w:val="el-GR"/>
        </w:rPr>
        <w:t xml:space="preserve"> δύο ή περισσοτέρων προσφερόντων, η ανάθεση γίνεται</w:t>
      </w:r>
      <w:r w:rsidRPr="00A72F25">
        <w:rPr>
          <w:kern w:val="1"/>
          <w:lang w:val="el-GR"/>
        </w:rPr>
        <w:t xml:space="preserve"> στην προσφορά με τη μεγαλύτερη βαθμολογία τεχνικής προσφοράς. </w:t>
      </w:r>
    </w:p>
    <w:p w14:paraId="7C5F68CD" w14:textId="77777777" w:rsidR="000E766F" w:rsidRDefault="00130942" w:rsidP="000E766F">
      <w:pPr>
        <w:jc w:val="both"/>
        <w:textAlignment w:val="baseline"/>
        <w:rPr>
          <w:rFonts w:eastAsia="Calibri"/>
          <w:i/>
          <w:color w:val="5B9BD5"/>
          <w:kern w:val="1"/>
          <w:lang w:val="el-GR" w:eastAsia="el-GR"/>
        </w:rPr>
      </w:pPr>
      <w:r>
        <w:rPr>
          <w:kern w:val="1"/>
          <w:lang w:val="el-GR"/>
        </w:rPr>
        <w:t xml:space="preserve">Αν οι ισοδύναμες προσφορές έχουν την </w:t>
      </w:r>
      <w:r w:rsidRPr="00BF6D04">
        <w:rPr>
          <w:kern w:val="1"/>
          <w:lang w:val="el-GR"/>
        </w:rPr>
        <w:t>ίδια βαθμολογία τεχνικής προσφοράς</w:t>
      </w:r>
      <w:r>
        <w:rPr>
          <w:i/>
          <w:color w:val="5B9BD5"/>
          <w:kern w:val="1"/>
          <w:lang w:val="el-GR" w:eastAsia="el-GR"/>
        </w:rPr>
        <w:t xml:space="preserve"> </w:t>
      </w:r>
      <w:r>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7344791B" w14:textId="77777777" w:rsidR="000E766F" w:rsidRDefault="00130942" w:rsidP="000E766F">
      <w:pPr>
        <w:jc w:val="both"/>
        <w:textAlignment w:val="baseline"/>
        <w:rPr>
          <w:kern w:val="1"/>
          <w:lang w:val="el-GR" w:eastAsia="el-GR"/>
        </w:rPr>
      </w:pPr>
      <w:r w:rsidRPr="00BD65F6">
        <w:rPr>
          <w:kern w:val="1"/>
          <w:lang w:val="el-GR" w:eastAsia="el-GR"/>
        </w:rPr>
        <w:lastRenderedPageBreak/>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στον οποίον πρόκειται να γίνει η κατακύρωση («προσωρινός ανάδοχος»), να υποβάλει τα δικαιολογητικά κατακύρωσης, σύμφωνα  με όσα ορίζονται στο άρθρο 103</w:t>
      </w:r>
      <w:r>
        <w:rPr>
          <w:kern w:val="1"/>
          <w:lang w:val="el-GR" w:eastAsia="el-GR"/>
        </w:rPr>
        <w:t xml:space="preserve"> και την παρ. 3.2 της παρούσας</w:t>
      </w:r>
      <w:r w:rsidRPr="00BD65F6">
        <w:rPr>
          <w:kern w:val="1"/>
          <w:lang w:val="el-GR" w:eastAsia="el-GR"/>
        </w:rPr>
        <w:t>,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24E6EBBC" w14:textId="77777777" w:rsidR="000E766F" w:rsidRDefault="000E766F" w:rsidP="000E766F">
      <w:pPr>
        <w:jc w:val="both"/>
        <w:textAlignment w:val="baseline"/>
        <w:rPr>
          <w:kern w:val="1"/>
          <w:lang w:val="el-GR" w:eastAsia="el-GR"/>
        </w:rPr>
      </w:pPr>
    </w:p>
    <w:p w14:paraId="49EE4691" w14:textId="77777777" w:rsidR="000E766F" w:rsidRDefault="0084517C" w:rsidP="000E766F">
      <w:pPr>
        <w:jc w:val="both"/>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00602A33" w:rsidRPr="00603221">
        <w:rPr>
          <w:lang w:val="el-GR"/>
        </w:rPr>
        <w:t>Ενιαίας Αρχής Δημοσίων Συμβάσεων</w:t>
      </w:r>
      <w:r w:rsidR="00602A33">
        <w:rPr>
          <w:lang w:val="el-GR"/>
        </w:rPr>
        <w:t xml:space="preserve"> (</w:t>
      </w:r>
      <w:r w:rsidR="00602A33" w:rsidRPr="006B704A">
        <w:rPr>
          <w:lang w:val="el-GR"/>
        </w:rPr>
        <w:t>Ε.Α.ΔΗ.ΣΥ.)</w:t>
      </w:r>
      <w:r w:rsidR="005A4B0B">
        <w:rPr>
          <w:color w:val="000000"/>
          <w:shd w:val="clear" w:color="auto" w:fill="FFFFFF"/>
          <w:lang w:val="el-GR"/>
        </w:rPr>
        <w:t xml:space="preserve"> </w:t>
      </w:r>
      <w:r w:rsidRPr="004F5118">
        <w:rPr>
          <w:color w:val="000000"/>
          <w:shd w:val="clear" w:color="auto" w:fill="FFFFFF"/>
          <w:lang w:val="el-GR"/>
        </w:rPr>
        <w:t>σύμφωνα με όσα προβλέπονται στην παράγραφο 3.4 της παρούσας.</w:t>
      </w:r>
    </w:p>
    <w:p w14:paraId="5515F627" w14:textId="77777777" w:rsidR="000E766F" w:rsidRDefault="000E766F" w:rsidP="000E766F">
      <w:pPr>
        <w:jc w:val="both"/>
        <w:textAlignment w:val="baseline"/>
        <w:rPr>
          <w:kern w:val="1"/>
          <w:lang w:val="el-GR" w:eastAsia="el-GR"/>
        </w:rPr>
      </w:pPr>
    </w:p>
    <w:p w14:paraId="469108F7" w14:textId="77777777" w:rsidR="00E03665" w:rsidRPr="00603221" w:rsidRDefault="00E03665" w:rsidP="003277C9">
      <w:pPr>
        <w:jc w:val="both"/>
        <w:rPr>
          <w:lang w:val="el-GR"/>
        </w:rPr>
      </w:pPr>
      <w:bookmarkStart w:id="432" w:name="__RefHeading___Toc491950129"/>
      <w:bookmarkEnd w:id="432"/>
    </w:p>
    <w:p w14:paraId="4511BA8E" w14:textId="77777777" w:rsidR="008338F0" w:rsidRPr="00293B39" w:rsidRDefault="003355E7" w:rsidP="003277C9">
      <w:pPr>
        <w:pStyle w:val="1"/>
        <w:keepNext w:val="0"/>
        <w:pageBreakBefore w:val="0"/>
        <w:numPr>
          <w:ilvl w:val="1"/>
          <w:numId w:val="9"/>
        </w:numPr>
        <w:rPr>
          <w:rFonts w:cs="Tahoma"/>
          <w:lang w:val="el-GR"/>
        </w:rPr>
      </w:pPr>
      <w:r w:rsidRPr="003277C9">
        <w:rPr>
          <w:rFonts w:cs="Tahoma"/>
          <w:sz w:val="22"/>
          <w:szCs w:val="22"/>
          <w:lang w:val="el-GR"/>
        </w:rPr>
        <w:tab/>
      </w:r>
      <w:bookmarkStart w:id="433" w:name="_Ref496542592"/>
      <w:bookmarkStart w:id="434" w:name="_Ref67613215"/>
      <w:bookmarkStart w:id="435" w:name="_Toc97194314"/>
      <w:bookmarkStart w:id="436" w:name="_Toc97194446"/>
      <w:bookmarkStart w:id="437" w:name="_Toc140135324"/>
      <w:bookmarkStart w:id="438" w:name="_Toc146011149"/>
      <w:bookmarkStart w:id="439" w:name="_Toc156571631"/>
      <w:r w:rsidRPr="003277C9">
        <w:rPr>
          <w:rFonts w:cs="Tahoma"/>
          <w:sz w:val="22"/>
          <w:szCs w:val="22"/>
          <w:lang w:val="el-GR"/>
        </w:rPr>
        <w:t xml:space="preserve">Πρόσκληση υποβολής </w:t>
      </w:r>
      <w:r w:rsidR="00BB3801" w:rsidRPr="003277C9">
        <w:rPr>
          <w:rFonts w:cs="Tahoma"/>
          <w:sz w:val="22"/>
          <w:szCs w:val="22"/>
          <w:lang w:val="el-GR"/>
        </w:rPr>
        <w:t>δικαιολογητικών προσωρινού αναδόχου</w:t>
      </w:r>
      <w:r w:rsidR="00E1337D" w:rsidRPr="003277C9">
        <w:rPr>
          <w:rFonts w:cs="Tahoma"/>
          <w:sz w:val="22"/>
          <w:szCs w:val="22"/>
          <w:lang w:val="el-GR"/>
        </w:rPr>
        <w:t xml:space="preserve"> </w:t>
      </w:r>
      <w:r w:rsidRPr="003277C9">
        <w:rPr>
          <w:rFonts w:cs="Tahoma"/>
          <w:sz w:val="22"/>
          <w:szCs w:val="22"/>
          <w:lang w:val="el-GR"/>
        </w:rPr>
        <w:t xml:space="preserve">- Δικαιολογητικά </w:t>
      </w:r>
      <w:bookmarkEnd w:id="433"/>
      <w:r w:rsidR="00BB3801" w:rsidRPr="003277C9">
        <w:rPr>
          <w:rFonts w:cs="Tahoma"/>
          <w:sz w:val="22"/>
          <w:szCs w:val="22"/>
          <w:lang w:val="el-GR"/>
        </w:rPr>
        <w:t>προσωρινού αναδόχου</w:t>
      </w:r>
      <w:bookmarkEnd w:id="434"/>
      <w:bookmarkEnd w:id="435"/>
      <w:bookmarkEnd w:id="436"/>
      <w:bookmarkEnd w:id="437"/>
      <w:bookmarkEnd w:id="438"/>
      <w:bookmarkEnd w:id="439"/>
      <w:r w:rsidR="00BB3801" w:rsidRPr="003277C9">
        <w:rPr>
          <w:rFonts w:cs="Tahoma"/>
          <w:sz w:val="22"/>
          <w:szCs w:val="22"/>
          <w:lang w:val="el-GR"/>
        </w:rPr>
        <w:t xml:space="preserve"> </w:t>
      </w:r>
    </w:p>
    <w:p w14:paraId="542EB6B9" w14:textId="77777777" w:rsidR="000E766F" w:rsidRDefault="00095840" w:rsidP="000E766F">
      <w:pPr>
        <w:jc w:val="both"/>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1F24A895" w14:textId="77777777" w:rsidR="000E766F" w:rsidRDefault="00084419" w:rsidP="000E766F">
      <w:pPr>
        <w:jc w:val="both"/>
        <w:rPr>
          <w:color w:val="000000"/>
          <w:lang w:val="el-GR" w:eastAsia="ar-SA"/>
        </w:rPr>
      </w:pPr>
      <w:r w:rsidRPr="00CE73AA">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5C6419A5" w14:textId="77777777" w:rsidR="000E766F" w:rsidRDefault="00084419" w:rsidP="000E766F">
      <w:pPr>
        <w:jc w:val="both"/>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0738ADA8" w14:textId="77777777" w:rsidR="000E766F" w:rsidRDefault="00294393" w:rsidP="000E766F">
      <w:pPr>
        <w:jc w:val="both"/>
        <w:rPr>
          <w:lang w:val="el-GR" w:eastAsia="ar-SA"/>
        </w:rPr>
      </w:pPr>
      <w:r w:rsidRPr="00CE73AA">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w:t>
      </w:r>
      <w:r w:rsidRPr="00CE73AA">
        <w:rPr>
          <w:lang w:val="el-GR" w:eastAsia="ar-SA"/>
        </w:rPr>
        <w:lastRenderedPageBreak/>
        <w:t>του άρθρου 102 του ν. 4412/2016, εντός δέκα (10) ημερών από την κοινοποίηση της σχετικής πρόσκλησης σε αυτόν.</w:t>
      </w:r>
    </w:p>
    <w:p w14:paraId="246AA9ED" w14:textId="77777777" w:rsidR="000E766F" w:rsidRDefault="00294393" w:rsidP="000E766F">
      <w:pPr>
        <w:jc w:val="both"/>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2B059CCD" w14:textId="77777777" w:rsidR="000E766F" w:rsidRDefault="00294393" w:rsidP="000E766F">
      <w:pPr>
        <w:jc w:val="both"/>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115D24B0" w14:textId="77777777" w:rsidR="000E766F" w:rsidRDefault="00DD0F6F" w:rsidP="000E766F">
      <w:pPr>
        <w:jc w:val="both"/>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3D5540F7" w14:textId="77777777" w:rsidR="000E766F" w:rsidRDefault="00DD0F6F" w:rsidP="000E766F">
      <w:pPr>
        <w:jc w:val="both"/>
        <w:rPr>
          <w:lang w:val="el-GR" w:eastAsia="ar-SA"/>
        </w:rPr>
      </w:pPr>
      <w:r w:rsidRPr="00CE73AA">
        <w:rPr>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0AAA1315" w14:textId="77777777" w:rsidR="000E766F" w:rsidRDefault="00DD0F6F" w:rsidP="000E766F">
      <w:pPr>
        <w:jc w:val="both"/>
        <w:rPr>
          <w:lang w:val="el-GR" w:eastAsia="ar-SA"/>
        </w:rPr>
      </w:pPr>
      <w:r w:rsidRPr="00CE73AA">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39AACDD1" w14:textId="77777777" w:rsidR="000E766F" w:rsidRDefault="00DD0F6F" w:rsidP="000E766F">
      <w:pPr>
        <w:jc w:val="both"/>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68A6A5D0" w14:textId="77777777" w:rsidR="000E766F" w:rsidRDefault="00DD0F6F" w:rsidP="000E766F">
      <w:pPr>
        <w:jc w:val="both"/>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5C340310" w14:textId="77777777" w:rsidR="000E766F" w:rsidRDefault="00DD0F6F" w:rsidP="000E766F">
      <w:pPr>
        <w:jc w:val="both"/>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5266693C" w14:textId="77777777" w:rsidR="000E766F" w:rsidRDefault="00DD0F6F" w:rsidP="000E766F">
      <w:pPr>
        <w:jc w:val="both"/>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w:t>
      </w:r>
      <w:r w:rsidRPr="00911940">
        <w:rPr>
          <w:lang w:val="el-GR" w:eastAsia="ar-SA"/>
        </w:rPr>
        <w:lastRenderedPageBreak/>
        <w:t xml:space="preserve">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 στην περίπτωση μικρότερης ποσότητας.</w:t>
      </w:r>
    </w:p>
    <w:p w14:paraId="3DDFF644" w14:textId="77777777" w:rsidR="000E766F" w:rsidRDefault="00095840" w:rsidP="000E766F">
      <w:pPr>
        <w:jc w:val="both"/>
        <w:rPr>
          <w:lang w:val="el-GR" w:eastAsia="ar-SA"/>
        </w:rPr>
      </w:pPr>
      <w:r w:rsidRPr="005A4B0B">
        <w:rPr>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53F775E1" w14:textId="77777777" w:rsidR="000E766F" w:rsidRDefault="00F005B4" w:rsidP="000E766F">
      <w:pPr>
        <w:jc w:val="both"/>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6B704A">
        <w:rPr>
          <w:lang w:val="el-GR"/>
        </w:rPr>
        <w:t>Ε.Α.ΔΗ.ΣΥ.</w:t>
      </w:r>
      <w:r w:rsidR="005A4B0B">
        <w:rPr>
          <w:color w:val="000000"/>
          <w:shd w:val="clear" w:color="auto" w:fill="FFFFFF"/>
          <w:lang w:val="el-GR"/>
        </w:rPr>
        <w:t xml:space="preserve"> </w:t>
      </w:r>
      <w:r w:rsidRPr="005C13A7">
        <w:rPr>
          <w:color w:val="000000"/>
          <w:shd w:val="clear" w:color="auto" w:fill="FFFFFF"/>
          <w:lang w:val="el-GR"/>
        </w:rPr>
        <w:t>σύμφωνα με όσα προβλέπονται στην παράγραφο 3.4 της παρούσας</w:t>
      </w:r>
      <w:r w:rsidRPr="00841073">
        <w:rPr>
          <w:rFonts w:ascii="Calibri" w:eastAsiaTheme="minorHAnsi" w:hAnsi="Calibri"/>
          <w:color w:val="000000"/>
          <w:shd w:val="clear" w:color="auto" w:fill="FFFFFF"/>
          <w:lang w:val="el-GR" w:eastAsia="en-US"/>
        </w:rPr>
        <w:t>.</w:t>
      </w:r>
    </w:p>
    <w:p w14:paraId="57721726" w14:textId="77777777" w:rsidR="00315F89" w:rsidRDefault="00315F89" w:rsidP="000E766F">
      <w:pPr>
        <w:jc w:val="both"/>
        <w:textAlignment w:val="baseline"/>
        <w:rPr>
          <w:rFonts w:ascii="Calibri" w:eastAsiaTheme="minorHAnsi" w:hAnsi="Calibri"/>
          <w:color w:val="000000"/>
          <w:shd w:val="clear" w:color="auto" w:fill="FFFFFF"/>
          <w:lang w:val="el-GR" w:eastAsia="en-US"/>
        </w:rPr>
      </w:pPr>
    </w:p>
    <w:p w14:paraId="4EEEE18C" w14:textId="77777777" w:rsidR="000E766F" w:rsidRDefault="000E766F" w:rsidP="000E766F">
      <w:pPr>
        <w:jc w:val="both"/>
        <w:rPr>
          <w:lang w:val="el-GR"/>
        </w:rPr>
      </w:pPr>
    </w:p>
    <w:p w14:paraId="3D4FA268" w14:textId="77777777" w:rsidR="000E766F" w:rsidRPr="003277C9" w:rsidRDefault="003355E7" w:rsidP="003277C9">
      <w:pPr>
        <w:pStyle w:val="1"/>
        <w:keepNext w:val="0"/>
        <w:pageBreakBefore w:val="0"/>
        <w:numPr>
          <w:ilvl w:val="1"/>
          <w:numId w:val="9"/>
        </w:numPr>
        <w:rPr>
          <w:rFonts w:cs="Tahoma"/>
        </w:rPr>
      </w:pPr>
      <w:bookmarkStart w:id="440" w:name="_Toc74566895"/>
      <w:bookmarkStart w:id="441" w:name="_Toc74566896"/>
      <w:bookmarkStart w:id="442" w:name="_Toc74566897"/>
      <w:bookmarkStart w:id="443" w:name="_Toc74566898"/>
      <w:bookmarkStart w:id="444" w:name="_Toc74566899"/>
      <w:bookmarkStart w:id="445" w:name="_Toc74566900"/>
      <w:bookmarkStart w:id="446" w:name="_Toc74566901"/>
      <w:bookmarkStart w:id="447" w:name="_Toc74566902"/>
      <w:bookmarkStart w:id="448" w:name="_Toc74566903"/>
      <w:bookmarkStart w:id="449" w:name="_Toc74566904"/>
      <w:bookmarkStart w:id="450" w:name="_Toc74566905"/>
      <w:bookmarkStart w:id="451" w:name="_Toc74566906"/>
      <w:bookmarkStart w:id="452" w:name="_Toc74566907"/>
      <w:bookmarkStart w:id="453" w:name="_Toc74566908"/>
      <w:bookmarkStart w:id="454" w:name="_Toc74566909"/>
      <w:bookmarkStart w:id="455" w:name="_Toc74566910"/>
      <w:bookmarkStart w:id="456" w:name="_Toc74566911"/>
      <w:bookmarkStart w:id="457" w:name="_Toc74566912"/>
      <w:bookmarkStart w:id="458" w:name="_Toc74566913"/>
      <w:bookmarkStart w:id="459" w:name="_Toc74566914"/>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r w:rsidRPr="003277C9">
        <w:rPr>
          <w:rFonts w:cs="Tahoma"/>
          <w:sz w:val="22"/>
          <w:szCs w:val="22"/>
          <w:lang w:val="el-GR"/>
        </w:rPr>
        <w:tab/>
      </w:r>
      <w:bookmarkStart w:id="460" w:name="_Toc97194315"/>
      <w:bookmarkStart w:id="461" w:name="_Toc97194447"/>
      <w:bookmarkStart w:id="462" w:name="_Toc140135325"/>
      <w:bookmarkStart w:id="463" w:name="_Toc146011150"/>
      <w:bookmarkStart w:id="464" w:name="_Toc156571632"/>
      <w:r w:rsidRPr="003277C9">
        <w:rPr>
          <w:rFonts w:cs="Tahoma"/>
          <w:sz w:val="22"/>
          <w:szCs w:val="22"/>
        </w:rPr>
        <w:t>Κατακύρωση - σύναψη σύμβασης</w:t>
      </w:r>
      <w:bookmarkEnd w:id="460"/>
      <w:bookmarkEnd w:id="461"/>
      <w:bookmarkEnd w:id="462"/>
      <w:bookmarkEnd w:id="463"/>
      <w:bookmarkEnd w:id="464"/>
      <w:r w:rsidRPr="003277C9">
        <w:rPr>
          <w:rFonts w:cs="Tahoma"/>
          <w:sz w:val="22"/>
          <w:szCs w:val="22"/>
        </w:rPr>
        <w:t xml:space="preserve"> </w:t>
      </w:r>
    </w:p>
    <w:p w14:paraId="331654DC" w14:textId="77777777" w:rsidR="000E766F" w:rsidRDefault="00A068BB" w:rsidP="000E766F">
      <w:pPr>
        <w:jc w:val="both"/>
        <w:rPr>
          <w:lang w:val="el-GR" w:eastAsia="ar-SA"/>
        </w:rPr>
      </w:pPr>
      <w:r w:rsidRPr="002F6C7D">
        <w:rPr>
          <w:b/>
          <w:bCs/>
          <w:lang w:val="el-GR" w:eastAsia="ar-SA"/>
        </w:rPr>
        <w:t>3.3.1</w:t>
      </w:r>
      <w:r w:rsidR="00035295">
        <w:rPr>
          <w:lang w:val="el-GR" w:eastAsia="ar-SA"/>
        </w:rPr>
        <w:t xml:space="preserve">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7AC25708" w14:textId="77777777" w:rsidR="000E766F" w:rsidRDefault="005B1D5A" w:rsidP="000E766F">
      <w:pPr>
        <w:jc w:val="both"/>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0C91C951" w14:textId="77777777" w:rsidR="000E766F" w:rsidRDefault="005B1D5A" w:rsidP="000E766F">
      <w:pPr>
        <w:jc w:val="both"/>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4FE4E232" w14:textId="77777777" w:rsidR="009C0662" w:rsidRDefault="009C0662" w:rsidP="000E766F">
      <w:pPr>
        <w:jc w:val="both"/>
        <w:rPr>
          <w:lang w:val="el-GR" w:eastAsia="ar-SA"/>
        </w:rPr>
      </w:pPr>
    </w:p>
    <w:p w14:paraId="1AC673BB" w14:textId="77777777" w:rsidR="000E766F" w:rsidRDefault="00A068BB" w:rsidP="000E766F">
      <w:pPr>
        <w:jc w:val="both"/>
        <w:rPr>
          <w:lang w:val="el-GR" w:eastAsia="ar-SA"/>
        </w:rPr>
      </w:pPr>
      <w:r w:rsidRPr="002F6C7D">
        <w:rPr>
          <w:b/>
          <w:bCs/>
          <w:lang w:val="el-GR" w:eastAsia="ar-SA"/>
        </w:rPr>
        <w:t>3.3.2</w:t>
      </w:r>
      <w:r w:rsidR="00035295">
        <w:rPr>
          <w:lang w:val="el-GR" w:eastAsia="ar-SA"/>
        </w:rPr>
        <w:t xml:space="preserve">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4A527F0F" w14:textId="77777777" w:rsidR="000E766F" w:rsidRDefault="005B1D5A" w:rsidP="000E76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59E15025" w14:textId="77777777" w:rsidR="000E766F" w:rsidRDefault="005B1D5A" w:rsidP="000E76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602A33" w:rsidRPr="006B704A">
        <w:rPr>
          <w:lang w:val="el-GR"/>
        </w:rPr>
        <w:t>Ε.Α.ΔΗ.ΣΥ.</w:t>
      </w:r>
      <w:r w:rsidR="005A4B0B">
        <w:rPr>
          <w:lang w:val="el-GR" w:eastAsia="ar-SA"/>
        </w:rPr>
        <w:t xml:space="preserve"> </w:t>
      </w:r>
      <w:r w:rsidRPr="00CE73AA">
        <w:rPr>
          <w:lang w:val="el-GR" w:eastAsia="ar-SA"/>
        </w:rPr>
        <w:t xml:space="preserve">και σε περίπτωση άσκησης αίτησης αναστολής κατά της απόφασης της </w:t>
      </w:r>
      <w:r w:rsidR="00602A33" w:rsidRPr="006B704A">
        <w:rPr>
          <w:lang w:val="el-GR"/>
        </w:rPr>
        <w:t>Ε.Α.ΔΗ.ΣΥ.</w:t>
      </w:r>
      <w:r w:rsidRPr="00CE73AA">
        <w:rPr>
          <w:lang w:val="el-GR" w:eastAsia="ar-SA"/>
        </w:rPr>
        <w:t xml:space="preserve">, εκδοθεί απόφαση επί της αίτησης, με την επιφύλαξη της χορήγησης προσωρινής διαταγής, σύμφωνα με όσα ορίζονται  στο τελευταίο </w:t>
      </w:r>
      <w:r w:rsidRPr="00484903">
        <w:rPr>
          <w:lang w:val="el-GR" w:eastAsia="ar-SA"/>
        </w:rPr>
        <w:t xml:space="preserve">εδάφιο </w:t>
      </w:r>
      <w:r w:rsidRPr="00B55CB5">
        <w:rPr>
          <w:lang w:val="el-GR" w:eastAsia="ar-SA"/>
        </w:rPr>
        <w:t>της </w:t>
      </w:r>
      <w:hyperlink r:id="rId26" w:anchor="art372_4" w:history="1">
        <w:r w:rsidRPr="00B55CB5">
          <w:rPr>
            <w:lang w:val="el-GR" w:eastAsia="ar-SA"/>
          </w:rPr>
          <w:t>παρ.</w:t>
        </w:r>
      </w:hyperlink>
      <w:r w:rsidR="0003405F" w:rsidRPr="00484903" w:rsidDel="0003405F">
        <w:rPr>
          <w:lang w:val="el-GR"/>
        </w:rPr>
        <w:t xml:space="preserve"> </w:t>
      </w:r>
      <w:hyperlink r:id="rId27" w:anchor="art372_4" w:history="1">
        <w:r w:rsidRPr="00B55CB5">
          <w:rPr>
            <w:lang w:val="el-GR" w:eastAsia="ar-SA"/>
          </w:rPr>
          <w:t xml:space="preserve"> 4 του άρθρου 372</w:t>
        </w:r>
      </w:hyperlink>
      <w:r w:rsidRPr="00B55CB5">
        <w:rPr>
          <w:lang w:val="el-GR" w:eastAsia="ar-SA"/>
        </w:rPr>
        <w:t xml:space="preserve"> του ν. 4412/2016,</w:t>
      </w:r>
    </w:p>
    <w:p w14:paraId="33CC7249" w14:textId="77777777" w:rsidR="000E766F" w:rsidRDefault="005B1D5A" w:rsidP="000E76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l-GR" w:eastAsia="ar-SA"/>
        </w:rPr>
      </w:pPr>
      <w:r w:rsidRPr="00CE73AA">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45492200" w14:textId="77777777" w:rsidR="000E766F" w:rsidRDefault="005B1D5A" w:rsidP="000E76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l-GR" w:eastAsia="ar-SA"/>
        </w:rPr>
      </w:pPr>
      <w:r w:rsidRPr="00CE73AA">
        <w:rPr>
          <w:lang w:val="el-GR" w:eastAsia="ar-SA"/>
        </w:rPr>
        <w:lastRenderedPageBreak/>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8" w:history="1">
        <w:r w:rsidRPr="00CE73AA">
          <w:rPr>
            <w:lang w:val="el-GR" w:eastAsia="ar-SA"/>
          </w:rPr>
          <w:t>άρθρο 79Α</w:t>
        </w:r>
      </w:hyperlink>
      <w:r w:rsidRPr="00CE73AA">
        <w:rPr>
          <w:lang w:val="el-GR" w:eastAsia="ar-SA"/>
        </w:rPr>
        <w:t xml:space="preserve"> του ν. 4412/2016, </w:t>
      </w:r>
      <w:bookmarkStart w:id="465" w:name="_Hlk126503163"/>
      <w:r w:rsidR="00236D87" w:rsidRPr="00A5790B">
        <w:rPr>
          <w:lang w:val="el-GR" w:eastAsia="ar-SA"/>
        </w:rPr>
        <w:t>περί υπογραφής Ευρωπαϊκού Ενιαίου Εγγράφου Σύμβασης</w:t>
      </w:r>
      <w:bookmarkEnd w:id="465"/>
      <w:r w:rsidR="00236D87">
        <w:rPr>
          <w:lang w:val="el-GR" w:eastAsia="ar-SA"/>
        </w:rPr>
        <w:t>,</w:t>
      </w:r>
      <w:r w:rsidR="00236D87" w:rsidRPr="00CE73AA">
        <w:rPr>
          <w:lang w:val="el-GR" w:eastAsia="ar-SA"/>
        </w:rPr>
        <w:t xml:space="preserve"> </w:t>
      </w:r>
      <w:r w:rsidRPr="00CE73AA">
        <w:rPr>
          <w:lang w:val="el-GR" w:eastAsia="ar-SA"/>
        </w:rPr>
        <w:t>στην οποία δηλώνεται ότι, δεν έχουν επέλθει στο πρόσωπό του οψιγενείς μεταβολές κατά την έννοια του </w:t>
      </w:r>
      <w:hyperlink r:id="rId29" w:anchor="art104" w:history="1">
        <w:r w:rsidRPr="00CE73AA">
          <w:rPr>
            <w:lang w:val="el-GR" w:eastAsia="ar-SA"/>
          </w:rPr>
          <w:t>άρθρου 104</w:t>
        </w:r>
      </w:hyperlink>
      <w:r w:rsidRPr="00CE73AA">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p>
    <w:p w14:paraId="21AA3EC8" w14:textId="77777777" w:rsidR="009C0662" w:rsidRDefault="009C0662" w:rsidP="000E76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l-GR" w:eastAsia="ar-SA"/>
        </w:rPr>
      </w:pPr>
    </w:p>
    <w:p w14:paraId="1B373DE6" w14:textId="77777777" w:rsidR="009C0662" w:rsidRPr="009C0662" w:rsidRDefault="009C0662" w:rsidP="009C0662">
      <w:pPr>
        <w:suppressAutoHyphens/>
        <w:spacing w:after="120"/>
        <w:jc w:val="both"/>
        <w:rPr>
          <w:lang w:val="el-GR"/>
        </w:rPr>
      </w:pPr>
      <w:r w:rsidRPr="009C0662">
        <w:rPr>
          <w:b/>
          <w:lang w:val="el-GR"/>
        </w:rPr>
        <w:t>3.3.3</w:t>
      </w:r>
      <w:r w:rsidRPr="009C0662">
        <w:rPr>
          <w:lang w:val="el-GR"/>
        </w:rPr>
        <w:t xml:space="preserve"> Στο πλαίσιο συμμόρφωσης με την υποχρέωση του άρθρου 22.2.δ. (iii) του Κανονισμού 2021/241, και τα προβλεπόμενα στο Σύστημα Διαχείρισης και Ελέγχου των  Δράσεων και των Έργων του Ταμείου Ανάκαμψης και Ανθεκτικότητας ο οικονομικός φορέας – προσωρινός ανάδοχος καλείται να υποβάλει τα στοιχεία ταυτότητας του/των πραγματικού/ων δικαιούχου/ων του, όπως αυτός ορίζεται στο άρθρο 3 σημείο 6 της Οδηγία (ΕΕ) 2015/849 του Ευρωπαϊκού Κοινοβουλίου και του Συμβουλίου, ως ακολούθως::</w:t>
      </w:r>
    </w:p>
    <w:p w14:paraId="314E5FB8" w14:textId="77777777" w:rsidR="009C0662" w:rsidRPr="009C0662" w:rsidRDefault="009C0662" w:rsidP="009C0662">
      <w:pPr>
        <w:suppressAutoHyphens/>
        <w:spacing w:after="120"/>
        <w:jc w:val="both"/>
        <w:rPr>
          <w:lang w:val="el-GR"/>
        </w:rPr>
      </w:pPr>
      <w:r w:rsidRPr="009C0662">
        <w:rPr>
          <w:lang w:val="el-GR"/>
        </w:rPr>
        <w:t>•</w:t>
      </w:r>
      <w:r w:rsidRPr="009C0662">
        <w:rPr>
          <w:lang w:val="el-GR"/>
        </w:rPr>
        <w:tab/>
        <w:t>Για τις περιπτώσεις οντοτήτων που έχουν υποχρέωση εγγραφής στο Κεντρικό Μητρώο Πραγματικών Δικαιούχων του ν.4557/2018, Κεντρικό Μητρώο Πραγματικών Δικαιούχων ως ισχύει, προσκομίζεται σχετική εκτύπωση των στοιχείων και πληροφοριών από το εν λόγω Μητρώο, συνοδευόμενη από Υπεύθυνη Δήλωση (της παρ. 4 του άρθρου 8 του ν.1599/1986 (Α΄ 75), αρμοδίως υπογεγραμμένη, στην οποία θα δηλώνονται τα στοιχεία των πραγματικών δικαιούχων του αποδέκτη των κονδυλίων ή του αναδόχου (κατ’ ελάχιστον, όνομα, επώνυμο, αριθμός φορολογικού μητρώου και ημερομηνία γέννησης), όπως αυτός ορίζεται στο άρθρο 3 σημείο 6 της Οδηγίας (ΕΕ) 2015/849 του Ευρωπαϊκού Κοινοβουλίου και του Συμβουλίου, το οποίο ενσωματώθηκε στην παρ. 17 του άρθρου 3 του ν.4557/18.</w:t>
      </w:r>
    </w:p>
    <w:p w14:paraId="26BAF468" w14:textId="77777777" w:rsidR="009C0662" w:rsidRDefault="009C0662" w:rsidP="009C0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l-GR" w:eastAsia="ar-SA"/>
        </w:rPr>
      </w:pPr>
      <w:r w:rsidRPr="009C0662">
        <w:rPr>
          <w:lang w:val="el-GR"/>
        </w:rPr>
        <w:t>•</w:t>
      </w:r>
      <w:r w:rsidRPr="009C0662">
        <w:rPr>
          <w:lang w:val="el-GR"/>
        </w:rPr>
        <w:tab/>
        <w:t>Για τις περιπτώσεις εισηγμένων εταιρειών σε ρυθμιζόμενη αγορά ή σε Πολυμερή Μηχανισμό Διαπραγμάτευσης, προσκομίζονται τα στοιχεία που προβλέπονται στην παράγραφο 2 του άρθρου 20 του ν.4557/2018 (Α’ 139), τα οποία, σε κάθε περίπτωση, συνοδεύονται από Υπεύθυνη Δήλωση της παρ. 4 του άρθρου 8 του ν.1599/1986 (Α΄ 75), αρμοδίως υπογεγραμμένη, στην οποία θα δηλώνονται τα στοιχεία των φυσικών προσώπων (κατ’ ελάχιστον, όνομα, επώνυμο, αριθμός φορολογικού μητρώου και ημερομηνία γέννησης) που κατέχουν άμεσα ή έμμεσα μετοχές με δικαίωμα ψήφου άνω του 5% ή που λογίζονται ως ΠΔ κατά την έννοια του άρθρου 3 σημείο 6 της Οδηγίας (ΕΕ) 2015/849</w:t>
      </w:r>
    </w:p>
    <w:p w14:paraId="6D3EF619" w14:textId="77777777" w:rsidR="000E766F" w:rsidRDefault="000E766F" w:rsidP="000E76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l-GR" w:eastAsia="ar-SA"/>
        </w:rPr>
      </w:pPr>
    </w:p>
    <w:p w14:paraId="2373FF64" w14:textId="77777777" w:rsidR="000E766F" w:rsidRDefault="005B1D5A" w:rsidP="000E766F">
      <w:pPr>
        <w:jc w:val="both"/>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34195ECB" w14:textId="77777777" w:rsidR="000E766F" w:rsidRDefault="005B1D5A" w:rsidP="000E766F">
      <w:pPr>
        <w:tabs>
          <w:tab w:val="left" w:pos="1980"/>
        </w:tabs>
        <w:jc w:val="both"/>
        <w:rPr>
          <w:b/>
          <w:bCs/>
          <w:lang w:val="el-GR" w:eastAsia="ar-SA"/>
        </w:rPr>
      </w:pPr>
      <w:r w:rsidRPr="00CE73AA">
        <w:rPr>
          <w:lang w:val="el-GR"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CE73AA">
        <w:rPr>
          <w:i/>
          <w:lang w:val="el-GR" w:eastAsia="ar-SA"/>
        </w:rPr>
        <w:t>Δικαιολογητικά για την τήρηση των μητρώων του ν. 3310/2005 όπως τροποποιήθηκε με το ν. 3414/2005</w:t>
      </w:r>
      <w:r>
        <w:rPr>
          <w:lang w:val="el-GR" w:eastAsia="ar-SA"/>
        </w:rPr>
        <w:t>»</w:t>
      </w:r>
      <w:r w:rsidRPr="00CE73AA">
        <w:rPr>
          <w:lang w:val="el-GR" w:eastAsia="ar-SA"/>
        </w:rPr>
        <w:t>.</w:t>
      </w:r>
    </w:p>
    <w:p w14:paraId="4C5665D1" w14:textId="77777777" w:rsidR="000E766F" w:rsidRDefault="005B1D5A" w:rsidP="000E766F">
      <w:pPr>
        <w:jc w:val="both"/>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w:t>
      </w:r>
      <w:r w:rsidRPr="00CE73AA">
        <w:rPr>
          <w:lang w:val="el-GR" w:eastAsia="ar-SA"/>
        </w:rPr>
        <w:lastRenderedPageBreak/>
        <w:t xml:space="preserve">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298CD520" w14:textId="77777777" w:rsidR="000E766F" w:rsidRDefault="005B1D5A" w:rsidP="000E766F">
      <w:pPr>
        <w:jc w:val="both"/>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1AD8EA12" w14:textId="77777777" w:rsidR="000E766F" w:rsidRDefault="000E766F" w:rsidP="000E766F">
      <w:pPr>
        <w:jc w:val="both"/>
        <w:rPr>
          <w:lang w:val="el-GR"/>
        </w:rPr>
      </w:pPr>
    </w:p>
    <w:p w14:paraId="0E9865EC" w14:textId="77777777" w:rsidR="008338F0" w:rsidRPr="00293B39" w:rsidRDefault="003355E7" w:rsidP="003277C9">
      <w:pPr>
        <w:pStyle w:val="1"/>
        <w:keepNext w:val="0"/>
        <w:pageBreakBefore w:val="0"/>
        <w:numPr>
          <w:ilvl w:val="1"/>
          <w:numId w:val="9"/>
        </w:numPr>
        <w:rPr>
          <w:rFonts w:cs="Tahoma"/>
          <w:lang w:val="el-GR"/>
        </w:rPr>
      </w:pPr>
      <w:bookmarkStart w:id="466" w:name="_Toc74566916"/>
      <w:bookmarkStart w:id="467" w:name="_Toc74566917"/>
      <w:bookmarkStart w:id="468" w:name="_Toc74566918"/>
      <w:bookmarkStart w:id="469" w:name="_Toc74566919"/>
      <w:bookmarkStart w:id="470" w:name="_Toc74566920"/>
      <w:bookmarkStart w:id="471" w:name="_Toc74566921"/>
      <w:bookmarkStart w:id="472" w:name="_Toc74566922"/>
      <w:bookmarkStart w:id="473" w:name="_Toc74566923"/>
      <w:bookmarkStart w:id="474" w:name="_Toc74566924"/>
      <w:bookmarkStart w:id="475" w:name="_Toc74566925"/>
      <w:bookmarkStart w:id="476" w:name="_Toc74566926"/>
      <w:bookmarkStart w:id="477" w:name="_Προδικαστικές_Προσφυγές_-"/>
      <w:bookmarkStart w:id="478" w:name="_Toc97194316"/>
      <w:bookmarkStart w:id="479" w:name="_Toc97194448"/>
      <w:bookmarkStart w:id="480" w:name="_Toc140135326"/>
      <w:bookmarkStart w:id="481" w:name="_Toc146011151"/>
      <w:bookmarkStart w:id="482" w:name="_Toc156571633"/>
      <w:bookmarkStart w:id="483" w:name="_Ref496542648"/>
      <w:bookmarkStart w:id="484" w:name="_Ref496542669"/>
      <w:bookmarkEnd w:id="466"/>
      <w:bookmarkEnd w:id="467"/>
      <w:bookmarkEnd w:id="468"/>
      <w:bookmarkEnd w:id="469"/>
      <w:bookmarkEnd w:id="470"/>
      <w:bookmarkEnd w:id="471"/>
      <w:bookmarkEnd w:id="472"/>
      <w:bookmarkEnd w:id="473"/>
      <w:bookmarkEnd w:id="474"/>
      <w:bookmarkEnd w:id="475"/>
      <w:bookmarkEnd w:id="476"/>
      <w:bookmarkEnd w:id="477"/>
      <w:r w:rsidRPr="003277C9">
        <w:rPr>
          <w:rFonts w:cs="Tahoma"/>
          <w:sz w:val="22"/>
          <w:szCs w:val="22"/>
          <w:lang w:val="el-GR"/>
        </w:rPr>
        <w:t xml:space="preserve">Προδικαστικές Προσφυγές - </w:t>
      </w:r>
      <w:r w:rsidR="005B1D5A" w:rsidRPr="003277C9">
        <w:rPr>
          <w:rFonts w:cs="Tahoma"/>
          <w:sz w:val="22"/>
          <w:szCs w:val="22"/>
          <w:lang w:val="el-GR"/>
        </w:rPr>
        <w:t>Προσωρινή και Οριστική Δικαστική Προστασία</w:t>
      </w:r>
      <w:bookmarkEnd w:id="478"/>
      <w:bookmarkEnd w:id="479"/>
      <w:bookmarkEnd w:id="480"/>
      <w:bookmarkEnd w:id="481"/>
      <w:bookmarkEnd w:id="482"/>
      <w:r w:rsidR="005B1D5A" w:rsidRPr="003277C9" w:rsidDel="005B1D5A">
        <w:rPr>
          <w:rFonts w:cs="Tahoma"/>
          <w:sz w:val="22"/>
          <w:szCs w:val="22"/>
          <w:lang w:val="el-GR"/>
        </w:rPr>
        <w:t xml:space="preserve"> </w:t>
      </w:r>
      <w:bookmarkEnd w:id="483"/>
      <w:bookmarkEnd w:id="484"/>
      <w:r w:rsidRPr="003277C9">
        <w:rPr>
          <w:rFonts w:cs="Tahoma"/>
          <w:sz w:val="22"/>
          <w:szCs w:val="22"/>
          <w:lang w:val="el-GR"/>
        </w:rPr>
        <w:t xml:space="preserve"> </w:t>
      </w:r>
    </w:p>
    <w:p w14:paraId="078AB6C0" w14:textId="77777777" w:rsidR="000E766F" w:rsidRDefault="00A068BB" w:rsidP="000E766F">
      <w:pPr>
        <w:jc w:val="both"/>
        <w:rPr>
          <w:color w:val="000000"/>
          <w:lang w:val="el-GR"/>
        </w:rPr>
      </w:pPr>
      <w:r w:rsidRPr="002F6C7D">
        <w:rPr>
          <w:b/>
          <w:bCs/>
          <w:color w:val="000000"/>
          <w:lang w:val="el-GR"/>
        </w:rPr>
        <w:t>Α</w:t>
      </w:r>
      <w:r w:rsidR="005B1D5A" w:rsidRPr="00020B6A">
        <w:rPr>
          <w:color w:val="000000"/>
          <w:lang w:val="el-GR"/>
        </w:rPr>
        <w:t xml:space="preserve">.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D246C2" w:rsidRPr="00603221">
        <w:rPr>
          <w:lang w:val="el-GR"/>
        </w:rPr>
        <w:t>Ενιαία Αρχή Δημοσίων Συμβάσεων</w:t>
      </w:r>
      <w:r w:rsidR="00D246C2">
        <w:rPr>
          <w:lang w:val="el-GR"/>
        </w:rPr>
        <w:t xml:space="preserve"> (</w:t>
      </w:r>
      <w:r w:rsidR="00602A33" w:rsidRPr="006B704A">
        <w:rPr>
          <w:lang w:val="el-GR"/>
        </w:rPr>
        <w:t>Ε.Α.ΔΗ.ΣΥ.</w:t>
      </w:r>
      <w:r w:rsidR="00D246C2">
        <w:rPr>
          <w:lang w:val="el-GR"/>
        </w:rPr>
        <w:t xml:space="preserve">) </w:t>
      </w:r>
      <w:r w:rsidR="005B1D5A" w:rsidRPr="00020B6A">
        <w:rPr>
          <w:color w:val="000000"/>
          <w:lang w:val="el-GR"/>
        </w:rPr>
        <w:t>, σύμφωνα με τα ειδικότερα οριζόμενα στα άρθρα 345</w:t>
      </w:r>
      <w:r w:rsidR="005B1D5A">
        <w:rPr>
          <w:color w:val="000000"/>
          <w:lang w:val="el-GR"/>
        </w:rPr>
        <w:t xml:space="preserve"> </w:t>
      </w:r>
      <w:r w:rsidR="005B1D5A" w:rsidRPr="00020B6A">
        <w:rPr>
          <w:color w:val="000000"/>
          <w:lang w:val="el-GR"/>
        </w:rPr>
        <w:t xml:space="preserve">επ. </w:t>
      </w:r>
      <w:r w:rsidR="005B1D5A">
        <w:rPr>
          <w:color w:val="000000"/>
          <w:lang w:val="el-GR"/>
        </w:rPr>
        <w:t>ν</w:t>
      </w:r>
      <w:r w:rsidR="005B1D5A" w:rsidRPr="00020B6A">
        <w:rPr>
          <w:color w:val="000000"/>
          <w:lang w:val="el-GR"/>
        </w:rPr>
        <w:t>. 4412/2016 και 1</w:t>
      </w:r>
      <w:r w:rsidR="005B1D5A">
        <w:rPr>
          <w:color w:val="000000"/>
          <w:lang w:val="el-GR"/>
        </w:rPr>
        <w:t xml:space="preserve"> </w:t>
      </w:r>
      <w:r w:rsidR="005B1D5A" w:rsidRPr="00020B6A">
        <w:rPr>
          <w:color w:val="000000"/>
          <w:lang w:val="el-GR"/>
        </w:rPr>
        <w:t xml:space="preserve">επ. </w:t>
      </w:r>
      <w:r w:rsidR="005B1D5A">
        <w:rPr>
          <w:color w:val="000000"/>
          <w:lang w:val="el-GR"/>
        </w:rPr>
        <w:t>π</w:t>
      </w:r>
      <w:r w:rsidR="005B1D5A" w:rsidRPr="00020B6A">
        <w:rPr>
          <w:color w:val="000000"/>
          <w:lang w:val="el-GR"/>
        </w:rPr>
        <w:t>.</w:t>
      </w:r>
      <w:r w:rsidR="005B1D5A">
        <w:rPr>
          <w:color w:val="000000"/>
          <w:lang w:val="el-GR"/>
        </w:rPr>
        <w:t>δ</w:t>
      </w:r>
      <w:r w:rsidR="005B1D5A" w:rsidRPr="00020B6A">
        <w:rPr>
          <w:color w:val="000000"/>
          <w:lang w:val="el-GR"/>
        </w:rPr>
        <w:t>.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F919713" w14:textId="77777777" w:rsidR="000E766F" w:rsidRDefault="005B1D5A" w:rsidP="000E766F">
      <w:pPr>
        <w:jc w:val="both"/>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3F5D9E00" w14:textId="77777777" w:rsidR="000E766F" w:rsidRDefault="005B1D5A" w:rsidP="000E766F">
      <w:pPr>
        <w:jc w:val="both"/>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058347A3" w14:textId="77777777" w:rsidR="000E766F" w:rsidRDefault="005B1D5A" w:rsidP="000E766F">
      <w:pPr>
        <w:jc w:val="both"/>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185FDF55" w14:textId="77777777" w:rsidR="000E766F" w:rsidRDefault="005B1D5A" w:rsidP="000E766F">
      <w:pPr>
        <w:jc w:val="both"/>
        <w:rPr>
          <w:color w:val="000000"/>
          <w:lang w:val="el-GR"/>
        </w:rPr>
      </w:pPr>
      <w:r w:rsidRPr="00020B6A">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31076C50" w14:textId="77777777" w:rsidR="000E766F" w:rsidRDefault="00E536F5" w:rsidP="000E766F">
      <w:pPr>
        <w:jc w:val="both"/>
        <w:rPr>
          <w:color w:val="000000"/>
          <w:lang w:val="el-GR"/>
        </w:rPr>
      </w:pPr>
      <w:r w:rsidRPr="00603221" w:rsidDel="00E536F5">
        <w:rPr>
          <w:color w:val="000000"/>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04D307E4" w14:textId="77777777" w:rsidR="000E766F" w:rsidRDefault="005B1D5A" w:rsidP="000E766F">
      <w:pPr>
        <w:jc w:val="both"/>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color w:val="000000"/>
          <w:lang w:val="el-GR"/>
        </w:rPr>
        <w:t>.</w:t>
      </w:r>
    </w:p>
    <w:p w14:paraId="2EE26C9A" w14:textId="77777777" w:rsidR="000E766F" w:rsidRDefault="005B1D5A" w:rsidP="000E766F">
      <w:pPr>
        <w:jc w:val="both"/>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F6D2151" w14:textId="77777777" w:rsidR="000E766F" w:rsidRDefault="005B1D5A" w:rsidP="000E766F">
      <w:pPr>
        <w:jc w:val="both"/>
        <w:rPr>
          <w:color w:val="000000"/>
          <w:lang w:val="el-GR"/>
        </w:rPr>
      </w:pPr>
      <w:r w:rsidRPr="00020B6A">
        <w:rPr>
          <w:color w:val="000000"/>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w:t>
      </w:r>
      <w:r w:rsidRPr="00020B6A">
        <w:rPr>
          <w:color w:val="000000"/>
          <w:lang w:val="el-GR"/>
        </w:rPr>
        <w:lastRenderedPageBreak/>
        <w:t>4412/2016</w:t>
      </w:r>
      <w:r w:rsidR="000A7747" w:rsidRPr="00C34449">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6B704A">
        <w:rPr>
          <w:lang w:val="el-GR"/>
        </w:rPr>
        <w:t>Ε.Α.ΔΗ.ΣΥ.</w:t>
      </w:r>
      <w:r w:rsidR="00ED4715">
        <w:rPr>
          <w:lang w:val="el-GR"/>
        </w:rPr>
        <w:t xml:space="preserve"> </w:t>
      </w:r>
      <w:r w:rsidRPr="00020B6A">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58A4044E" w14:textId="77777777" w:rsidR="000E766F" w:rsidRDefault="005B1D5A" w:rsidP="000E766F">
      <w:pPr>
        <w:jc w:val="both"/>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6B704A">
        <w:rPr>
          <w:lang w:val="el-GR"/>
        </w:rPr>
        <w:t>Ε.Α.ΔΗ.ΣΥ.</w:t>
      </w:r>
      <w:r w:rsidR="00ED4715">
        <w:rPr>
          <w:lang w:val="el-GR"/>
        </w:rPr>
        <w:t xml:space="preserve"> </w:t>
      </w:r>
      <w:r w:rsidRPr="00020B6A">
        <w:rPr>
          <w:color w:val="000000"/>
          <w:lang w:val="el-GR"/>
        </w:rPr>
        <w:t xml:space="preserve">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w:t>
      </w:r>
    </w:p>
    <w:p w14:paraId="2746030C" w14:textId="77777777" w:rsidR="000E766F" w:rsidRDefault="005B1D5A" w:rsidP="000E766F">
      <w:pPr>
        <w:jc w:val="both"/>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43EFAD9D" w14:textId="77777777" w:rsidR="000E766F" w:rsidRDefault="005B1D5A" w:rsidP="000E766F">
      <w:pPr>
        <w:jc w:val="both"/>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5CE43A19" w14:textId="77777777" w:rsidR="000E766F" w:rsidRDefault="005B1D5A" w:rsidP="000E766F">
      <w:pPr>
        <w:jc w:val="both"/>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Pr>
          <w:color w:val="000000"/>
          <w:lang w:val="el-GR"/>
        </w:rPr>
        <w:t>π</w:t>
      </w:r>
      <w:r w:rsidRPr="00020B6A">
        <w:rPr>
          <w:color w:val="000000"/>
          <w:lang w:val="el-GR"/>
        </w:rPr>
        <w:t>.</w:t>
      </w:r>
      <w:r>
        <w:rPr>
          <w:color w:val="000000"/>
          <w:lang w:val="el-GR"/>
        </w:rPr>
        <w:t>δ</w:t>
      </w:r>
      <w:r w:rsidRPr="00020B6A">
        <w:rPr>
          <w:color w:val="000000"/>
          <w:lang w:val="el-GR"/>
        </w:rPr>
        <w:t>.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A95B7A9" w14:textId="77777777" w:rsidR="000E766F" w:rsidRDefault="005B1D5A" w:rsidP="000E766F">
      <w:pPr>
        <w:jc w:val="both"/>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1CB39B6C" w14:textId="77777777" w:rsidR="000E766F" w:rsidRDefault="005B1D5A" w:rsidP="000E766F">
      <w:pPr>
        <w:jc w:val="both"/>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15E4D96" w14:textId="77777777" w:rsidR="000E766F" w:rsidRDefault="005B1D5A" w:rsidP="000E766F">
      <w:pPr>
        <w:jc w:val="both"/>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09D334AF" w14:textId="77777777" w:rsidR="000E766F" w:rsidRDefault="005B1D5A" w:rsidP="000E766F">
      <w:pPr>
        <w:jc w:val="both"/>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w:t>
      </w:r>
    </w:p>
    <w:p w14:paraId="0698D21A" w14:textId="77777777" w:rsidR="00C279EB" w:rsidRDefault="00C279EB" w:rsidP="000E766F">
      <w:pPr>
        <w:jc w:val="both"/>
        <w:rPr>
          <w:color w:val="000000"/>
          <w:lang w:val="el-GR"/>
        </w:rPr>
      </w:pPr>
    </w:p>
    <w:p w14:paraId="2FC0EF96" w14:textId="77777777" w:rsidR="000E766F" w:rsidRDefault="00A068BB" w:rsidP="000E766F">
      <w:pPr>
        <w:jc w:val="both"/>
        <w:rPr>
          <w:color w:val="000000"/>
          <w:lang w:val="el-GR"/>
        </w:rPr>
      </w:pPr>
      <w:r w:rsidRPr="002F6C7D">
        <w:rPr>
          <w:b/>
          <w:bCs/>
          <w:color w:val="000000"/>
          <w:lang w:val="el-GR"/>
        </w:rPr>
        <w:t>Β</w:t>
      </w:r>
      <w:r w:rsidR="005B1D5A" w:rsidRPr="00020B6A">
        <w:rPr>
          <w:color w:val="000000"/>
          <w:lang w:val="el-GR"/>
        </w:rPr>
        <w:t xml:space="preserve">.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005B1D5A" w:rsidRPr="00020B6A">
        <w:rPr>
          <w:color w:val="000000"/>
          <w:lang w:val="el-GR"/>
        </w:rPr>
        <w:t xml:space="preserve">εφαρμοζόμενων αναλογικά των διατάξεων του </w:t>
      </w:r>
      <w:r w:rsidR="005B1D5A">
        <w:rPr>
          <w:color w:val="000000"/>
          <w:lang w:val="el-GR"/>
        </w:rPr>
        <w:t>π</w:t>
      </w:r>
      <w:r w:rsidR="005B1D5A" w:rsidRPr="00020B6A">
        <w:rPr>
          <w:color w:val="000000"/>
          <w:lang w:val="el-GR"/>
        </w:rPr>
        <w:t>.</w:t>
      </w:r>
      <w:r w:rsidR="005B1D5A">
        <w:rPr>
          <w:color w:val="000000"/>
          <w:lang w:val="el-GR"/>
        </w:rPr>
        <w:t>δ</w:t>
      </w:r>
      <w:r w:rsidR="005B1D5A" w:rsidRPr="00020B6A">
        <w:rPr>
          <w:color w:val="000000"/>
          <w:lang w:val="el-GR"/>
        </w:rPr>
        <w:t xml:space="preserve">. 18/1989, την αναστολή εκτέλεσης της απόφασης της </w:t>
      </w:r>
      <w:r w:rsidR="00ED4715" w:rsidRPr="006B704A">
        <w:rPr>
          <w:lang w:val="el-GR"/>
        </w:rPr>
        <w:t>Ε.Α.ΔΗ.ΣΥ.</w:t>
      </w:r>
      <w:r w:rsidR="00E22A91">
        <w:rPr>
          <w:color w:val="000000"/>
          <w:lang w:val="el-GR"/>
        </w:rPr>
        <w:t xml:space="preserve"> </w:t>
      </w:r>
      <w:r w:rsidR="005B1D5A" w:rsidRPr="00020B6A">
        <w:rPr>
          <w:color w:val="000000"/>
          <w:lang w:val="el-GR"/>
        </w:rPr>
        <w:t xml:space="preserve">και την ακύρωσή της ενώπιον του αρμοδίου </w:t>
      </w:r>
      <w:r w:rsidR="00F1538B" w:rsidRPr="007C4E1D">
        <w:rPr>
          <w:color w:val="000000"/>
          <w:lang w:val="el-GR" w:eastAsia="ar-SA"/>
        </w:rPr>
        <w:t xml:space="preserve">Δικαστηρίου </w:t>
      </w:r>
      <w:r w:rsidR="000A7747">
        <w:rPr>
          <w:lang w:val="el-GR"/>
        </w:rPr>
        <w:t>της παρ. 3 του αρθ. 372 Ν.4412/2016, όπως ισχύει</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592F60" w:rsidRPr="006B704A">
        <w:rPr>
          <w:lang w:val="el-GR"/>
        </w:rPr>
        <w:t>Ε.Α.ΔΗ.ΣΥ.</w:t>
      </w:r>
      <w:r w:rsidR="005B1D5A"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005B1D5A"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005B1D5A"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005B1D5A" w:rsidRPr="00020B6A">
        <w:rPr>
          <w:color w:val="000000"/>
          <w:lang w:val="el-GR"/>
        </w:rPr>
        <w:t xml:space="preserve"> </w:t>
      </w:r>
    </w:p>
    <w:p w14:paraId="17B4138E" w14:textId="77777777" w:rsidR="000E766F" w:rsidRDefault="005B1D5A" w:rsidP="000E766F">
      <w:pPr>
        <w:jc w:val="both"/>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725EDBB1" w14:textId="77777777" w:rsidR="000E766F" w:rsidRDefault="00072601" w:rsidP="000E766F">
      <w:pPr>
        <w:jc w:val="both"/>
        <w:rPr>
          <w:color w:val="000000"/>
          <w:lang w:val="el-GR"/>
        </w:rPr>
      </w:pPr>
      <w:r w:rsidRPr="007C4E1D">
        <w:rPr>
          <w:color w:val="000000"/>
          <w:lang w:val="el-GR" w:eastAsia="ar-SA"/>
        </w:rPr>
        <w:lastRenderedPageBreak/>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3C1EFC7A" w14:textId="77777777" w:rsidR="000E766F" w:rsidRDefault="005B1D5A" w:rsidP="000E766F">
      <w:pPr>
        <w:jc w:val="both"/>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Pr="00020B6A">
        <w:rPr>
          <w:color w:val="000000"/>
          <w:lang w:val="el-GR"/>
        </w:rPr>
        <w:t xml:space="preserve"> </w:t>
      </w:r>
    </w:p>
    <w:p w14:paraId="0BC8B2CF" w14:textId="77777777" w:rsidR="000E766F" w:rsidRDefault="00072601" w:rsidP="000E766F">
      <w:pPr>
        <w:jc w:val="both"/>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592F60" w:rsidRPr="006B704A">
        <w:rPr>
          <w:lang w:val="el-GR"/>
        </w:rPr>
        <w:t>Ε.Α.ΔΗ.ΣΥ</w:t>
      </w:r>
      <w:r w:rsidR="009D5082" w:rsidRPr="007C4E1D">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D80648D" w14:textId="77777777" w:rsidR="000E766F" w:rsidRDefault="00160FCE" w:rsidP="000E766F">
      <w:pPr>
        <w:jc w:val="both"/>
        <w:rPr>
          <w:color w:val="000000"/>
          <w:lang w:val="el-GR"/>
        </w:rPr>
      </w:pPr>
      <w:r w:rsidRPr="007C4E1D">
        <w:rPr>
          <w:color w:val="000000"/>
          <w:lang w:val="el-GR" w:eastAsia="ar-SA"/>
        </w:rPr>
        <w:t>Επιπρόσθετα, η παρέμβαση κοινοποιείται με επιμέλεια του παρεμβαίνοντος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319E354A" w14:textId="77777777" w:rsidR="000E766F" w:rsidRDefault="005B1D5A" w:rsidP="000E766F">
      <w:pPr>
        <w:jc w:val="both"/>
        <w:rPr>
          <w:color w:val="000000"/>
          <w:lang w:val="el-GR"/>
        </w:rPr>
      </w:pPr>
      <w:r w:rsidRPr="00827575">
        <w:rPr>
          <w:color w:val="000000"/>
          <w:lang w:val="el-GR"/>
        </w:rPr>
        <w:t xml:space="preserve"> </w:t>
      </w:r>
    </w:p>
    <w:p w14:paraId="1D6F16FA" w14:textId="77777777" w:rsidR="000E766F" w:rsidRDefault="005B1D5A" w:rsidP="000E766F">
      <w:pPr>
        <w:jc w:val="both"/>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sidRPr="007C4E1D">
        <w:rPr>
          <w:color w:val="000000"/>
          <w:lang w:val="el-GR" w:eastAsia="ar-SA"/>
        </w:rPr>
        <w:t>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49D1260C" w14:textId="77777777" w:rsidR="000E766F" w:rsidRDefault="00160FCE" w:rsidP="000E766F">
      <w:pPr>
        <w:widowControl w:val="0"/>
        <w:spacing w:before="120" w:line="240" w:lineRule="atLeast"/>
        <w:jc w:val="both"/>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77AD8128" w14:textId="77777777" w:rsidR="000E766F" w:rsidRDefault="00160FCE" w:rsidP="000E766F">
      <w:pPr>
        <w:widowControl w:val="0"/>
        <w:spacing w:before="120" w:line="240" w:lineRule="atLeast"/>
        <w:jc w:val="both"/>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5640E3D3" w14:textId="77777777" w:rsidR="000E766F" w:rsidRDefault="00160FCE" w:rsidP="000E766F">
      <w:pPr>
        <w:jc w:val="both"/>
        <w:rPr>
          <w:color w:val="000000"/>
          <w:lang w:val="el-GR" w:eastAsia="ar-SA"/>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1270FF14" w14:textId="77777777" w:rsidR="00C279EB" w:rsidRDefault="00C279EB" w:rsidP="000E766F">
      <w:pPr>
        <w:jc w:val="both"/>
        <w:rPr>
          <w:color w:val="000000"/>
          <w:lang w:val="el-GR" w:eastAsia="ar-SA"/>
        </w:rPr>
      </w:pPr>
    </w:p>
    <w:p w14:paraId="13F66B8C" w14:textId="77777777" w:rsidR="00C279EB" w:rsidRDefault="00C279EB" w:rsidP="000E766F">
      <w:pPr>
        <w:jc w:val="both"/>
        <w:rPr>
          <w:color w:val="000000"/>
          <w:lang w:val="el-GR"/>
        </w:rPr>
      </w:pPr>
    </w:p>
    <w:p w14:paraId="6F88A60F" w14:textId="77777777" w:rsidR="008338F0" w:rsidRPr="003277C9" w:rsidRDefault="003355E7" w:rsidP="003277C9">
      <w:pPr>
        <w:pStyle w:val="1"/>
        <w:keepNext w:val="0"/>
        <w:pageBreakBefore w:val="0"/>
        <w:numPr>
          <w:ilvl w:val="1"/>
          <w:numId w:val="9"/>
        </w:numPr>
        <w:rPr>
          <w:rFonts w:cs="Tahoma"/>
        </w:rPr>
      </w:pPr>
      <w:r w:rsidRPr="003277C9">
        <w:rPr>
          <w:rFonts w:cs="Tahoma"/>
          <w:sz w:val="22"/>
          <w:szCs w:val="22"/>
          <w:lang w:val="el-GR"/>
        </w:rPr>
        <w:lastRenderedPageBreak/>
        <w:tab/>
      </w:r>
      <w:bookmarkStart w:id="485" w:name="_Toc97194317"/>
      <w:bookmarkStart w:id="486" w:name="_Toc97194449"/>
      <w:bookmarkStart w:id="487" w:name="_Toc140135327"/>
      <w:bookmarkStart w:id="488" w:name="_Toc146011152"/>
      <w:bookmarkStart w:id="489" w:name="_Toc156571634"/>
      <w:r w:rsidRPr="003277C9">
        <w:rPr>
          <w:rFonts w:cs="Tahoma"/>
          <w:sz w:val="22"/>
          <w:szCs w:val="22"/>
        </w:rPr>
        <w:t>Ματαίωση Διαδικασίας</w:t>
      </w:r>
      <w:bookmarkEnd w:id="485"/>
      <w:bookmarkEnd w:id="486"/>
      <w:bookmarkEnd w:id="487"/>
      <w:bookmarkEnd w:id="488"/>
      <w:bookmarkEnd w:id="489"/>
    </w:p>
    <w:p w14:paraId="6857833C" w14:textId="77777777" w:rsidR="000E766F" w:rsidRDefault="00921D35" w:rsidP="000E766F">
      <w:pPr>
        <w:jc w:val="both"/>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00528352" w14:textId="77777777" w:rsidR="000E766F" w:rsidRDefault="00921D35" w:rsidP="000E766F">
      <w:pPr>
        <w:jc w:val="both"/>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78849131" w14:textId="77777777" w:rsidR="000E766F" w:rsidRDefault="00921D35" w:rsidP="000E766F">
      <w:pPr>
        <w:jc w:val="both"/>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10C2EBAF" w14:textId="77777777" w:rsidR="000E766F" w:rsidRDefault="000E766F" w:rsidP="000E766F">
      <w:pPr>
        <w:jc w:val="both"/>
        <w:rPr>
          <w:lang w:val="el-GR"/>
        </w:rPr>
      </w:pPr>
    </w:p>
    <w:p w14:paraId="20D84336" w14:textId="77777777" w:rsidR="00315F89" w:rsidRDefault="00315F89">
      <w:pPr>
        <w:rPr>
          <w:lang w:val="el-GR"/>
        </w:rPr>
      </w:pPr>
      <w:r>
        <w:rPr>
          <w:lang w:val="el-GR"/>
        </w:rPr>
        <w:br w:type="page"/>
      </w:r>
    </w:p>
    <w:p w14:paraId="23972FA8" w14:textId="77777777" w:rsidR="00315F89" w:rsidRDefault="00315F89" w:rsidP="000E766F">
      <w:pPr>
        <w:jc w:val="both"/>
        <w:rPr>
          <w:lang w:val="el-GR"/>
        </w:rPr>
      </w:pPr>
    </w:p>
    <w:p w14:paraId="7A0C0CFB" w14:textId="77777777" w:rsidR="000E766F" w:rsidRDefault="003355E7" w:rsidP="000E766F">
      <w:pPr>
        <w:pStyle w:val="1"/>
        <w:keepNext w:val="0"/>
        <w:pageBreakBefore w:val="0"/>
        <w:jc w:val="both"/>
        <w:rPr>
          <w:rFonts w:cs="Tahoma"/>
          <w:sz w:val="22"/>
          <w:szCs w:val="22"/>
        </w:rPr>
      </w:pPr>
      <w:bookmarkStart w:id="490" w:name="_Toc97194450"/>
      <w:bookmarkStart w:id="491" w:name="_Toc140135328"/>
      <w:bookmarkStart w:id="492" w:name="_Toc146011153"/>
      <w:bookmarkStart w:id="493" w:name="_Toc156571635"/>
      <w:r w:rsidRPr="00603221">
        <w:rPr>
          <w:rFonts w:cs="Tahoma"/>
          <w:sz w:val="22"/>
          <w:szCs w:val="22"/>
        </w:rPr>
        <w:t>ΟΡΟΙ ΕΚΤΕΛΕΣΗΣ ΤΗΣ ΣΥΜΒΑΣΗΣ</w:t>
      </w:r>
      <w:bookmarkEnd w:id="490"/>
      <w:bookmarkEnd w:id="491"/>
      <w:bookmarkEnd w:id="492"/>
      <w:bookmarkEnd w:id="493"/>
      <w:r w:rsidRPr="00603221">
        <w:rPr>
          <w:rFonts w:cs="Tahoma"/>
          <w:sz w:val="22"/>
          <w:szCs w:val="22"/>
        </w:rPr>
        <w:t xml:space="preserve"> </w:t>
      </w:r>
    </w:p>
    <w:p w14:paraId="3B5AE7EE" w14:textId="77777777" w:rsidR="000E766F" w:rsidRPr="00293B39" w:rsidRDefault="003355E7" w:rsidP="003277C9">
      <w:pPr>
        <w:pStyle w:val="1"/>
        <w:keepNext w:val="0"/>
        <w:pageBreakBefore w:val="0"/>
        <w:numPr>
          <w:ilvl w:val="1"/>
          <w:numId w:val="9"/>
        </w:numPr>
        <w:jc w:val="both"/>
        <w:rPr>
          <w:rFonts w:cs="Tahoma"/>
          <w:lang w:val="el-GR"/>
        </w:rPr>
      </w:pPr>
      <w:r w:rsidRPr="003277C9">
        <w:rPr>
          <w:rFonts w:cs="Tahoma"/>
          <w:sz w:val="22"/>
          <w:szCs w:val="22"/>
          <w:lang w:val="el-GR"/>
        </w:rPr>
        <w:tab/>
      </w:r>
      <w:bookmarkStart w:id="494" w:name="_Ref496542746"/>
      <w:bookmarkStart w:id="495" w:name="_Toc97194318"/>
      <w:bookmarkStart w:id="496" w:name="_Toc97194451"/>
      <w:bookmarkStart w:id="497" w:name="_Toc140135329"/>
      <w:bookmarkStart w:id="498" w:name="_Toc146011154"/>
      <w:bookmarkStart w:id="499" w:name="_Toc156571636"/>
      <w:r w:rsidRPr="003277C9">
        <w:rPr>
          <w:rFonts w:cs="Tahoma"/>
          <w:sz w:val="22"/>
          <w:szCs w:val="22"/>
          <w:lang w:val="el-GR"/>
        </w:rPr>
        <w:t>Εγγυήσεις</w:t>
      </w:r>
      <w:r w:rsidR="00E1337D" w:rsidRPr="003277C9">
        <w:rPr>
          <w:rFonts w:cs="Tahoma"/>
          <w:sz w:val="22"/>
          <w:szCs w:val="22"/>
          <w:lang w:val="el-GR"/>
        </w:rPr>
        <w:t xml:space="preserve"> </w:t>
      </w:r>
      <w:r w:rsidRPr="003277C9">
        <w:rPr>
          <w:rFonts w:cs="Tahoma"/>
          <w:sz w:val="22"/>
          <w:szCs w:val="22"/>
          <w:lang w:val="el-GR"/>
        </w:rPr>
        <w:t>(καλής εκτέλεσης, προκαταβολής</w:t>
      </w:r>
      <w:r w:rsidR="00B143DA" w:rsidRPr="003277C9">
        <w:rPr>
          <w:rFonts w:cs="Tahoma"/>
          <w:sz w:val="22"/>
          <w:szCs w:val="22"/>
          <w:lang w:val="el-GR"/>
        </w:rPr>
        <w:t xml:space="preserve">, </w:t>
      </w:r>
      <w:bookmarkStart w:id="500" w:name="_Hlk55903790"/>
      <w:r w:rsidR="00B143DA" w:rsidRPr="003277C9">
        <w:rPr>
          <w:rFonts w:cs="Tahoma"/>
          <w:sz w:val="22"/>
          <w:szCs w:val="22"/>
          <w:lang w:val="el-GR"/>
        </w:rPr>
        <w:t>καλής λειτουργίας</w:t>
      </w:r>
      <w:bookmarkEnd w:id="500"/>
      <w:r w:rsidRPr="003277C9">
        <w:rPr>
          <w:rFonts w:cs="Tahoma"/>
          <w:sz w:val="22"/>
          <w:szCs w:val="22"/>
          <w:lang w:val="el-GR"/>
        </w:rPr>
        <w:t>)</w:t>
      </w:r>
      <w:bookmarkEnd w:id="494"/>
      <w:bookmarkEnd w:id="495"/>
      <w:bookmarkEnd w:id="496"/>
      <w:bookmarkEnd w:id="497"/>
      <w:bookmarkEnd w:id="498"/>
      <w:bookmarkEnd w:id="499"/>
    </w:p>
    <w:p w14:paraId="29805AEC" w14:textId="77777777" w:rsidR="000E766F" w:rsidRDefault="003355E7" w:rsidP="000E766F">
      <w:pPr>
        <w:jc w:val="both"/>
        <w:rPr>
          <w:lang w:val="el-GR"/>
        </w:rPr>
      </w:pPr>
      <w:r w:rsidRPr="00603221">
        <w:rPr>
          <w:lang w:val="el-GR"/>
        </w:rPr>
        <w:t xml:space="preserve">Εγγύηση καλής εκτέλεσης και εγγύηση προκαταβολής </w:t>
      </w:r>
      <w:r w:rsidR="00417A19" w:rsidRPr="00603221">
        <w:rPr>
          <w:lang w:val="el-GR"/>
        </w:rPr>
        <w:t xml:space="preserve">: </w:t>
      </w:r>
    </w:p>
    <w:p w14:paraId="3C2CD1D2" w14:textId="77777777" w:rsidR="000E766F" w:rsidRDefault="003355E7" w:rsidP="000E766F">
      <w:pPr>
        <w:jc w:val="both"/>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E401A4">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ΦΠΑ</w:t>
      </w:r>
      <w:r w:rsidR="00186BF5">
        <w:rPr>
          <w:lang w:val="el-GR"/>
        </w:rPr>
        <w:t xml:space="preserve"> και των δικαιωμάτων προαίρεσης</w:t>
      </w:r>
      <w:r w:rsidRPr="00603221">
        <w:rPr>
          <w:lang w:val="el-GR"/>
        </w:rPr>
        <w:t xml:space="preserve">, </w:t>
      </w:r>
      <w:r w:rsidR="0087631A" w:rsidRPr="00603221">
        <w:rPr>
          <w:lang w:val="el-GR"/>
        </w:rPr>
        <w:t xml:space="preserve">με χρόνο </w:t>
      </w:r>
      <w:r w:rsidR="0087631A" w:rsidRPr="00746ED4">
        <w:rPr>
          <w:lang w:val="el-GR"/>
        </w:rPr>
        <w:t xml:space="preserve">ισχύος </w:t>
      </w:r>
      <w:r w:rsidR="00523F4A" w:rsidRPr="00F3185A">
        <w:rPr>
          <w:b/>
          <w:bCs/>
          <w:lang w:val="el-GR"/>
        </w:rPr>
        <w:t xml:space="preserve">είκοσι </w:t>
      </w:r>
      <w:r w:rsidR="00523F4A">
        <w:rPr>
          <w:b/>
          <w:bCs/>
          <w:lang w:val="el-GR"/>
        </w:rPr>
        <w:t>τέσσερ</w:t>
      </w:r>
      <w:r w:rsidR="00B96780">
        <w:rPr>
          <w:b/>
          <w:bCs/>
          <w:lang w:val="el-GR"/>
        </w:rPr>
        <w:t>ις</w:t>
      </w:r>
      <w:r w:rsidR="00523F4A">
        <w:rPr>
          <w:b/>
          <w:bCs/>
          <w:lang w:val="el-GR"/>
        </w:rPr>
        <w:t xml:space="preserve"> (24) </w:t>
      </w:r>
      <w:r w:rsidR="0087631A" w:rsidRPr="00F3185A">
        <w:rPr>
          <w:b/>
          <w:bCs/>
          <w:lang w:val="el-GR"/>
        </w:rPr>
        <w:t>μήνες</w:t>
      </w:r>
      <w:r w:rsidR="0087631A" w:rsidRPr="00746ED4">
        <w:rPr>
          <w:lang w:val="el-GR"/>
        </w:rPr>
        <w:t xml:space="preserve"> </w:t>
      </w:r>
      <w:r w:rsidRPr="00746ED4">
        <w:rPr>
          <w:lang w:val="el-GR"/>
        </w:rPr>
        <w:t xml:space="preserve">και </w:t>
      </w:r>
      <w:r w:rsidR="00186BF5" w:rsidRPr="00746ED4">
        <w:rPr>
          <w:lang w:val="el-GR"/>
        </w:rPr>
        <w:t>η</w:t>
      </w:r>
      <w:r w:rsidR="00186BF5">
        <w:rPr>
          <w:lang w:val="el-GR"/>
        </w:rPr>
        <w:t xml:space="preserve"> οποία </w:t>
      </w:r>
      <w:r w:rsidRPr="00603221">
        <w:rPr>
          <w:lang w:val="el-GR"/>
        </w:rPr>
        <w:t xml:space="preserve">κατατίθεται </w:t>
      </w:r>
      <w:r w:rsidR="00186BF5" w:rsidRPr="00841073">
        <w:rPr>
          <w:lang w:val="el-GR"/>
        </w:rPr>
        <w:t>μέχρι και την υπογραφή του συμφωνητικού</w:t>
      </w:r>
      <w:r w:rsidR="005E0D56">
        <w:rPr>
          <w:lang w:val="el-GR"/>
        </w:rPr>
        <w:t>.</w:t>
      </w:r>
      <w:r w:rsidR="00186BF5" w:rsidRPr="00603221" w:rsidDel="00186BF5">
        <w:rPr>
          <w:lang w:val="el-GR"/>
        </w:rPr>
        <w:t xml:space="preserve"> </w:t>
      </w:r>
      <w:bookmarkStart w:id="501" w:name="_Hlk494198985"/>
    </w:p>
    <w:bookmarkEnd w:id="501"/>
    <w:p w14:paraId="1E7A4713" w14:textId="77777777" w:rsidR="00091B6E" w:rsidRPr="00091B6E" w:rsidRDefault="003355E7" w:rsidP="00091B6E">
      <w:pPr>
        <w:suppressAutoHyphens/>
        <w:spacing w:after="120"/>
        <w:jc w:val="both"/>
        <w:rPr>
          <w:lang w:val="el-GR"/>
        </w:rPr>
      </w:pPr>
      <w:r w:rsidRPr="00603221">
        <w:rPr>
          <w:lang w:val="el-GR"/>
        </w:rPr>
        <w:t xml:space="preserve">Η εγγύηση καλής εκτέλεσης, προκειμένου να γίνει αποδεκτή, πρέπει να περιλαμβάνει κατ' ελάχιστον </w:t>
      </w:r>
      <w:r w:rsidR="00921D35">
        <w:rPr>
          <w:lang w:val="el-GR"/>
        </w:rPr>
        <w:t xml:space="preserve">τα αναφερόμενα στην παρ. 12 του άρθρου 72 του ν. 4412/2016 στοιχεία, </w:t>
      </w:r>
      <w:r w:rsidR="00091B6E" w:rsidRPr="00091B6E">
        <w:rPr>
          <w:lang w:val="el-GR"/>
        </w:rPr>
        <w:t>πλην αυτού της περ. η (βλ. παράγραφο 2.1.5 της παρούσας) και, επιπλέον, τον τίτλο και τον αριθμό της σχετικής σύμβασης, εφόσον ο τελευταίος είναι γνωστός σύμφωνα με το αντίστοιχο υπόδειγμα που περιλαμβάνεται στο ΠΑΡΑΡΤΗΜΑ VII – Υποδείγματα Εγγυητικών Επιστολών της Διακήρυξης και τα οριζόμενα στο άρθρο 72 του ν. 4412/2016.</w:t>
      </w:r>
    </w:p>
    <w:p w14:paraId="540558F3" w14:textId="77777777" w:rsidR="00091B6E" w:rsidRPr="00091B6E" w:rsidRDefault="00091B6E" w:rsidP="00091B6E">
      <w:pPr>
        <w:suppressAutoHyphens/>
        <w:spacing w:after="120"/>
        <w:jc w:val="both"/>
        <w:rPr>
          <w:lang w:val="el-GR"/>
        </w:rPr>
      </w:pPr>
      <w:r w:rsidRPr="00091B6E">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6C325331" w14:textId="77777777" w:rsidR="00091B6E" w:rsidRPr="00091B6E" w:rsidRDefault="00091B6E" w:rsidP="00091B6E">
      <w:pPr>
        <w:suppressAutoHyphens/>
        <w:spacing w:after="120"/>
        <w:jc w:val="both"/>
        <w:rPr>
          <w:lang w:val="el-GR"/>
        </w:rPr>
      </w:pPr>
      <w:r w:rsidRPr="00091B6E">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61AE74BC" w14:textId="77777777" w:rsidR="00091B6E" w:rsidRPr="00091B6E" w:rsidRDefault="00091B6E" w:rsidP="00091B6E">
      <w:pPr>
        <w:suppressAutoHyphens/>
        <w:spacing w:after="120"/>
        <w:jc w:val="both"/>
        <w:rPr>
          <w:lang w:val="el-GR"/>
        </w:rPr>
      </w:pPr>
      <w:r w:rsidRPr="00091B6E">
        <w:rPr>
          <w:lang w:val="el-GR"/>
        </w:rPr>
        <w:t xml:space="preserve">Στην περίπτωση χορήγησης προκαταβολής, σύμφωνα με την παράγραφο 5.1 Τρόπος Πληρωμής της παρούσας, απαιτείται από τον ανάδοχο «εγγύηση προκαταβολής» για ποσό ίσο με αυτό της προκαταβολής, σύμφωνα με το υπόδειγμα που περιλαμβάνεται στο ΠΑΡΑΡΤΗΜΑ VII – Υποδείγματα Εγγυητικών Επιστολών της Διακήρυξης. Η προκαταβολή και η εγγύηση προκαταβολής μπορούν να χορηγούνται τμηματικά, σύμφωνα με την παράγραφο 5.1 της παρούσας (τρόπος πληρωμής). </w:t>
      </w:r>
    </w:p>
    <w:p w14:paraId="7CC14CE6" w14:textId="77777777" w:rsidR="00091B6E" w:rsidRPr="00091B6E" w:rsidRDefault="00091B6E" w:rsidP="00091B6E">
      <w:pPr>
        <w:suppressAutoHyphens/>
        <w:spacing w:after="120"/>
        <w:jc w:val="both"/>
        <w:rPr>
          <w:lang w:val="el-GR"/>
        </w:rPr>
      </w:pPr>
      <w:r w:rsidRPr="00091B6E">
        <w:rPr>
          <w:lang w:val="el-GR"/>
        </w:rPr>
        <w:t>Η εγγύηση καλής εκτέλεσης επιστρέφεται στο σύνολό της μετά από την ποσοτική και ποιοτική παραλαβή του συνόλου του αντικειμένου της σύμβασης.</w:t>
      </w:r>
    </w:p>
    <w:p w14:paraId="1EB01662" w14:textId="77777777" w:rsidR="000E766F" w:rsidRDefault="00091B6E" w:rsidP="00091B6E">
      <w:pPr>
        <w:suppressAutoHyphens/>
        <w:spacing w:after="120"/>
        <w:jc w:val="both"/>
        <w:rPr>
          <w:lang w:val="el-GR"/>
        </w:rPr>
      </w:pPr>
      <w:r w:rsidRPr="00091B6E">
        <w:rPr>
          <w:lang w:val="el-GR"/>
        </w:rPr>
        <w:t>Η απόσβεση της προκαταβολής πραγματοποιείται σύμφωνα με τα αναφερόμενα στην παρ. 5.1 Τρόπος Πληρωμής και η εγγύηση προκαταβολής επιστρέφεται μετά από την οριστική ποσοτική και ποιοτική παραλαβή των υπηρεσιών.</w:t>
      </w:r>
    </w:p>
    <w:p w14:paraId="645766C5" w14:textId="77777777" w:rsidR="000E766F" w:rsidRDefault="009D3BDA" w:rsidP="003277C9">
      <w:pPr>
        <w:suppressAutoHyphens/>
        <w:spacing w:after="120"/>
        <w:jc w:val="both"/>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w:t>
      </w:r>
      <w:r w:rsidRPr="001E32A7">
        <w:rPr>
          <w:lang w:val="el-GR"/>
        </w:rPr>
        <w:lastRenderedPageBreak/>
        <w:t xml:space="preserve">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080E841D" w14:textId="77777777" w:rsidR="000E766F" w:rsidRDefault="00395B4A" w:rsidP="003277C9">
      <w:pPr>
        <w:suppressAutoHyphens/>
        <w:spacing w:after="120"/>
        <w:jc w:val="both"/>
        <w:rPr>
          <w:lang w:val="el-GR"/>
        </w:rPr>
      </w:pPr>
      <w:r w:rsidRPr="00E401A4">
        <w:rPr>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E401A4">
        <w:rPr>
          <w:lang w:val="el-GR"/>
        </w:rPr>
        <w:t>,</w:t>
      </w:r>
      <w:r w:rsidRPr="00E401A4">
        <w:rPr>
          <w:lang w:val="el-GR"/>
        </w:rPr>
        <w:t xml:space="preserve"> </w:t>
      </w:r>
      <w:r w:rsidR="00346EFF" w:rsidRPr="00E401A4">
        <w:rPr>
          <w:lang w:val="el-GR"/>
        </w:rPr>
        <w:t>σύμφωνα με όσα προβλέπονται,</w:t>
      </w:r>
      <w:r w:rsidR="00346EFF" w:rsidRPr="001E32A7">
        <w:rPr>
          <w:lang w:val="el-GR"/>
        </w:rPr>
        <w:t xml:space="preserve"> </w:t>
      </w:r>
      <w:r w:rsidRPr="00E401A4">
        <w:rPr>
          <w:lang w:val="el-GR"/>
        </w:rPr>
        <w:t>των παρατηρήσεων και του εκπροθέσμου.</w:t>
      </w:r>
      <w:r w:rsidRPr="00603221">
        <w:rPr>
          <w:lang w:val="el-GR"/>
        </w:rPr>
        <w:t xml:space="preserve"> </w:t>
      </w:r>
    </w:p>
    <w:p w14:paraId="2FEEF945" w14:textId="77777777" w:rsidR="000E766F" w:rsidRDefault="00417A19" w:rsidP="000E766F">
      <w:pPr>
        <w:spacing w:line="276" w:lineRule="auto"/>
        <w:jc w:val="both"/>
        <w:rPr>
          <w:lang w:val="el-GR"/>
        </w:rPr>
      </w:pPr>
      <w:r w:rsidRPr="00603221">
        <w:rPr>
          <w:lang w:val="el-GR"/>
        </w:rPr>
        <w:t>Εγγύηση καλής Λειτουργίας :</w:t>
      </w:r>
    </w:p>
    <w:p w14:paraId="7DDD9066" w14:textId="77777777" w:rsidR="000E766F" w:rsidRDefault="00976CBB" w:rsidP="000E766F">
      <w:pPr>
        <w:jc w:val="both"/>
        <w:rPr>
          <w:lang w:val="el-GR"/>
        </w:rPr>
      </w:pPr>
      <w:r w:rsidRPr="00603221">
        <w:rPr>
          <w:lang w:val="el-GR"/>
        </w:rPr>
        <w:t xml:space="preserve">Για την καλή λειτουργία του Έργου, μετά την οριστική παραλαβή του, ο Ανάδοχος υποχρεούται να καταθέσει </w:t>
      </w:r>
      <w:r w:rsidRPr="00603221">
        <w:rPr>
          <w:b/>
          <w:lang w:val="el-GR"/>
        </w:rPr>
        <w:t>Εγγυητική Επιστολή Καλής Λειτουργίας</w:t>
      </w:r>
      <w:r w:rsidRPr="00603221">
        <w:rPr>
          <w:lang w:val="el-GR"/>
        </w:rPr>
        <w:t xml:space="preserve"> </w:t>
      </w:r>
      <w:r w:rsidR="00091B6E" w:rsidRPr="00091B6E">
        <w:rPr>
          <w:lang w:val="el-GR"/>
        </w:rPr>
        <w:t xml:space="preserve">(βλ. ΠΑΡΑΡΤΗΜΑ VII – Υποδείγματα Εγγυητικών Επιστολών), η </w:t>
      </w:r>
      <w:r w:rsidRPr="00603221">
        <w:rPr>
          <w:lang w:val="el-GR"/>
        </w:rPr>
        <w:t xml:space="preserve">αξία της οποίας θα ανέρχεται </w:t>
      </w:r>
      <w:r w:rsidRPr="00C12ADD">
        <w:rPr>
          <w:lang w:val="el-GR"/>
        </w:rPr>
        <w:t xml:space="preserve">σε </w:t>
      </w:r>
      <w:r w:rsidRPr="00550D8B">
        <w:rPr>
          <w:lang w:val="el-GR"/>
        </w:rPr>
        <w:t>ποσοστό 2,5%</w:t>
      </w:r>
      <w:r w:rsidRPr="00603221">
        <w:rPr>
          <w:lang w:val="el-GR"/>
        </w:rPr>
        <w:t xml:space="preserve"> του συμβατικού τιμήματος μη συμπεριλαμβανομένου ΦΠΑ. </w:t>
      </w:r>
    </w:p>
    <w:p w14:paraId="37F98C12" w14:textId="77777777" w:rsidR="000E766F" w:rsidRDefault="00976CBB" w:rsidP="000E766F">
      <w:pPr>
        <w:jc w:val="both"/>
        <w:rPr>
          <w:lang w:val="el-GR"/>
        </w:rPr>
      </w:pPr>
      <w:r w:rsidRPr="00603221">
        <w:rPr>
          <w:lang w:val="el-GR"/>
        </w:rPr>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7B7F617B" w14:textId="77777777" w:rsidR="000E766F" w:rsidRDefault="00976CBB" w:rsidP="000E766F">
      <w:pPr>
        <w:jc w:val="both"/>
        <w:rPr>
          <w:lang w:val="el-GR"/>
        </w:rPr>
      </w:pPr>
      <w:r w:rsidRPr="00603221">
        <w:rPr>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60CBAECE" w14:textId="77777777" w:rsidR="000E766F" w:rsidRDefault="000E766F" w:rsidP="000E766F">
      <w:pPr>
        <w:spacing w:line="276" w:lineRule="auto"/>
        <w:jc w:val="both"/>
        <w:rPr>
          <w:lang w:val="el-GR"/>
        </w:rPr>
      </w:pPr>
    </w:p>
    <w:p w14:paraId="00FE103F" w14:textId="77777777" w:rsidR="000E766F" w:rsidRPr="003277C9" w:rsidRDefault="003355E7" w:rsidP="003277C9">
      <w:pPr>
        <w:pStyle w:val="1"/>
        <w:keepNext w:val="0"/>
        <w:pageBreakBefore w:val="0"/>
        <w:numPr>
          <w:ilvl w:val="1"/>
          <w:numId w:val="9"/>
        </w:numPr>
        <w:jc w:val="both"/>
        <w:rPr>
          <w:rFonts w:cs="Tahoma"/>
        </w:rPr>
      </w:pPr>
      <w:r w:rsidRPr="003277C9">
        <w:rPr>
          <w:rFonts w:cs="Tahoma"/>
          <w:sz w:val="22"/>
          <w:szCs w:val="22"/>
          <w:lang w:val="el-GR"/>
        </w:rPr>
        <w:tab/>
      </w:r>
      <w:bookmarkStart w:id="502" w:name="_Toc97194319"/>
      <w:bookmarkStart w:id="503" w:name="_Toc97194452"/>
      <w:bookmarkStart w:id="504" w:name="_Toc140135330"/>
      <w:bookmarkStart w:id="505" w:name="_Toc146011155"/>
      <w:bookmarkStart w:id="506" w:name="_Toc156571637"/>
      <w:r w:rsidRPr="003277C9">
        <w:rPr>
          <w:rFonts w:cs="Tahoma"/>
          <w:sz w:val="22"/>
          <w:szCs w:val="22"/>
        </w:rPr>
        <w:t>Συμβατικό πλαίσιο – Εφαρμοστέα νομοθεσία</w:t>
      </w:r>
      <w:bookmarkEnd w:id="502"/>
      <w:bookmarkEnd w:id="503"/>
      <w:bookmarkEnd w:id="504"/>
      <w:bookmarkEnd w:id="505"/>
      <w:bookmarkEnd w:id="506"/>
    </w:p>
    <w:p w14:paraId="2DC1FA95" w14:textId="77777777" w:rsidR="000E766F" w:rsidRDefault="003355E7" w:rsidP="000E766F">
      <w:pPr>
        <w:jc w:val="both"/>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5B6FABA" w14:textId="77777777" w:rsidR="000E766F" w:rsidRPr="003277C9" w:rsidRDefault="003355E7" w:rsidP="003277C9">
      <w:pPr>
        <w:pStyle w:val="1"/>
        <w:keepNext w:val="0"/>
        <w:pageBreakBefore w:val="0"/>
        <w:numPr>
          <w:ilvl w:val="1"/>
          <w:numId w:val="9"/>
        </w:numPr>
        <w:jc w:val="both"/>
        <w:rPr>
          <w:rFonts w:cs="Tahoma"/>
        </w:rPr>
      </w:pPr>
      <w:r w:rsidRPr="003277C9">
        <w:rPr>
          <w:rFonts w:cs="Tahoma"/>
          <w:sz w:val="22"/>
          <w:szCs w:val="22"/>
          <w:lang w:val="el-GR"/>
        </w:rPr>
        <w:tab/>
      </w:r>
      <w:bookmarkStart w:id="507" w:name="_Ref89075849"/>
      <w:bookmarkStart w:id="508" w:name="_Toc97194320"/>
      <w:bookmarkStart w:id="509" w:name="_Toc97194453"/>
      <w:bookmarkStart w:id="510" w:name="_Toc140135331"/>
      <w:bookmarkStart w:id="511" w:name="_Toc146011156"/>
      <w:bookmarkStart w:id="512" w:name="_Toc156571638"/>
      <w:r w:rsidRPr="003277C9">
        <w:rPr>
          <w:rFonts w:cs="Tahoma"/>
          <w:sz w:val="22"/>
          <w:szCs w:val="22"/>
        </w:rPr>
        <w:t>Όροι εκτέλεσης της σύμβασης</w:t>
      </w:r>
      <w:bookmarkEnd w:id="507"/>
      <w:bookmarkEnd w:id="508"/>
      <w:bookmarkEnd w:id="509"/>
      <w:bookmarkEnd w:id="510"/>
      <w:bookmarkEnd w:id="511"/>
      <w:bookmarkEnd w:id="512"/>
    </w:p>
    <w:p w14:paraId="57BD7352" w14:textId="77777777" w:rsidR="000E766F" w:rsidRDefault="003355E7" w:rsidP="000E766F">
      <w:pPr>
        <w:jc w:val="both"/>
        <w:rPr>
          <w:lang w:val="el-GR"/>
        </w:rPr>
      </w:pPr>
      <w:r w:rsidRPr="00603221">
        <w:rPr>
          <w:lang w:val="el-GR"/>
        </w:rPr>
        <w:t>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w:t>
      </w:r>
    </w:p>
    <w:p w14:paraId="19FDE666" w14:textId="77777777" w:rsidR="005E0D56" w:rsidRPr="00603221" w:rsidRDefault="005E0D56" w:rsidP="005E0D56">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3C7C8B81" w14:textId="77777777" w:rsidR="000E766F" w:rsidRDefault="000E766F" w:rsidP="000E766F">
      <w:pPr>
        <w:jc w:val="both"/>
        <w:rPr>
          <w:lang w:val="el-GR"/>
        </w:rPr>
      </w:pPr>
    </w:p>
    <w:p w14:paraId="1100B366" w14:textId="77777777" w:rsidR="000E766F" w:rsidRDefault="00F04EAA" w:rsidP="000E766F">
      <w:pPr>
        <w:jc w:val="both"/>
        <w:rPr>
          <w:lang w:val="el-GR"/>
        </w:rPr>
      </w:pPr>
      <w:r w:rsidRPr="00B55CB5">
        <w:rPr>
          <w:lang w:val="el-GR"/>
        </w:rPr>
        <w:t>Κατά την εκτέλεση της σύμβασης ο Ανάδοχος θα πρέπει να τηρεί τις υποχρεώσεις που προκύπτουν από τη Στρατηγική Δημοσιότητας και τον Οδηγό Επικοινωνίας του Ταμείου Ανάκαμψης, καθώς και τις υποχρεώσεις που απορρέουν από το Σύστημα Διαχείρισης Ελέγχου του Ταμείου Ανάκαμψης (</w:t>
      </w:r>
      <w:hyperlink r:id="rId30" w:history="1">
        <w:r w:rsidRPr="00B55CB5">
          <w:rPr>
            <w:rStyle w:val="-"/>
            <w:lang w:val="el-GR"/>
          </w:rPr>
          <w:t>https://greece20.gov.gr/epikoinwnia-dimosiotita/</w:t>
        </w:r>
      </w:hyperlink>
      <w:r w:rsidR="00B20577" w:rsidRPr="00B55CB5">
        <w:rPr>
          <w:lang w:val="el-GR"/>
        </w:rPr>
        <w:t>)</w:t>
      </w:r>
      <w:r w:rsidR="00315F89" w:rsidRPr="00B55CB5">
        <w:rPr>
          <w:lang w:val="el-GR"/>
        </w:rPr>
        <w:t>.</w:t>
      </w:r>
      <w:r w:rsidR="0014064C">
        <w:rPr>
          <w:lang w:val="el-GR"/>
        </w:rPr>
        <w:t xml:space="preserve"> </w:t>
      </w:r>
    </w:p>
    <w:p w14:paraId="62EF1A3B" w14:textId="77777777" w:rsidR="000E766F" w:rsidRDefault="000E766F" w:rsidP="000E766F">
      <w:pPr>
        <w:jc w:val="both"/>
        <w:rPr>
          <w:lang w:val="el-GR"/>
        </w:rPr>
      </w:pPr>
    </w:p>
    <w:p w14:paraId="09CE42E5" w14:textId="77777777" w:rsidR="005E0D56" w:rsidRDefault="005E0D56" w:rsidP="003277C9">
      <w:pPr>
        <w:jc w:val="both"/>
        <w:rPr>
          <w:rFonts w:ascii="Calibri" w:hAnsi="Calibri" w:cs="Calibri"/>
          <w:lang w:val="el-GR" w:eastAsia="en-US"/>
        </w:rPr>
      </w:pPr>
      <w:r w:rsidRPr="00EB4107">
        <w:rPr>
          <w:lang w:val="el-GR"/>
        </w:rPr>
        <w:t>Ο ανάδοχος αναλαμβάνει την υποχρέωση, κατά την διάρκεια υλοποίησης του έργου, να υποβάλει και να επικαιροποιεί τα στοιχεία του άρθρου 22.2.δ.</w:t>
      </w:r>
      <w:r>
        <w:t>i</w:t>
      </w:r>
      <w:r w:rsidRPr="00EB4107">
        <w:rPr>
          <w:lang w:val="el-GR"/>
        </w:rPr>
        <w:t xml:space="preserve">) έως </w:t>
      </w:r>
      <w:r>
        <w:t>iii</w:t>
      </w:r>
      <w:r w:rsidRPr="00EB4107">
        <w:rPr>
          <w:lang w:val="el-GR"/>
        </w:rPr>
        <w:t>) του Καν. 2021/241.</w:t>
      </w:r>
    </w:p>
    <w:p w14:paraId="48E90F87" w14:textId="77777777" w:rsidR="005E0D56" w:rsidRPr="006327A5" w:rsidRDefault="005E0D56" w:rsidP="003277C9">
      <w:pPr>
        <w:jc w:val="both"/>
        <w:rPr>
          <w:lang w:val="el-GR"/>
        </w:rPr>
      </w:pPr>
      <w:r w:rsidRPr="006327A5">
        <w:rPr>
          <w:lang w:val="el-GR"/>
        </w:rPr>
        <w:lastRenderedPageBreak/>
        <w:t xml:space="preserve">Ποιο συγκεκριμένα: </w:t>
      </w:r>
    </w:p>
    <w:p w14:paraId="30057AB2" w14:textId="77777777" w:rsidR="005E0D56" w:rsidRPr="00EB4107" w:rsidRDefault="005E0D56" w:rsidP="003277C9">
      <w:pPr>
        <w:jc w:val="both"/>
        <w:rPr>
          <w:lang w:val="el-GR"/>
        </w:rPr>
      </w:pPr>
      <w:r>
        <w:t>i</w:t>
      </w:r>
      <w:r w:rsidRPr="00EB4107">
        <w:rPr>
          <w:lang w:val="el-GR"/>
        </w:rPr>
        <w:t xml:space="preserve">) όνομα του τελικού αποδέκτη των κονδυλίων, </w:t>
      </w:r>
    </w:p>
    <w:p w14:paraId="5D40D189" w14:textId="77777777" w:rsidR="005E0D56" w:rsidRPr="00EB4107" w:rsidRDefault="005E0D56" w:rsidP="003277C9">
      <w:pPr>
        <w:jc w:val="both"/>
        <w:rPr>
          <w:lang w:val="el-GR"/>
        </w:rPr>
      </w:pPr>
      <w:r>
        <w:t>ii</w:t>
      </w:r>
      <w:r w:rsidRPr="00EB4107">
        <w:rPr>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ενωσιακού ή εθνικού δικαίου δημοσίων συμβάσεων, </w:t>
      </w:r>
    </w:p>
    <w:p w14:paraId="1AB34A91" w14:textId="77777777" w:rsidR="005E0D56" w:rsidRPr="00030ED7" w:rsidRDefault="005E0D56" w:rsidP="005E0D56">
      <w:pPr>
        <w:jc w:val="both"/>
        <w:rPr>
          <w:rFonts w:eastAsia="Calibri"/>
          <w:lang w:val="el-GR"/>
        </w:rPr>
      </w:pPr>
      <w:r>
        <w:t>iii</w:t>
      </w:r>
      <w:r w:rsidRPr="00EB4107">
        <w:rPr>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6B404F53" w14:textId="77777777" w:rsidR="005E0D56" w:rsidRDefault="005E0D56" w:rsidP="000E766F">
      <w:pPr>
        <w:jc w:val="both"/>
        <w:rPr>
          <w:rFonts w:eastAsia="Calibri"/>
          <w:lang w:val="el-GR"/>
        </w:rPr>
      </w:pPr>
    </w:p>
    <w:p w14:paraId="1D301B44" w14:textId="77777777" w:rsidR="000E766F" w:rsidRDefault="006A67B9" w:rsidP="000E766F">
      <w:pPr>
        <w:jc w:val="both"/>
        <w:rPr>
          <w:rFonts w:eastAsia="Calibri"/>
          <w:lang w:val="el-GR"/>
        </w:rPr>
      </w:pPr>
      <w:r w:rsidRPr="00B825C3">
        <w:rPr>
          <w:rFonts w:eastAsia="Calibri"/>
          <w:lang w:val="el-GR"/>
        </w:rPr>
        <w:t xml:space="preserve">Ο ανάδοχος δεσμεύεται ότι: </w:t>
      </w:r>
    </w:p>
    <w:p w14:paraId="5992B9C5" w14:textId="77777777" w:rsidR="000E766F" w:rsidRDefault="006A67B9" w:rsidP="000E766F">
      <w:pPr>
        <w:jc w:val="both"/>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6CEDB200" w14:textId="77777777" w:rsidR="000E766F" w:rsidRDefault="006A67B9" w:rsidP="000E766F">
      <w:pPr>
        <w:jc w:val="both"/>
        <w:rPr>
          <w:rFonts w:eastAsia="Calibri"/>
          <w:lang w:val="el-GR"/>
        </w:rPr>
      </w:pPr>
      <w:r w:rsidRPr="00DD50E7">
        <w:rPr>
          <w:rFonts w:eastAsia="Calibri"/>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75D2985E" w14:textId="77777777" w:rsidR="00104282" w:rsidRPr="00DD50E7" w:rsidRDefault="00104282" w:rsidP="003277C9">
      <w:pPr>
        <w:jc w:val="both"/>
        <w:rPr>
          <w:rFonts w:eastAsia="Calibri"/>
          <w:lang w:val="el-GR"/>
        </w:rPr>
      </w:pPr>
      <w:bookmarkStart w:id="513"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w:t>
      </w:r>
      <w:r w:rsidR="00091B6E" w:rsidRPr="00091B6E">
        <w:rPr>
          <w:lang w:val="el-GR"/>
        </w:rPr>
        <w:t>περιγράφονται στο ‎ΠΑΡΑΡΤΗΜΑ X – Ρήτρα Ακεραιότητας η οποία θα περιληφθεί</w:t>
      </w:r>
      <w:r w:rsidR="00091B6E" w:rsidRPr="00091B6E">
        <w:rPr>
          <w:rFonts w:hint="cs"/>
          <w:cs/>
          <w:lang w:val="el-GR"/>
        </w:rPr>
        <w:t xml:space="preserve"> </w:t>
      </w:r>
      <w:r>
        <w:rPr>
          <w:rFonts w:hint="cs"/>
          <w:cs/>
          <w:lang w:val="el-GR"/>
        </w:rPr>
        <w:t>στη σύμβαση</w:t>
      </w:r>
      <w:bookmarkEnd w:id="513"/>
      <w:r>
        <w:rPr>
          <w:rFonts w:hint="cs"/>
          <w:cs/>
          <w:lang w:val="el-GR"/>
        </w:rPr>
        <w:t>.</w:t>
      </w:r>
    </w:p>
    <w:p w14:paraId="2B2C3D6B" w14:textId="77777777" w:rsidR="000E766F" w:rsidRDefault="00C15414" w:rsidP="000E766F">
      <w:pPr>
        <w:jc w:val="both"/>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όλω ή εν μέρει σε Τράπεζα, κατά τα ως άνω</w:t>
      </w:r>
      <w:r w:rsidRPr="00603221">
        <w:rPr>
          <w:lang w:val="el-GR"/>
        </w:rPr>
        <w:t xml:space="preserve"> αναφερόμενα</w:t>
      </w:r>
      <w:r w:rsidR="00523EEE" w:rsidRPr="00603221">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δεν έχει καμία ευθύνη έναντι της εκδοχέως Τράπεζας.</w:t>
      </w:r>
    </w:p>
    <w:p w14:paraId="5B3D01AB" w14:textId="77777777" w:rsidR="000E766F" w:rsidRDefault="004B7E25" w:rsidP="003277C9">
      <w:pPr>
        <w:spacing w:after="200"/>
        <w:jc w:val="both"/>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w:t>
      </w:r>
      <w:r w:rsidR="000636BC" w:rsidRPr="009D5173">
        <w:rPr>
          <w:lang w:val="el-GR"/>
        </w:rPr>
        <w:t xml:space="preserve">το οποίο </w:t>
      </w:r>
      <w:r w:rsidR="000636BC">
        <w:rPr>
          <w:lang w:val="el-GR"/>
        </w:rPr>
        <w:t xml:space="preserve">θα </w:t>
      </w:r>
      <w:r w:rsidR="000636BC" w:rsidRPr="009D5173">
        <w:rPr>
          <w:lang w:val="el-GR"/>
        </w:rPr>
        <w:t xml:space="preserve">πληροί τους όρους της </w:t>
      </w:r>
      <w:r w:rsidR="000636BC">
        <w:rPr>
          <w:lang w:val="el-GR"/>
        </w:rPr>
        <w:t xml:space="preserve">παρ. 2.2.6 της </w:t>
      </w:r>
      <w:r w:rsidR="000636BC" w:rsidRPr="009D5173">
        <w:rPr>
          <w:lang w:val="el-GR"/>
        </w:rPr>
        <w:t xml:space="preserve">διακήρυξης και </w:t>
      </w:r>
      <w:r w:rsidR="000636BC">
        <w:rPr>
          <w:lang w:val="el-GR"/>
        </w:rPr>
        <w:t xml:space="preserve">θα </w:t>
      </w:r>
      <w:r w:rsidR="000636BC" w:rsidRPr="009D5173">
        <w:rPr>
          <w:lang w:val="el-GR"/>
        </w:rPr>
        <w:t xml:space="preserve">διαθέτει την απαιτούμενη εμπειρία, τεχνογνωσία και ικανότητα ώστε να </w:t>
      </w:r>
      <w:r w:rsidR="000636BC" w:rsidRPr="009D5173">
        <w:rPr>
          <w:lang w:val="el-GR"/>
        </w:rPr>
        <w:lastRenderedPageBreak/>
        <w:t>ανταποκριθεί πλήρως στις απαιτήσεις της προς αντικατάσταση θέσης της Ομάδας Έργου</w:t>
      </w:r>
      <w:r w:rsidR="000636BC" w:rsidRPr="00603221">
        <w:rPr>
          <w:lang w:val="el-GR"/>
        </w:rPr>
        <w:t xml:space="preserve">. </w:t>
      </w:r>
      <w:r w:rsidR="001B56F1" w:rsidRPr="00603221">
        <w:rPr>
          <w:lang w:val="el-GR"/>
        </w:rPr>
        <w:t xml:space="preserve">Ο Ανάδοχος υποχρεούται να ειδοποιήσει την </w:t>
      </w:r>
      <w:r w:rsidR="001B56F1" w:rsidRPr="003329FF">
        <w:rPr>
          <w:bCs/>
          <w:lang w:val="el-GR"/>
        </w:rPr>
        <w:t xml:space="preserve">ΚτΠ </w:t>
      </w:r>
      <w:r w:rsidR="00E41FE4">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4E75E81E" w14:textId="77777777" w:rsidR="000E766F" w:rsidRDefault="001B56F1" w:rsidP="003277C9">
      <w:pPr>
        <w:spacing w:after="200"/>
        <w:jc w:val="both"/>
        <w:rPr>
          <w:lang w:val="el-GR"/>
        </w:rPr>
      </w:pPr>
      <w:r w:rsidRPr="00603221">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C56AF6D" w14:textId="77777777" w:rsidR="000E766F" w:rsidRDefault="004B7E25" w:rsidP="003277C9">
      <w:pPr>
        <w:spacing w:after="200"/>
        <w:jc w:val="both"/>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b/>
          <w:lang w:val="el-GR"/>
        </w:rPr>
        <w:t>.</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και οι Εγγυητικές Επιστολές Προκαταβολής και Καλής Εκτέλεσης που προβλέπονται στη Σύμβαση.</w:t>
      </w:r>
    </w:p>
    <w:p w14:paraId="4494AAFC" w14:textId="77777777" w:rsidR="000E766F" w:rsidRDefault="00343BB2" w:rsidP="000E766F">
      <w:pPr>
        <w:jc w:val="both"/>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16705CD7" w14:textId="77777777" w:rsidR="000E766F" w:rsidRDefault="00343BB2" w:rsidP="000E766F">
      <w:pPr>
        <w:jc w:val="both"/>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6FA66F08" w14:textId="77777777" w:rsidR="000E766F" w:rsidRDefault="00343BB2" w:rsidP="000E766F">
      <w:pPr>
        <w:jc w:val="both"/>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5EFE7852" w14:textId="77777777" w:rsidR="000E766F" w:rsidRDefault="00343BB2" w:rsidP="000E766F">
      <w:pPr>
        <w:jc w:val="both"/>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35AC9B6" w14:textId="77777777" w:rsidR="000E766F" w:rsidRDefault="00343BB2" w:rsidP="000E766F">
      <w:pPr>
        <w:jc w:val="both"/>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CF948D9" w14:textId="77777777" w:rsidR="000E766F" w:rsidRDefault="00343BB2" w:rsidP="000E766F">
      <w:pPr>
        <w:jc w:val="both"/>
        <w:rPr>
          <w:lang w:val="el-GR"/>
        </w:rPr>
      </w:pPr>
      <w:r w:rsidRPr="00033BA0">
        <w:rPr>
          <w:lang w:val="el-GR"/>
        </w:rPr>
        <w:t xml:space="preserve">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w:t>
      </w:r>
      <w:r w:rsidRPr="00033BA0">
        <w:rPr>
          <w:lang w:val="el-GR"/>
        </w:rPr>
        <w:lastRenderedPageBreak/>
        <w:t>κατοχυρωμένα πνευματικά δικαιώματα), η οποία θα μπορεί να τα διαχειρίζεται και να τα εκμεταλλεύεται.</w:t>
      </w:r>
    </w:p>
    <w:p w14:paraId="726C7EBA" w14:textId="77777777" w:rsidR="000E766F" w:rsidRDefault="00343BB2" w:rsidP="000E766F">
      <w:pPr>
        <w:jc w:val="both"/>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474693DD" w14:textId="77777777" w:rsidR="000E766F" w:rsidRDefault="00343BB2" w:rsidP="000E766F">
      <w:pPr>
        <w:jc w:val="both"/>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79A36D82" w14:textId="77777777" w:rsidR="000E766F" w:rsidRDefault="00343BB2" w:rsidP="000E766F">
      <w:pPr>
        <w:jc w:val="both"/>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0DAD0778" w14:textId="77777777" w:rsidR="000E766F" w:rsidRDefault="00343BB2" w:rsidP="000E766F">
      <w:pPr>
        <w:jc w:val="both"/>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42044828" w14:textId="77777777" w:rsidR="000E766F" w:rsidRDefault="00343BB2" w:rsidP="000E766F">
      <w:pPr>
        <w:jc w:val="both"/>
        <w:rPr>
          <w:lang w:val="el-GR"/>
        </w:rPr>
      </w:pPr>
      <w:r w:rsidRPr="00033BA0">
        <w:rPr>
          <w:lang w:val="el-GR"/>
        </w:rPr>
        <w:t>Ειδικότερα :</w:t>
      </w:r>
    </w:p>
    <w:p w14:paraId="3950FDE6" w14:textId="77777777" w:rsidR="000E766F" w:rsidRDefault="00343BB2" w:rsidP="000E766F">
      <w:pPr>
        <w:jc w:val="both"/>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73293273" w14:textId="77777777" w:rsidR="000E766F" w:rsidRDefault="00343BB2" w:rsidP="000E766F">
      <w:pPr>
        <w:jc w:val="both"/>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0E815413" w14:textId="77777777" w:rsidR="000E766F" w:rsidRDefault="00343BB2" w:rsidP="000E766F">
      <w:pPr>
        <w:jc w:val="both"/>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12831EC4" w14:textId="77777777" w:rsidR="000E766F" w:rsidRDefault="00343BB2" w:rsidP="000E766F">
      <w:pPr>
        <w:jc w:val="both"/>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4B401214" w14:textId="77777777" w:rsidR="000E766F" w:rsidRDefault="00343BB2" w:rsidP="000E766F">
      <w:pPr>
        <w:jc w:val="both"/>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7402710A" w14:textId="77777777" w:rsidR="000E766F" w:rsidRDefault="00343BB2" w:rsidP="003277C9">
      <w:pPr>
        <w:spacing w:after="200"/>
        <w:jc w:val="both"/>
        <w:rPr>
          <w:lang w:val="el-GR"/>
        </w:rPr>
      </w:pPr>
      <w:r w:rsidRPr="00033BA0">
        <w:rPr>
          <w:lang w:val="el-GR"/>
        </w:rPr>
        <w:t xml:space="preserve">Εάν μετά την κατακύρωση του Διαγωνισμού και πριν από την παράδοση εξοπλισμού/έτοιμου λογισμικού βάσει του αντικειμένου της </w:t>
      </w:r>
      <w:r w:rsidR="00641C65" w:rsidRPr="00033BA0">
        <w:rPr>
          <w:lang w:val="el-GR"/>
        </w:rPr>
        <w:t>σύμβασης</w:t>
      </w:r>
      <w:r w:rsidRPr="00033BA0">
        <w:rPr>
          <w:lang w:val="el-GR"/>
        </w:rPr>
        <w:t xml:space="preserve">, στο πλαίσιο πρότασης επικαιροποίησης, έχουν ανακοινωθεί </w:t>
      </w:r>
      <w:r w:rsidR="00641C65" w:rsidRPr="00033BA0">
        <w:rPr>
          <w:lang w:val="el-GR"/>
        </w:rPr>
        <w:t>νεότερα</w:t>
      </w:r>
      <w:r w:rsidRPr="00033BA0">
        <w:rPr>
          <w:lang w:val="el-GR"/>
        </w:rPr>
        <w:t xml:space="preserve"> μοντέλα/ εκδόσεις, αποδεδειγμένα ισχυρότερα και καλύτερα από εκείνα που προσφέρθηκαν και αξιολογήθηκαν, τότε ο Ανάδοχος υποχρεούται, και η ΚτΠ </w:t>
      </w:r>
      <w:r w:rsidR="003A0B33">
        <w:rPr>
          <w:lang w:val="el-GR"/>
        </w:rPr>
        <w:t>Μ.</w:t>
      </w:r>
      <w:r w:rsidRPr="00033BA0">
        <w:rPr>
          <w:lang w:val="el-GR"/>
        </w:rPr>
        <w:t xml:space="preserve">Α.Ε. δύναται να </w:t>
      </w:r>
      <w:r w:rsidRPr="00033BA0">
        <w:rPr>
          <w:lang w:val="el-GR"/>
        </w:rPr>
        <w:lastRenderedPageBreak/>
        <w:t>αποδεχθεί, να τα προμηθεύσει αντί των προσφερθέντων, με την προϋπόθεση ότι δεν επέρχεται οποιαδήποτε πρόσθετη οικονομική επιβάρυνση.</w:t>
      </w:r>
    </w:p>
    <w:p w14:paraId="1CB77C6E" w14:textId="77777777" w:rsidR="000E766F" w:rsidRDefault="000E766F" w:rsidP="000E766F">
      <w:pPr>
        <w:spacing w:after="200" w:line="276" w:lineRule="auto"/>
        <w:jc w:val="both"/>
        <w:rPr>
          <w:lang w:val="el-GR"/>
        </w:rPr>
      </w:pPr>
    </w:p>
    <w:p w14:paraId="462D3BBD" w14:textId="77777777" w:rsidR="000E766F" w:rsidRPr="003277C9" w:rsidRDefault="003355E7" w:rsidP="003277C9">
      <w:pPr>
        <w:pStyle w:val="1"/>
        <w:keepNext w:val="0"/>
        <w:pageBreakBefore w:val="0"/>
        <w:numPr>
          <w:ilvl w:val="1"/>
          <w:numId w:val="9"/>
        </w:numPr>
        <w:jc w:val="both"/>
        <w:rPr>
          <w:rFonts w:cs="Tahoma"/>
        </w:rPr>
      </w:pPr>
      <w:r w:rsidRPr="003277C9">
        <w:rPr>
          <w:rFonts w:cs="Tahoma"/>
          <w:sz w:val="22"/>
          <w:szCs w:val="22"/>
          <w:lang w:val="el-GR"/>
        </w:rPr>
        <w:tab/>
      </w:r>
      <w:bookmarkStart w:id="514" w:name="_Toc97194321"/>
      <w:bookmarkStart w:id="515" w:name="_Toc97194454"/>
      <w:bookmarkStart w:id="516" w:name="_Toc140135332"/>
      <w:bookmarkStart w:id="517" w:name="_Toc146011157"/>
      <w:bookmarkStart w:id="518" w:name="_Toc156571639"/>
      <w:r w:rsidRPr="003277C9">
        <w:rPr>
          <w:rFonts w:cs="Tahoma"/>
          <w:sz w:val="22"/>
          <w:szCs w:val="22"/>
        </w:rPr>
        <w:t>Υπεργολαβία</w:t>
      </w:r>
      <w:bookmarkEnd w:id="514"/>
      <w:bookmarkEnd w:id="515"/>
      <w:bookmarkEnd w:id="516"/>
      <w:bookmarkEnd w:id="517"/>
      <w:bookmarkEnd w:id="518"/>
    </w:p>
    <w:p w14:paraId="505988D7" w14:textId="77777777" w:rsidR="000E766F" w:rsidRDefault="003355E7" w:rsidP="000E766F">
      <w:pPr>
        <w:jc w:val="both"/>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15E38F60" w14:textId="77777777" w:rsidR="000E766F" w:rsidRDefault="003355E7" w:rsidP="000E766F">
      <w:pPr>
        <w:jc w:val="both"/>
        <w:rPr>
          <w:i/>
          <w:iCs/>
          <w:color w:val="5B9BD5"/>
          <w:spacing w:val="5"/>
          <w:kern w:val="1"/>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56002599" w14:textId="77777777" w:rsidR="005A3530" w:rsidRPr="00603221" w:rsidRDefault="005A3530" w:rsidP="000C2203">
      <w:pPr>
        <w:rPr>
          <w:b/>
          <w:bCs/>
          <w:lang w:val="el-GR"/>
        </w:rPr>
      </w:pPr>
    </w:p>
    <w:p w14:paraId="5EAF429C" w14:textId="77777777" w:rsidR="000E766F" w:rsidRDefault="003355E7" w:rsidP="000E766F">
      <w:pPr>
        <w:jc w:val="both"/>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w:t>
      </w:r>
      <w:r w:rsidR="00091B6E" w:rsidRPr="00091B6E">
        <w:rPr>
          <w:lang w:val="el-GR"/>
        </w:rPr>
        <w:t>παράγραφο 2.2.3 και με τα αποδεικτικά μέσα της παραγράφου 2.2.9.2 της παρούσας,</w:t>
      </w:r>
      <w:r w:rsidRPr="00603221">
        <w:rPr>
          <w:lang w:val="el-GR"/>
        </w:rPr>
        <w:t>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049B4752" w14:textId="77777777" w:rsidR="000E766F" w:rsidRDefault="003355E7" w:rsidP="000E766F">
      <w:pPr>
        <w:jc w:val="both"/>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540BD6CD" w14:textId="77777777" w:rsidR="000E766F" w:rsidRDefault="000E766F" w:rsidP="000E766F">
      <w:pPr>
        <w:jc w:val="both"/>
        <w:rPr>
          <w:lang w:val="el-GR"/>
        </w:rPr>
      </w:pPr>
    </w:p>
    <w:p w14:paraId="653C5149" w14:textId="77777777" w:rsidR="000E766F" w:rsidRDefault="000E766F" w:rsidP="000E766F">
      <w:pPr>
        <w:jc w:val="both"/>
        <w:rPr>
          <w:b/>
          <w:bCs/>
          <w:lang w:val="el-GR"/>
        </w:rPr>
      </w:pPr>
    </w:p>
    <w:p w14:paraId="56073D0D" w14:textId="77777777" w:rsidR="000E766F" w:rsidRPr="00293B39" w:rsidRDefault="003355E7" w:rsidP="003277C9">
      <w:pPr>
        <w:pStyle w:val="1"/>
        <w:keepNext w:val="0"/>
        <w:pageBreakBefore w:val="0"/>
        <w:numPr>
          <w:ilvl w:val="1"/>
          <w:numId w:val="9"/>
        </w:numPr>
        <w:jc w:val="both"/>
        <w:rPr>
          <w:rFonts w:cs="Tahoma"/>
          <w:lang w:val="el-GR"/>
        </w:rPr>
      </w:pPr>
      <w:r w:rsidRPr="003277C9">
        <w:rPr>
          <w:rFonts w:cs="Tahoma"/>
          <w:sz w:val="22"/>
          <w:szCs w:val="22"/>
          <w:lang w:val="el-GR"/>
        </w:rPr>
        <w:tab/>
      </w:r>
      <w:bookmarkStart w:id="519" w:name="_Ref496607258"/>
      <w:bookmarkStart w:id="520" w:name="_Toc97194322"/>
      <w:bookmarkStart w:id="521" w:name="_Toc97194455"/>
      <w:bookmarkStart w:id="522" w:name="_Toc140135333"/>
      <w:bookmarkStart w:id="523" w:name="_Toc146011158"/>
      <w:bookmarkStart w:id="524" w:name="_Toc156571640"/>
      <w:r w:rsidRPr="003277C9">
        <w:rPr>
          <w:rFonts w:cs="Tahoma"/>
          <w:sz w:val="22"/>
          <w:szCs w:val="22"/>
          <w:lang w:val="el-GR"/>
        </w:rPr>
        <w:t>Τροποποίηση σύμβασης κατά τη διάρκειά της</w:t>
      </w:r>
      <w:bookmarkEnd w:id="519"/>
      <w:bookmarkEnd w:id="520"/>
      <w:bookmarkEnd w:id="521"/>
      <w:bookmarkEnd w:id="522"/>
      <w:bookmarkEnd w:id="523"/>
      <w:bookmarkEnd w:id="524"/>
      <w:r w:rsidRPr="003277C9">
        <w:rPr>
          <w:rFonts w:cs="Tahoma"/>
          <w:sz w:val="22"/>
          <w:szCs w:val="22"/>
          <w:lang w:val="el-GR"/>
        </w:rPr>
        <w:t xml:space="preserve"> </w:t>
      </w:r>
    </w:p>
    <w:p w14:paraId="6EBE0C43" w14:textId="77777777" w:rsidR="000E766F" w:rsidRDefault="003355E7" w:rsidP="000E766F">
      <w:pPr>
        <w:jc w:val="both"/>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0BE95FCD" w14:textId="77777777" w:rsidR="000E766F" w:rsidRDefault="00FE0D21" w:rsidP="000E766F">
      <w:pPr>
        <w:spacing w:line="276" w:lineRule="auto"/>
        <w:jc w:val="both"/>
        <w:rPr>
          <w:lang w:val="el-GR"/>
        </w:rPr>
      </w:pPr>
      <w:r w:rsidRPr="00911940">
        <w:rPr>
          <w:lang w:val="el-GR"/>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w:t>
      </w:r>
      <w:r w:rsidR="00104282">
        <w:rPr>
          <w:lang w:val="el-GR"/>
        </w:rPr>
        <w:lastRenderedPageBreak/>
        <w:t xml:space="preserve">τους </w:t>
      </w:r>
      <w:r w:rsidRPr="00911940">
        <w:rPr>
          <w:lang w:val="el-GR"/>
        </w:rPr>
        <w:t>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t>.</w:t>
      </w:r>
      <w:r w:rsidRPr="00911940">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130CFFE3" w14:textId="77777777" w:rsidR="000E766F" w:rsidRDefault="000E766F" w:rsidP="000E766F">
      <w:pPr>
        <w:spacing w:line="276" w:lineRule="auto"/>
        <w:jc w:val="both"/>
        <w:rPr>
          <w:lang w:val="el-GR"/>
        </w:rPr>
      </w:pPr>
    </w:p>
    <w:p w14:paraId="74C154B8" w14:textId="77777777" w:rsidR="000E766F" w:rsidRPr="00B55CB5" w:rsidRDefault="00F04EAA" w:rsidP="000E766F">
      <w:pPr>
        <w:pStyle w:val="30"/>
        <w:keepNext w:val="0"/>
        <w:ind w:left="1276" w:hanging="709"/>
        <w:jc w:val="both"/>
        <w:rPr>
          <w:lang w:val="el-GR"/>
        </w:rPr>
      </w:pPr>
      <w:bookmarkStart w:id="525" w:name="_Toc97194323"/>
      <w:bookmarkStart w:id="526" w:name="_Toc97194456"/>
      <w:bookmarkStart w:id="527" w:name="_Ref109909770"/>
      <w:bookmarkStart w:id="528" w:name="_Toc146011159"/>
      <w:bookmarkStart w:id="529" w:name="_Toc156571641"/>
      <w:bookmarkStart w:id="530" w:name="_Toc140135334"/>
      <w:r w:rsidRPr="00B55CB5">
        <w:rPr>
          <w:lang w:val="el-GR"/>
        </w:rPr>
        <w:t>Δικαιώματα προαίρεσης</w:t>
      </w:r>
      <w:bookmarkEnd w:id="525"/>
      <w:bookmarkEnd w:id="526"/>
      <w:bookmarkEnd w:id="527"/>
      <w:bookmarkEnd w:id="528"/>
      <w:bookmarkEnd w:id="529"/>
      <w:r w:rsidRPr="00B55CB5">
        <w:rPr>
          <w:lang w:val="el-GR"/>
        </w:rPr>
        <w:t xml:space="preserve"> </w:t>
      </w:r>
      <w:bookmarkEnd w:id="530"/>
    </w:p>
    <w:p w14:paraId="37DC0BF5" w14:textId="77777777" w:rsidR="000E766F" w:rsidRPr="00B55CB5" w:rsidRDefault="00803C6B" w:rsidP="000E766F">
      <w:pPr>
        <w:spacing w:line="276" w:lineRule="auto"/>
        <w:jc w:val="both"/>
        <w:rPr>
          <w:lang w:val="el-GR"/>
        </w:rPr>
      </w:pPr>
      <w:r w:rsidRPr="00B55CB5">
        <w:rPr>
          <w:lang w:val="el-GR"/>
        </w:rPr>
        <w:t>Η αναθέτουσα αρχή διατηρεί τα κάτωθι δικαιώματα προαίρεσης (σύμφωνο προαίρεσης Αστικού Κώδικα) τα οποία δύναται να ασκήσει με μονομερή δήλωση κατά τη διάρκεια εκτέλεσης της σύμβασης και υπό την προϋπόθεση της έγκρισης χρηματοδότησης για την άσκησή του, συγκεκριμένα :</w:t>
      </w:r>
    </w:p>
    <w:p w14:paraId="0FC38C40" w14:textId="77777777" w:rsidR="000E766F" w:rsidRPr="00B55CB5" w:rsidRDefault="00803C6B" w:rsidP="000E766F">
      <w:pPr>
        <w:jc w:val="both"/>
        <w:rPr>
          <w:lang w:val="el-GR"/>
        </w:rPr>
      </w:pPr>
      <w:r w:rsidRPr="00B55CB5">
        <w:rPr>
          <w:lang w:val="el-GR"/>
        </w:rPr>
        <w:t xml:space="preserve">Α. Μετά τη σύναψη της αρχικής σύμβασης, κατά τη διάρκεια υλοποίησης του έργου και πριν την λήξη της σύμβασης </w:t>
      </w:r>
      <w:r w:rsidR="00AF5F53">
        <w:rPr>
          <w:lang w:val="el-GR"/>
        </w:rPr>
        <w:t xml:space="preserve">ο </w:t>
      </w:r>
      <w:r w:rsidR="00D36700">
        <w:rPr>
          <w:lang w:val="el-GR"/>
        </w:rPr>
        <w:t xml:space="preserve">Κύριος του Έργου </w:t>
      </w:r>
      <w:r w:rsidRPr="00B55CB5">
        <w:rPr>
          <w:lang w:val="el-GR"/>
        </w:rPr>
        <w:t xml:space="preserve"> δύναται να αποφασίσει την άσκηση δικαιώματος προαίρεσης με αύξηση του φυσικού αντικειμένου του έργου έως </w:t>
      </w:r>
      <w:r w:rsidR="009D7334" w:rsidRPr="00B55CB5">
        <w:rPr>
          <w:lang w:val="el-GR"/>
        </w:rPr>
        <w:t>του ποσού των 247.000</w:t>
      </w:r>
      <w:r w:rsidR="000841FE" w:rsidRPr="00B55CB5">
        <w:rPr>
          <w:lang w:val="el-GR"/>
        </w:rPr>
        <w:t>€</w:t>
      </w:r>
      <w:r w:rsidR="005B0B39" w:rsidRPr="00B55CB5">
        <w:rPr>
          <w:lang w:val="el-GR"/>
        </w:rPr>
        <w:t xml:space="preserve"> </w:t>
      </w:r>
      <w:r w:rsidR="009D7334" w:rsidRPr="00B55CB5">
        <w:rPr>
          <w:lang w:val="el-GR"/>
        </w:rPr>
        <w:t>μη συμπεριλαμβανομένου ΦΠΑ</w:t>
      </w:r>
      <w:r w:rsidR="00761C8F" w:rsidRPr="00B55CB5">
        <w:rPr>
          <w:lang w:val="el-GR"/>
        </w:rPr>
        <w:t>.</w:t>
      </w:r>
      <w:r w:rsidR="00693248" w:rsidRPr="00B55CB5">
        <w:rPr>
          <w:lang w:val="el-GR"/>
        </w:rPr>
        <w:t>,</w:t>
      </w:r>
      <w:r w:rsidR="00626A88">
        <w:rPr>
          <w:lang w:val="el-GR"/>
        </w:rPr>
        <w:t xml:space="preserve"> με χρονοδιάγραμμα </w:t>
      </w:r>
      <w:r w:rsidR="00626A88" w:rsidRPr="00B769FD">
        <w:rPr>
          <w:lang w:val="el-GR"/>
        </w:rPr>
        <w:t>υλοποίησης εντός της περιόδου επιλεξιμότητας του έργου στο Ταμείο Ανάκαμψης και Ανθεκτικότητας.</w:t>
      </w:r>
      <w:r w:rsidR="00626A88">
        <w:rPr>
          <w:lang w:val="el-GR"/>
        </w:rPr>
        <w:t xml:space="preserve"> </w:t>
      </w:r>
    </w:p>
    <w:p w14:paraId="5BE82959" w14:textId="77777777" w:rsidR="000E766F" w:rsidRPr="00B55CB5" w:rsidRDefault="00803C6B" w:rsidP="000E766F">
      <w:pPr>
        <w:spacing w:line="276" w:lineRule="auto"/>
        <w:jc w:val="both"/>
        <w:rPr>
          <w:lang w:val="el-GR"/>
        </w:rPr>
      </w:pPr>
      <w:r w:rsidRPr="00B55CB5">
        <w:rPr>
          <w:lang w:val="el-GR"/>
        </w:rPr>
        <w:t xml:space="preserve">Β. Πριν την λήξη </w:t>
      </w:r>
      <w:r w:rsidR="00C62D71">
        <w:rPr>
          <w:lang w:val="el-GR"/>
        </w:rPr>
        <w:t xml:space="preserve">της </w:t>
      </w:r>
      <w:r w:rsidR="00BC472A" w:rsidRPr="00672C9B">
        <w:rPr>
          <w:lang w:val="el-GR"/>
        </w:rPr>
        <w:t>Περιόδου Εγγύησης</w:t>
      </w:r>
      <w:r w:rsidRPr="00B55CB5">
        <w:rPr>
          <w:lang w:val="el-GR"/>
        </w:rPr>
        <w:t xml:space="preserve">, ο Κύριος του Έργου δύναται να αποφασίσει την άσκηση δικαιώματος προαίρεσης συντήρησης </w:t>
      </w:r>
      <w:r w:rsidR="00D36700">
        <w:rPr>
          <w:lang w:val="el-GR"/>
        </w:rPr>
        <w:t xml:space="preserve">και τεχνικής υποστήριξης </w:t>
      </w:r>
      <w:r w:rsidRPr="00B55CB5">
        <w:rPr>
          <w:lang w:val="el-GR"/>
        </w:rPr>
        <w:t>έως του ποσού των</w:t>
      </w:r>
      <w:r w:rsidRPr="00B55CB5">
        <w:rPr>
          <w:color w:val="2E74B5" w:themeColor="accent1" w:themeShade="BF"/>
          <w:lang w:val="el-GR"/>
        </w:rPr>
        <w:t xml:space="preserve"> </w:t>
      </w:r>
      <w:r w:rsidR="00F04EAA" w:rsidRPr="00B55CB5">
        <w:rPr>
          <w:color w:val="000000"/>
          <w:lang w:val="el-GR"/>
        </w:rPr>
        <w:t>78.000,00</w:t>
      </w:r>
      <w:r w:rsidRPr="00B55CB5">
        <w:rPr>
          <w:color w:val="000000"/>
          <w:lang w:val="el-GR"/>
        </w:rPr>
        <w:t xml:space="preserve"> </w:t>
      </w:r>
      <w:r w:rsidRPr="00B55CB5">
        <w:rPr>
          <w:lang w:val="el-GR"/>
        </w:rPr>
        <w:t xml:space="preserve">μη περιλαμβανομένου ΦΠΑ (Προϋπολογισμός με ΦΠΑ: </w:t>
      </w:r>
      <w:r w:rsidRPr="00B55CB5">
        <w:rPr>
          <w:color w:val="000000"/>
          <w:lang w:val="el-GR"/>
        </w:rPr>
        <w:t>€</w:t>
      </w:r>
      <w:r w:rsidR="00F04EAA" w:rsidRPr="00B55CB5">
        <w:rPr>
          <w:lang w:val="el-GR" w:eastAsia="en-US"/>
        </w:rPr>
        <w:t>96.720,00</w:t>
      </w:r>
      <w:r w:rsidRPr="00B55CB5">
        <w:rPr>
          <w:lang w:val="el-GR" w:eastAsia="en-US"/>
        </w:rPr>
        <w:t xml:space="preserve"> ΦΠΑ </w:t>
      </w:r>
      <w:r w:rsidRPr="00B55CB5">
        <w:rPr>
          <w:lang w:val="el-GR"/>
        </w:rPr>
        <w:t xml:space="preserve">24% </w:t>
      </w:r>
      <w:r w:rsidRPr="00B55CB5">
        <w:rPr>
          <w:color w:val="000000"/>
          <w:lang w:val="el-GR"/>
        </w:rPr>
        <w:t>€</w:t>
      </w:r>
      <w:r w:rsidR="00F04EAA" w:rsidRPr="00B55CB5">
        <w:rPr>
          <w:color w:val="000000"/>
          <w:lang w:val="el-GR"/>
        </w:rPr>
        <w:t>18.720</w:t>
      </w:r>
      <w:r w:rsidRPr="00B55CB5">
        <w:rPr>
          <w:lang w:val="el-GR" w:eastAsia="en-US"/>
        </w:rPr>
        <w:t>)</w:t>
      </w:r>
      <w:r w:rsidRPr="00B55CB5">
        <w:rPr>
          <w:lang w:val="el-GR"/>
        </w:rPr>
        <w:t xml:space="preserve">, για τις υπηρεσίες συντήρησης </w:t>
      </w:r>
      <w:r w:rsidR="00D36700">
        <w:rPr>
          <w:lang w:val="el-GR"/>
        </w:rPr>
        <w:t xml:space="preserve">και τεχνικής υποστήριξης </w:t>
      </w:r>
      <w:r w:rsidRPr="00B55CB5">
        <w:rPr>
          <w:lang w:val="el-GR"/>
        </w:rPr>
        <w:t>(όπως αυτές περιγράφονται στο Παράρτημα Ι).</w:t>
      </w:r>
    </w:p>
    <w:p w14:paraId="74871AB6" w14:textId="77777777" w:rsidR="000E766F" w:rsidRPr="00B55CB5" w:rsidRDefault="00F04EAA" w:rsidP="000E766F">
      <w:pPr>
        <w:spacing w:line="276" w:lineRule="auto"/>
        <w:jc w:val="both"/>
        <w:rPr>
          <w:lang w:val="el-GR"/>
        </w:rPr>
      </w:pPr>
      <w:r w:rsidRPr="00B55CB5">
        <w:rPr>
          <w:lang w:val="el-GR"/>
        </w:rPr>
        <w:t xml:space="preserve">Στην συγκεκριμένη περίπτωση, υφίσταται μονομερές διαπλαστικό δικαίωμα </w:t>
      </w:r>
      <w:r w:rsidR="00BC472A">
        <w:rPr>
          <w:lang w:val="el-GR"/>
        </w:rPr>
        <w:t xml:space="preserve">του </w:t>
      </w:r>
      <w:r w:rsidRPr="00B55CB5">
        <w:rPr>
          <w:lang w:val="el-GR"/>
        </w:rPr>
        <w:t xml:space="preserve">Κυρίου του Έργου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w:t>
      </w:r>
      <w:r w:rsidR="002D1854">
        <w:rPr>
          <w:lang w:val="el-GR"/>
        </w:rPr>
        <w:t>της οικονομικής του προσφοράς.</w:t>
      </w:r>
    </w:p>
    <w:p w14:paraId="7E18C115" w14:textId="77777777" w:rsidR="000E766F" w:rsidRPr="00B55CB5" w:rsidRDefault="00F04EAA" w:rsidP="000E766F">
      <w:pPr>
        <w:spacing w:line="276" w:lineRule="auto"/>
        <w:jc w:val="both"/>
        <w:rPr>
          <w:lang w:val="el-GR"/>
        </w:rPr>
      </w:pPr>
      <w:r w:rsidRPr="00B55CB5">
        <w:rPr>
          <w:lang w:val="el-GR"/>
        </w:rPr>
        <w:t xml:space="preserve">Η χρήση του Δικαιώματος προαίρεσης δεν είναι δεσμευτική για </w:t>
      </w:r>
      <w:r w:rsidR="00BC472A">
        <w:rPr>
          <w:lang w:val="el-GR"/>
        </w:rPr>
        <w:t xml:space="preserve">τον </w:t>
      </w:r>
      <w:r w:rsidRPr="00B55CB5">
        <w:rPr>
          <w:lang w:val="el-GR"/>
        </w:rPr>
        <w:t xml:space="preserve">Κύριο του Έργου και σε καμία περίπτωση δεν υποχρεούται να ασκήσει το εν λόγω δικαίωμα, παρά μόνο εφόσον το κρίνει αναγκαίο. </w:t>
      </w:r>
    </w:p>
    <w:p w14:paraId="16B44455" w14:textId="77777777" w:rsidR="000E766F" w:rsidRDefault="00F04EAA" w:rsidP="000E766F">
      <w:pPr>
        <w:spacing w:line="276" w:lineRule="auto"/>
        <w:jc w:val="both"/>
        <w:rPr>
          <w:lang w:val="el-GR"/>
        </w:rPr>
      </w:pPr>
      <w:r w:rsidRPr="00B55CB5">
        <w:rPr>
          <w:lang w:val="el-GR"/>
        </w:rPr>
        <w:t>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w:t>
      </w:r>
      <w:r w:rsidR="00163845" w:rsidRPr="00603221">
        <w:rPr>
          <w:lang w:val="el-GR"/>
        </w:rPr>
        <w:t xml:space="preserve"> </w:t>
      </w:r>
    </w:p>
    <w:p w14:paraId="1CAE348B" w14:textId="77777777" w:rsidR="000E766F" w:rsidRDefault="000E766F" w:rsidP="000E766F">
      <w:pPr>
        <w:spacing w:line="276" w:lineRule="auto"/>
        <w:jc w:val="both"/>
        <w:rPr>
          <w:lang w:val="el-GR"/>
        </w:rPr>
      </w:pPr>
    </w:p>
    <w:p w14:paraId="62226CCB" w14:textId="77777777" w:rsidR="008338F0" w:rsidRPr="003277C9" w:rsidRDefault="003355E7" w:rsidP="003277C9">
      <w:pPr>
        <w:pStyle w:val="1"/>
        <w:keepNext w:val="0"/>
        <w:pageBreakBefore w:val="0"/>
        <w:numPr>
          <w:ilvl w:val="1"/>
          <w:numId w:val="9"/>
        </w:numPr>
        <w:jc w:val="both"/>
        <w:rPr>
          <w:rFonts w:cs="Tahoma"/>
        </w:rPr>
      </w:pPr>
      <w:r w:rsidRPr="003277C9">
        <w:rPr>
          <w:rFonts w:cs="Tahoma"/>
          <w:sz w:val="22"/>
          <w:szCs w:val="22"/>
          <w:lang w:val="el-GR"/>
        </w:rPr>
        <w:tab/>
      </w:r>
      <w:bookmarkStart w:id="531" w:name="_Toc97194324"/>
      <w:bookmarkStart w:id="532" w:name="_Toc97194457"/>
      <w:bookmarkStart w:id="533" w:name="_Toc140135335"/>
      <w:bookmarkStart w:id="534" w:name="_Toc146011160"/>
      <w:bookmarkStart w:id="535" w:name="_Toc156571642"/>
      <w:r w:rsidRPr="003277C9">
        <w:rPr>
          <w:rFonts w:cs="Tahoma"/>
          <w:sz w:val="22"/>
          <w:szCs w:val="22"/>
        </w:rPr>
        <w:t>Δικαίωμα μονομερούς λύσης της σύμβασης</w:t>
      </w:r>
      <w:bookmarkEnd w:id="531"/>
      <w:bookmarkEnd w:id="532"/>
      <w:bookmarkEnd w:id="533"/>
      <w:bookmarkEnd w:id="534"/>
      <w:bookmarkEnd w:id="535"/>
    </w:p>
    <w:p w14:paraId="5DB49FB4" w14:textId="77777777" w:rsidR="000E766F" w:rsidRDefault="009649DC" w:rsidP="003277C9">
      <w:pPr>
        <w:jc w:val="both"/>
        <w:rPr>
          <w:lang w:val="el-GR"/>
        </w:rPr>
      </w:pPr>
      <w:r w:rsidRPr="00603221">
        <w:rPr>
          <w:b/>
          <w:bCs/>
          <w:lang w:val="el-GR"/>
        </w:rPr>
        <w:lastRenderedPageBreak/>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755FB52C" w14:textId="77777777" w:rsidR="000E766F" w:rsidRDefault="00FE0D21" w:rsidP="003277C9">
      <w:pPr>
        <w:jc w:val="both"/>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73B651B1" w14:textId="77777777" w:rsidR="000E766F" w:rsidRDefault="00FE0D21" w:rsidP="003277C9">
      <w:pPr>
        <w:jc w:val="both"/>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3468E51E" w14:textId="77777777" w:rsidR="000E766F" w:rsidRDefault="00FE0D21" w:rsidP="003277C9">
      <w:pPr>
        <w:jc w:val="both"/>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372A8671" w14:textId="77777777" w:rsidR="000E766F" w:rsidRDefault="00FE0D21">
      <w:pPr>
        <w:jc w:val="both"/>
        <w:rPr>
          <w:lang w:val="el-GR"/>
        </w:rPr>
      </w:pPr>
      <w:r w:rsidRPr="005F0A0D">
        <w:rPr>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75746F05" w14:textId="77777777" w:rsidR="00104282" w:rsidRPr="005F0A0D" w:rsidRDefault="00104282" w:rsidP="003277C9">
      <w:pPr>
        <w:jc w:val="both"/>
        <w:rPr>
          <w:lang w:val="el-GR"/>
        </w:rPr>
      </w:pPr>
      <w:r w:rsidRPr="005F0A0D">
        <w:rPr>
          <w:lang w:val="el-GR"/>
        </w:rPr>
        <w:t>ε)</w:t>
      </w:r>
      <w:r>
        <w:rPr>
          <w:lang w:val="el-GR"/>
        </w:rPr>
        <w:t xml:space="preserve"> </w:t>
      </w:r>
      <w:r w:rsidRPr="005F0A0D">
        <w:rPr>
          <w:lang w:val="el-GR"/>
        </w:rPr>
        <w:t>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w:t>
      </w:r>
      <w:r w:rsidRPr="00166934">
        <w:rPr>
          <w:lang w:val="el-GR"/>
        </w:rPr>
        <w:t xml:space="preserve"> </w:t>
      </w:r>
      <w:r w:rsidRPr="00911940">
        <w:rPr>
          <w:lang w:val="el-GR"/>
        </w:rPr>
        <w:t>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0ED40815" w14:textId="77777777" w:rsidR="00104282" w:rsidRPr="00AE326F" w:rsidRDefault="00104282" w:rsidP="003277C9">
      <w:pPr>
        <w:jc w:val="both"/>
        <w:rPr>
          <w:lang w:val="el-GR"/>
        </w:rPr>
      </w:pPr>
      <w:r w:rsidRPr="008F4C2F">
        <w:rPr>
          <w:lang w:val="el-GR"/>
        </w:rPr>
        <w:t xml:space="preserve">στ)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Pr="00AE326F">
        <w:rPr>
          <w:lang w:val="el-GR"/>
        </w:rPr>
        <w:t>ως αναλυτικά περιγράφ</w:t>
      </w:r>
      <w:r>
        <w:rPr>
          <w:lang w:val="el-GR"/>
        </w:rPr>
        <w:t xml:space="preserve">εται </w:t>
      </w:r>
      <w:r w:rsidR="00091B6E" w:rsidRPr="00091B6E">
        <w:rPr>
          <w:lang w:val="el-GR"/>
        </w:rPr>
        <w:t xml:space="preserve">στο ‎ΠΑΡΑΡΤΗΜΑ X – Ρήτρα Ακεραιότητας και θα </w:t>
      </w:r>
      <w:r>
        <w:rPr>
          <w:lang w:val="el-GR"/>
        </w:rPr>
        <w:t>περιληφθεί στη σύμβαση</w:t>
      </w:r>
      <w:r w:rsidRPr="00AE326F">
        <w:rPr>
          <w:lang w:val="el-GR"/>
        </w:rPr>
        <w:t>.</w:t>
      </w:r>
    </w:p>
    <w:p w14:paraId="7746CB71" w14:textId="77777777" w:rsidR="00104282" w:rsidRDefault="00104282" w:rsidP="003277C9">
      <w:pPr>
        <w:jc w:val="both"/>
        <w:rPr>
          <w:lang w:val="el-GR"/>
        </w:rPr>
      </w:pPr>
    </w:p>
    <w:p w14:paraId="71F7A8A1" w14:textId="77777777" w:rsidR="005B0B39" w:rsidRDefault="00FE0D21">
      <w:pPr>
        <w:jc w:val="both"/>
        <w:rPr>
          <w:lang w:val="el-GR"/>
        </w:rPr>
      </w:pPr>
      <w:r w:rsidRPr="00FE0D21">
        <w:rPr>
          <w:lang w:val="el-GR"/>
        </w:rPr>
        <w:t xml:space="preserve"> </w:t>
      </w:r>
    </w:p>
    <w:p w14:paraId="450D2EFC" w14:textId="77777777" w:rsidR="005B0B39" w:rsidRDefault="005B0B39">
      <w:pPr>
        <w:rPr>
          <w:lang w:val="el-GR"/>
        </w:rPr>
      </w:pPr>
      <w:r>
        <w:rPr>
          <w:lang w:val="el-GR"/>
        </w:rPr>
        <w:br w:type="page"/>
      </w:r>
    </w:p>
    <w:p w14:paraId="25D05530" w14:textId="77777777" w:rsidR="000E766F" w:rsidRDefault="003355E7" w:rsidP="003277C9">
      <w:pPr>
        <w:pStyle w:val="1"/>
        <w:keepNext w:val="0"/>
        <w:pageBreakBefore w:val="0"/>
        <w:jc w:val="both"/>
        <w:rPr>
          <w:rFonts w:cs="Tahoma"/>
          <w:sz w:val="22"/>
          <w:szCs w:val="22"/>
          <w:lang w:val="el-GR"/>
        </w:rPr>
      </w:pPr>
      <w:bookmarkStart w:id="536" w:name="_Toc97194458"/>
      <w:bookmarkStart w:id="537" w:name="_Toc140135336"/>
      <w:bookmarkStart w:id="538" w:name="_Toc146011161"/>
      <w:bookmarkStart w:id="539" w:name="_Toc156571643"/>
      <w:r w:rsidRPr="007D1686">
        <w:rPr>
          <w:rFonts w:cs="Tahoma"/>
          <w:sz w:val="22"/>
          <w:szCs w:val="22"/>
          <w:lang w:val="el-GR"/>
        </w:rPr>
        <w:lastRenderedPageBreak/>
        <w:t>ΕΙΔΙΚΟΙ ΟΡΟΙ ΕΚΤΕΛΕΣΗΣ ΤΗΣ ΣΥΜΒΑΣΗΣ</w:t>
      </w:r>
      <w:bookmarkEnd w:id="536"/>
      <w:bookmarkEnd w:id="537"/>
      <w:bookmarkEnd w:id="538"/>
      <w:bookmarkEnd w:id="539"/>
      <w:r w:rsidRPr="007D1686">
        <w:rPr>
          <w:rFonts w:cs="Tahoma"/>
          <w:sz w:val="22"/>
          <w:szCs w:val="22"/>
          <w:lang w:val="el-GR"/>
        </w:rPr>
        <w:t xml:space="preserve"> </w:t>
      </w:r>
    </w:p>
    <w:p w14:paraId="4460CB88" w14:textId="77777777" w:rsidR="000E766F" w:rsidRPr="00293B39" w:rsidRDefault="003355E7" w:rsidP="003277C9">
      <w:pPr>
        <w:pStyle w:val="1"/>
        <w:keepNext w:val="0"/>
        <w:pageBreakBefore w:val="0"/>
        <w:numPr>
          <w:ilvl w:val="1"/>
          <w:numId w:val="9"/>
        </w:numPr>
        <w:jc w:val="both"/>
        <w:rPr>
          <w:rFonts w:cs="Tahoma"/>
          <w:lang w:val="el-GR"/>
        </w:rPr>
      </w:pPr>
      <w:r w:rsidRPr="003277C9">
        <w:rPr>
          <w:rFonts w:cs="Tahoma"/>
          <w:sz w:val="22"/>
          <w:szCs w:val="22"/>
          <w:lang w:val="el-GR"/>
        </w:rPr>
        <w:tab/>
      </w:r>
      <w:bookmarkStart w:id="540" w:name="_Ref496607306"/>
      <w:bookmarkStart w:id="541" w:name="_Toc97194325"/>
      <w:bookmarkStart w:id="542" w:name="_Toc97194459"/>
      <w:bookmarkStart w:id="543" w:name="_Toc140135337"/>
      <w:bookmarkStart w:id="544" w:name="_Toc146011162"/>
      <w:bookmarkStart w:id="545" w:name="_Toc156571644"/>
      <w:r w:rsidRPr="003277C9">
        <w:rPr>
          <w:rFonts w:cs="Tahoma"/>
          <w:sz w:val="22"/>
          <w:szCs w:val="22"/>
          <w:lang w:val="el-GR"/>
        </w:rPr>
        <w:t>Τρόπος πληρωμής</w:t>
      </w:r>
      <w:bookmarkEnd w:id="540"/>
      <w:bookmarkEnd w:id="541"/>
      <w:bookmarkEnd w:id="542"/>
      <w:bookmarkEnd w:id="543"/>
      <w:bookmarkEnd w:id="544"/>
      <w:bookmarkEnd w:id="545"/>
      <w:r w:rsidRPr="003277C9">
        <w:rPr>
          <w:rFonts w:cs="Tahoma"/>
          <w:sz w:val="22"/>
          <w:szCs w:val="22"/>
          <w:lang w:val="el-GR"/>
        </w:rPr>
        <w:t xml:space="preserve"> </w:t>
      </w:r>
    </w:p>
    <w:p w14:paraId="506D09FB" w14:textId="77777777" w:rsidR="000E766F" w:rsidRDefault="003355E7" w:rsidP="003277C9">
      <w:pPr>
        <w:jc w:val="both"/>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 </w:t>
      </w:r>
    </w:p>
    <w:p w14:paraId="0224B967" w14:textId="77777777" w:rsidR="000E766F" w:rsidRDefault="0048569A" w:rsidP="003277C9">
      <w:pPr>
        <w:jc w:val="both"/>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55E96860" w14:textId="77777777" w:rsidR="000E766F" w:rsidRDefault="007C6E3D" w:rsidP="003277C9">
      <w:pPr>
        <w:jc w:val="both"/>
        <w:rPr>
          <w:b/>
          <w:lang w:val="el-GR"/>
        </w:rPr>
      </w:pPr>
      <w:r w:rsidRPr="00603221">
        <w:rPr>
          <w:b/>
          <w:lang w:val="el-GR"/>
        </w:rPr>
        <w:t xml:space="preserve">Τρόποι Πληρωμής: </w:t>
      </w:r>
    </w:p>
    <w:p w14:paraId="76562169" w14:textId="77777777" w:rsidR="000E766F" w:rsidRDefault="000E766F" w:rsidP="003277C9">
      <w:pPr>
        <w:jc w:val="both"/>
        <w:rPr>
          <w:b/>
          <w:lang w:val="el-GR"/>
        </w:rPr>
      </w:pPr>
    </w:p>
    <w:tbl>
      <w:tblPr>
        <w:tblW w:w="9922"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6"/>
        <w:gridCol w:w="9076"/>
      </w:tblGrid>
      <w:tr w:rsidR="007D1686" w:rsidRPr="003F1FEC" w14:paraId="7DFC4544" w14:textId="77777777" w:rsidTr="00673490">
        <w:tc>
          <w:tcPr>
            <w:tcW w:w="846" w:type="dxa"/>
          </w:tcPr>
          <w:p w14:paraId="614CB79F" w14:textId="77777777" w:rsidR="000E766F" w:rsidRPr="00B55CB5" w:rsidRDefault="007D1686" w:rsidP="003277C9">
            <w:pPr>
              <w:spacing w:line="360" w:lineRule="auto"/>
              <w:jc w:val="both"/>
              <w:rPr>
                <w:rFonts w:eastAsia="Tahoma"/>
              </w:rPr>
            </w:pPr>
            <w:r w:rsidRPr="00B55CB5">
              <w:rPr>
                <w:rFonts w:eastAsia="Tahoma"/>
              </w:rPr>
              <w:t>1</w:t>
            </w:r>
          </w:p>
        </w:tc>
        <w:tc>
          <w:tcPr>
            <w:tcW w:w="9076" w:type="dxa"/>
          </w:tcPr>
          <w:p w14:paraId="572D3FFA" w14:textId="77777777" w:rsidR="000E766F" w:rsidRPr="00B55CB5" w:rsidRDefault="007D1686" w:rsidP="003277C9">
            <w:pPr>
              <w:spacing w:line="360" w:lineRule="auto"/>
              <w:jc w:val="both"/>
              <w:rPr>
                <w:rFonts w:eastAsia="Tahoma"/>
                <w:lang w:val="el-GR"/>
              </w:rPr>
            </w:pPr>
            <w:r w:rsidRPr="00B55CB5">
              <w:rPr>
                <w:rFonts w:eastAsia="Tahoma"/>
                <w:color w:val="000000"/>
                <w:lang w:val="el-GR"/>
              </w:rPr>
              <w:t xml:space="preserve">Το </w:t>
            </w:r>
            <w:r w:rsidRPr="00B55CB5">
              <w:rPr>
                <w:rFonts w:eastAsia="Tahoma"/>
                <w:b/>
                <w:color w:val="000000"/>
                <w:lang w:val="el-GR"/>
              </w:rPr>
              <w:t>100%</w:t>
            </w:r>
            <w:r w:rsidRPr="00B55CB5">
              <w:rPr>
                <w:rFonts w:eastAsia="Tahoma"/>
                <w:color w:val="000000"/>
                <w:lang w:val="el-GR"/>
              </w:rPr>
              <w:t xml:space="preserve"> της συμβατικής αξίας μετά την οριστική παραλαβή των υπηρεσιών</w:t>
            </w:r>
          </w:p>
        </w:tc>
      </w:tr>
      <w:tr w:rsidR="007D1686" w:rsidRPr="003F1FEC" w14:paraId="5BD1C56C" w14:textId="77777777" w:rsidTr="00673490">
        <w:tc>
          <w:tcPr>
            <w:tcW w:w="846" w:type="dxa"/>
          </w:tcPr>
          <w:p w14:paraId="51FA2DAD" w14:textId="77777777" w:rsidR="000E766F" w:rsidRPr="00B55CB5" w:rsidRDefault="007D1686" w:rsidP="000E766F">
            <w:pPr>
              <w:spacing w:line="360" w:lineRule="auto"/>
              <w:jc w:val="both"/>
              <w:rPr>
                <w:rFonts w:eastAsia="Tahoma"/>
              </w:rPr>
            </w:pPr>
            <w:r w:rsidRPr="00B55CB5">
              <w:rPr>
                <w:rFonts w:eastAsia="Tahoma"/>
              </w:rPr>
              <w:t>2</w:t>
            </w:r>
          </w:p>
        </w:tc>
        <w:tc>
          <w:tcPr>
            <w:tcW w:w="9076" w:type="dxa"/>
          </w:tcPr>
          <w:p w14:paraId="05B715F3" w14:textId="77777777" w:rsidR="000E766F" w:rsidRPr="00B55CB5" w:rsidRDefault="007D1686" w:rsidP="000E766F">
            <w:pPr>
              <w:spacing w:line="360" w:lineRule="auto"/>
              <w:jc w:val="both"/>
              <w:rPr>
                <w:rFonts w:eastAsia="Tahoma"/>
                <w:lang w:val="el-GR"/>
              </w:rPr>
            </w:pPr>
            <w:r w:rsidRPr="00B55CB5">
              <w:rPr>
                <w:rFonts w:eastAsia="Tahoma"/>
                <w:color w:val="000000"/>
                <w:lang w:val="el-GR"/>
              </w:rPr>
              <w:t>Τμηματικές πληρωμές χωρίς προκαταβολή. Ο εν λόγω τρόπος πληρωμής εφαρμόζεται στην περίπτωση τμηματικών παραδόσεων/παραλαβών, ήτοι πραγματοποιούνται εξοφλητικές πληρωμές συγκεκριμένων παραδοτέων/φάσεων μετά την οριστική παραλαβή αυτών. Οι τμηματικές αυτές πληρωμές δεν μπορούν να γίνονται συχνότερα από 1 ανά τρίμηνο και όχι αργότερα από 1 ανά εξάμηνο</w:t>
            </w:r>
          </w:p>
        </w:tc>
      </w:tr>
      <w:tr w:rsidR="007D1686" w:rsidRPr="003F1FEC" w14:paraId="18DB911C" w14:textId="77777777" w:rsidTr="00673490">
        <w:tc>
          <w:tcPr>
            <w:tcW w:w="846" w:type="dxa"/>
          </w:tcPr>
          <w:p w14:paraId="198F9847" w14:textId="77777777" w:rsidR="000E766F" w:rsidRPr="00B55CB5" w:rsidRDefault="007D1686" w:rsidP="000E766F">
            <w:pPr>
              <w:spacing w:line="360" w:lineRule="auto"/>
              <w:jc w:val="both"/>
              <w:rPr>
                <w:rFonts w:eastAsia="Tahoma"/>
              </w:rPr>
            </w:pPr>
            <w:r w:rsidRPr="00B55CB5">
              <w:rPr>
                <w:rFonts w:eastAsia="Tahoma"/>
              </w:rPr>
              <w:t>3</w:t>
            </w:r>
          </w:p>
        </w:tc>
        <w:tc>
          <w:tcPr>
            <w:tcW w:w="9076" w:type="dxa"/>
          </w:tcPr>
          <w:p w14:paraId="34D19FAE" w14:textId="77777777" w:rsidR="000E766F" w:rsidRPr="00B55CB5" w:rsidRDefault="007D1686" w:rsidP="000E766F">
            <w:pPr>
              <w:spacing w:line="360" w:lineRule="auto"/>
              <w:jc w:val="both"/>
              <w:rPr>
                <w:rFonts w:eastAsia="Tahoma"/>
                <w:color w:val="000000"/>
                <w:lang w:val="el-GR"/>
              </w:rPr>
            </w:pPr>
            <w:r w:rsidRPr="00B55CB5">
              <w:rPr>
                <w:rFonts w:eastAsia="Tahoma"/>
                <w:b/>
                <w:color w:val="000000"/>
                <w:lang w:val="el-GR"/>
              </w:rPr>
              <w:t>α)</w:t>
            </w:r>
            <w:r w:rsidRPr="00B55CB5">
              <w:rPr>
                <w:rFonts w:eastAsia="Tahoma"/>
                <w:color w:val="000000"/>
                <w:lang w:val="el-GR"/>
              </w:rPr>
              <w:t xml:space="preserve"> Χορήγηση έντοκης προκαταβολής μέχρι ποσοστού </w:t>
            </w:r>
            <w:r w:rsidRPr="00B55CB5">
              <w:rPr>
                <w:rFonts w:eastAsia="Tahoma"/>
                <w:b/>
                <w:color w:val="000000"/>
                <w:lang w:val="el-GR"/>
              </w:rPr>
              <w:t>σαράντα τις εκατό</w:t>
            </w:r>
            <w:r w:rsidRPr="00B55CB5">
              <w:rPr>
                <w:rFonts w:eastAsia="Tahoma"/>
                <w:color w:val="000000"/>
                <w:lang w:val="el-GR"/>
              </w:rPr>
              <w:t xml:space="preserve"> (</w:t>
            </w:r>
            <w:r w:rsidRPr="00B55CB5">
              <w:rPr>
                <w:rFonts w:eastAsia="Tahoma"/>
                <w:b/>
                <w:color w:val="000000"/>
                <w:lang w:val="el-GR"/>
              </w:rPr>
              <w:t>40%</w:t>
            </w:r>
            <w:r w:rsidRPr="00B55CB5">
              <w:rPr>
                <w:rFonts w:eastAsia="Tahoma"/>
                <w:color w:val="000000"/>
                <w:lang w:val="el-GR"/>
              </w:rPr>
              <w:t>) του συμβατικού τιμήματος χωρίς Φ.Π.Α. , με την κατάθεση</w:t>
            </w:r>
            <w:r w:rsidRPr="00B55CB5">
              <w:rPr>
                <w:rFonts w:eastAsia="Tahoma"/>
                <w:color w:val="000000"/>
              </w:rPr>
              <w:t> </w:t>
            </w:r>
            <w:r w:rsidRPr="00B55CB5">
              <w:rPr>
                <w:rFonts w:eastAsia="Tahoma"/>
                <w:color w:val="000000"/>
                <w:lang w:val="el-GR"/>
              </w:rPr>
              <w:t xml:space="preserve"> ισόποσης εγγύησης η οποία θα καλύπτει τη διαφορά μεταξύ του ποσού της εγγύησης καλής εκτέλεσης και του ποσού της καταβαλλόμενης προκαταβολής,</w:t>
            </w:r>
            <w:r w:rsidRPr="00B55CB5">
              <w:rPr>
                <w:rFonts w:eastAsia="Tahoma"/>
                <w:color w:val="000000"/>
              </w:rPr>
              <w:t> </w:t>
            </w:r>
            <w:r w:rsidRPr="00B55CB5">
              <w:rPr>
                <w:rFonts w:eastAsia="Tahoma"/>
                <w:color w:val="000000"/>
                <w:lang w:val="el-GR"/>
              </w:rPr>
              <w:t xml:space="preserve"> σύμφωνα με τα οριζόμενα στο άρθρο 72§1 περ. δ του ν. 4412/2016 και 4.1.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w:t>
            </w:r>
            <w:r w:rsidRPr="00B55CB5">
              <w:rPr>
                <w:rFonts w:eastAsia="Tahoma"/>
                <w:color w:val="000000"/>
              </w:rPr>
              <w:t> </w:t>
            </w:r>
            <w:r w:rsidRPr="00B55CB5">
              <w:rPr>
                <w:rFonts w:eastAsia="Tahoma"/>
                <w:color w:val="000000"/>
                <w:lang w:val="el-GR"/>
              </w:rPr>
              <w:t xml:space="preserve"> θα παραμένει σταθερό μέχρι την εξάντληση του ποσού της χορηγηθείσας προκαταβολής</w:t>
            </w:r>
          </w:p>
          <w:p w14:paraId="68E79F6A" w14:textId="77777777" w:rsidR="000E766F" w:rsidRDefault="007D1686" w:rsidP="000E766F">
            <w:pPr>
              <w:spacing w:line="360" w:lineRule="auto"/>
              <w:jc w:val="both"/>
              <w:rPr>
                <w:rFonts w:eastAsia="Tahoma"/>
                <w:lang w:val="el-GR"/>
              </w:rPr>
            </w:pPr>
            <w:r w:rsidRPr="00B55CB5">
              <w:rPr>
                <w:rFonts w:eastAsia="Tahoma"/>
                <w:b/>
                <w:color w:val="000000"/>
                <w:lang w:val="el-GR"/>
              </w:rPr>
              <w:t>β)</w:t>
            </w:r>
            <w:r w:rsidRPr="00B55CB5">
              <w:rPr>
                <w:rFonts w:eastAsia="Tahoma"/>
                <w:color w:val="000000"/>
                <w:lang w:val="el-GR"/>
              </w:rPr>
              <w:t xml:space="preserve"> Καταβολή του</w:t>
            </w:r>
            <w:r w:rsidRPr="00B55CB5">
              <w:rPr>
                <w:rFonts w:eastAsia="Tahoma"/>
                <w:color w:val="000000"/>
              </w:rPr>
              <w:t> </w:t>
            </w:r>
            <w:r w:rsidRPr="00B55CB5">
              <w:rPr>
                <w:rFonts w:eastAsia="Tahoma"/>
                <w:b/>
                <w:color w:val="000000"/>
                <w:lang w:val="el-GR"/>
              </w:rPr>
              <w:t>υπολοίπου</w:t>
            </w:r>
            <w:r w:rsidRPr="00B55CB5">
              <w:rPr>
                <w:rFonts w:eastAsia="Tahoma"/>
                <w:color w:val="000000"/>
                <w:lang w:val="el-GR"/>
              </w:rPr>
              <w:t xml:space="preserve"> του συμβατικού τιμήματος, μετά την οριστική ποιοτική και ποσοτική παραλαβή του συνόλου του Έργου, αφού παρακρατηθεί ο με τον παραπάνω τρόπο υπολογισθείς</w:t>
            </w:r>
            <w:r w:rsidRPr="00B55CB5">
              <w:rPr>
                <w:rFonts w:eastAsia="Tahoma"/>
                <w:color w:val="000000"/>
              </w:rPr>
              <w:t> </w:t>
            </w:r>
            <w:r w:rsidRPr="00B55CB5">
              <w:rPr>
                <w:rFonts w:eastAsia="Tahoma"/>
                <w:color w:val="000000"/>
                <w:lang w:val="el-GR"/>
              </w:rPr>
              <w:t xml:space="preserve"> τόκος</w:t>
            </w:r>
          </w:p>
        </w:tc>
      </w:tr>
    </w:tbl>
    <w:p w14:paraId="3A5A8C5B" w14:textId="77777777" w:rsidR="000E766F" w:rsidRDefault="000E766F" w:rsidP="000E766F">
      <w:pPr>
        <w:jc w:val="both"/>
        <w:rPr>
          <w:b/>
          <w:lang w:val="el-GR"/>
        </w:rPr>
      </w:pPr>
    </w:p>
    <w:p w14:paraId="3EC746D7" w14:textId="77777777" w:rsidR="000E766F" w:rsidRDefault="0068732F" w:rsidP="00E41A44">
      <w:pPr>
        <w:tabs>
          <w:tab w:val="left" w:pos="426"/>
        </w:tabs>
        <w:ind w:left="426" w:hanging="426"/>
        <w:jc w:val="both"/>
        <w:rPr>
          <w:lang w:val="el-GR"/>
        </w:rPr>
      </w:pPr>
      <w:r w:rsidRPr="00603221">
        <w:rPr>
          <w:lang w:val="el-GR"/>
        </w:rPr>
        <w:lastRenderedPageBreak/>
        <w:t xml:space="preserve">Επισημαίνεται ότι η παραπάνω προκαταβολή δύναται να χορηγηθεί και τμηματικά. </w:t>
      </w:r>
    </w:p>
    <w:p w14:paraId="7DF58064" w14:textId="77777777" w:rsidR="000E766F" w:rsidRDefault="003355E7" w:rsidP="00E41A44">
      <w:pPr>
        <w:jc w:val="both"/>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4E4B77CF" w14:textId="77777777" w:rsidR="000E766F" w:rsidRDefault="003355E7" w:rsidP="00E41A44">
      <w:pPr>
        <w:jc w:val="both"/>
        <w:rPr>
          <w:lang w:val="el-GR" w:eastAsia="el-GR"/>
        </w:rPr>
      </w:pPr>
      <w:r w:rsidRPr="00603221">
        <w:rPr>
          <w:lang w:val="el-GR"/>
        </w:rPr>
        <w:t xml:space="preserve">5.1.2. Toν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4040273A" w14:textId="77777777" w:rsidR="000E766F" w:rsidRDefault="003355E7" w:rsidP="00E41A44">
      <w:pPr>
        <w:jc w:val="both"/>
        <w:rPr>
          <w:lang w:val="el-GR"/>
        </w:rPr>
      </w:pPr>
      <w:r w:rsidRPr="00603221">
        <w:rPr>
          <w:lang w:val="el-GR" w:eastAsia="el-GR"/>
        </w:rPr>
        <w:t xml:space="preserve">Ιδίως βαρύνεται με τις </w:t>
      </w:r>
      <w:r w:rsidRPr="00603221">
        <w:rPr>
          <w:lang w:val="el-GR"/>
        </w:rPr>
        <w:t xml:space="preserve">ακόλουθες κρατήσεις: </w:t>
      </w:r>
    </w:p>
    <w:p w14:paraId="782DAC8A" w14:textId="77777777" w:rsidR="00E41A44" w:rsidRPr="00E97E4D" w:rsidRDefault="00E41A44" w:rsidP="003277C9">
      <w:pPr>
        <w:jc w:val="both"/>
        <w:rPr>
          <w:lang w:val="el-GR"/>
        </w:rPr>
      </w:pPr>
      <w:bookmarkStart w:id="546" w:name="_Hlk126506986"/>
      <w:bookmarkStart w:id="547" w:name="_Hlk118712168"/>
      <w:r w:rsidRPr="00603221">
        <w:rPr>
          <w:lang w:val="el-GR"/>
        </w:rPr>
        <w:t xml:space="preserve">α) </w:t>
      </w:r>
      <w:r>
        <w:rPr>
          <w:lang w:val="el-GR"/>
        </w:rPr>
        <w:t>Κ</w:t>
      </w:r>
      <w:r w:rsidRPr="00E97E4D">
        <w:rPr>
          <w:lang w:val="el-GR"/>
        </w:rPr>
        <w:t>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0B412D7C" w14:textId="77777777" w:rsidR="00E41A44" w:rsidRPr="00E97E4D" w:rsidRDefault="00E41A44" w:rsidP="003277C9">
      <w:pPr>
        <w:jc w:val="both"/>
        <w:rPr>
          <w:lang w:val="el-GR"/>
        </w:rPr>
      </w:pPr>
      <w:r w:rsidRPr="00E97E4D">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5E7AB18E" w14:textId="77777777" w:rsidR="00E41A44" w:rsidRPr="00E97E4D" w:rsidRDefault="00E41A44" w:rsidP="003277C9">
      <w:pPr>
        <w:jc w:val="both"/>
        <w:rPr>
          <w:lang w:val="el-GR"/>
        </w:rPr>
      </w:pPr>
      <w:r w:rsidRPr="00E97E4D">
        <w:rPr>
          <w:lang w:val="el-GR"/>
        </w:rPr>
        <w:t>Τράπεζα της Ελλάδας:   ΙΒΑΝ GR 2001000240000000026180286</w:t>
      </w:r>
    </w:p>
    <w:p w14:paraId="23FA87AE" w14:textId="77777777" w:rsidR="00E41A44" w:rsidRDefault="00E41A44" w:rsidP="003277C9">
      <w:pPr>
        <w:jc w:val="both"/>
        <w:rPr>
          <w:lang w:val="el-GR"/>
        </w:rPr>
      </w:pPr>
      <w:r w:rsidRPr="00E97E4D">
        <w:rPr>
          <w:lang w:val="el-GR"/>
        </w:rPr>
        <w:t>Τράπεζα ΠΕΙΡΑΙΩΣ:       ΙΒΑΝ GR 1901721360005136088985432</w:t>
      </w:r>
      <w:bookmarkEnd w:id="546"/>
    </w:p>
    <w:bookmarkEnd w:id="547"/>
    <w:p w14:paraId="5D33D1AF" w14:textId="77777777" w:rsidR="008338F0" w:rsidRDefault="003355E7" w:rsidP="003277C9">
      <w:pPr>
        <w:jc w:val="both"/>
        <w:rPr>
          <w:lang w:val="el-GR"/>
        </w:rPr>
      </w:pPr>
      <w:r w:rsidRPr="00685FDF">
        <w:rPr>
          <w:lang w:val="el-GR"/>
        </w:rPr>
        <w:t xml:space="preserve">β) Κράτηση ύψους 0,02% υπέρ </w:t>
      </w:r>
      <w:r w:rsidR="00BB5BD6" w:rsidRPr="00685FDF">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A068BB" w:rsidRPr="002F6C7D">
        <w:rPr>
          <w:lang w:val="el-GR"/>
        </w:rPr>
        <w:t xml:space="preserve"> </w:t>
      </w:r>
      <w:r w:rsidR="00C71FDD" w:rsidRPr="00C71FDD">
        <w:rPr>
          <w:lang w:val="el-GR"/>
        </w:rPr>
        <w:t>Μέχρι την έκδοση της κοινής απόφασης της παρ. 6 του άρθρου 36 του ν. 4412/2016, η ως άνω κράτηση δεν επιβάλλεται.</w:t>
      </w:r>
    </w:p>
    <w:p w14:paraId="28001E9C" w14:textId="77777777" w:rsidR="00C71FDD" w:rsidRDefault="00C71FDD" w:rsidP="003277C9">
      <w:pPr>
        <w:jc w:val="both"/>
        <w:rPr>
          <w:lang w:val="el-GR"/>
        </w:rPr>
      </w:pPr>
    </w:p>
    <w:p w14:paraId="27A32010" w14:textId="77777777" w:rsidR="008C5EA3" w:rsidRDefault="003355E7" w:rsidP="008C5EA3">
      <w:pPr>
        <w:jc w:val="both"/>
        <w:rPr>
          <w:lang w:val="el-GR"/>
        </w:rPr>
      </w:pPr>
      <w:r w:rsidRPr="00603221">
        <w:rPr>
          <w:lang w:val="el-GR"/>
        </w:rPr>
        <w:t>Οι υπέρ τρίτων κρατήσεις υπόκεινται στο εκάστοτε ισχύον αναλογικό τέλος χαρτοσήμου και στην επ’ αυτού εισφορά υπέρ ΟΓΑ.</w:t>
      </w:r>
    </w:p>
    <w:p w14:paraId="3811D40A" w14:textId="77777777" w:rsidR="00AB0E23" w:rsidRPr="00603221" w:rsidRDefault="00AB0E23" w:rsidP="000C2203">
      <w:pPr>
        <w:rPr>
          <w:lang w:val="el-GR"/>
        </w:rPr>
      </w:pPr>
    </w:p>
    <w:p w14:paraId="1F004F63" w14:textId="77777777" w:rsidR="008338F0" w:rsidRPr="00293B39" w:rsidRDefault="00331981" w:rsidP="003277C9">
      <w:pPr>
        <w:pStyle w:val="1"/>
        <w:keepNext w:val="0"/>
        <w:pageBreakBefore w:val="0"/>
        <w:numPr>
          <w:ilvl w:val="1"/>
          <w:numId w:val="9"/>
        </w:numPr>
        <w:jc w:val="both"/>
        <w:rPr>
          <w:rFonts w:cs="Tahoma"/>
          <w:lang w:val="el-GR"/>
        </w:rPr>
      </w:pPr>
      <w:r w:rsidRPr="003277C9">
        <w:rPr>
          <w:rFonts w:cs="Tahoma"/>
          <w:sz w:val="22"/>
          <w:szCs w:val="22"/>
          <w:lang w:val="el-GR"/>
        </w:rPr>
        <w:tab/>
      </w:r>
      <w:bookmarkStart w:id="548" w:name="_Ref496607484"/>
      <w:bookmarkStart w:id="549" w:name="_Toc97194326"/>
      <w:bookmarkStart w:id="550" w:name="_Toc97194460"/>
      <w:bookmarkStart w:id="551" w:name="_Toc140135338"/>
      <w:bookmarkStart w:id="552" w:name="_Toc146011163"/>
      <w:bookmarkStart w:id="553" w:name="_Toc156571645"/>
      <w:r w:rsidRPr="003277C9">
        <w:rPr>
          <w:rFonts w:cs="Tahoma"/>
          <w:sz w:val="22"/>
          <w:szCs w:val="22"/>
          <w:lang w:val="el-GR"/>
        </w:rPr>
        <w:t>Κήρυξη οικονομικού φορέα έ</w:t>
      </w:r>
      <w:r w:rsidR="003355E7" w:rsidRPr="003277C9">
        <w:rPr>
          <w:rFonts w:cs="Tahoma"/>
          <w:sz w:val="22"/>
          <w:szCs w:val="22"/>
          <w:lang w:val="el-GR"/>
        </w:rPr>
        <w:t>κπτ</w:t>
      </w:r>
      <w:r w:rsidRPr="003277C9">
        <w:rPr>
          <w:rFonts w:cs="Tahoma"/>
          <w:sz w:val="22"/>
          <w:szCs w:val="22"/>
          <w:lang w:val="el-GR"/>
        </w:rPr>
        <w:t>ω</w:t>
      </w:r>
      <w:r w:rsidR="003355E7" w:rsidRPr="003277C9">
        <w:rPr>
          <w:rFonts w:cs="Tahoma"/>
          <w:sz w:val="22"/>
          <w:szCs w:val="22"/>
          <w:lang w:val="el-GR"/>
        </w:rPr>
        <w:t>του - Κυρώσεις</w:t>
      </w:r>
      <w:bookmarkEnd w:id="548"/>
      <w:bookmarkEnd w:id="549"/>
      <w:bookmarkEnd w:id="550"/>
      <w:bookmarkEnd w:id="551"/>
      <w:bookmarkEnd w:id="552"/>
      <w:bookmarkEnd w:id="553"/>
      <w:r w:rsidR="003355E7" w:rsidRPr="003277C9">
        <w:rPr>
          <w:rFonts w:cs="Tahoma"/>
          <w:sz w:val="22"/>
          <w:szCs w:val="22"/>
          <w:lang w:val="el-GR"/>
        </w:rPr>
        <w:t xml:space="preserve"> </w:t>
      </w:r>
    </w:p>
    <w:p w14:paraId="69F254F1" w14:textId="77777777" w:rsidR="000E766F" w:rsidRDefault="003355E7" w:rsidP="000E766F">
      <w:pPr>
        <w:autoSpaceDE w:val="0"/>
        <w:jc w:val="both"/>
        <w:rPr>
          <w:rFonts w:eastAsia="SimSun"/>
          <w:color w:val="5B9BD5"/>
          <w:spacing w:val="5"/>
          <w:lang w:val="el-GR"/>
        </w:rPr>
      </w:pPr>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10B18270" w14:textId="77777777" w:rsidR="000E766F" w:rsidRDefault="002F345D" w:rsidP="000E766F">
      <w:pPr>
        <w:autoSpaceDE w:val="0"/>
        <w:jc w:val="both"/>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04E5B0D9" w14:textId="77777777" w:rsidR="000E766F" w:rsidRDefault="002F345D" w:rsidP="000E766F">
      <w:pPr>
        <w:autoSpaceDE w:val="0"/>
        <w:jc w:val="both"/>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7ABE241C" w14:textId="77777777" w:rsidR="000E766F" w:rsidRDefault="002F345D" w:rsidP="000E766F">
      <w:pPr>
        <w:autoSpaceDE w:val="0"/>
        <w:jc w:val="both"/>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6B7C379C" w14:textId="77777777" w:rsidR="000E766F" w:rsidRDefault="002F345D" w:rsidP="000E766F">
      <w:pPr>
        <w:autoSpaceDE w:val="0"/>
        <w:jc w:val="both"/>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w:t>
      </w:r>
      <w:r>
        <w:rPr>
          <w:rFonts w:eastAsia="SimSun"/>
          <w:lang w:val="el-GR"/>
        </w:rPr>
        <w:lastRenderedPageBreak/>
        <w:t xml:space="preserve">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176E5C2D" w14:textId="77777777" w:rsidR="000E766F" w:rsidRDefault="002F345D" w:rsidP="000E766F">
      <w:pPr>
        <w:autoSpaceDE w:val="0"/>
        <w:jc w:val="both"/>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7FD2F19A" w14:textId="77777777" w:rsidR="000E766F" w:rsidRDefault="002F345D" w:rsidP="000E766F">
      <w:pPr>
        <w:autoSpaceDE w:val="0"/>
        <w:jc w:val="both"/>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5A8B972E" w14:textId="77777777" w:rsidR="000E766F" w:rsidRDefault="002F345D" w:rsidP="000E766F">
      <w:pPr>
        <w:autoSpaceDE w:val="0"/>
        <w:jc w:val="both"/>
        <w:rPr>
          <w:rFonts w:eastAsia="SimSun"/>
          <w:spacing w:val="5"/>
          <w:lang w:val="el-GR"/>
        </w:rPr>
      </w:pPr>
      <w:r w:rsidRPr="00346054">
        <w:rPr>
          <w:rFonts w:eastAsia="SimSun"/>
          <w:spacing w:val="5"/>
          <w:lang w:val="el-GR"/>
        </w:rPr>
        <w:t>α) ολική κατάπτωση της εγγύησης καλής εκτέλεσης της σύμβασης,</w:t>
      </w:r>
    </w:p>
    <w:p w14:paraId="3833B1D4" w14:textId="77777777" w:rsidR="00322B3E" w:rsidRDefault="002F345D" w:rsidP="000E766F">
      <w:pPr>
        <w:autoSpaceDE w:val="0"/>
        <w:jc w:val="both"/>
        <w:rPr>
          <w:rFonts w:eastAsia="SimSun"/>
          <w:spacing w:val="5"/>
          <w:lang w:val="el-GR"/>
        </w:rPr>
      </w:pPr>
      <w:r w:rsidRPr="00346054">
        <w:rPr>
          <w:rFonts w:eastAsia="SimSun"/>
          <w:spacing w:val="5"/>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r>
        <w:rPr>
          <w:rFonts w:eastAsia="SimSun"/>
          <w:spacing w:val="5"/>
          <w:lang w:val="el-GR"/>
        </w:rPr>
        <w:t xml:space="preserve">εφόσον προβλέπεται προκαταβολή. </w:t>
      </w:r>
    </w:p>
    <w:p w14:paraId="3239DDFE" w14:textId="77777777" w:rsidR="000E766F" w:rsidRDefault="000E766F" w:rsidP="000E766F">
      <w:pPr>
        <w:autoSpaceDE w:val="0"/>
        <w:jc w:val="both"/>
        <w:rPr>
          <w:rFonts w:eastAsia="SimSun" w:cs="Calibri"/>
          <w:i/>
          <w:iCs/>
          <w:color w:val="5B9BD5"/>
          <w:spacing w:val="5"/>
          <w:szCs w:val="24"/>
          <w:lang w:val="el-GR"/>
        </w:rPr>
      </w:pPr>
    </w:p>
    <w:p w14:paraId="71063A27" w14:textId="77777777" w:rsidR="000E766F" w:rsidRDefault="003355E7" w:rsidP="000E766F">
      <w:pPr>
        <w:autoSpaceDE w:val="0"/>
        <w:jc w:val="both"/>
        <w:rPr>
          <w:rFonts w:eastAsia="SimSun"/>
          <w:lang w:val="el-GR"/>
        </w:rPr>
      </w:pPr>
      <w:r w:rsidRPr="00603221">
        <w:rPr>
          <w:rFonts w:eastAsia="SimSun"/>
          <w:lang w:val="el-GR"/>
        </w:rPr>
        <w:t xml:space="preserve">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w:t>
      </w:r>
      <w:r w:rsidRPr="0090483B">
        <w:rPr>
          <w:rFonts w:eastAsia="SimSun"/>
          <w:lang w:val="el-GR"/>
        </w:rPr>
        <w:t>της αναθέτουσας αρχής.</w:t>
      </w:r>
      <w:r w:rsidR="003F0D9A" w:rsidRPr="0090483B">
        <w:rPr>
          <w:lang w:val="el-GR"/>
        </w:rPr>
        <w:t xml:space="preserve"> </w:t>
      </w:r>
      <w:r w:rsidR="00E41A44" w:rsidRPr="00B55CB5">
        <w:rPr>
          <w:rFonts w:eastAsia="SimSun"/>
          <w:lang w:val="el-GR"/>
        </w:rPr>
        <w:t xml:space="preserve">Ποινικές ρήτρες δύναται να επιβάλλονται και για πλημμελή εκτέλεση των όρων της σύμβασης </w:t>
      </w:r>
      <w:r w:rsidR="00E41A44" w:rsidRPr="00B55CB5">
        <w:rPr>
          <w:rStyle w:val="ad"/>
          <w:rFonts w:ascii="Calibri" w:hAnsi="Calibri"/>
          <w:color w:val="000000"/>
          <w:lang w:eastAsia="el-GR"/>
        </w:rPr>
        <w:footnoteReference w:id="9"/>
      </w:r>
      <w:r w:rsidR="00E41A44" w:rsidRPr="00B55CB5">
        <w:rPr>
          <w:rFonts w:eastAsia="SimSun"/>
          <w:lang w:val="el-GR"/>
        </w:rPr>
        <w:t>.</w:t>
      </w:r>
    </w:p>
    <w:p w14:paraId="16F1E50E" w14:textId="77777777" w:rsidR="000E766F" w:rsidRDefault="000E766F" w:rsidP="000E766F">
      <w:pPr>
        <w:autoSpaceDE w:val="0"/>
        <w:jc w:val="both"/>
        <w:rPr>
          <w:rFonts w:eastAsia="SimSun"/>
          <w:lang w:val="el-GR"/>
        </w:rPr>
      </w:pPr>
    </w:p>
    <w:p w14:paraId="58ECF95D" w14:textId="77777777" w:rsidR="000E766F" w:rsidRDefault="003355E7" w:rsidP="000E766F">
      <w:pPr>
        <w:autoSpaceDE w:val="0"/>
        <w:jc w:val="both"/>
        <w:rPr>
          <w:rFonts w:eastAsia="SimSun"/>
          <w:lang w:val="el-GR"/>
        </w:rPr>
      </w:pPr>
      <w:r w:rsidRPr="00A57BD8">
        <w:rPr>
          <w:rFonts w:eastAsia="SimSun"/>
          <w:lang w:val="el-GR"/>
        </w:rPr>
        <w:t>Οι ποινικές ρήτρες υπολογίζονται ως εξής:</w:t>
      </w:r>
    </w:p>
    <w:p w14:paraId="1627563B" w14:textId="77777777" w:rsidR="000E766F" w:rsidRDefault="003355E7" w:rsidP="000E766F">
      <w:pPr>
        <w:autoSpaceDE w:val="0"/>
        <w:jc w:val="both"/>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7E23C90E" w14:textId="77777777" w:rsidR="000E766F" w:rsidRDefault="003355E7" w:rsidP="000E766F">
      <w:pPr>
        <w:autoSpaceDE w:val="0"/>
        <w:jc w:val="both"/>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3DE5240F" w14:textId="77777777" w:rsidR="000E766F" w:rsidRDefault="003355E7" w:rsidP="000E766F">
      <w:pPr>
        <w:autoSpaceDE w:val="0"/>
        <w:jc w:val="both"/>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1AA52499" w14:textId="77777777" w:rsidR="000E766F" w:rsidRDefault="000E766F" w:rsidP="000E766F">
      <w:pPr>
        <w:autoSpaceDE w:val="0"/>
        <w:jc w:val="both"/>
        <w:rPr>
          <w:rFonts w:eastAsia="SimSun"/>
          <w:lang w:val="el-GR"/>
        </w:rPr>
      </w:pPr>
    </w:p>
    <w:p w14:paraId="4C79D08E" w14:textId="77777777" w:rsidR="000E766F" w:rsidRDefault="003355E7" w:rsidP="000E766F">
      <w:pPr>
        <w:autoSpaceDE w:val="0"/>
        <w:jc w:val="both"/>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7842C2A8" w14:textId="77777777" w:rsidR="000E766F" w:rsidRDefault="003355E7" w:rsidP="000E766F">
      <w:pPr>
        <w:autoSpaceDE w:val="0"/>
        <w:jc w:val="both"/>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p w14:paraId="34329687" w14:textId="77777777" w:rsidR="000E766F" w:rsidRDefault="000E766F" w:rsidP="000E766F">
      <w:pPr>
        <w:autoSpaceDE w:val="0"/>
        <w:jc w:val="both"/>
        <w:rPr>
          <w:rFonts w:eastAsia="SimSun"/>
          <w:lang w:val="el-GR"/>
        </w:rPr>
      </w:pPr>
    </w:p>
    <w:p w14:paraId="13C57750" w14:textId="77777777" w:rsidR="000E766F" w:rsidRPr="00293B39" w:rsidRDefault="003355E7" w:rsidP="003277C9">
      <w:pPr>
        <w:pStyle w:val="1"/>
        <w:keepNext w:val="0"/>
        <w:pageBreakBefore w:val="0"/>
        <w:numPr>
          <w:ilvl w:val="1"/>
          <w:numId w:val="9"/>
        </w:numPr>
        <w:jc w:val="both"/>
        <w:rPr>
          <w:rFonts w:cs="Tahoma"/>
          <w:lang w:val="el-GR"/>
        </w:rPr>
      </w:pPr>
      <w:r w:rsidRPr="003277C9">
        <w:rPr>
          <w:rFonts w:cs="Tahoma"/>
          <w:sz w:val="22"/>
          <w:szCs w:val="22"/>
          <w:lang w:val="el-GR"/>
        </w:rPr>
        <w:lastRenderedPageBreak/>
        <w:tab/>
      </w:r>
      <w:bookmarkStart w:id="554" w:name="_Ref55324340"/>
      <w:bookmarkStart w:id="555" w:name="_Toc97194327"/>
      <w:bookmarkStart w:id="556" w:name="_Toc97194461"/>
      <w:bookmarkStart w:id="557" w:name="_Toc140135339"/>
      <w:bookmarkStart w:id="558" w:name="_Toc146011164"/>
      <w:bookmarkStart w:id="559" w:name="_Toc156571646"/>
      <w:r w:rsidRPr="003277C9">
        <w:rPr>
          <w:rFonts w:cs="Tahoma"/>
          <w:sz w:val="22"/>
          <w:szCs w:val="22"/>
          <w:lang w:val="el-GR"/>
        </w:rPr>
        <w:t>Διοικητικές προσφυγές κατά τη διαδικασία εκτέλεσης</w:t>
      </w:r>
      <w:bookmarkEnd w:id="554"/>
      <w:bookmarkEnd w:id="555"/>
      <w:bookmarkEnd w:id="556"/>
      <w:bookmarkEnd w:id="557"/>
      <w:bookmarkEnd w:id="558"/>
      <w:bookmarkEnd w:id="559"/>
      <w:r w:rsidRPr="003277C9">
        <w:rPr>
          <w:rFonts w:cs="Tahoma"/>
          <w:sz w:val="22"/>
          <w:szCs w:val="22"/>
          <w:lang w:val="el-GR"/>
        </w:rPr>
        <w:t xml:space="preserve"> </w:t>
      </w:r>
    </w:p>
    <w:p w14:paraId="197EE95E" w14:textId="77777777" w:rsidR="000E766F" w:rsidRDefault="00672DE1" w:rsidP="000E766F">
      <w:pPr>
        <w:autoSpaceDE w:val="0"/>
        <w:jc w:val="both"/>
        <w:rPr>
          <w:lang w:val="el-GR"/>
        </w:rPr>
      </w:pPr>
      <w:r>
        <w:rPr>
          <w:lang w:val="el-GR"/>
        </w:rPr>
        <w:t>Ο ανάδοχος μπορεί κατά των αποφάσεων που επιβάλλουν σε βάρος του κυρώσεις, δυνάμει των όρων των άρθρων</w:t>
      </w:r>
      <w:r w:rsidR="00091B6E">
        <w:rPr>
          <w:lang w:val="el-GR"/>
        </w:rPr>
        <w:t xml:space="preserve"> 5.2</w:t>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καθώς και κατ΄ εφαρμογή των συμβατικών όρων</w:t>
      </w:r>
      <w:r w:rsidR="00E41A44">
        <w:rPr>
          <w:lang w:val="el-GR"/>
        </w:rPr>
        <w:t>,</w:t>
      </w:r>
      <w:r w:rsidRPr="001F7E31">
        <w:rPr>
          <w:lang w:val="el-GR"/>
        </w:rPr>
        <w:t xml:space="preserve">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34CB828E" w14:textId="77777777" w:rsidR="000E766F" w:rsidRDefault="00672DE1" w:rsidP="000E766F">
      <w:pPr>
        <w:autoSpaceDE w:val="0"/>
        <w:jc w:val="both"/>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7E5C5F65" w14:textId="77777777" w:rsidR="000E766F" w:rsidRDefault="000E766F" w:rsidP="000E766F">
      <w:pPr>
        <w:jc w:val="both"/>
        <w:rPr>
          <w:lang w:val="el-GR"/>
        </w:rPr>
      </w:pPr>
    </w:p>
    <w:p w14:paraId="38C48F6A" w14:textId="77777777" w:rsidR="000E766F" w:rsidRDefault="000E766F" w:rsidP="000E766F">
      <w:pPr>
        <w:jc w:val="both"/>
        <w:rPr>
          <w:lang w:val="el-GR"/>
        </w:rPr>
      </w:pPr>
    </w:p>
    <w:p w14:paraId="67BEBABC" w14:textId="77777777" w:rsidR="000E766F" w:rsidRPr="003277C9" w:rsidRDefault="005550B0" w:rsidP="003277C9">
      <w:pPr>
        <w:pStyle w:val="1"/>
        <w:keepNext w:val="0"/>
        <w:pageBreakBefore w:val="0"/>
        <w:numPr>
          <w:ilvl w:val="1"/>
          <w:numId w:val="9"/>
        </w:numPr>
        <w:jc w:val="both"/>
        <w:rPr>
          <w:rFonts w:cs="Tahoma"/>
          <w:lang w:val="el-GR"/>
        </w:rPr>
      </w:pPr>
      <w:bookmarkStart w:id="560" w:name="_Toc13748951"/>
      <w:r w:rsidRPr="003277C9">
        <w:rPr>
          <w:rFonts w:cs="Tahoma"/>
          <w:sz w:val="22"/>
          <w:szCs w:val="22"/>
          <w:lang w:val="el-GR"/>
        </w:rPr>
        <w:tab/>
      </w:r>
      <w:bookmarkStart w:id="561" w:name="_Toc97194328"/>
      <w:bookmarkStart w:id="562" w:name="_Toc97194462"/>
      <w:bookmarkStart w:id="563" w:name="_Toc140135340"/>
      <w:bookmarkStart w:id="564" w:name="_Toc146011165"/>
      <w:bookmarkStart w:id="565" w:name="_Toc156571647"/>
      <w:r w:rsidRPr="003277C9">
        <w:rPr>
          <w:rFonts w:cs="Tahoma"/>
          <w:sz w:val="22"/>
          <w:szCs w:val="22"/>
          <w:lang w:val="el-GR"/>
        </w:rPr>
        <w:t>Δικαστική επίλυση διαφορών</w:t>
      </w:r>
      <w:bookmarkEnd w:id="560"/>
      <w:bookmarkEnd w:id="561"/>
      <w:bookmarkEnd w:id="562"/>
      <w:bookmarkEnd w:id="563"/>
      <w:bookmarkEnd w:id="564"/>
      <w:bookmarkEnd w:id="565"/>
    </w:p>
    <w:p w14:paraId="1B0EA759" w14:textId="77777777" w:rsidR="000E766F" w:rsidRDefault="005052FB" w:rsidP="000E766F">
      <w:pPr>
        <w:jc w:val="both"/>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r w:rsidRPr="00851610">
        <w:rPr>
          <w:lang w:val="el-GR"/>
        </w:rPr>
        <w:t xml:space="preserve">ενδικοφανούς διαδικασίας που προβλέπεται στο άρθρο 205 του ν. 4412/2016 και την παράγραφο </w:t>
      </w:r>
      <w:r w:rsidR="00D117E1">
        <w:rPr>
          <w:lang w:val="el-GR"/>
        </w:rPr>
        <w:t>5.3</w:t>
      </w:r>
      <w:r w:rsidRPr="00851610">
        <w:rPr>
          <w:lang w:val="el-GR"/>
        </w:rPr>
        <w:t xml:space="preserve"> 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1C36CE23" w14:textId="77777777" w:rsidR="000E766F" w:rsidRDefault="000E766F" w:rsidP="000E766F">
      <w:pPr>
        <w:autoSpaceDE w:val="0"/>
        <w:jc w:val="both"/>
        <w:rPr>
          <w:rFonts w:ascii="Calibri" w:hAnsi="Calibri"/>
          <w:lang w:val="el-GR"/>
        </w:rPr>
      </w:pPr>
    </w:p>
    <w:p w14:paraId="7D8ECF28" w14:textId="77777777" w:rsidR="005B0B39" w:rsidRDefault="005B0B39">
      <w:pPr>
        <w:rPr>
          <w:lang w:val="el-GR"/>
        </w:rPr>
      </w:pPr>
      <w:r>
        <w:rPr>
          <w:lang w:val="el-GR"/>
        </w:rPr>
        <w:br w:type="page"/>
      </w:r>
    </w:p>
    <w:p w14:paraId="6AAE2571" w14:textId="77777777" w:rsidR="000E766F" w:rsidRDefault="000E766F" w:rsidP="000E766F">
      <w:pPr>
        <w:jc w:val="both"/>
        <w:rPr>
          <w:lang w:val="el-GR"/>
        </w:rPr>
      </w:pPr>
    </w:p>
    <w:p w14:paraId="35DF6041" w14:textId="77777777" w:rsidR="000E766F" w:rsidRDefault="00BB5BD6" w:rsidP="000E766F">
      <w:pPr>
        <w:pStyle w:val="1"/>
        <w:keepNext w:val="0"/>
        <w:pageBreakBefore w:val="0"/>
        <w:jc w:val="both"/>
        <w:rPr>
          <w:rFonts w:cs="Tahoma"/>
          <w:szCs w:val="22"/>
        </w:rPr>
      </w:pPr>
      <w:bookmarkStart w:id="566" w:name="_Ref75870221"/>
      <w:bookmarkStart w:id="567" w:name="_Toc97194463"/>
      <w:bookmarkStart w:id="568" w:name="_Toc140135341"/>
      <w:bookmarkStart w:id="569" w:name="_Toc146011166"/>
      <w:bookmarkStart w:id="570" w:name="_Toc156571648"/>
      <w:r w:rsidRPr="00BB5BD6">
        <w:rPr>
          <w:rFonts w:cs="Tahoma"/>
          <w:szCs w:val="22"/>
        </w:rPr>
        <w:t xml:space="preserve">ΧΡΟΝΟΣ ΚΑΙ ΤΡΟΠΟΣ </w:t>
      </w:r>
      <w:r w:rsidR="003355E7" w:rsidRPr="00603221">
        <w:rPr>
          <w:rFonts w:cs="Tahoma"/>
          <w:szCs w:val="22"/>
        </w:rPr>
        <w:t>ΕΚΤΕΛΕΣΗΣ</w:t>
      </w:r>
      <w:bookmarkEnd w:id="566"/>
      <w:bookmarkEnd w:id="567"/>
      <w:bookmarkEnd w:id="568"/>
      <w:bookmarkEnd w:id="569"/>
      <w:bookmarkEnd w:id="570"/>
      <w:r w:rsidR="003355E7" w:rsidRPr="00603221">
        <w:rPr>
          <w:rFonts w:cs="Tahoma"/>
          <w:szCs w:val="22"/>
        </w:rPr>
        <w:t xml:space="preserve"> </w:t>
      </w:r>
    </w:p>
    <w:p w14:paraId="557C6F49" w14:textId="77777777" w:rsidR="000E766F" w:rsidRPr="003277C9" w:rsidRDefault="003355E7" w:rsidP="003277C9">
      <w:pPr>
        <w:pStyle w:val="1"/>
        <w:keepNext w:val="0"/>
        <w:pageBreakBefore w:val="0"/>
        <w:numPr>
          <w:ilvl w:val="1"/>
          <w:numId w:val="9"/>
        </w:numPr>
        <w:jc w:val="both"/>
        <w:rPr>
          <w:rFonts w:cs="Tahoma"/>
        </w:rPr>
      </w:pPr>
      <w:r w:rsidRPr="003277C9">
        <w:rPr>
          <w:rFonts w:cs="Tahoma"/>
          <w:szCs w:val="22"/>
        </w:rPr>
        <w:tab/>
      </w:r>
      <w:bookmarkStart w:id="571" w:name="_Ref63782029"/>
      <w:bookmarkStart w:id="572" w:name="_Toc97194329"/>
      <w:bookmarkStart w:id="573" w:name="_Toc97194464"/>
      <w:bookmarkStart w:id="574" w:name="_Toc140135342"/>
      <w:bookmarkStart w:id="575" w:name="_Toc146011167"/>
      <w:bookmarkStart w:id="576" w:name="_Toc156571649"/>
      <w:r w:rsidRPr="003277C9">
        <w:rPr>
          <w:rFonts w:cs="Tahoma"/>
          <w:szCs w:val="22"/>
        </w:rPr>
        <w:t>Παρακολούθηση της σύμβασης</w:t>
      </w:r>
      <w:bookmarkEnd w:id="571"/>
      <w:bookmarkEnd w:id="572"/>
      <w:bookmarkEnd w:id="573"/>
      <w:bookmarkEnd w:id="574"/>
      <w:bookmarkEnd w:id="575"/>
      <w:bookmarkEnd w:id="576"/>
      <w:r w:rsidRPr="003277C9">
        <w:rPr>
          <w:rFonts w:cs="Tahoma"/>
          <w:szCs w:val="22"/>
        </w:rPr>
        <w:t xml:space="preserve"> </w:t>
      </w:r>
    </w:p>
    <w:p w14:paraId="21C61CE9" w14:textId="77777777" w:rsidR="000E766F" w:rsidRDefault="00512083" w:rsidP="000E766F">
      <w:pPr>
        <w:jc w:val="both"/>
        <w:rPr>
          <w:lang w:val="el-GR"/>
        </w:rPr>
      </w:pPr>
      <w:r w:rsidRPr="00512083">
        <w:rPr>
          <w:lang w:val="el-GR"/>
        </w:rPr>
        <w:t xml:space="preserve">6.1.1. </w:t>
      </w:r>
      <w:bookmarkStart w:id="577"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484FE4DF" w14:textId="77777777" w:rsidR="000E766F" w:rsidRDefault="00512083" w:rsidP="000E766F">
      <w:pPr>
        <w:jc w:val="both"/>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3C0C0AC4" w14:textId="77777777" w:rsidR="000E766F" w:rsidRDefault="007D792E" w:rsidP="000E766F">
      <w:pPr>
        <w:jc w:val="both"/>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δύναται να 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bookmarkEnd w:id="577"/>
    <w:p w14:paraId="3505CD2E" w14:textId="77777777" w:rsidR="000E766F" w:rsidRPr="003277C9" w:rsidRDefault="003355E7" w:rsidP="003277C9">
      <w:pPr>
        <w:pStyle w:val="1"/>
        <w:keepNext w:val="0"/>
        <w:pageBreakBefore w:val="0"/>
        <w:numPr>
          <w:ilvl w:val="1"/>
          <w:numId w:val="9"/>
        </w:numPr>
        <w:jc w:val="both"/>
        <w:rPr>
          <w:rFonts w:cs="Tahoma"/>
        </w:rPr>
      </w:pPr>
      <w:r w:rsidRPr="00030ED7">
        <w:rPr>
          <w:rFonts w:cs="Tahoma"/>
          <w:szCs w:val="22"/>
          <w:lang w:val="el-GR"/>
        </w:rPr>
        <w:tab/>
      </w:r>
      <w:bookmarkStart w:id="578" w:name="_Toc97194330"/>
      <w:bookmarkStart w:id="579" w:name="_Toc97194465"/>
      <w:bookmarkStart w:id="580" w:name="_Toc140135343"/>
      <w:bookmarkStart w:id="581" w:name="_Toc146011168"/>
      <w:bookmarkStart w:id="582" w:name="_Toc156571650"/>
      <w:r w:rsidRPr="003277C9">
        <w:rPr>
          <w:rFonts w:cs="Tahoma"/>
          <w:szCs w:val="22"/>
        </w:rPr>
        <w:t>Διάρκεια σύμβασης</w:t>
      </w:r>
      <w:bookmarkEnd w:id="578"/>
      <w:bookmarkEnd w:id="579"/>
      <w:bookmarkEnd w:id="580"/>
      <w:bookmarkEnd w:id="581"/>
      <w:bookmarkEnd w:id="582"/>
      <w:r w:rsidRPr="003277C9">
        <w:rPr>
          <w:rFonts w:cs="Tahoma"/>
          <w:szCs w:val="22"/>
        </w:rPr>
        <w:t xml:space="preserve"> </w:t>
      </w:r>
    </w:p>
    <w:p w14:paraId="3A9D3E98" w14:textId="77777777" w:rsidR="000E766F" w:rsidRDefault="003355E7" w:rsidP="000E766F">
      <w:pPr>
        <w:jc w:val="both"/>
        <w:rPr>
          <w:lang w:val="el-GR"/>
        </w:rPr>
      </w:pPr>
      <w:r w:rsidRPr="00603221">
        <w:rPr>
          <w:lang w:val="el-GR"/>
        </w:rPr>
        <w:t xml:space="preserve">6.2.1. </w:t>
      </w:r>
      <w:r w:rsidR="008702D8" w:rsidRPr="00603221">
        <w:rPr>
          <w:lang w:val="el-GR"/>
        </w:rPr>
        <w:t xml:space="preserve">Η συνολική </w:t>
      </w:r>
      <w:r w:rsidR="008702D8" w:rsidRPr="006063B5">
        <w:rPr>
          <w:lang w:val="el-GR"/>
        </w:rPr>
        <w:t>διάρκεια</w:t>
      </w:r>
      <w:r w:rsidR="008702D8" w:rsidRPr="00603221">
        <w:rPr>
          <w:lang w:val="el-GR"/>
        </w:rPr>
        <w:t xml:space="preserve"> της </w:t>
      </w:r>
      <w:r w:rsidR="008702D8" w:rsidRPr="0090483B">
        <w:rPr>
          <w:lang w:val="el-GR"/>
        </w:rPr>
        <w:t xml:space="preserve">σύμβασης </w:t>
      </w:r>
      <w:r w:rsidR="008702D8" w:rsidRPr="00B55CB5">
        <w:rPr>
          <w:lang w:val="el-GR"/>
        </w:rPr>
        <w:t>ορίζεται σε</w:t>
      </w:r>
      <w:r w:rsidR="006063B5" w:rsidRPr="00B55CB5">
        <w:rPr>
          <w:lang w:val="el-GR"/>
        </w:rPr>
        <w:t xml:space="preserve"> </w:t>
      </w:r>
      <w:r w:rsidR="00523F4A">
        <w:rPr>
          <w:lang w:val="el-GR"/>
        </w:rPr>
        <w:t xml:space="preserve">δεκαοκτώ (18) </w:t>
      </w:r>
      <w:r w:rsidR="008702D8" w:rsidRPr="00B55CB5">
        <w:rPr>
          <w:lang w:val="el-GR"/>
        </w:rPr>
        <w:t>μήνες</w:t>
      </w:r>
      <w:r w:rsidR="008702D8" w:rsidRPr="0090483B">
        <w:rPr>
          <w:lang w:val="el-GR"/>
        </w:rPr>
        <w:t xml:space="preserve"> και</w:t>
      </w:r>
      <w:r w:rsidR="0029613C" w:rsidRPr="00603221">
        <w:rPr>
          <w:lang w:val="el-GR"/>
        </w:rPr>
        <w:t xml:space="preserve"> </w:t>
      </w:r>
      <w:r w:rsidR="008702D8" w:rsidRPr="00603221">
        <w:rPr>
          <w:lang w:val="el-GR"/>
        </w:rPr>
        <w:t>νοείται το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που</w:t>
      </w:r>
      <w:r w:rsidR="00B229C8" w:rsidRPr="00B229C8">
        <w:rPr>
          <w:lang w:val="el-GR"/>
        </w:rPr>
        <w:t xml:space="preserve"> περιλαμβάνεται στο ΠΑΡΑΡΤΗΜΑ Ι – Αναλυτική Περιγραφή Φυσικού και Οικονομικού Αντικειμένου της Σύμβασης της παρούσας</w:t>
      </w:r>
      <w:r w:rsidR="00673490" w:rsidRPr="00603221">
        <w:rPr>
          <w:lang w:val="el-GR"/>
        </w:rPr>
        <w:t xml:space="preserve">.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την λήξη της σύμβαση</w:t>
      </w:r>
      <w:r w:rsidR="008702D8" w:rsidRPr="00603221">
        <w:rPr>
          <w:lang w:val="el-GR"/>
        </w:rPr>
        <w:t xml:space="preserve">ς και την έναρξη της οριστικής παραλαβής του έργου. </w:t>
      </w:r>
    </w:p>
    <w:p w14:paraId="3D7721BD" w14:textId="77777777" w:rsidR="000E766F" w:rsidRDefault="003355E7" w:rsidP="000E766F">
      <w:pPr>
        <w:jc w:val="both"/>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την παρ.</w:t>
      </w:r>
      <w:r w:rsidR="00091B6E">
        <w:rPr>
          <w:lang w:val="el-GR"/>
        </w:rPr>
        <w:t xml:space="preserve"> 5.2.</w:t>
      </w:r>
      <w:r w:rsidR="00673490" w:rsidRPr="00603221">
        <w:rPr>
          <w:lang w:val="el-GR"/>
        </w:rPr>
        <w:t xml:space="preserve"> </w:t>
      </w:r>
      <w:r w:rsidRPr="00603221">
        <w:rPr>
          <w:lang w:val="el-GR"/>
        </w:rPr>
        <w:t>της παρούσας.</w:t>
      </w:r>
    </w:p>
    <w:p w14:paraId="1E56254E" w14:textId="77777777" w:rsidR="000E766F" w:rsidRDefault="000E766F" w:rsidP="000E766F">
      <w:pPr>
        <w:jc w:val="both"/>
        <w:rPr>
          <w:lang w:val="el-GR"/>
        </w:rPr>
      </w:pPr>
    </w:p>
    <w:p w14:paraId="69E1EC69" w14:textId="77777777" w:rsidR="008338F0" w:rsidRPr="002F6C7D" w:rsidRDefault="00A068BB" w:rsidP="003277C9">
      <w:pPr>
        <w:pStyle w:val="1"/>
        <w:keepNext w:val="0"/>
        <w:pageBreakBefore w:val="0"/>
        <w:numPr>
          <w:ilvl w:val="1"/>
          <w:numId w:val="9"/>
        </w:numPr>
        <w:jc w:val="both"/>
        <w:rPr>
          <w:lang w:val="el-GR"/>
        </w:rPr>
      </w:pPr>
      <w:r w:rsidRPr="002F6C7D">
        <w:rPr>
          <w:lang w:val="el-GR"/>
        </w:rPr>
        <w:tab/>
      </w:r>
      <w:bookmarkStart w:id="583" w:name="_Ref40954198"/>
      <w:bookmarkStart w:id="584" w:name="_Ref55381059"/>
      <w:bookmarkStart w:id="585" w:name="_Toc97194331"/>
      <w:bookmarkStart w:id="586" w:name="_Toc97194466"/>
      <w:bookmarkStart w:id="587" w:name="_Toc140135344"/>
      <w:bookmarkStart w:id="588" w:name="_Toc146011169"/>
      <w:bookmarkStart w:id="589" w:name="_Toc156571651"/>
      <w:r w:rsidRPr="002F6C7D">
        <w:rPr>
          <w:lang w:val="el-GR"/>
        </w:rPr>
        <w:t>Παραλαβή του αντικειμένου της σύμβασης</w:t>
      </w:r>
      <w:bookmarkEnd w:id="583"/>
      <w:bookmarkEnd w:id="584"/>
      <w:bookmarkEnd w:id="585"/>
      <w:bookmarkEnd w:id="586"/>
      <w:bookmarkEnd w:id="587"/>
      <w:bookmarkEnd w:id="588"/>
      <w:bookmarkEnd w:id="589"/>
      <w:r w:rsidRPr="002F6C7D">
        <w:rPr>
          <w:lang w:val="el-GR"/>
        </w:rPr>
        <w:t xml:space="preserve"> </w:t>
      </w:r>
    </w:p>
    <w:p w14:paraId="1B377880" w14:textId="77777777" w:rsidR="000E766F" w:rsidRDefault="00B8528C" w:rsidP="003277C9">
      <w:pPr>
        <w:jc w:val="both"/>
        <w:rPr>
          <w:lang w:val="el-GR"/>
        </w:rPr>
      </w:pPr>
      <w:bookmarkStart w:id="590" w:name="_Hlk520910148"/>
      <w:r w:rsidRPr="00252398">
        <w:rPr>
          <w:b/>
          <w:lang w:val="el-GR"/>
        </w:rPr>
        <w:lastRenderedPageBreak/>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w:t>
      </w:r>
      <w:r w:rsidR="00545346">
        <w:rPr>
          <w:lang w:val="el-GR"/>
        </w:rPr>
        <w:t>ς</w:t>
      </w:r>
      <w:r w:rsidR="000653F1">
        <w:rPr>
          <w:lang w:val="el-GR"/>
        </w:rPr>
        <w:t xml:space="preserve"> ή πενταμελή</w:t>
      </w:r>
      <w:r w:rsidR="00545346">
        <w:rPr>
          <w:lang w:val="el-GR"/>
        </w:rPr>
        <w:t>ς</w:t>
      </w:r>
      <w:r w:rsidR="000653F1">
        <w:rPr>
          <w:lang w:val="el-GR"/>
        </w:rPr>
        <w:t xml:space="preserve">)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στο </w:t>
      </w:r>
      <w:r w:rsidRPr="00BD3D8C">
        <w:rPr>
          <w:lang w:val="el-GR"/>
        </w:rPr>
        <w:t>Παράρτημα</w:t>
      </w:r>
      <w:r w:rsidR="00F85BB2" w:rsidRPr="00BD3D8C">
        <w:rPr>
          <w:lang w:val="el-GR"/>
        </w:rPr>
        <w:t xml:space="preserve"> Ι</w:t>
      </w:r>
      <w:r w:rsidR="00BD3D8C">
        <w:rPr>
          <w:lang w:val="el-GR"/>
        </w:rPr>
        <w:t xml:space="preserve"> </w:t>
      </w:r>
      <w:r w:rsidRPr="00252398">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3A167FBF" w14:textId="77777777" w:rsidR="000E766F" w:rsidRDefault="00B8528C" w:rsidP="003277C9">
      <w:pPr>
        <w:jc w:val="both"/>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0C2F938A" w14:textId="77777777" w:rsidR="000E766F" w:rsidRDefault="00B8528C" w:rsidP="003277C9">
      <w:pPr>
        <w:jc w:val="both"/>
        <w:rPr>
          <w:lang w:val="el-GR"/>
        </w:rPr>
      </w:pPr>
      <w:r w:rsidRPr="005550B0">
        <w:rPr>
          <w:b/>
          <w:lang w:val="el-GR"/>
        </w:rPr>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183BBDBF" w14:textId="77777777" w:rsidR="000E766F" w:rsidRDefault="00B8528C" w:rsidP="003277C9">
      <w:pPr>
        <w:jc w:val="both"/>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46EB0D19" w14:textId="77777777" w:rsidR="000E766F" w:rsidRDefault="00B8528C" w:rsidP="003277C9">
      <w:pPr>
        <w:jc w:val="both"/>
        <w:rPr>
          <w:lang w:val="el-GR"/>
        </w:rPr>
      </w:pPr>
      <w:r w:rsidRPr="00B21041">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42624136" w14:textId="77777777" w:rsidR="000E766F" w:rsidRDefault="00B8528C" w:rsidP="003277C9">
      <w:pPr>
        <w:jc w:val="both"/>
        <w:rPr>
          <w:lang w:val="el-GR"/>
        </w:rPr>
      </w:pPr>
      <w:r w:rsidRPr="00F82A8D">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4E6C993F" w14:textId="77777777" w:rsidR="000E766F" w:rsidRDefault="00B8528C" w:rsidP="003277C9">
      <w:pPr>
        <w:jc w:val="both"/>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373FDD8E" w14:textId="77777777" w:rsidR="000E766F" w:rsidRDefault="00B8528C" w:rsidP="003277C9">
      <w:pPr>
        <w:jc w:val="both"/>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282357FF" w14:textId="77777777" w:rsidR="000E766F" w:rsidRDefault="000E766F" w:rsidP="003277C9">
      <w:pPr>
        <w:jc w:val="both"/>
        <w:rPr>
          <w:lang w:val="el-GR"/>
        </w:rPr>
      </w:pPr>
      <w:bookmarkStart w:id="591" w:name="_Hlk9421462"/>
      <w:bookmarkEnd w:id="590"/>
    </w:p>
    <w:bookmarkEnd w:id="591"/>
    <w:p w14:paraId="6EF38915" w14:textId="77777777" w:rsidR="000E766F" w:rsidRPr="003277C9" w:rsidRDefault="003355E7" w:rsidP="003277C9">
      <w:pPr>
        <w:pStyle w:val="1"/>
        <w:keepNext w:val="0"/>
        <w:pageBreakBefore w:val="0"/>
        <w:numPr>
          <w:ilvl w:val="1"/>
          <w:numId w:val="9"/>
        </w:numPr>
        <w:jc w:val="both"/>
        <w:rPr>
          <w:rFonts w:cs="Tahoma"/>
        </w:rPr>
      </w:pPr>
      <w:r w:rsidRPr="00030ED7">
        <w:rPr>
          <w:rFonts w:cs="Tahoma"/>
          <w:szCs w:val="22"/>
          <w:lang w:val="el-GR"/>
        </w:rPr>
        <w:tab/>
      </w:r>
      <w:bookmarkStart w:id="592" w:name="_Ref496625354"/>
      <w:bookmarkStart w:id="593" w:name="_Toc97194332"/>
      <w:bookmarkStart w:id="594" w:name="_Toc97194467"/>
      <w:bookmarkStart w:id="595" w:name="_Toc140135345"/>
      <w:bookmarkStart w:id="596" w:name="_Toc146011170"/>
      <w:bookmarkStart w:id="597" w:name="_Toc156571652"/>
      <w:r w:rsidRPr="003277C9">
        <w:rPr>
          <w:rFonts w:cs="Tahoma"/>
          <w:szCs w:val="22"/>
        </w:rPr>
        <w:t>Απόρριψη παραδοτέων – Αντικατάσταση</w:t>
      </w:r>
      <w:bookmarkEnd w:id="592"/>
      <w:bookmarkEnd w:id="593"/>
      <w:bookmarkEnd w:id="594"/>
      <w:bookmarkEnd w:id="595"/>
      <w:bookmarkEnd w:id="596"/>
      <w:bookmarkEnd w:id="597"/>
      <w:r w:rsidRPr="003277C9">
        <w:rPr>
          <w:rFonts w:cs="Tahoma"/>
          <w:szCs w:val="22"/>
        </w:rPr>
        <w:t xml:space="preserve"> </w:t>
      </w:r>
    </w:p>
    <w:p w14:paraId="0FDED45B" w14:textId="77777777" w:rsidR="000E766F" w:rsidRDefault="000653F1" w:rsidP="003277C9">
      <w:pPr>
        <w:jc w:val="both"/>
        <w:rPr>
          <w:lang w:val="el-GR"/>
        </w:rPr>
      </w:pPr>
      <w:r>
        <w:rPr>
          <w:rFonts w:eastAsia="SimSun"/>
          <w:lang w:val="el-GR"/>
        </w:rPr>
        <w:lastRenderedPageBreak/>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w:t>
      </w:r>
      <w:r w:rsidR="00433071">
        <w:rPr>
          <w:rFonts w:eastAsia="SimSun"/>
          <w:lang w:val="el-GR"/>
        </w:rPr>
        <w:t xml:space="preserve"> 5.2</w:t>
      </w:r>
      <w:r>
        <w:rPr>
          <w:rFonts w:eastAsia="SimSun"/>
          <w:lang w:val="el-GR"/>
        </w:rPr>
        <w:t xml:space="preserve"> της παρούσας, λόγω εκπρόθεσμης παράδοσης.</w:t>
      </w:r>
    </w:p>
    <w:p w14:paraId="728565EC" w14:textId="77777777" w:rsidR="000E766F" w:rsidRDefault="000653F1" w:rsidP="003277C9">
      <w:pPr>
        <w:jc w:val="both"/>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02A3F7CA" w14:textId="77777777" w:rsidR="000E766F" w:rsidRDefault="000E766F" w:rsidP="003277C9">
      <w:pPr>
        <w:jc w:val="both"/>
        <w:rPr>
          <w:lang w:val="el-GR"/>
        </w:rPr>
      </w:pPr>
    </w:p>
    <w:p w14:paraId="6765A6F8" w14:textId="77777777" w:rsidR="000E766F" w:rsidRPr="003277C9" w:rsidRDefault="003355E7" w:rsidP="003277C9">
      <w:pPr>
        <w:pStyle w:val="1"/>
        <w:keepNext w:val="0"/>
        <w:pageBreakBefore w:val="0"/>
        <w:numPr>
          <w:ilvl w:val="1"/>
          <w:numId w:val="9"/>
        </w:numPr>
        <w:jc w:val="both"/>
        <w:rPr>
          <w:rFonts w:cs="Tahoma"/>
        </w:rPr>
      </w:pPr>
      <w:bookmarkStart w:id="598" w:name="_Toc74566947"/>
      <w:bookmarkStart w:id="599" w:name="_Toc74566948"/>
      <w:bookmarkStart w:id="600" w:name="_Toc74566949"/>
      <w:bookmarkStart w:id="601" w:name="_Toc74566950"/>
      <w:bookmarkStart w:id="602" w:name="_Toc74566951"/>
      <w:bookmarkEnd w:id="598"/>
      <w:bookmarkEnd w:id="599"/>
      <w:bookmarkEnd w:id="600"/>
      <w:bookmarkEnd w:id="601"/>
      <w:bookmarkEnd w:id="602"/>
      <w:r w:rsidRPr="00030ED7">
        <w:rPr>
          <w:rFonts w:cs="Tahoma"/>
          <w:szCs w:val="22"/>
          <w:lang w:val="el-GR"/>
        </w:rPr>
        <w:tab/>
      </w:r>
      <w:bookmarkStart w:id="603" w:name="_Toc97194333"/>
      <w:bookmarkStart w:id="604" w:name="_Toc97194468"/>
      <w:bookmarkStart w:id="605" w:name="_Toc140135346"/>
      <w:bookmarkStart w:id="606" w:name="_Toc146011171"/>
      <w:bookmarkStart w:id="607" w:name="_Toc156571653"/>
      <w:r w:rsidRPr="003277C9">
        <w:rPr>
          <w:rFonts w:cs="Tahoma"/>
          <w:szCs w:val="22"/>
        </w:rPr>
        <w:t>Αναπροσαρμογή τιμής</w:t>
      </w:r>
      <w:bookmarkEnd w:id="603"/>
      <w:bookmarkEnd w:id="604"/>
      <w:bookmarkEnd w:id="605"/>
      <w:bookmarkEnd w:id="606"/>
      <w:bookmarkEnd w:id="607"/>
      <w:r w:rsidRPr="003277C9">
        <w:rPr>
          <w:rFonts w:cs="Tahoma"/>
          <w:szCs w:val="22"/>
        </w:rPr>
        <w:t xml:space="preserve"> </w:t>
      </w:r>
    </w:p>
    <w:p w14:paraId="41C366D7" w14:textId="77777777" w:rsidR="000E766F" w:rsidRDefault="00BD3D8C" w:rsidP="003277C9">
      <w:pPr>
        <w:jc w:val="both"/>
        <w:rPr>
          <w:lang w:val="el-GR"/>
        </w:rPr>
      </w:pPr>
      <w:r w:rsidRPr="00BD3D8C">
        <w:rPr>
          <w:lang w:val="el-GR"/>
        </w:rPr>
        <w:t>Δεν προβλέπεται αναπροσαρμογή της τιμής.</w:t>
      </w:r>
    </w:p>
    <w:p w14:paraId="004D226C" w14:textId="77777777" w:rsidR="005B0B39" w:rsidRDefault="005B0B39">
      <w:pPr>
        <w:rPr>
          <w:i/>
          <w:iCs/>
          <w:color w:val="5B9BD5"/>
          <w:spacing w:val="5"/>
          <w:kern w:val="1"/>
          <w:lang w:val="el-GR"/>
        </w:rPr>
      </w:pPr>
      <w:r>
        <w:rPr>
          <w:i/>
          <w:iCs/>
          <w:color w:val="5B9BD5"/>
          <w:spacing w:val="5"/>
          <w:kern w:val="1"/>
          <w:lang w:val="el-GR"/>
        </w:rPr>
        <w:br w:type="page"/>
      </w:r>
    </w:p>
    <w:p w14:paraId="2A2E3452" w14:textId="77777777" w:rsidR="008338F0" w:rsidRPr="00603221" w:rsidRDefault="003355E7" w:rsidP="000C2203">
      <w:pPr>
        <w:pStyle w:val="1"/>
        <w:keepNext w:val="0"/>
        <w:pageBreakBefore w:val="0"/>
        <w:numPr>
          <w:ilvl w:val="0"/>
          <w:numId w:val="0"/>
        </w:numPr>
        <w:ind w:left="432" w:hanging="432"/>
        <w:rPr>
          <w:lang w:val="el-GR"/>
        </w:rPr>
      </w:pPr>
      <w:bookmarkStart w:id="608" w:name="_Toc97194469"/>
      <w:bookmarkStart w:id="609" w:name="_Toc140135347"/>
      <w:bookmarkStart w:id="610" w:name="_Toc146011172"/>
      <w:bookmarkStart w:id="611" w:name="_Toc156571654"/>
      <w:r w:rsidRPr="00603221">
        <w:rPr>
          <w:lang w:val="el-GR"/>
        </w:rPr>
        <w:lastRenderedPageBreak/>
        <w:t>ΠΑΡΑΡΤΗΜΑΤΑ</w:t>
      </w:r>
      <w:bookmarkEnd w:id="608"/>
      <w:bookmarkEnd w:id="609"/>
      <w:bookmarkEnd w:id="610"/>
      <w:bookmarkEnd w:id="611"/>
    </w:p>
    <w:p w14:paraId="4999F246" w14:textId="77777777" w:rsidR="008338F0" w:rsidRPr="00603221" w:rsidRDefault="003355E7" w:rsidP="000C2203">
      <w:pPr>
        <w:pStyle w:val="22"/>
        <w:keepNext w:val="0"/>
        <w:tabs>
          <w:tab w:val="clear" w:pos="567"/>
        </w:tabs>
        <w:rPr>
          <w:rFonts w:cs="Tahoma"/>
          <w:lang w:val="el-GR"/>
        </w:rPr>
      </w:pPr>
      <w:bookmarkStart w:id="612" w:name="_Ref496625830"/>
      <w:bookmarkStart w:id="613" w:name="_Toc97194334"/>
      <w:bookmarkStart w:id="614" w:name="_Toc97194470"/>
      <w:bookmarkStart w:id="615" w:name="_Toc140135348"/>
      <w:bookmarkStart w:id="616" w:name="_Toc146011173"/>
      <w:bookmarkStart w:id="617" w:name="_Toc156571655"/>
      <w:bookmarkStart w:id="618" w:name="_Ref496625399"/>
      <w:r w:rsidRPr="00603221">
        <w:rPr>
          <w:rFonts w:cs="Tahoma"/>
          <w:lang w:val="el-GR"/>
        </w:rPr>
        <w:t>ΠΑΡΑΡΤΗΜΑ Ι – Αναλυτική Περιγραφή Φυσικού και Οικονομικού Αντικειμένου της Σύμβασης</w:t>
      </w:r>
      <w:bookmarkEnd w:id="612"/>
      <w:bookmarkEnd w:id="613"/>
      <w:bookmarkEnd w:id="614"/>
      <w:bookmarkEnd w:id="615"/>
      <w:bookmarkEnd w:id="616"/>
      <w:bookmarkEnd w:id="617"/>
      <w:r w:rsidRPr="00603221">
        <w:rPr>
          <w:rFonts w:cs="Tahoma"/>
          <w:lang w:val="el-GR"/>
        </w:rPr>
        <w:t xml:space="preserve"> </w:t>
      </w:r>
      <w:bookmarkEnd w:id="618"/>
    </w:p>
    <w:p w14:paraId="31F05068" w14:textId="77777777" w:rsidR="008338F0" w:rsidRPr="00EF2204" w:rsidRDefault="00A22261">
      <w:pPr>
        <w:pStyle w:val="30"/>
        <w:keepNext w:val="0"/>
        <w:numPr>
          <w:ilvl w:val="0"/>
          <w:numId w:val="21"/>
        </w:numPr>
        <w:rPr>
          <w:lang w:val="el-GR"/>
        </w:rPr>
      </w:pPr>
      <w:bookmarkStart w:id="619" w:name="_Toc97194335"/>
      <w:bookmarkStart w:id="620" w:name="_Toc97194471"/>
      <w:bookmarkStart w:id="621" w:name="_Ref97199257"/>
      <w:bookmarkStart w:id="622" w:name="_Toc140135349"/>
      <w:bookmarkStart w:id="623" w:name="_Toc146011174"/>
      <w:bookmarkStart w:id="624" w:name="_Toc156571656"/>
      <w:r w:rsidRPr="00EF2204">
        <w:rPr>
          <w:lang w:val="el-GR"/>
        </w:rPr>
        <w:t>Π</w:t>
      </w:r>
      <w:r>
        <w:rPr>
          <w:lang w:val="el-GR"/>
        </w:rPr>
        <w:t>εριβάλλον της Σύμβασης</w:t>
      </w:r>
      <w:bookmarkEnd w:id="619"/>
      <w:bookmarkEnd w:id="620"/>
      <w:bookmarkEnd w:id="621"/>
      <w:bookmarkEnd w:id="622"/>
      <w:bookmarkEnd w:id="623"/>
      <w:bookmarkEnd w:id="624"/>
    </w:p>
    <w:p w14:paraId="6B496B9D" w14:textId="77777777" w:rsidR="00EE109D" w:rsidRPr="00EE109D" w:rsidRDefault="00EE109D" w:rsidP="000C2203">
      <w:pPr>
        <w:rPr>
          <w:rFonts w:eastAsia="SimSun"/>
          <w:lang w:val="el-GR"/>
        </w:rPr>
      </w:pPr>
      <w:bookmarkStart w:id="625" w:name="_Toc516836612"/>
      <w:bookmarkStart w:id="626" w:name="_Toc45706959"/>
      <w:bookmarkStart w:id="627" w:name="_Toc46478230"/>
    </w:p>
    <w:p w14:paraId="7AB24AF6" w14:textId="77777777" w:rsidR="004D1C23" w:rsidRPr="00EF2204" w:rsidRDefault="004D1C23" w:rsidP="000C2203">
      <w:pPr>
        <w:pStyle w:val="40"/>
        <w:keepNext w:val="0"/>
        <w:numPr>
          <w:ilvl w:val="1"/>
          <w:numId w:val="14"/>
        </w:numPr>
        <w:tabs>
          <w:tab w:val="left" w:pos="993"/>
        </w:tabs>
        <w:rPr>
          <w:rFonts w:eastAsia="SimSun" w:cs="Tahoma"/>
          <w:szCs w:val="22"/>
          <w:lang w:val="el-GR"/>
        </w:rPr>
      </w:pPr>
      <w:bookmarkStart w:id="628" w:name="_Toc97194336"/>
      <w:bookmarkStart w:id="629" w:name="_Toc140135350"/>
      <w:bookmarkStart w:id="630" w:name="_Toc146011175"/>
      <w:bookmarkStart w:id="631" w:name="_Toc156571657"/>
      <w:r w:rsidRPr="00EF2204">
        <w:rPr>
          <w:rFonts w:eastAsia="SimSun" w:cs="Tahoma"/>
          <w:szCs w:val="22"/>
          <w:lang w:val="el-GR"/>
        </w:rPr>
        <w:t>Εμπλεκόμενοι στην υλοποίηση της Σύμβασης</w:t>
      </w:r>
      <w:bookmarkEnd w:id="625"/>
      <w:bookmarkEnd w:id="626"/>
      <w:bookmarkEnd w:id="627"/>
      <w:bookmarkEnd w:id="628"/>
      <w:bookmarkEnd w:id="629"/>
      <w:bookmarkEnd w:id="630"/>
      <w:bookmarkEnd w:id="631"/>
    </w:p>
    <w:p w14:paraId="24F2B2FC" w14:textId="77777777" w:rsidR="004D1C23" w:rsidRDefault="004D1C23" w:rsidP="000C2203">
      <w:pPr>
        <w:rPr>
          <w:lang w:val="el-GR"/>
        </w:rPr>
      </w:pPr>
      <w:r w:rsidRPr="00EF2204">
        <w:rPr>
          <w:lang w:val="el-GR"/>
        </w:rPr>
        <w:t>Για την υλοποίηση του Έργου της παρούσας Διακήρυξης εμπλέκονται οι ακόλουθοι:</w:t>
      </w:r>
    </w:p>
    <w:p w14:paraId="0DC92B84" w14:textId="77777777" w:rsidR="00746ED4" w:rsidRPr="00EF2204" w:rsidRDefault="00746ED4" w:rsidP="000C2203">
      <w:pPr>
        <w:rPr>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BD3D8C" w14:paraId="218A5621" w14:textId="77777777" w:rsidTr="00AB1716">
        <w:tc>
          <w:tcPr>
            <w:tcW w:w="3397" w:type="dxa"/>
          </w:tcPr>
          <w:p w14:paraId="799722BE" w14:textId="77777777" w:rsidR="004D1C23" w:rsidRPr="00BD3D8C" w:rsidRDefault="004D1C23" w:rsidP="000C2203">
            <w:pPr>
              <w:widowControl w:val="0"/>
              <w:rPr>
                <w:lang w:val="el-GR" w:eastAsia="en-US"/>
              </w:rPr>
            </w:pPr>
            <w:r w:rsidRPr="00BD3D8C">
              <w:rPr>
                <w:lang w:val="el-GR" w:eastAsia="en-US"/>
              </w:rPr>
              <w:t xml:space="preserve">Φορέας Διαχείρισης </w:t>
            </w:r>
          </w:p>
        </w:tc>
        <w:tc>
          <w:tcPr>
            <w:tcW w:w="2530" w:type="dxa"/>
            <w:vAlign w:val="center"/>
          </w:tcPr>
          <w:p w14:paraId="361CD147" w14:textId="77777777" w:rsidR="004D1C23" w:rsidRPr="00BD3D8C" w:rsidRDefault="00BD3D8C" w:rsidP="000C2203">
            <w:pPr>
              <w:widowControl w:val="0"/>
              <w:rPr>
                <w:lang w:val="el-GR" w:eastAsia="en-US"/>
              </w:rPr>
            </w:pPr>
            <w:r w:rsidRPr="00BD3D8C">
              <w:rPr>
                <w:lang w:val="el-GR" w:eastAsia="en-US"/>
              </w:rPr>
              <w:t>ΕΥΣΤΑ</w:t>
            </w:r>
          </w:p>
        </w:tc>
        <w:tc>
          <w:tcPr>
            <w:tcW w:w="3928" w:type="dxa"/>
            <w:vAlign w:val="center"/>
          </w:tcPr>
          <w:p w14:paraId="0A956D2F" w14:textId="77777777" w:rsidR="004D1C23" w:rsidRPr="00BD3D8C" w:rsidRDefault="00DB56B8" w:rsidP="000C2203">
            <w:pPr>
              <w:widowControl w:val="0"/>
              <w:rPr>
                <w:lang w:val="en-US" w:eastAsia="en-US"/>
              </w:rPr>
            </w:pPr>
            <w:hyperlink r:id="rId31" w:history="1">
              <w:r w:rsidR="00BD3D8C">
                <w:rPr>
                  <w:rStyle w:val="-"/>
                </w:rPr>
                <w:t>Greece 2.0 - National Recovery and Resilience Plan (greece20.gov.gr)</w:t>
              </w:r>
            </w:hyperlink>
          </w:p>
        </w:tc>
      </w:tr>
      <w:tr w:rsidR="004D1C23" w:rsidRPr="003F1FEC" w14:paraId="71F99751" w14:textId="77777777" w:rsidTr="00AB1716">
        <w:tc>
          <w:tcPr>
            <w:tcW w:w="3397" w:type="dxa"/>
            <w:vAlign w:val="center"/>
          </w:tcPr>
          <w:p w14:paraId="5316F05A" w14:textId="77777777" w:rsidR="004D1C23" w:rsidRPr="00D63725" w:rsidRDefault="004D1C23" w:rsidP="000C2203">
            <w:pPr>
              <w:widowControl w:val="0"/>
              <w:rPr>
                <w:lang w:val="el-GR" w:eastAsia="en-US"/>
              </w:rPr>
            </w:pPr>
            <w:r w:rsidRPr="00D63725">
              <w:rPr>
                <w:lang w:val="el-GR" w:eastAsia="en-US"/>
              </w:rPr>
              <w:t>Φορέας Υλοποίησης</w:t>
            </w:r>
          </w:p>
        </w:tc>
        <w:tc>
          <w:tcPr>
            <w:tcW w:w="2530" w:type="dxa"/>
            <w:vAlign w:val="center"/>
          </w:tcPr>
          <w:p w14:paraId="320F87A9" w14:textId="77777777" w:rsidR="004D1C23" w:rsidRPr="00D63725" w:rsidRDefault="004D1C23" w:rsidP="000C2203">
            <w:pPr>
              <w:widowControl w:val="0"/>
              <w:rPr>
                <w:highlight w:val="black"/>
                <w:lang w:val="el-GR" w:eastAsia="en-US"/>
              </w:rPr>
            </w:pPr>
            <w:r w:rsidRPr="00D63725">
              <w:rPr>
                <w:lang w:val="el-GR" w:eastAsia="en-US"/>
              </w:rPr>
              <w:t xml:space="preserve">Κοινωνία της Πληροφορίας </w:t>
            </w:r>
            <w:r w:rsidR="00B8683B">
              <w:rPr>
                <w:lang w:val="el-GR" w:eastAsia="en-US"/>
              </w:rPr>
              <w:t>Μ.</w:t>
            </w:r>
            <w:r w:rsidRPr="00D63725">
              <w:rPr>
                <w:lang w:val="el-GR" w:eastAsia="en-US"/>
              </w:rPr>
              <w:t>Α.Ε</w:t>
            </w:r>
          </w:p>
        </w:tc>
        <w:tc>
          <w:tcPr>
            <w:tcW w:w="3928" w:type="dxa"/>
            <w:vAlign w:val="center"/>
          </w:tcPr>
          <w:p w14:paraId="18D42581" w14:textId="77777777" w:rsidR="004D1C23" w:rsidRDefault="009B79BB" w:rsidP="00EA759F">
            <w:pPr>
              <w:widowControl w:val="0"/>
              <w:rPr>
                <w:lang w:val="el-GR" w:eastAsia="en-US"/>
              </w:rPr>
            </w:pPr>
            <w:r w:rsidRPr="009B79BB">
              <w:rPr>
                <w:lang w:val="el-GR" w:eastAsia="en-US"/>
              </w:rPr>
              <w:t>Φορέας Υλοποίησης – Αναθέτουσα Αρχή</w:t>
            </w:r>
          </w:p>
          <w:p w14:paraId="1DAF87CD" w14:textId="77777777" w:rsidR="0039000A" w:rsidRPr="00E14FF7" w:rsidRDefault="0039000A" w:rsidP="009B79BB">
            <w:pPr>
              <w:widowControl w:val="0"/>
              <w:rPr>
                <w:lang w:val="el-GR" w:eastAsia="en-US"/>
              </w:rPr>
            </w:pPr>
            <w:r>
              <w:rPr>
                <w:lang w:val="el-GR" w:eastAsia="en-US"/>
              </w:rPr>
              <w:t>Παρ. 1.1.1</w:t>
            </w:r>
          </w:p>
        </w:tc>
      </w:tr>
      <w:tr w:rsidR="004D1C23" w:rsidRPr="00D90C88" w14:paraId="37B27346" w14:textId="77777777" w:rsidTr="00AB1716">
        <w:tc>
          <w:tcPr>
            <w:tcW w:w="3397" w:type="dxa"/>
            <w:vAlign w:val="center"/>
          </w:tcPr>
          <w:p w14:paraId="0F2EE215" w14:textId="77777777" w:rsidR="004D1C23" w:rsidRPr="00D63725" w:rsidRDefault="004D1C23" w:rsidP="000C2203">
            <w:pPr>
              <w:widowControl w:val="0"/>
              <w:rPr>
                <w:lang w:val="el-GR" w:eastAsia="en-US"/>
              </w:rPr>
            </w:pPr>
            <w:r w:rsidRPr="00D63725">
              <w:rPr>
                <w:lang w:val="el-GR" w:eastAsia="en-US"/>
              </w:rPr>
              <w:t>Φορέας Χρηματοδότησης</w:t>
            </w:r>
          </w:p>
        </w:tc>
        <w:tc>
          <w:tcPr>
            <w:tcW w:w="2530" w:type="dxa"/>
            <w:vAlign w:val="center"/>
          </w:tcPr>
          <w:p w14:paraId="14A40996" w14:textId="77777777" w:rsidR="00D90C88" w:rsidRPr="00A81B24" w:rsidRDefault="00D90C88" w:rsidP="005D34DF">
            <w:pPr>
              <w:widowControl w:val="0"/>
              <w:rPr>
                <w:highlight w:val="cyan"/>
                <w:lang w:val="el-GR" w:eastAsia="en-US"/>
              </w:rPr>
            </w:pPr>
            <w:r w:rsidRPr="00DD683B">
              <w:rPr>
                <w:lang w:val="el-GR"/>
              </w:rPr>
              <w:t>Υπουργείο Εθνικής</w:t>
            </w:r>
            <w:r>
              <w:rPr>
                <w:lang w:val="el-GR"/>
              </w:rPr>
              <w:t xml:space="preserve"> </w:t>
            </w:r>
            <w:r w:rsidRPr="00DD683B">
              <w:rPr>
                <w:lang w:val="el-GR"/>
              </w:rPr>
              <w:t>Οικονομίας και Οικονομικών</w:t>
            </w:r>
            <w:r>
              <w:rPr>
                <w:lang w:val="el-GR"/>
              </w:rPr>
              <w:t xml:space="preserve"> (π.δ. 82/2023, Α΄139)</w:t>
            </w:r>
          </w:p>
        </w:tc>
        <w:tc>
          <w:tcPr>
            <w:tcW w:w="3928" w:type="dxa"/>
            <w:vAlign w:val="center"/>
          </w:tcPr>
          <w:p w14:paraId="74107DAE" w14:textId="77777777" w:rsidR="004D1C23" w:rsidRPr="00A81B24" w:rsidRDefault="0039000A" w:rsidP="0095366A">
            <w:pPr>
              <w:rPr>
                <w:highlight w:val="cyan"/>
                <w:lang w:val="el-GR" w:eastAsia="en-US"/>
              </w:rPr>
            </w:pPr>
            <w:r w:rsidRPr="003277C9">
              <w:rPr>
                <w:lang w:val="el-GR" w:eastAsia="en-US"/>
              </w:rPr>
              <w:t xml:space="preserve">Παρ. </w:t>
            </w:r>
            <w:r>
              <w:rPr>
                <w:lang w:val="el-GR" w:eastAsia="en-US"/>
              </w:rPr>
              <w:t>1.1.2</w:t>
            </w:r>
          </w:p>
        </w:tc>
      </w:tr>
      <w:tr w:rsidR="00A81B24" w:rsidRPr="00F37171" w14:paraId="7600346B" w14:textId="77777777" w:rsidTr="00AB1716">
        <w:tc>
          <w:tcPr>
            <w:tcW w:w="3397" w:type="dxa"/>
            <w:vAlign w:val="center"/>
          </w:tcPr>
          <w:p w14:paraId="53FD1008" w14:textId="77777777" w:rsidR="00A81B24" w:rsidRPr="00D63725" w:rsidRDefault="00A81B24" w:rsidP="000C2203">
            <w:pPr>
              <w:widowControl w:val="0"/>
              <w:rPr>
                <w:lang w:val="el-GR" w:eastAsia="en-US"/>
              </w:rPr>
            </w:pPr>
            <w:r w:rsidRPr="00D63725">
              <w:rPr>
                <w:lang w:val="el-GR" w:eastAsia="en-US"/>
              </w:rPr>
              <w:t>Κύριος του Έργου</w:t>
            </w:r>
          </w:p>
        </w:tc>
        <w:tc>
          <w:tcPr>
            <w:tcW w:w="2530" w:type="dxa"/>
            <w:vAlign w:val="center"/>
          </w:tcPr>
          <w:p w14:paraId="2E5CE750" w14:textId="77777777" w:rsidR="00A81B24" w:rsidRPr="00CA2274" w:rsidRDefault="00125A59" w:rsidP="00CA2274">
            <w:pPr>
              <w:widowControl w:val="0"/>
              <w:rPr>
                <w:highlight w:val="cyan"/>
                <w:lang w:val="el-GR" w:eastAsia="en-US"/>
              </w:rPr>
            </w:pPr>
            <w:r>
              <w:rPr>
                <w:rFonts w:eastAsia="Tahoma"/>
                <w:color w:val="000000"/>
                <w:lang w:val="el-GR"/>
              </w:rPr>
              <w:t>Γενική Γραμματεία Χρηματοπιστωτικού Τομέα και Διαχείρισης Ιδ</w:t>
            </w:r>
            <w:r w:rsidR="00CA2274">
              <w:rPr>
                <w:rFonts w:eastAsia="Tahoma"/>
                <w:color w:val="000000"/>
                <w:lang w:val="el-GR"/>
              </w:rPr>
              <w:t xml:space="preserve">ιωτικού Χρέους </w:t>
            </w:r>
            <w:r w:rsidR="00910781">
              <w:rPr>
                <w:rFonts w:eastAsia="Tahoma"/>
                <w:color w:val="000000"/>
                <w:lang w:val="el-GR"/>
              </w:rPr>
              <w:t>(ΓΓΧΤΔΙΧ)</w:t>
            </w:r>
            <w:r w:rsidR="00CA2274">
              <w:rPr>
                <w:rFonts w:eastAsia="Tahoma"/>
                <w:color w:val="000000"/>
                <w:lang w:val="el-GR"/>
              </w:rPr>
              <w:t xml:space="preserve"> (καθολικός διάδοχος</w:t>
            </w:r>
            <w:r w:rsidR="00927251" w:rsidRPr="00927251">
              <w:rPr>
                <w:rFonts w:eastAsia="Tahoma"/>
                <w:color w:val="000000"/>
                <w:lang w:val="el-GR"/>
              </w:rPr>
              <w:t xml:space="preserve">: </w:t>
            </w:r>
            <w:r w:rsidR="00712159">
              <w:rPr>
                <w:rFonts w:eastAsia="Tahoma"/>
                <w:color w:val="000000"/>
                <w:lang w:val="el-GR"/>
              </w:rPr>
              <w:t>Ανεξάρτητη Αρχή Πιστοληπτικής Αξιολόγησης</w:t>
            </w:r>
            <w:r w:rsidR="00927251" w:rsidRPr="00927251">
              <w:rPr>
                <w:rFonts w:eastAsia="Tahoma"/>
                <w:color w:val="000000"/>
                <w:lang w:val="el-GR"/>
              </w:rPr>
              <w:t xml:space="preserve"> )</w:t>
            </w:r>
          </w:p>
        </w:tc>
        <w:tc>
          <w:tcPr>
            <w:tcW w:w="3928" w:type="dxa"/>
          </w:tcPr>
          <w:p w14:paraId="3D22AAD3" w14:textId="77777777" w:rsidR="0039000A" w:rsidRPr="003277C9" w:rsidRDefault="0039000A" w:rsidP="0095366A">
            <w:pPr>
              <w:autoSpaceDE w:val="0"/>
              <w:autoSpaceDN w:val="0"/>
              <w:adjustRightInd w:val="0"/>
              <w:rPr>
                <w:lang w:val="el-GR" w:eastAsia="en-US"/>
              </w:rPr>
            </w:pPr>
            <w:r w:rsidRPr="003277C9">
              <w:rPr>
                <w:lang w:val="el-GR" w:eastAsia="el-GR"/>
              </w:rPr>
              <w:t xml:space="preserve">Παρ. 1.1.3 </w:t>
            </w:r>
          </w:p>
        </w:tc>
      </w:tr>
      <w:tr w:rsidR="00A81B24" w:rsidRPr="00F37171" w14:paraId="422F1208" w14:textId="77777777" w:rsidTr="00AB1716">
        <w:tc>
          <w:tcPr>
            <w:tcW w:w="3397" w:type="dxa"/>
            <w:vAlign w:val="center"/>
          </w:tcPr>
          <w:p w14:paraId="00E7EFED" w14:textId="77777777" w:rsidR="00A81B24" w:rsidRPr="00D63725" w:rsidRDefault="00A81B24" w:rsidP="000C2203">
            <w:pPr>
              <w:widowControl w:val="0"/>
              <w:rPr>
                <w:lang w:val="el-GR" w:eastAsia="en-US"/>
              </w:rPr>
            </w:pPr>
            <w:r w:rsidRPr="00D63725">
              <w:rPr>
                <w:lang w:val="el-GR" w:eastAsia="en-US"/>
              </w:rPr>
              <w:t>Φορέας Λειτουργίας του Έργου</w:t>
            </w:r>
          </w:p>
        </w:tc>
        <w:tc>
          <w:tcPr>
            <w:tcW w:w="2530" w:type="dxa"/>
            <w:vAlign w:val="center"/>
          </w:tcPr>
          <w:p w14:paraId="5CEBFEBC" w14:textId="77777777" w:rsidR="00A81B24" w:rsidRPr="00CA2274" w:rsidRDefault="00125A59" w:rsidP="000C2203">
            <w:pPr>
              <w:widowControl w:val="0"/>
              <w:rPr>
                <w:highlight w:val="cyan"/>
                <w:lang w:val="el-GR" w:eastAsia="en-US"/>
              </w:rPr>
            </w:pPr>
            <w:r>
              <w:rPr>
                <w:rFonts w:eastAsia="Tahoma"/>
                <w:color w:val="000000"/>
                <w:lang w:val="el-GR"/>
              </w:rPr>
              <w:t xml:space="preserve">Γενική Γραμματεία Χρηματοπιστωτικού Τομέα και </w:t>
            </w:r>
            <w:r w:rsidR="00CA2274">
              <w:rPr>
                <w:rFonts w:eastAsia="Tahoma"/>
                <w:color w:val="000000"/>
                <w:lang w:val="el-GR"/>
              </w:rPr>
              <w:t xml:space="preserve">Διαχείρισης Ιδιωτικού Χρέους </w:t>
            </w:r>
            <w:r w:rsidR="00910781">
              <w:rPr>
                <w:rFonts w:eastAsia="Tahoma"/>
                <w:color w:val="000000"/>
                <w:lang w:val="el-GR"/>
              </w:rPr>
              <w:t xml:space="preserve"> (ΓΓΧΤΔΙΧ) </w:t>
            </w:r>
            <w:r w:rsidR="00CA2274">
              <w:rPr>
                <w:rFonts w:eastAsia="Tahoma"/>
                <w:color w:val="000000"/>
                <w:lang w:val="el-GR"/>
              </w:rPr>
              <w:t xml:space="preserve">(καθολικός διάδοχος </w:t>
            </w:r>
            <w:r w:rsidR="00CA2274" w:rsidRPr="00CA2274">
              <w:rPr>
                <w:rFonts w:eastAsia="Tahoma"/>
                <w:color w:val="000000"/>
                <w:lang w:val="el-GR"/>
              </w:rPr>
              <w:t xml:space="preserve">: </w:t>
            </w:r>
            <w:r w:rsidR="00712159">
              <w:rPr>
                <w:rFonts w:eastAsia="Tahoma"/>
                <w:color w:val="000000"/>
                <w:lang w:val="el-GR"/>
              </w:rPr>
              <w:t>Ανεξάρτητη Αρχή Πιστοληπτικής Αξιολόγησης</w:t>
            </w:r>
            <w:r w:rsidR="00927251" w:rsidRPr="00927251">
              <w:rPr>
                <w:rFonts w:eastAsia="Tahoma"/>
                <w:color w:val="000000"/>
                <w:lang w:val="el-GR"/>
              </w:rPr>
              <w:t>)</w:t>
            </w:r>
          </w:p>
        </w:tc>
        <w:tc>
          <w:tcPr>
            <w:tcW w:w="3928" w:type="dxa"/>
          </w:tcPr>
          <w:p w14:paraId="64984F82" w14:textId="77777777" w:rsidR="00A81B24" w:rsidRPr="003277C9" w:rsidRDefault="0039000A" w:rsidP="00D47D2B">
            <w:pPr>
              <w:rPr>
                <w:lang w:val="el-GR" w:eastAsia="en-US"/>
              </w:rPr>
            </w:pPr>
            <w:bookmarkStart w:id="632" w:name="_Toc140135351"/>
            <w:r w:rsidRPr="003277C9">
              <w:rPr>
                <w:lang w:val="el-GR" w:eastAsia="el-GR"/>
              </w:rPr>
              <w:t>Παρ. 1.1.3</w:t>
            </w:r>
            <w:bookmarkEnd w:id="632"/>
          </w:p>
        </w:tc>
      </w:tr>
      <w:tr w:rsidR="00A81B24" w:rsidRPr="00D63725" w:rsidDel="00DF55C4" w14:paraId="29289FA8" w14:textId="77777777" w:rsidTr="00AB1716">
        <w:tc>
          <w:tcPr>
            <w:tcW w:w="3397" w:type="dxa"/>
            <w:vAlign w:val="center"/>
          </w:tcPr>
          <w:p w14:paraId="22D394A6" w14:textId="77777777" w:rsidR="00A81B24" w:rsidRPr="00D63725" w:rsidDel="00DF55C4" w:rsidRDefault="00A81B24" w:rsidP="000C2203">
            <w:pPr>
              <w:widowControl w:val="0"/>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29FA72AE" w14:textId="77777777" w:rsidR="00A81B24" w:rsidRPr="00D63725" w:rsidDel="00DF55C4" w:rsidRDefault="00A81B24" w:rsidP="000C2203">
            <w:pPr>
              <w:widowControl w:val="0"/>
              <w:rPr>
                <w:lang w:val="el-GR" w:eastAsia="en-US"/>
              </w:rPr>
            </w:pPr>
            <w:r w:rsidRPr="00D63725">
              <w:rPr>
                <w:lang w:val="el-GR" w:eastAsia="en-US"/>
              </w:rPr>
              <w:t>-</w:t>
            </w:r>
          </w:p>
        </w:tc>
        <w:tc>
          <w:tcPr>
            <w:tcW w:w="3928" w:type="dxa"/>
            <w:vAlign w:val="center"/>
          </w:tcPr>
          <w:p w14:paraId="080E56E7" w14:textId="77777777" w:rsidR="00A81B24" w:rsidRPr="003277C9" w:rsidDel="00DF55C4" w:rsidRDefault="0039000A" w:rsidP="000C2203">
            <w:pPr>
              <w:widowControl w:val="0"/>
              <w:rPr>
                <w:lang w:val="el-GR" w:eastAsia="en-US"/>
              </w:rPr>
            </w:pPr>
            <w:r>
              <w:rPr>
                <w:lang w:val="el-GR" w:eastAsia="en-US"/>
              </w:rPr>
              <w:t>Παρ. 1.1.4</w:t>
            </w:r>
          </w:p>
        </w:tc>
      </w:tr>
    </w:tbl>
    <w:p w14:paraId="1681AB4D" w14:textId="77777777" w:rsidR="00B42BA2" w:rsidRPr="00B42BA2" w:rsidRDefault="00B42BA2" w:rsidP="000C2203">
      <w:pPr>
        <w:rPr>
          <w:rFonts w:eastAsia="SimSun"/>
          <w:lang w:val="en-US"/>
        </w:rPr>
      </w:pPr>
      <w:bookmarkStart w:id="633" w:name="_Ref51336725"/>
      <w:bookmarkStart w:id="634" w:name="_Toc53671308"/>
    </w:p>
    <w:p w14:paraId="07957674" w14:textId="77777777" w:rsidR="00556A23" w:rsidRPr="002373E7" w:rsidRDefault="00556A23" w:rsidP="000C2203">
      <w:pPr>
        <w:pStyle w:val="50"/>
        <w:numPr>
          <w:ilvl w:val="2"/>
          <w:numId w:val="14"/>
        </w:numPr>
        <w:rPr>
          <w:rFonts w:eastAsia="SimSun" w:cs="Tahoma"/>
          <w:bCs/>
        </w:rPr>
      </w:pPr>
      <w:bookmarkStart w:id="635" w:name="_Toc146011176"/>
      <w:bookmarkStart w:id="636" w:name="_Toc156571658"/>
      <w:bookmarkStart w:id="637" w:name="_Toc140135352"/>
      <w:r w:rsidRPr="002373E7">
        <w:rPr>
          <w:rFonts w:eastAsia="SimSun" w:cs="Tahoma"/>
          <w:bCs/>
        </w:rPr>
        <w:t>Φορέας Υλοποίησης – Αναθέτουσα Αρχή</w:t>
      </w:r>
      <w:bookmarkEnd w:id="633"/>
      <w:bookmarkEnd w:id="634"/>
      <w:bookmarkEnd w:id="635"/>
      <w:bookmarkEnd w:id="636"/>
      <w:r w:rsidRPr="002373E7">
        <w:rPr>
          <w:rFonts w:eastAsia="SimSun" w:cs="Tahoma"/>
          <w:bCs/>
        </w:rPr>
        <w:t xml:space="preserve"> </w:t>
      </w:r>
      <w:bookmarkEnd w:id="637"/>
    </w:p>
    <w:p w14:paraId="0BEDEC94" w14:textId="77777777" w:rsidR="00111F3B" w:rsidRPr="00111F3B" w:rsidRDefault="00111F3B" w:rsidP="003277C9">
      <w:pPr>
        <w:jc w:val="both"/>
        <w:rPr>
          <w:rFonts w:eastAsia="SimSun"/>
          <w:lang w:val="el-GR"/>
        </w:rPr>
      </w:pPr>
      <w:r w:rsidRPr="00111F3B">
        <w:rPr>
          <w:rFonts w:eastAsia="SimSun"/>
          <w:lang w:val="el-GR"/>
        </w:rPr>
        <w:lastRenderedPageBreak/>
        <w:t>Η «Κοινωνία της Πληροφορίας Μ.Α.Ε.», είναι εταιρεία η οποία λειτουργεί χάριν του δημοσίου συμφέροντος και έχει ως κύρια αποστολή την ανάπτυξη δράσεων και την υποστήριξη των φορέων για τη βελτίωση της διοικητικής ικανότητας της Δημόσιας Διοίκησης, καθώς και την εκτέλεση και διαχείριση έργων στον τομέα της πληροφορικής, της επικοινωνίας και των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του Ν.4314/2014, Αρθρο 59, παρ. 17  και του καταστατικού της όπως ισχύει (ΦΕΚ Β’ 5111/04-11-2021) και εποπτεύεται από το Υπουργείο Ψηφιακής Διακυβέρνησης.</w:t>
      </w:r>
    </w:p>
    <w:p w14:paraId="4199923A" w14:textId="77777777" w:rsidR="00111F3B" w:rsidRPr="00111F3B" w:rsidRDefault="00111F3B" w:rsidP="003277C9">
      <w:pPr>
        <w:jc w:val="both"/>
        <w:rPr>
          <w:rFonts w:eastAsia="SimSun"/>
          <w:lang w:val="el-GR"/>
        </w:rPr>
      </w:pPr>
      <w:r w:rsidRPr="00111F3B">
        <w:rPr>
          <w:rFonts w:eastAsia="SimSun"/>
          <w:lang w:val="el-GR"/>
        </w:rPr>
        <w:t>Βασικός σκοπός της Εταιρείας είναι:</w:t>
      </w:r>
      <w:r w:rsidRPr="00111F3B">
        <w:rPr>
          <w:rFonts w:eastAsia="SimSun"/>
          <w:lang w:val="el-GR"/>
        </w:rPr>
        <w:tab/>
      </w:r>
    </w:p>
    <w:p w14:paraId="3B8B9835" w14:textId="77777777" w:rsidR="00111F3B" w:rsidRPr="00111F3B" w:rsidRDefault="00111F3B" w:rsidP="003277C9">
      <w:pPr>
        <w:jc w:val="both"/>
        <w:rPr>
          <w:rFonts w:eastAsia="SimSun"/>
          <w:lang w:val="el-GR"/>
        </w:rPr>
      </w:pPr>
      <w:r w:rsidRPr="00111F3B">
        <w:rPr>
          <w:rFonts w:eastAsia="SimSun"/>
          <w:lang w:val="el-GR"/>
        </w:rPr>
        <w:t>α)  Η εκτέλεση δράσεων και έργων βελτίωσης της διοικητικής ικανότητας της ελληνικής Δημόσιας Διοίκησης στο πλαίσιο εφαρμογής του επιχειρησιακού προγράμματος «Διοικητική Μεταρρύθμιση» και η υποστήριξή της για την εκτέλεση όμοιων δράσεων και έργων με στόχο την ενδυνάμωση της διοικητικής αποτελεσματικότητας της Δημόσιας Διοίκησης.</w:t>
      </w:r>
    </w:p>
    <w:p w14:paraId="755AFAA0" w14:textId="77777777" w:rsidR="00111F3B" w:rsidRPr="00111F3B" w:rsidRDefault="00111F3B" w:rsidP="003277C9">
      <w:pPr>
        <w:jc w:val="both"/>
        <w:rPr>
          <w:rFonts w:eastAsia="SimSun"/>
          <w:lang w:val="el-GR"/>
        </w:rPr>
      </w:pPr>
      <w:r w:rsidRPr="00111F3B">
        <w:rPr>
          <w:rFonts w:eastAsia="SimSun"/>
          <w:lang w:val="el-GR"/>
        </w:rPr>
        <w:t>β)  Η εκτέλεση έργων στον τομέα της πληροφορικής, της επικοινωνίας και των νέων τεχνολογιών για τη βελτίωση της Δημόσιας Διοίκησης στο πλαίσιο της υλοποίησης  των σχετικών έργων.</w:t>
      </w:r>
    </w:p>
    <w:p w14:paraId="3E4DB001" w14:textId="77777777" w:rsidR="00111F3B" w:rsidRPr="00111F3B" w:rsidRDefault="00111F3B" w:rsidP="003277C9">
      <w:pPr>
        <w:jc w:val="both"/>
        <w:rPr>
          <w:rFonts w:eastAsia="SimSun"/>
          <w:lang w:val="el-GR"/>
        </w:rPr>
      </w:pPr>
      <w:r w:rsidRPr="00111F3B">
        <w:rPr>
          <w:rFonts w:eastAsia="SimSun"/>
          <w:lang w:val="el-GR"/>
        </w:rPr>
        <w:t>γ)  Η υποστήριξη ή/και διαχείριση της λειτουργίας συστημάτων πληροφορικής και επικοινωνιών φορέων του δημόσιου τομέα, όπως προβλέπεται στον N. 3614/2007 (άρθρο 32).</w:t>
      </w:r>
    </w:p>
    <w:p w14:paraId="4565F526" w14:textId="77777777" w:rsidR="00111F3B" w:rsidRPr="00111F3B" w:rsidRDefault="00111F3B" w:rsidP="003277C9">
      <w:pPr>
        <w:jc w:val="both"/>
        <w:rPr>
          <w:rFonts w:eastAsia="SimSun"/>
          <w:lang w:val="el-GR"/>
        </w:rPr>
      </w:pPr>
      <w:r w:rsidRPr="00111F3B">
        <w:rPr>
          <w:rFonts w:eastAsia="SimSun"/>
          <w:lang w:val="el-GR"/>
        </w:rPr>
        <w:t>δ)  Η ανάληψη της εκτέλεσης πράξεων και ενεργειών τεχνικής υποστήριξης, που χρηματοδοτούνται από τα επιχειρησιακά προγράμματα «Διοικητική Μεταρρύθμιση» και «Ανταγωνιστικότητα, Επιχειρηματικότητα, Καινοτομία» - ΕΠΑνΕΚ» ή και από το Πρόγραμμα Δημοσίων Επενδύσεων.</w:t>
      </w:r>
    </w:p>
    <w:p w14:paraId="737A8406" w14:textId="77777777" w:rsidR="00556A23" w:rsidRPr="003277C9" w:rsidRDefault="00111F3B" w:rsidP="003277C9">
      <w:pPr>
        <w:jc w:val="both"/>
        <w:rPr>
          <w:rFonts w:eastAsia="SimSun"/>
          <w:lang w:val="el-GR"/>
        </w:rPr>
      </w:pPr>
      <w:r w:rsidRPr="00111F3B">
        <w:rPr>
          <w:rFonts w:eastAsia="SimSun"/>
          <w:lang w:val="el-GR"/>
        </w:rPr>
        <w:t>ε)  Η συστηματική τεκμηρίωση και παρακολούθηση των χαρακτηριστικών, των προβλημάτων και της εξέλιξης της διοικητικής ικανότητας της Δημόσιας Διοίκησης, η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3E27D67C" w14:textId="77777777" w:rsidR="00556A23" w:rsidRPr="002373E7" w:rsidRDefault="00556A23" w:rsidP="000C2203">
      <w:pPr>
        <w:pStyle w:val="50"/>
        <w:numPr>
          <w:ilvl w:val="2"/>
          <w:numId w:val="14"/>
        </w:numPr>
        <w:rPr>
          <w:rFonts w:eastAsia="SimSun" w:cs="Tahoma"/>
          <w:bCs/>
        </w:rPr>
      </w:pPr>
      <w:bookmarkStart w:id="638" w:name="_Ref55370316"/>
      <w:bookmarkStart w:id="639" w:name="_Toc146011177"/>
      <w:bookmarkStart w:id="640" w:name="_Toc156571659"/>
      <w:bookmarkStart w:id="641" w:name="_Toc140135353"/>
      <w:r w:rsidRPr="00EF2204">
        <w:rPr>
          <w:rFonts w:eastAsia="SimSun" w:cs="Tahoma"/>
          <w:bCs/>
        </w:rPr>
        <w:t>Φορέας Χρηματοδότησης</w:t>
      </w:r>
      <w:bookmarkEnd w:id="638"/>
      <w:bookmarkEnd w:id="639"/>
      <w:bookmarkEnd w:id="640"/>
      <w:r w:rsidRPr="002373E7">
        <w:rPr>
          <w:rFonts w:eastAsia="SimSun" w:cs="Tahoma"/>
          <w:bCs/>
        </w:rPr>
        <w:t xml:space="preserve"> </w:t>
      </w:r>
      <w:bookmarkEnd w:id="641"/>
    </w:p>
    <w:p w14:paraId="195C3A13" w14:textId="77777777" w:rsidR="00556A23" w:rsidRPr="00DD683B" w:rsidRDefault="00A71262" w:rsidP="00DD683B">
      <w:pPr>
        <w:autoSpaceDE w:val="0"/>
        <w:autoSpaceDN w:val="0"/>
        <w:adjustRightInd w:val="0"/>
        <w:jc w:val="both"/>
        <w:rPr>
          <w:lang w:val="el-GR"/>
        </w:rPr>
      </w:pPr>
      <w:r>
        <w:rPr>
          <w:rFonts w:eastAsia="SimSun"/>
          <w:lang w:val="el-GR"/>
        </w:rPr>
        <w:t xml:space="preserve">Φορέας Χρηματοδότησης είναι το </w:t>
      </w:r>
      <w:r w:rsidR="00DD683B" w:rsidRPr="00DD683B">
        <w:rPr>
          <w:lang w:val="el-GR"/>
        </w:rPr>
        <w:t>Υπουργείο Εθνικής</w:t>
      </w:r>
      <w:r w:rsidR="00DD683B">
        <w:rPr>
          <w:lang w:val="el-GR"/>
        </w:rPr>
        <w:t xml:space="preserve"> </w:t>
      </w:r>
      <w:r w:rsidR="00DD683B" w:rsidRPr="00DD683B">
        <w:rPr>
          <w:lang w:val="el-GR"/>
        </w:rPr>
        <w:t>Οικονομίας και Οικονομικών</w:t>
      </w:r>
      <w:r w:rsidR="00DD683B">
        <w:rPr>
          <w:lang w:val="el-GR"/>
        </w:rPr>
        <w:t xml:space="preserve"> (π.δ. 82/2023 «</w:t>
      </w:r>
      <w:r w:rsidR="00DD683B" w:rsidRPr="00DD683B">
        <w:rPr>
          <w:lang w:val="el-GR"/>
        </w:rPr>
        <w:t>Μετονομασία Υπουργείου - Σύσταση και μετονομασία Γενικών Γραμματειών - Μεταφορά αρμοδιοτήτων, υπηρεσιακών μονάδων και θέσεων προσωπικού - Τροποποίηση και συμπλήρωση</w:t>
      </w:r>
      <w:r w:rsidR="00DD683B">
        <w:rPr>
          <w:lang w:val="el-GR"/>
        </w:rPr>
        <w:t xml:space="preserve"> </w:t>
      </w:r>
      <w:r w:rsidR="00DD683B" w:rsidRPr="00DD683B">
        <w:rPr>
          <w:lang w:val="el-GR"/>
        </w:rPr>
        <w:t>του π.δ. 77/2023 (Α’ 130) - Μεταβατικές διατάξεις.</w:t>
      </w:r>
      <w:r w:rsidR="00DD683B">
        <w:rPr>
          <w:lang w:val="el-GR"/>
        </w:rPr>
        <w:t>», Α΄139)</w:t>
      </w:r>
      <w:r w:rsidR="00A7473B">
        <w:rPr>
          <w:lang w:val="el-GR"/>
        </w:rPr>
        <w:t>.</w:t>
      </w:r>
      <w:r>
        <w:rPr>
          <w:rFonts w:eastAsia="SimSun"/>
          <w:lang w:val="el-GR"/>
        </w:rPr>
        <w:t xml:space="preserve"> </w:t>
      </w:r>
    </w:p>
    <w:p w14:paraId="022CBB61" w14:textId="77777777" w:rsidR="00556A23" w:rsidRPr="00251DFB" w:rsidRDefault="000E766F" w:rsidP="000C2203">
      <w:pPr>
        <w:pStyle w:val="50"/>
        <w:numPr>
          <w:ilvl w:val="2"/>
          <w:numId w:val="14"/>
        </w:numPr>
        <w:rPr>
          <w:rFonts w:eastAsia="SimSun" w:cs="Tahoma"/>
          <w:bCs/>
          <w:szCs w:val="22"/>
          <w:lang w:val="el-GR"/>
        </w:rPr>
      </w:pPr>
      <w:bookmarkStart w:id="642" w:name="_Ref55370267"/>
      <w:bookmarkStart w:id="643" w:name="_Toc140135354"/>
      <w:bookmarkStart w:id="644" w:name="_Toc146011178"/>
      <w:bookmarkStart w:id="645" w:name="_Toc156571660"/>
      <w:r w:rsidRPr="00251DFB">
        <w:rPr>
          <w:rFonts w:eastAsia="SimSun" w:cs="Tahoma"/>
          <w:bCs/>
          <w:szCs w:val="22"/>
          <w:lang w:val="el-GR"/>
        </w:rPr>
        <w:t>Κύριος του Έργου – Φορέας Λειτουργίας</w:t>
      </w:r>
      <w:bookmarkEnd w:id="642"/>
      <w:bookmarkEnd w:id="643"/>
      <w:bookmarkEnd w:id="644"/>
      <w:bookmarkEnd w:id="645"/>
    </w:p>
    <w:p w14:paraId="091D2EDD" w14:textId="77777777" w:rsidR="00007CB7" w:rsidRPr="00007CB7" w:rsidRDefault="004C7595" w:rsidP="003277C9">
      <w:pPr>
        <w:jc w:val="both"/>
        <w:rPr>
          <w:lang w:val="el-GR"/>
        </w:rPr>
      </w:pPr>
      <w:bookmarkStart w:id="646" w:name="_Ref55370327"/>
      <w:r>
        <w:rPr>
          <w:lang w:val="el-GR"/>
        </w:rPr>
        <w:t>Με το ν.4972/2022 συνίσταται η Ανεξάρτητη Αρχή Πιστολη</w:t>
      </w:r>
      <w:r w:rsidRPr="004C7595">
        <w:rPr>
          <w:lang w:val="el-GR"/>
        </w:rPr>
        <w:t>πτικής Αξιολόγησης</w:t>
      </w:r>
      <w:r>
        <w:rPr>
          <w:lang w:val="el-GR"/>
        </w:rPr>
        <w:t xml:space="preserve">. </w:t>
      </w:r>
      <w:r w:rsidRPr="004C7595">
        <w:rPr>
          <w:lang w:val="el-GR"/>
        </w:rPr>
        <w:t>Αποστολή της Αρ</w:t>
      </w:r>
      <w:r>
        <w:rPr>
          <w:lang w:val="el-GR"/>
        </w:rPr>
        <w:t>χής είναι η παραγωγή πιστοληπτι</w:t>
      </w:r>
      <w:r w:rsidRPr="004C7595">
        <w:rPr>
          <w:lang w:val="el-GR"/>
        </w:rPr>
        <w:t xml:space="preserve">κών βαθμολογήσεων μέσω </w:t>
      </w:r>
      <w:r>
        <w:rPr>
          <w:lang w:val="el-GR"/>
        </w:rPr>
        <w:t>ολοκληρωμένου πληροφοριακού συστήματος,</w:t>
      </w:r>
      <w:r w:rsidRPr="004C7595">
        <w:rPr>
          <w:lang w:val="el-GR"/>
        </w:rPr>
        <w:t xml:space="preserve"> η τήρηση</w:t>
      </w:r>
      <w:r>
        <w:rPr>
          <w:lang w:val="el-GR"/>
        </w:rPr>
        <w:t xml:space="preserve"> </w:t>
      </w:r>
      <w:r w:rsidRPr="004C7595">
        <w:rPr>
          <w:lang w:val="el-GR"/>
        </w:rPr>
        <w:t>σχετικής βάσης δε</w:t>
      </w:r>
      <w:r>
        <w:rPr>
          <w:lang w:val="el-GR"/>
        </w:rPr>
        <w:t>δομένων και η ανταλλαγή πιστολη</w:t>
      </w:r>
      <w:r w:rsidRPr="004C7595">
        <w:rPr>
          <w:lang w:val="el-GR"/>
        </w:rPr>
        <w:t>πτικών βαθμολογήσεων και πληροφοριών με φορείς</w:t>
      </w:r>
      <w:r w:rsidR="00163872">
        <w:rPr>
          <w:lang w:val="el-GR"/>
        </w:rPr>
        <w:t xml:space="preserve"> </w:t>
      </w:r>
      <w:r w:rsidRPr="004C7595">
        <w:rPr>
          <w:lang w:val="el-GR"/>
        </w:rPr>
        <w:t>πιστοληπτικής αξιολόγησης</w:t>
      </w:r>
      <w:r w:rsidR="00163872">
        <w:rPr>
          <w:lang w:val="el-GR"/>
        </w:rPr>
        <w:t>.</w:t>
      </w:r>
      <w:r w:rsidR="008A3F71" w:rsidRPr="008A3F71">
        <w:rPr>
          <w:lang w:val="el-GR"/>
        </w:rPr>
        <w:t xml:space="preserve"> </w:t>
      </w:r>
      <w:r w:rsidR="007B35FF" w:rsidRPr="007B35FF">
        <w:rPr>
          <w:lang w:val="el-GR"/>
        </w:rPr>
        <w:t xml:space="preserve">Η έναρξη λειτουργίας της ανωτέρω Ανεξάρτητης Αρχής διαπιστώνεται με την έκδοση σχετικής (διαπιστωτικής) απόφασης του Υπουργού Οικονομικών και ύστερα από εισήγηση της </w:t>
      </w:r>
      <w:r w:rsidR="00125A59">
        <w:rPr>
          <w:lang w:val="el-GR"/>
        </w:rPr>
        <w:t>Ειδικής Γραμματείας Διαχείρισης Ιδιωτικού Χρέσους (ΕΓΔΙΧ)</w:t>
      </w:r>
      <w:r w:rsidR="007B35FF" w:rsidRPr="007B35FF">
        <w:rPr>
          <w:lang w:val="el-GR"/>
        </w:rPr>
        <w:t xml:space="preserve">, όπως προβλέπει το α. 109 παρ. 12 του Ν. 4972/2022. Έως δε την έκδοση της ανωτέρω διαπιστωτικής πράξης (υπουργικής απόφασης), η λειτουργία της Ανεξάρτητης Αρχής Πιστοληπτικής Ικανότητας υποβοηθείται από την Ε.Γ.Δ.Ι.Χ., σύμφωνα με τη μεταβατική διάταξη του α. 110 παρ. 2 του Ν. 4972/2022. </w:t>
      </w:r>
      <w:r w:rsidR="005E6A5F" w:rsidRPr="005E6A5F">
        <w:rPr>
          <w:bCs/>
          <w:lang w:val="el-GR"/>
        </w:rPr>
        <w:t>Με</w:t>
      </w:r>
      <w:r w:rsidR="005E6A5F">
        <w:rPr>
          <w:b/>
          <w:bCs/>
          <w:lang w:val="el-GR"/>
        </w:rPr>
        <w:t xml:space="preserve"> </w:t>
      </w:r>
      <w:r w:rsidR="005E6A5F" w:rsidRPr="005E6A5F">
        <w:rPr>
          <w:bCs/>
          <w:lang w:val="el-GR"/>
        </w:rPr>
        <w:t>το ΠΔ 77/2023</w:t>
      </w:r>
      <w:r w:rsidR="005E6A5F">
        <w:rPr>
          <w:bCs/>
          <w:lang w:val="el-GR"/>
        </w:rPr>
        <w:t xml:space="preserve"> συ</w:t>
      </w:r>
      <w:r w:rsidR="00A71262" w:rsidRPr="00A71262">
        <w:rPr>
          <w:lang w:val="el-GR"/>
        </w:rPr>
        <w:t>στήν</w:t>
      </w:r>
      <w:r w:rsidR="005E6A5F">
        <w:rPr>
          <w:lang w:val="el-GR"/>
        </w:rPr>
        <w:t>ε</w:t>
      </w:r>
      <w:r w:rsidR="00A71262" w:rsidRPr="00A71262">
        <w:rPr>
          <w:lang w:val="el-GR"/>
        </w:rPr>
        <w:t>ται στο Υπουργείο Οικονομικών</w:t>
      </w:r>
      <w:r w:rsidR="005E6A5F">
        <w:rPr>
          <w:lang w:val="el-GR"/>
        </w:rPr>
        <w:t xml:space="preserve"> η </w:t>
      </w:r>
      <w:r w:rsidR="00A71262" w:rsidRPr="00A71262">
        <w:rPr>
          <w:lang w:val="el-GR"/>
        </w:rPr>
        <w:t xml:space="preserve"> Γενική Γραμματεία Χρηματοπιστωτικού Τομέα και Διαχείρισης Ιδιωτικού Χρέους </w:t>
      </w:r>
      <w:r w:rsidR="005E6A5F">
        <w:rPr>
          <w:lang w:val="el-GR"/>
        </w:rPr>
        <w:t xml:space="preserve">στην οποία μεταφέρεται </w:t>
      </w:r>
      <w:r w:rsidR="00A71262" w:rsidRPr="00A71262">
        <w:rPr>
          <w:lang w:val="el-GR"/>
        </w:rPr>
        <w:t xml:space="preserve">η Ειδική Γραμματεία Διαχείρισης Ιδιωτικού Χρέους, που συστάθηκε με το άρθρο 78 </w:t>
      </w:r>
      <w:r w:rsidR="00A71262" w:rsidRPr="00A71262">
        <w:rPr>
          <w:lang w:val="el-GR"/>
        </w:rPr>
        <w:lastRenderedPageBreak/>
        <w:t>του ν.</w:t>
      </w:r>
      <w:r w:rsidR="00A71262">
        <w:t> </w:t>
      </w:r>
      <w:r w:rsidR="00A71262" w:rsidRPr="00A71262">
        <w:rPr>
          <w:lang w:val="el-GR"/>
        </w:rPr>
        <w:t>4389/2016 (Α΄</w:t>
      </w:r>
      <w:r w:rsidR="00A71262">
        <w:t> </w:t>
      </w:r>
      <w:r w:rsidR="00A71262" w:rsidRPr="00A71262">
        <w:rPr>
          <w:lang w:val="el-GR"/>
        </w:rPr>
        <w:t>94)</w:t>
      </w:r>
      <w:r w:rsidR="005E6A5F">
        <w:rPr>
          <w:lang w:val="el-GR"/>
        </w:rPr>
        <w:t>.</w:t>
      </w:r>
      <w:r w:rsidR="005E6A5F" w:rsidRPr="005E6A5F">
        <w:rPr>
          <w:lang w:val="el-GR"/>
        </w:rPr>
        <w:t xml:space="preserve"> </w:t>
      </w:r>
      <w:r w:rsidR="005E6A5F">
        <w:rPr>
          <w:lang w:val="el-GR"/>
        </w:rPr>
        <w:t>Με το ΠΔ 82/2023 τ</w:t>
      </w:r>
      <w:r w:rsidR="005E6A5F" w:rsidRPr="00A71262">
        <w:rPr>
          <w:bCs/>
          <w:lang w:val="el-GR"/>
        </w:rPr>
        <w:t>ο Υπουργείο Οικονομικών μετονομάζεται σε</w:t>
      </w:r>
      <w:r w:rsidR="005E6A5F">
        <w:rPr>
          <w:bCs/>
          <w:lang w:val="el-GR"/>
        </w:rPr>
        <w:t xml:space="preserve"> </w:t>
      </w:r>
      <w:r w:rsidR="005E6A5F" w:rsidRPr="00A71262">
        <w:rPr>
          <w:bCs/>
          <w:lang w:val="el-GR"/>
        </w:rPr>
        <w:t>Υπουργείο Εθνικής Οικονομίας και Οικονομικών</w:t>
      </w:r>
      <w:r w:rsidR="005E6A5F">
        <w:rPr>
          <w:bCs/>
          <w:lang w:val="el-GR"/>
        </w:rPr>
        <w:t>.</w:t>
      </w:r>
      <w:r w:rsidR="00125A59" w:rsidRPr="00125A59">
        <w:rPr>
          <w:lang w:val="el-GR"/>
        </w:rPr>
        <w:t xml:space="preserve"> </w:t>
      </w:r>
      <w:r w:rsidR="00125A59" w:rsidRPr="007B35FF">
        <w:rPr>
          <w:lang w:val="el-GR"/>
        </w:rPr>
        <w:t xml:space="preserve">Κατόπιν των ανωτέρω, η </w:t>
      </w:r>
      <w:r w:rsidR="00125A59">
        <w:rPr>
          <w:lang w:val="el-GR"/>
        </w:rPr>
        <w:t xml:space="preserve">Γενική Γραμματεία Διαχείρισης Χρηματοπιστωτικού Τομέα και </w:t>
      </w:r>
      <w:r w:rsidR="00125A59" w:rsidRPr="007B35FF">
        <w:rPr>
          <w:lang w:val="el-GR"/>
        </w:rPr>
        <w:t>Διαχείρισης Ιδιωτικού Χρέους, υποβοηθώντας την Ανεξάρτητη Αρχή Πιστοληπτικής Αξιολόγησης,</w:t>
      </w:r>
      <w:r w:rsidR="00125A59" w:rsidRPr="00007CB7">
        <w:rPr>
          <w:lang w:val="el-GR"/>
        </w:rPr>
        <w:t xml:space="preserve"> </w:t>
      </w:r>
      <w:r w:rsidR="00125A59">
        <w:rPr>
          <w:lang w:val="el-GR"/>
        </w:rPr>
        <w:t xml:space="preserve">έως </w:t>
      </w:r>
      <w:r w:rsidR="00125A59" w:rsidRPr="00007CB7">
        <w:rPr>
          <w:lang w:val="el-GR"/>
        </w:rPr>
        <w:t>την έκδοση της ανωτέρω διαπιστωτικής πράξης (υπουργικής απόφασης),</w:t>
      </w:r>
      <w:r w:rsidR="00463A08" w:rsidRPr="00746ED4">
        <w:rPr>
          <w:lang w:val="el-GR"/>
        </w:rPr>
        <w:t xml:space="preserve"> </w:t>
      </w:r>
      <w:r w:rsidR="00125A59">
        <w:rPr>
          <w:lang w:val="el-GR"/>
        </w:rPr>
        <w:t xml:space="preserve">είναι ο κύριος του έργου-φορέας λειτουργίας στο πλαίσιο </w:t>
      </w:r>
      <w:r w:rsidR="00125A59" w:rsidRPr="00F04EAA">
        <w:rPr>
          <w:lang w:val="el-GR"/>
        </w:rPr>
        <w:t>υλοποίηση</w:t>
      </w:r>
      <w:r w:rsidR="00125A59">
        <w:rPr>
          <w:lang w:val="el-GR"/>
        </w:rPr>
        <w:t xml:space="preserve">ς </w:t>
      </w:r>
      <w:r w:rsidR="00125A59" w:rsidRPr="00F04EAA">
        <w:rPr>
          <w:color w:val="000000" w:themeColor="text1"/>
          <w:lang w:val="el-GR"/>
        </w:rPr>
        <w:t>του Έργου</w:t>
      </w:r>
      <w:r w:rsidR="00125A59" w:rsidRPr="00F04EAA">
        <w:rPr>
          <w:b/>
          <w:bCs/>
          <w:lang w:val="el-GR"/>
        </w:rPr>
        <w:t xml:space="preserve"> «</w:t>
      </w:r>
      <w:r w:rsidR="00837369" w:rsidRPr="00837369">
        <w:rPr>
          <w:b/>
          <w:bCs/>
          <w:lang w:val="el-GR"/>
        </w:rPr>
        <w:t xml:space="preserve">Ανάπτυξη Πληροφοριακού Συστήματος της Ανεξάρτητης Αρχής Πιστοληπτικής Αξιολόγησης </w:t>
      </w:r>
      <w:r w:rsidR="00125A59" w:rsidRPr="00F04EAA">
        <w:rPr>
          <w:b/>
          <w:bCs/>
          <w:lang w:val="el-GR"/>
        </w:rPr>
        <w:t>»</w:t>
      </w:r>
      <w:r w:rsidR="00125A59">
        <w:rPr>
          <w:b/>
          <w:bCs/>
          <w:lang w:val="el-GR"/>
        </w:rPr>
        <w:t>.</w:t>
      </w:r>
    </w:p>
    <w:p w14:paraId="3F9B97B9" w14:textId="77777777" w:rsidR="000E766F" w:rsidRDefault="00556A23" w:rsidP="000E766F">
      <w:pPr>
        <w:pStyle w:val="50"/>
        <w:numPr>
          <w:ilvl w:val="2"/>
          <w:numId w:val="14"/>
        </w:numPr>
        <w:jc w:val="both"/>
        <w:rPr>
          <w:lang w:val="el-GR"/>
        </w:rPr>
      </w:pPr>
      <w:bookmarkStart w:id="647" w:name="_Toc140135355"/>
      <w:bookmarkStart w:id="648" w:name="_Toc146011179"/>
      <w:bookmarkStart w:id="649" w:name="_Toc156571661"/>
      <w:r w:rsidRPr="00517C82">
        <w:rPr>
          <w:rFonts w:eastAsia="SimSun" w:cs="Tahoma"/>
          <w:bCs/>
          <w:lang w:val="el-GR"/>
        </w:rPr>
        <w:t>Όργανα &amp; Επιτροπές Παρακολούθησης, Διακυβέρνησης και Ελέγχου του Έργου</w:t>
      </w:r>
      <w:bookmarkEnd w:id="646"/>
      <w:bookmarkEnd w:id="647"/>
      <w:bookmarkEnd w:id="648"/>
      <w:bookmarkEnd w:id="649"/>
    </w:p>
    <w:p w14:paraId="4F1870F5" w14:textId="77777777" w:rsidR="00FA5FF9" w:rsidRDefault="00FA5FF9" w:rsidP="003277C9">
      <w:pPr>
        <w:jc w:val="both"/>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77B252F9" w14:textId="77777777" w:rsidR="00820A4F" w:rsidRPr="000A1F30" w:rsidRDefault="00820A4F" w:rsidP="003277C9">
      <w:pPr>
        <w:jc w:val="both"/>
        <w:rPr>
          <w:lang w:val="el-GR"/>
        </w:rPr>
      </w:pPr>
    </w:p>
    <w:p w14:paraId="0F2610D9" w14:textId="77777777" w:rsidR="00FA5FF9" w:rsidRPr="000A1F30" w:rsidRDefault="00FA5FF9" w:rsidP="00E00641">
      <w:pPr>
        <w:pStyle w:val="aff1"/>
        <w:numPr>
          <w:ilvl w:val="0"/>
          <w:numId w:val="10"/>
        </w:numPr>
        <w:suppressAutoHyphens/>
        <w:spacing w:after="120"/>
        <w:ind w:left="0" w:firstLine="6"/>
        <w:jc w:val="both"/>
        <w:rPr>
          <w:b/>
          <w:bCs/>
          <w:lang w:val="el-GR"/>
        </w:rPr>
      </w:pPr>
      <w:r w:rsidRPr="000A1F30">
        <w:rPr>
          <w:b/>
          <w:bCs/>
          <w:lang w:val="el-GR"/>
        </w:rPr>
        <w:t>Επιτροπή Εποπτείας Προγραμματικής Συμφωνίας (ΕΕΠΣ)</w:t>
      </w:r>
    </w:p>
    <w:p w14:paraId="42610802" w14:textId="77777777" w:rsidR="00274763" w:rsidRPr="000A1F30" w:rsidRDefault="00274763" w:rsidP="00274763">
      <w:pPr>
        <w:rPr>
          <w:lang w:val="el-GR"/>
        </w:rPr>
      </w:pPr>
      <w:r w:rsidRPr="000A1F30">
        <w:rPr>
          <w:lang w:val="el-GR"/>
        </w:rPr>
        <w:t>Η ΕΕΠΣ</w:t>
      </w:r>
      <w:r>
        <w:rPr>
          <w:lang w:val="el-GR"/>
        </w:rPr>
        <w:t xml:space="preserve">: </w:t>
      </w:r>
      <w:r w:rsidRPr="000A1F30">
        <w:rPr>
          <w:lang w:val="el-GR"/>
        </w:rPr>
        <w:t xml:space="preserve"> </w:t>
      </w:r>
    </w:p>
    <w:p w14:paraId="1F7D10E4" w14:textId="77777777" w:rsidR="00274763" w:rsidRDefault="00274763" w:rsidP="00274763">
      <w:pPr>
        <w:numPr>
          <w:ilvl w:val="0"/>
          <w:numId w:val="303"/>
        </w:numPr>
        <w:shd w:val="clear" w:color="auto" w:fill="FFFFFF"/>
        <w:spacing w:before="120" w:after="120"/>
        <w:ind w:left="714" w:hanging="357"/>
        <w:jc w:val="both"/>
        <w:rPr>
          <w:rFonts w:ascii="Calibri" w:hAnsi="Calibri" w:cs="Calibri"/>
          <w:color w:val="333333"/>
          <w:lang w:val="el-GR" w:eastAsia="en-US"/>
        </w:rPr>
      </w:pPr>
      <w:r w:rsidRPr="00301F07">
        <w:rPr>
          <w:color w:val="333333"/>
          <w:lang w:val="el-GR"/>
        </w:rPr>
        <w:t>Είναι υπεύθυνη για το συντονισμό και την παρακολούθηση όλων των εργασιών που απαιτούνται για την εκτέλεση της Προγραμματικής Συμφωνίας.</w:t>
      </w:r>
    </w:p>
    <w:p w14:paraId="1BFDBE57" w14:textId="77777777" w:rsidR="00274763" w:rsidRPr="00301F07" w:rsidRDefault="00274763" w:rsidP="00274763">
      <w:pPr>
        <w:numPr>
          <w:ilvl w:val="0"/>
          <w:numId w:val="303"/>
        </w:numPr>
        <w:shd w:val="clear" w:color="auto" w:fill="FFFFFF"/>
        <w:spacing w:before="120" w:after="120"/>
        <w:ind w:left="714" w:hanging="357"/>
        <w:jc w:val="both"/>
        <w:rPr>
          <w:color w:val="333333"/>
          <w:lang w:val="el-GR"/>
        </w:rPr>
      </w:pPr>
      <w:r w:rsidRPr="00301F07">
        <w:rPr>
          <w:color w:val="333333"/>
          <w:lang w:val="el-GR"/>
        </w:rPr>
        <w:t>Εισηγείται στα αρμόδια όργανα των συμβαλλόμενων μερών κάθε αναγκαίο μέτρο και ενέργεια για την υλοποίηση της Προγραμματικής Συμφωνίας.</w:t>
      </w:r>
    </w:p>
    <w:p w14:paraId="707BDC54" w14:textId="77777777" w:rsidR="00274763" w:rsidRPr="00301F07" w:rsidRDefault="00274763" w:rsidP="00274763">
      <w:pPr>
        <w:numPr>
          <w:ilvl w:val="0"/>
          <w:numId w:val="303"/>
        </w:numPr>
        <w:shd w:val="clear" w:color="auto" w:fill="FFFFFF"/>
        <w:spacing w:before="120" w:after="120"/>
        <w:ind w:left="714" w:hanging="357"/>
        <w:jc w:val="both"/>
        <w:rPr>
          <w:color w:val="333333"/>
          <w:lang w:val="el-GR"/>
        </w:rPr>
      </w:pPr>
      <w:r w:rsidRPr="00301F07">
        <w:rPr>
          <w:color w:val="333333"/>
          <w:lang w:val="el-GR"/>
        </w:rPr>
        <w:t xml:space="preserve">Εισηγείται την έγκριση για την έναρξη των διαδικασιών της επόμενης φάσης της Προγραμματικής Συμφωνίας. </w:t>
      </w:r>
    </w:p>
    <w:p w14:paraId="5AC082B7" w14:textId="77777777" w:rsidR="00274763" w:rsidRPr="00301F07" w:rsidRDefault="00274763" w:rsidP="00274763">
      <w:pPr>
        <w:numPr>
          <w:ilvl w:val="0"/>
          <w:numId w:val="303"/>
        </w:numPr>
        <w:shd w:val="clear" w:color="auto" w:fill="FFFFFF"/>
        <w:spacing w:before="120" w:after="120"/>
        <w:ind w:left="714" w:hanging="357"/>
        <w:jc w:val="both"/>
        <w:rPr>
          <w:color w:val="333333"/>
          <w:lang w:val="el-GR"/>
        </w:rPr>
      </w:pPr>
      <w:r w:rsidRPr="00301F07">
        <w:rPr>
          <w:color w:val="333333"/>
          <w:lang w:val="el-GR"/>
        </w:rPr>
        <w:t>Εισηγείται προς τα ανώτατα όργανα διοίκησης ή εποπτείας των συμβαλλομένων μερών, την διαπίστωση αδυναμίας ολοκλήρωσης και εκτέλεσης της Προγραμματικής Συμφωνίας.</w:t>
      </w:r>
    </w:p>
    <w:p w14:paraId="26639E98" w14:textId="77777777" w:rsidR="00FA5FF9" w:rsidRPr="000A1F30" w:rsidRDefault="00FA5FF9" w:rsidP="003277C9">
      <w:pPr>
        <w:ind w:hanging="294"/>
        <w:jc w:val="both"/>
        <w:rPr>
          <w:lang w:val="el-GR"/>
        </w:rPr>
      </w:pPr>
    </w:p>
    <w:p w14:paraId="56C7E736" w14:textId="77777777" w:rsidR="00FA5FF9" w:rsidRPr="000A1F30" w:rsidRDefault="00FA5FF9" w:rsidP="00E00641">
      <w:pPr>
        <w:pStyle w:val="aff1"/>
        <w:numPr>
          <w:ilvl w:val="0"/>
          <w:numId w:val="10"/>
        </w:numPr>
        <w:suppressAutoHyphens/>
        <w:spacing w:after="120"/>
        <w:ind w:left="0" w:hanging="294"/>
        <w:jc w:val="both"/>
        <w:rPr>
          <w:b/>
          <w:bCs/>
          <w:lang w:val="el-GR"/>
        </w:rPr>
      </w:pPr>
      <w:r w:rsidRPr="000A1F30">
        <w:rPr>
          <w:b/>
          <w:bCs/>
          <w:lang w:val="el-GR"/>
        </w:rPr>
        <w:t>Ομάδα Διοίκησης Έργου (ΟΔΕ)</w:t>
      </w:r>
    </w:p>
    <w:p w14:paraId="4DFDF316" w14:textId="77777777" w:rsidR="00274763" w:rsidRPr="00D40611" w:rsidRDefault="00274763" w:rsidP="00274763">
      <w:pPr>
        <w:rPr>
          <w:lang w:val="el-GR"/>
        </w:rPr>
      </w:pPr>
      <w:r>
        <w:rPr>
          <w:lang w:val="el-GR"/>
        </w:rPr>
        <w:t xml:space="preserve">Στο πλαίσιο της Προγραμματικής Συμφωνίας που έχει υπογραφεί μεταξύ του Κυρίου του Έργου και της ΚτΠ ΜΑΕ </w:t>
      </w:r>
      <w:r w:rsidRPr="00D40611">
        <w:rPr>
          <w:lang w:val="el-GR"/>
        </w:rPr>
        <w:t xml:space="preserve">τα συμβαλλόμενα μέρη </w:t>
      </w:r>
      <w:r>
        <w:rPr>
          <w:lang w:val="el-GR"/>
        </w:rPr>
        <w:t>έχουν συστήσει</w:t>
      </w:r>
      <w:r w:rsidRPr="00D40611">
        <w:rPr>
          <w:lang w:val="el-GR"/>
        </w:rPr>
        <w:t xml:space="preserve"> Ομάδα Διοίκησης Έργου (ΟΔΕ), σύμφωνα με τα οριζόμενα στην Βίβλο Ψηφιακού Μετασχηματισμού, κεφάλαιο «5. Μοντέλο διακυβέρνησης και υλοποίησης», παράγραφος «5.2.5 Διαδικασίες υλοποίησης έργων», η οποία αποτελείται από τους:</w:t>
      </w:r>
    </w:p>
    <w:p w14:paraId="22635F1F" w14:textId="77777777" w:rsidR="00274763" w:rsidRPr="009674D0" w:rsidRDefault="00274763" w:rsidP="00274763">
      <w:pPr>
        <w:pStyle w:val="aff1"/>
        <w:numPr>
          <w:ilvl w:val="1"/>
          <w:numId w:val="304"/>
        </w:numPr>
        <w:pBdr>
          <w:top w:val="nil"/>
          <w:left w:val="nil"/>
          <w:bottom w:val="nil"/>
          <w:right w:val="nil"/>
          <w:between w:val="nil"/>
          <w:bar w:val="nil"/>
        </w:pBdr>
        <w:suppressAutoHyphens/>
        <w:spacing w:after="120"/>
        <w:ind w:left="567" w:hanging="567"/>
        <w:contextualSpacing w:val="0"/>
        <w:jc w:val="both"/>
        <w:rPr>
          <w:lang w:val="el-GR"/>
        </w:rPr>
      </w:pPr>
      <w:r w:rsidRPr="009674D0">
        <w:rPr>
          <w:lang w:val="el-GR"/>
        </w:rPr>
        <w:t>Διοικητής Ψηφιακού Έργου (Project Manager)</w:t>
      </w:r>
      <w:r w:rsidRPr="009674D0">
        <w:rPr>
          <w:rStyle w:val="Hyperlink13"/>
          <w:lang w:val="el-GR"/>
        </w:rPr>
        <w:t>.</w:t>
      </w:r>
      <w:r w:rsidRPr="009674D0">
        <w:rPr>
          <w:lang w:val="el-GR"/>
        </w:rPr>
        <w:t xml:space="preserve"> Είναι υπεύθυνος διοίκησης και παρακολούθησης του Έργου. Συντονίζει την ομάδα έργου. Προέρχεται από τον Φορέα τον οποίον αφορά το έργο και ορίζεται από το Κύριο του Έργου.</w:t>
      </w:r>
    </w:p>
    <w:p w14:paraId="5944F0B7" w14:textId="77777777" w:rsidR="00274763" w:rsidRPr="009674D0" w:rsidRDefault="00274763" w:rsidP="00274763">
      <w:pPr>
        <w:pStyle w:val="aff1"/>
        <w:numPr>
          <w:ilvl w:val="1"/>
          <w:numId w:val="304"/>
        </w:numPr>
        <w:pBdr>
          <w:top w:val="nil"/>
          <w:left w:val="nil"/>
          <w:bottom w:val="nil"/>
          <w:right w:val="nil"/>
          <w:between w:val="nil"/>
          <w:bar w:val="nil"/>
        </w:pBdr>
        <w:suppressAutoHyphens/>
        <w:spacing w:after="120"/>
        <w:ind w:left="567" w:hanging="567"/>
        <w:contextualSpacing w:val="0"/>
        <w:jc w:val="both"/>
        <w:rPr>
          <w:lang w:val="el-GR"/>
        </w:rPr>
      </w:pPr>
      <w:r w:rsidRPr="009674D0">
        <w:rPr>
          <w:lang w:val="el-GR"/>
        </w:rPr>
        <w:t>Επιχειρησιακός Συντονιστής Ψηφιακής Δράσης (Project Owner)</w:t>
      </w:r>
      <w:r>
        <w:rPr>
          <w:lang w:val="el-GR"/>
        </w:rPr>
        <w:t xml:space="preserve">. </w:t>
      </w:r>
      <w:r w:rsidRPr="009674D0">
        <w:rPr>
          <w:lang w:val="el-GR"/>
        </w:rPr>
        <w:t>Προέρχεται από τους φορείς που έχουν την αρμοδιότητα επιχειρησιακής λειτουργίας της ψηφιακής υπηρεσίας που θα υλοποιηθεί και συντονίζει, μεταξύ άλλων, όλους τους εμπλεκόμενους για την ανάλυση και αποτύπωση των λειτουργικών απαιτήσεων καθώς και τους τελικούς χρήστες, σε συνεργασία με το Διοικητή Έργου (Project Manager). Ορίζεται από τον Κύριο του Έργου.</w:t>
      </w:r>
    </w:p>
    <w:p w14:paraId="44D38F1F" w14:textId="77777777" w:rsidR="00274763" w:rsidRPr="009674D0" w:rsidRDefault="00274763" w:rsidP="00274763">
      <w:pPr>
        <w:pStyle w:val="aff1"/>
        <w:numPr>
          <w:ilvl w:val="1"/>
          <w:numId w:val="304"/>
        </w:numPr>
        <w:pBdr>
          <w:top w:val="nil"/>
          <w:left w:val="nil"/>
          <w:bottom w:val="nil"/>
          <w:right w:val="nil"/>
          <w:between w:val="nil"/>
          <w:bar w:val="nil"/>
        </w:pBdr>
        <w:suppressAutoHyphens/>
        <w:spacing w:after="120"/>
        <w:ind w:left="567" w:hanging="567"/>
        <w:contextualSpacing w:val="0"/>
        <w:jc w:val="both"/>
        <w:rPr>
          <w:lang w:val="el-GR"/>
        </w:rPr>
      </w:pPr>
      <w:r w:rsidRPr="009674D0">
        <w:rPr>
          <w:lang w:val="el-GR"/>
        </w:rPr>
        <w:t>Υπεύθυνο</w:t>
      </w:r>
      <w:r>
        <w:rPr>
          <w:lang w:val="el-GR"/>
        </w:rPr>
        <w:t>ς</w:t>
      </w:r>
      <w:r w:rsidRPr="009674D0">
        <w:rPr>
          <w:lang w:val="el-GR"/>
        </w:rPr>
        <w:t xml:space="preserve"> Υλοποίησης Έργου (Implementation Owner): Είναι υπεύθυνο</w:t>
      </w:r>
      <w:r>
        <w:rPr>
          <w:lang w:val="el-GR"/>
        </w:rPr>
        <w:t>ς</w:t>
      </w:r>
      <w:r w:rsidRPr="009674D0">
        <w:rPr>
          <w:lang w:val="el-GR"/>
        </w:rPr>
        <w:t xml:space="preserve"> για την υλοποίηση της ψηφιακής υπηρεσίας και το συντονισμό όλης της ομάδας σχεδιασμού και ανάπτυξης.</w:t>
      </w:r>
      <w:r>
        <w:rPr>
          <w:lang w:val="el-GR"/>
        </w:rPr>
        <w:t xml:space="preserve"> </w:t>
      </w:r>
      <w:r w:rsidRPr="009674D0">
        <w:rPr>
          <w:lang w:val="el-GR"/>
        </w:rPr>
        <w:t>Ορίζεται από τη</w:t>
      </w:r>
      <w:r>
        <w:rPr>
          <w:lang w:val="el-GR"/>
        </w:rPr>
        <w:t>ν</w:t>
      </w:r>
      <w:r w:rsidRPr="009674D0">
        <w:rPr>
          <w:lang w:val="el-GR"/>
        </w:rPr>
        <w:t xml:space="preserve"> ΚτΠ Μ.Α.Ε.</w:t>
      </w:r>
    </w:p>
    <w:p w14:paraId="03266EA8" w14:textId="77777777" w:rsidR="00FA5FF9" w:rsidRPr="000A1F30" w:rsidRDefault="00FA5FF9" w:rsidP="003277C9">
      <w:pPr>
        <w:jc w:val="both"/>
        <w:rPr>
          <w:bCs/>
          <w:lang w:val="el-GR"/>
        </w:rPr>
      </w:pPr>
    </w:p>
    <w:p w14:paraId="746FE710" w14:textId="77777777" w:rsidR="00FA5FF9" w:rsidRPr="000A1F30" w:rsidRDefault="00FA5FF9" w:rsidP="00E00641">
      <w:pPr>
        <w:pStyle w:val="aff1"/>
        <w:numPr>
          <w:ilvl w:val="0"/>
          <w:numId w:val="10"/>
        </w:numPr>
        <w:suppressAutoHyphens/>
        <w:spacing w:after="120"/>
        <w:ind w:left="0" w:firstLine="6"/>
        <w:jc w:val="both"/>
        <w:rPr>
          <w:b/>
          <w:bCs/>
        </w:rPr>
      </w:pPr>
      <w:r w:rsidRPr="000A1F30">
        <w:rPr>
          <w:b/>
          <w:bCs/>
        </w:rPr>
        <w:lastRenderedPageBreak/>
        <w:t>Επιτροπή Παρακολούθησης Έργου (ΕΠΕ)</w:t>
      </w:r>
    </w:p>
    <w:p w14:paraId="04004E53" w14:textId="77777777" w:rsidR="00FA5FF9" w:rsidRPr="000A1F30" w:rsidRDefault="00FA5FF9" w:rsidP="003277C9">
      <w:pPr>
        <w:jc w:val="both"/>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1AC973C9" w14:textId="77777777" w:rsidR="00FA5FF9" w:rsidRPr="000A1F30" w:rsidRDefault="00FA5FF9" w:rsidP="003277C9">
      <w:pPr>
        <w:jc w:val="both"/>
        <w:rPr>
          <w:bCs/>
          <w:lang w:val="el-GR"/>
        </w:rPr>
      </w:pPr>
    </w:p>
    <w:p w14:paraId="3D6BB13F" w14:textId="77777777" w:rsidR="00FA5FF9" w:rsidRPr="000A1F30" w:rsidRDefault="00FA5FF9" w:rsidP="00E00641">
      <w:pPr>
        <w:pStyle w:val="aff1"/>
        <w:numPr>
          <w:ilvl w:val="0"/>
          <w:numId w:val="10"/>
        </w:numPr>
        <w:suppressAutoHyphens/>
        <w:spacing w:after="120"/>
        <w:ind w:left="0" w:firstLine="6"/>
        <w:jc w:val="both"/>
        <w:rPr>
          <w:b/>
          <w:bCs/>
          <w:lang w:val="el-GR"/>
        </w:rPr>
      </w:pPr>
      <w:r w:rsidRPr="000A1F30">
        <w:rPr>
          <w:b/>
          <w:bCs/>
          <w:lang w:val="el-GR"/>
        </w:rPr>
        <w:t>Επιτροπή Παραλαβής Έργου (ΕΠΕ)</w:t>
      </w:r>
    </w:p>
    <w:p w14:paraId="677BA5CF" w14:textId="77777777" w:rsidR="00FA5FF9" w:rsidRPr="000A1F30" w:rsidRDefault="00FA5FF9" w:rsidP="003277C9">
      <w:pPr>
        <w:jc w:val="both"/>
        <w:rPr>
          <w:lang w:val="el-GR"/>
        </w:rPr>
      </w:pPr>
      <w:r w:rsidRPr="000A1F30">
        <w:rPr>
          <w:lang w:val="el-GR"/>
        </w:rPr>
        <w:t>Για την παραλαβή των παρεχόμενων υπηρεσιών ή/και παραδοτέων του Έργου, θα οριστεί «Επιτροπή  Παραλαβής Έργου (ΕΠΕ)</w:t>
      </w:r>
      <w:r w:rsidRPr="004F5F72">
        <w:rPr>
          <w:lang w:val="el-GR"/>
        </w:rPr>
        <w:t xml:space="preserve"> </w:t>
      </w:r>
      <w:r>
        <w:rPr>
          <w:lang w:val="el-GR"/>
        </w:rPr>
        <w:t>(τριμελής ή πενταμελής)</w:t>
      </w:r>
      <w:r w:rsidRPr="000A1F30">
        <w:rPr>
          <w:lang w:val="el-GR"/>
        </w:rPr>
        <w:t xml:space="preserve">», σύμφωνα με </w:t>
      </w:r>
      <w:r>
        <w:rPr>
          <w:lang w:val="el-GR"/>
        </w:rPr>
        <w:t xml:space="preserve">το </w:t>
      </w:r>
      <w:r w:rsidRPr="000A1F30">
        <w:rPr>
          <w:lang w:val="el-GR"/>
        </w:rPr>
        <w:t xml:space="preserve">άρθρο 221 του ν. 4412/2016. </w:t>
      </w:r>
    </w:p>
    <w:p w14:paraId="0D94F3EF" w14:textId="77777777" w:rsidR="00FA5FF9" w:rsidRPr="000A1F30" w:rsidRDefault="00FA5FF9" w:rsidP="003277C9">
      <w:pPr>
        <w:jc w:val="both"/>
        <w:rPr>
          <w:lang w:val="el-GR"/>
        </w:rPr>
      </w:pPr>
    </w:p>
    <w:p w14:paraId="265EC35C" w14:textId="77777777" w:rsidR="00FA5FF9" w:rsidRPr="000A1F30" w:rsidRDefault="00FA5FF9" w:rsidP="003277C9">
      <w:pPr>
        <w:jc w:val="both"/>
        <w:rPr>
          <w:b/>
          <w:bCs/>
          <w:lang w:val="el-GR"/>
        </w:rPr>
      </w:pPr>
      <w:r w:rsidRPr="000A1F30">
        <w:rPr>
          <w:b/>
          <w:bCs/>
          <w:lang w:val="el-GR"/>
        </w:rPr>
        <w:t>-</w:t>
      </w:r>
      <w:r w:rsidRPr="000A1F30">
        <w:rPr>
          <w:b/>
          <w:bCs/>
          <w:lang w:val="el-GR"/>
        </w:rPr>
        <w:tab/>
        <w:t>Θεματικές Ομάδες Εργασίας</w:t>
      </w:r>
    </w:p>
    <w:p w14:paraId="1C79685B" w14:textId="77777777" w:rsidR="00FA5FF9" w:rsidRDefault="00FA5FF9" w:rsidP="003277C9">
      <w:pPr>
        <w:jc w:val="both"/>
        <w:rPr>
          <w:rFonts w:eastAsia="SimSun"/>
          <w:lang w:val="el-GR"/>
        </w:rPr>
      </w:pPr>
      <w:r w:rsidRPr="000A1F30">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78A52CEB" w14:textId="77777777" w:rsidR="000E766F" w:rsidRDefault="000E766F" w:rsidP="000E766F">
      <w:pPr>
        <w:jc w:val="both"/>
        <w:rPr>
          <w:rFonts w:eastAsia="SimSun"/>
          <w:lang w:val="el-GR"/>
        </w:rPr>
      </w:pPr>
    </w:p>
    <w:p w14:paraId="73B9269C" w14:textId="77777777" w:rsidR="00DD6116" w:rsidRPr="00D47D2B" w:rsidRDefault="00AA5D09" w:rsidP="003277C9">
      <w:pPr>
        <w:pStyle w:val="40"/>
        <w:keepNext w:val="0"/>
        <w:numPr>
          <w:ilvl w:val="1"/>
          <w:numId w:val="14"/>
        </w:numPr>
        <w:tabs>
          <w:tab w:val="left" w:pos="993"/>
        </w:tabs>
        <w:rPr>
          <w:rFonts w:eastAsia="SimSun" w:cs="Tahoma"/>
          <w:szCs w:val="22"/>
          <w:lang w:val="el-GR"/>
        </w:rPr>
      </w:pPr>
      <w:bookmarkStart w:id="650" w:name="_Toc97194337"/>
      <w:bookmarkStart w:id="651" w:name="_Toc97204962"/>
      <w:bookmarkStart w:id="652" w:name="_Toc140135356"/>
      <w:r w:rsidRPr="00D47D2B">
        <w:rPr>
          <w:rFonts w:eastAsia="SimSun" w:cs="Tahoma"/>
          <w:szCs w:val="22"/>
          <w:lang w:val="el-GR"/>
        </w:rPr>
        <w:t xml:space="preserve"> </w:t>
      </w:r>
      <w:bookmarkStart w:id="653" w:name="_Toc146011180"/>
      <w:bookmarkStart w:id="654" w:name="_Toc156571662"/>
      <w:r w:rsidRPr="00D47D2B">
        <w:rPr>
          <w:rFonts w:eastAsia="SimSun" w:cs="Tahoma"/>
          <w:szCs w:val="22"/>
          <w:lang w:val="el-GR"/>
        </w:rPr>
        <w:t>Το Κυβερνητικό Υπολογιστικό Νέφος (</w:t>
      </w:r>
      <w:r w:rsidRPr="00D47D2B">
        <w:rPr>
          <w:rFonts w:eastAsia="SimSun" w:cs="Tahoma"/>
          <w:szCs w:val="22"/>
          <w:lang w:val="en-US"/>
        </w:rPr>
        <w:t>G</w:t>
      </w:r>
      <w:r w:rsidRPr="00D47D2B">
        <w:rPr>
          <w:rFonts w:eastAsia="SimSun" w:cs="Tahoma"/>
          <w:szCs w:val="22"/>
          <w:lang w:val="el-GR"/>
        </w:rPr>
        <w:t>-</w:t>
      </w:r>
      <w:r w:rsidRPr="00D47D2B">
        <w:rPr>
          <w:rFonts w:eastAsia="SimSun" w:cs="Tahoma"/>
          <w:szCs w:val="22"/>
          <w:lang w:val="en-US"/>
        </w:rPr>
        <w:t>Cloud</w:t>
      </w:r>
      <w:r w:rsidRPr="00D47D2B">
        <w:rPr>
          <w:rFonts w:eastAsia="SimSun" w:cs="Tahoma"/>
          <w:szCs w:val="22"/>
          <w:lang w:val="el-GR"/>
        </w:rPr>
        <w:t>)</w:t>
      </w:r>
      <w:bookmarkEnd w:id="653"/>
      <w:bookmarkEnd w:id="654"/>
      <w:r w:rsidRPr="00D47D2B">
        <w:rPr>
          <w:rFonts w:eastAsia="SimSun" w:cs="Tahoma"/>
          <w:szCs w:val="22"/>
          <w:lang w:val="el-GR"/>
        </w:rPr>
        <w:t xml:space="preserve"> </w:t>
      </w:r>
      <w:bookmarkEnd w:id="650"/>
      <w:bookmarkEnd w:id="651"/>
      <w:bookmarkEnd w:id="652"/>
      <w:r w:rsidR="00DD6116" w:rsidRPr="00D47D2B">
        <w:rPr>
          <w:rFonts w:eastAsia="SimSun" w:cs="Tahoma"/>
          <w:szCs w:val="22"/>
          <w:lang w:val="el-GR"/>
        </w:rPr>
        <w:t xml:space="preserve"> </w:t>
      </w:r>
    </w:p>
    <w:p w14:paraId="210B169A" w14:textId="77777777" w:rsidR="00FB75EC" w:rsidRPr="00D47D2B" w:rsidRDefault="00FB75EC" w:rsidP="00C63E1C">
      <w:pPr>
        <w:rPr>
          <w:rFonts w:eastAsia="SimSun"/>
          <w:lang w:val="el-GR"/>
        </w:rPr>
      </w:pPr>
    </w:p>
    <w:p w14:paraId="416EC306" w14:textId="77777777" w:rsidR="00C63E1C" w:rsidRPr="00D47D2B" w:rsidRDefault="00C63E1C" w:rsidP="00D47D2B">
      <w:pPr>
        <w:pStyle w:val="50"/>
        <w:numPr>
          <w:ilvl w:val="0"/>
          <w:numId w:val="0"/>
        </w:numPr>
        <w:rPr>
          <w:rFonts w:eastAsia="SimSun"/>
          <w:lang w:val="el-GR"/>
        </w:rPr>
      </w:pPr>
      <w:bookmarkStart w:id="655" w:name="_Toc146011181"/>
      <w:bookmarkStart w:id="656" w:name="_Toc156571663"/>
      <w:r w:rsidRPr="00D47D2B">
        <w:rPr>
          <w:rFonts w:eastAsia="SimSun"/>
          <w:lang w:val="el-GR"/>
        </w:rPr>
        <w:t>1.2.1 Περιγραφή Κυβερνητικού Υπολογιστικού Νέφους</w:t>
      </w:r>
      <w:bookmarkEnd w:id="655"/>
      <w:bookmarkEnd w:id="656"/>
      <w:r w:rsidRPr="00D47D2B">
        <w:rPr>
          <w:rFonts w:eastAsia="SimSun"/>
          <w:lang w:val="el-GR"/>
        </w:rPr>
        <w:t xml:space="preserve"> </w:t>
      </w:r>
    </w:p>
    <w:p w14:paraId="513C960B" w14:textId="77777777" w:rsidR="00C63E1C" w:rsidRPr="00780376" w:rsidRDefault="00C63E1C" w:rsidP="00FB75EC">
      <w:pPr>
        <w:rPr>
          <w:rFonts w:eastAsia="SimSun"/>
          <w:lang w:val="el-GR"/>
        </w:rPr>
      </w:pPr>
    </w:p>
    <w:p w14:paraId="1C550E2C" w14:textId="77777777" w:rsidR="00FB75EC" w:rsidRPr="00780376" w:rsidRDefault="00FB75EC" w:rsidP="00FB75EC">
      <w:pPr>
        <w:rPr>
          <w:rFonts w:eastAsia="SimSun"/>
          <w:lang w:val="el-GR"/>
        </w:rPr>
      </w:pPr>
      <w:r w:rsidRPr="00D47D2B">
        <w:rPr>
          <w:rFonts w:eastAsia="SimSun"/>
          <w:lang w:val="el-GR"/>
        </w:rPr>
        <w:t>Σύμφωνα με το άρθρο 87 ν.4727/2020 ορίζονται τα Κυβερνητικά Νέφη:</w:t>
      </w:r>
    </w:p>
    <w:p w14:paraId="060D703A" w14:textId="77777777" w:rsidR="00FB75EC" w:rsidRPr="00D47D2B" w:rsidRDefault="00FB75EC" w:rsidP="00FB75EC">
      <w:pPr>
        <w:rPr>
          <w:rFonts w:eastAsia="SimSun"/>
          <w:lang w:val="el-GR"/>
        </w:rPr>
      </w:pPr>
    </w:p>
    <w:p w14:paraId="4C970410" w14:textId="77777777" w:rsidR="00FB75EC" w:rsidRPr="00D47D2B" w:rsidRDefault="00FB75EC" w:rsidP="00D47D2B">
      <w:pPr>
        <w:jc w:val="both"/>
        <w:rPr>
          <w:rFonts w:eastAsia="SimSun"/>
          <w:lang w:val="el-GR"/>
        </w:rPr>
      </w:pPr>
      <w:r w:rsidRPr="00D47D2B">
        <w:rPr>
          <w:rFonts w:eastAsia="SimSun"/>
          <w:lang w:val="el-GR"/>
        </w:rPr>
        <w:t>Κυβερνητικό Νέφος Δημόσιου Τομέα (G-Cloud) νοείται το σύνολο των ψηφιακών υποδομών που διαχειρίζεται η Γενική Γραμματεία Πληροφοριακών Συστημάτων &amp; Ψηφιακής Διακυβέρνησης (Γ.Γ.Π.Σ.</w:t>
      </w:r>
      <w:r w:rsidR="001E4777">
        <w:rPr>
          <w:rFonts w:eastAsia="SimSun"/>
          <w:lang w:val="el-GR"/>
        </w:rPr>
        <w:t>Ψ</w:t>
      </w:r>
      <w:r w:rsidRPr="00D47D2B">
        <w:rPr>
          <w:rFonts w:eastAsia="SimSun"/>
          <w:lang w:val="el-GR"/>
        </w:rPr>
        <w:t>.Δ.) είτε αφορούν ψηφιακές υποδομές εντός της Γ.Γ.Π.Σ.Ψ.Δ., είτε αφορούν το ιδιωτικό νέφος της Γ.Γ.Π.Σ.Ψ.Δ. είτε αφορούν δημόσιο υπολογιστικό νέφος που διαχειρίζεται η Γ.Γ.Π.Σ.Ψ.Δ.</w:t>
      </w:r>
    </w:p>
    <w:p w14:paraId="5883ACFB" w14:textId="77777777" w:rsidR="00FB75EC" w:rsidRPr="00780376" w:rsidRDefault="00FB75EC" w:rsidP="00FB75EC">
      <w:pPr>
        <w:rPr>
          <w:rFonts w:eastAsia="SimSun"/>
          <w:lang w:val="el-GR"/>
        </w:rPr>
      </w:pPr>
    </w:p>
    <w:p w14:paraId="4E900AD9" w14:textId="77777777" w:rsidR="00FB75EC" w:rsidRPr="00780376" w:rsidRDefault="00FB75EC" w:rsidP="00FB75EC">
      <w:pPr>
        <w:rPr>
          <w:rFonts w:eastAsia="SimSun"/>
          <w:lang w:val="el-GR"/>
        </w:rPr>
      </w:pPr>
      <w:r w:rsidRPr="00D47D2B">
        <w:rPr>
          <w:rFonts w:eastAsia="SimSun"/>
          <w:lang w:val="el-GR"/>
        </w:rPr>
        <w:t>Το Κυβερνητικό Υπολογιστικό Νέφος G-Cloud, περιλαμβάνει:</w:t>
      </w:r>
    </w:p>
    <w:p w14:paraId="06FD15BB" w14:textId="77777777" w:rsidR="00FB75EC" w:rsidRPr="00D47D2B" w:rsidRDefault="00FB75EC" w:rsidP="00FB75EC">
      <w:pPr>
        <w:rPr>
          <w:rFonts w:eastAsia="SimSun"/>
          <w:lang w:val="el-GR"/>
        </w:rPr>
      </w:pPr>
    </w:p>
    <w:p w14:paraId="363753D1" w14:textId="77777777" w:rsidR="00FB75EC" w:rsidRPr="00D47D2B" w:rsidRDefault="00FB75EC" w:rsidP="00D47D2B">
      <w:pPr>
        <w:jc w:val="both"/>
        <w:rPr>
          <w:rFonts w:eastAsia="SimSun"/>
          <w:lang w:val="el-GR"/>
        </w:rPr>
      </w:pPr>
      <w:r w:rsidRPr="00D47D2B">
        <w:rPr>
          <w:rFonts w:eastAsia="SimSun"/>
          <w:lang w:val="el-GR"/>
        </w:rPr>
        <w:t>Την παροχή Υπηρεσιών Δημόσιου Υπολογιστικού Νέφους (</w:t>
      </w:r>
      <w:r w:rsidRPr="00D47D2B">
        <w:rPr>
          <w:rFonts w:eastAsia="SimSun"/>
        </w:rPr>
        <w:t>Public</w:t>
      </w:r>
      <w:r w:rsidRPr="00D47D2B">
        <w:rPr>
          <w:rFonts w:eastAsia="SimSun"/>
          <w:lang w:val="el-GR"/>
        </w:rPr>
        <w:t xml:space="preserve"> </w:t>
      </w:r>
      <w:r w:rsidRPr="00D47D2B">
        <w:rPr>
          <w:rFonts w:eastAsia="SimSun"/>
        </w:rPr>
        <w:t>Cloud</w:t>
      </w:r>
      <w:r w:rsidRPr="00D47D2B">
        <w:rPr>
          <w:rFonts w:eastAsia="SimSun"/>
          <w:lang w:val="el-GR"/>
        </w:rPr>
        <w:t xml:space="preserve">) είτε με την μορφή </w:t>
      </w:r>
      <w:r w:rsidRPr="00D47D2B">
        <w:rPr>
          <w:rFonts w:eastAsia="SimSun"/>
        </w:rPr>
        <w:t>IaaS</w:t>
      </w:r>
      <w:r w:rsidRPr="00D47D2B">
        <w:rPr>
          <w:rFonts w:eastAsia="SimSun"/>
          <w:lang w:val="el-GR"/>
        </w:rPr>
        <w:t xml:space="preserve"> (</w:t>
      </w:r>
      <w:r w:rsidRPr="00D47D2B">
        <w:rPr>
          <w:rFonts w:eastAsia="SimSun"/>
        </w:rPr>
        <w:t>Infrastructure</w:t>
      </w:r>
      <w:r w:rsidRPr="00D47D2B">
        <w:rPr>
          <w:rFonts w:eastAsia="SimSun"/>
          <w:lang w:val="el-GR"/>
        </w:rPr>
        <w:t xml:space="preserve"> </w:t>
      </w:r>
      <w:r w:rsidRPr="00D47D2B">
        <w:rPr>
          <w:rFonts w:eastAsia="SimSun"/>
        </w:rPr>
        <w:t>as</w:t>
      </w:r>
      <w:r w:rsidRPr="00D47D2B">
        <w:rPr>
          <w:rFonts w:eastAsia="SimSun"/>
          <w:lang w:val="el-GR"/>
        </w:rPr>
        <w:t xml:space="preserve"> </w:t>
      </w:r>
      <w:r w:rsidRPr="00D47D2B">
        <w:rPr>
          <w:rFonts w:eastAsia="SimSun"/>
        </w:rPr>
        <w:t>a</w:t>
      </w:r>
      <w:r w:rsidRPr="00D47D2B">
        <w:rPr>
          <w:rFonts w:eastAsia="SimSun"/>
          <w:lang w:val="el-GR"/>
        </w:rPr>
        <w:t xml:space="preserve"> </w:t>
      </w:r>
      <w:r w:rsidRPr="00D47D2B">
        <w:rPr>
          <w:rFonts w:eastAsia="SimSun"/>
        </w:rPr>
        <w:t>Service</w:t>
      </w:r>
      <w:r w:rsidRPr="00D47D2B">
        <w:rPr>
          <w:rFonts w:eastAsia="SimSun"/>
          <w:lang w:val="el-GR"/>
        </w:rPr>
        <w:t xml:space="preserve">) είτε με την μορφή </w:t>
      </w:r>
      <w:r w:rsidRPr="00D47D2B">
        <w:rPr>
          <w:rFonts w:eastAsia="SimSun"/>
        </w:rPr>
        <w:t>PaaS</w:t>
      </w:r>
      <w:r w:rsidRPr="00D47D2B">
        <w:rPr>
          <w:rFonts w:eastAsia="SimSun"/>
          <w:lang w:val="el-GR"/>
        </w:rPr>
        <w:t xml:space="preserve"> (</w:t>
      </w:r>
      <w:r w:rsidRPr="00D47D2B">
        <w:rPr>
          <w:rFonts w:eastAsia="SimSun"/>
        </w:rPr>
        <w:t>Platform</w:t>
      </w:r>
      <w:r w:rsidRPr="00D47D2B">
        <w:rPr>
          <w:rFonts w:eastAsia="SimSun"/>
          <w:lang w:val="el-GR"/>
        </w:rPr>
        <w:t xml:space="preserve"> </w:t>
      </w:r>
      <w:r w:rsidRPr="00D47D2B">
        <w:rPr>
          <w:rFonts w:eastAsia="SimSun"/>
        </w:rPr>
        <w:t>as</w:t>
      </w:r>
      <w:r w:rsidRPr="00D47D2B">
        <w:rPr>
          <w:rFonts w:eastAsia="SimSun"/>
          <w:lang w:val="el-GR"/>
        </w:rPr>
        <w:t xml:space="preserve"> </w:t>
      </w:r>
      <w:r w:rsidRPr="00D47D2B">
        <w:rPr>
          <w:rFonts w:eastAsia="SimSun"/>
        </w:rPr>
        <w:t>a</w:t>
      </w:r>
      <w:r w:rsidRPr="00D47D2B">
        <w:rPr>
          <w:rFonts w:eastAsia="SimSun"/>
          <w:lang w:val="el-GR"/>
        </w:rPr>
        <w:t xml:space="preserve"> </w:t>
      </w:r>
      <w:r w:rsidRPr="00D47D2B">
        <w:rPr>
          <w:rFonts w:eastAsia="SimSun"/>
        </w:rPr>
        <w:t>Service</w:t>
      </w:r>
      <w:r w:rsidRPr="00D47D2B">
        <w:rPr>
          <w:rFonts w:eastAsia="SimSun"/>
          <w:lang w:val="el-GR"/>
        </w:rPr>
        <w:t>). Αναλυτικότερα παρέχονται:</w:t>
      </w:r>
    </w:p>
    <w:p w14:paraId="03974B33" w14:textId="77777777" w:rsidR="00FB75EC" w:rsidRPr="00D47D2B" w:rsidRDefault="00FB75EC" w:rsidP="001A59A1">
      <w:pPr>
        <w:numPr>
          <w:ilvl w:val="0"/>
          <w:numId w:val="181"/>
        </w:numPr>
        <w:jc w:val="both"/>
        <w:rPr>
          <w:rFonts w:eastAsia="SimSun"/>
          <w:lang w:val="el-GR"/>
        </w:rPr>
      </w:pPr>
      <w:r w:rsidRPr="00D47D2B">
        <w:rPr>
          <w:rFonts w:eastAsia="SimSun"/>
          <w:lang w:val="el-GR"/>
        </w:rPr>
        <w:t>Υπολογιστικές Υπηρεσίες (Compute)</w:t>
      </w:r>
    </w:p>
    <w:p w14:paraId="5E2CA7EF" w14:textId="77777777" w:rsidR="00FB75EC" w:rsidRPr="00D47D2B" w:rsidRDefault="00FB75EC" w:rsidP="001A59A1">
      <w:pPr>
        <w:numPr>
          <w:ilvl w:val="0"/>
          <w:numId w:val="181"/>
        </w:numPr>
        <w:jc w:val="both"/>
        <w:rPr>
          <w:rFonts w:eastAsia="SimSun"/>
          <w:lang w:val="el-GR"/>
        </w:rPr>
      </w:pPr>
      <w:r w:rsidRPr="00D47D2B">
        <w:rPr>
          <w:rFonts w:eastAsia="SimSun"/>
          <w:lang w:val="el-GR"/>
        </w:rPr>
        <w:t>Δικτυακές Υπηρεσίες (Networking)</w:t>
      </w:r>
    </w:p>
    <w:p w14:paraId="723375CE" w14:textId="77777777" w:rsidR="00FB75EC" w:rsidRPr="00D47D2B" w:rsidRDefault="00FB75EC" w:rsidP="001A59A1">
      <w:pPr>
        <w:numPr>
          <w:ilvl w:val="0"/>
          <w:numId w:val="181"/>
        </w:numPr>
        <w:jc w:val="both"/>
        <w:rPr>
          <w:rFonts w:eastAsia="SimSun"/>
          <w:lang w:val="el-GR"/>
        </w:rPr>
      </w:pPr>
      <w:r w:rsidRPr="00D47D2B">
        <w:rPr>
          <w:rFonts w:eastAsia="SimSun"/>
          <w:lang w:val="el-GR"/>
        </w:rPr>
        <w:t>Υπηρεσίες Χώρου Αποθήκευσης Δεδομένων (Storage)</w:t>
      </w:r>
    </w:p>
    <w:p w14:paraId="3B3B54F3" w14:textId="77777777" w:rsidR="00FB75EC" w:rsidRPr="00D47D2B" w:rsidRDefault="00FB75EC" w:rsidP="001A59A1">
      <w:pPr>
        <w:numPr>
          <w:ilvl w:val="0"/>
          <w:numId w:val="181"/>
        </w:numPr>
        <w:jc w:val="both"/>
        <w:rPr>
          <w:rFonts w:eastAsia="SimSun"/>
          <w:lang w:val="el-GR"/>
        </w:rPr>
      </w:pPr>
      <w:r w:rsidRPr="00D47D2B">
        <w:rPr>
          <w:rFonts w:eastAsia="SimSun"/>
          <w:lang w:val="el-GR"/>
        </w:rPr>
        <w:t xml:space="preserve">Υπηρεσίες φιλοξενίας Διαδικτυακών και </w:t>
      </w:r>
      <w:r w:rsidRPr="00D47D2B">
        <w:rPr>
          <w:rFonts w:eastAsia="SimSun"/>
          <w:lang w:val="en-US"/>
        </w:rPr>
        <w:t>M</w:t>
      </w:r>
      <w:r w:rsidRPr="00D47D2B">
        <w:rPr>
          <w:rFonts w:eastAsia="SimSun"/>
          <w:lang w:val="el-GR"/>
        </w:rPr>
        <w:t>obile εφαρμογών</w:t>
      </w:r>
    </w:p>
    <w:p w14:paraId="6E36C484" w14:textId="77777777" w:rsidR="00FB75EC" w:rsidRPr="00D47D2B" w:rsidRDefault="00FB75EC" w:rsidP="001A59A1">
      <w:pPr>
        <w:numPr>
          <w:ilvl w:val="0"/>
          <w:numId w:val="181"/>
        </w:numPr>
        <w:jc w:val="both"/>
        <w:rPr>
          <w:rFonts w:eastAsia="SimSun"/>
          <w:lang w:val="el-GR"/>
        </w:rPr>
      </w:pPr>
      <w:r w:rsidRPr="00D47D2B">
        <w:rPr>
          <w:rFonts w:eastAsia="SimSun"/>
          <w:lang w:val="el-GR"/>
        </w:rPr>
        <w:t>Υπηρεσίες διαχείρισης και φιλοξενίας Containers</w:t>
      </w:r>
    </w:p>
    <w:p w14:paraId="461DFEC7" w14:textId="77777777" w:rsidR="00FB75EC" w:rsidRPr="00D47D2B" w:rsidRDefault="00FB75EC" w:rsidP="001A59A1">
      <w:pPr>
        <w:numPr>
          <w:ilvl w:val="0"/>
          <w:numId w:val="181"/>
        </w:numPr>
        <w:jc w:val="both"/>
        <w:rPr>
          <w:rFonts w:eastAsia="SimSun"/>
          <w:lang w:val="el-GR"/>
        </w:rPr>
      </w:pPr>
      <w:r w:rsidRPr="00D47D2B">
        <w:rPr>
          <w:rFonts w:eastAsia="SimSun"/>
          <w:lang w:val="el-GR"/>
        </w:rPr>
        <w:t>Υπηρεσίες Βάσεων Δεδομένων</w:t>
      </w:r>
    </w:p>
    <w:p w14:paraId="07C3F7D5" w14:textId="77777777" w:rsidR="00FB75EC" w:rsidRPr="00D47D2B" w:rsidRDefault="00FB75EC" w:rsidP="001A59A1">
      <w:pPr>
        <w:numPr>
          <w:ilvl w:val="0"/>
          <w:numId w:val="181"/>
        </w:numPr>
        <w:jc w:val="both"/>
        <w:rPr>
          <w:rFonts w:eastAsia="SimSun"/>
          <w:lang w:val="el-GR"/>
        </w:rPr>
      </w:pPr>
      <w:r w:rsidRPr="00D47D2B">
        <w:rPr>
          <w:rFonts w:eastAsia="SimSun"/>
          <w:lang w:val="el-GR"/>
        </w:rPr>
        <w:t>Υπηρεσίες διαχείρισης και Ανάλυσης Δεδομένων</w:t>
      </w:r>
    </w:p>
    <w:p w14:paraId="04074A33" w14:textId="77777777" w:rsidR="00FB75EC" w:rsidRPr="00D47D2B" w:rsidRDefault="00FB75EC" w:rsidP="001A59A1">
      <w:pPr>
        <w:numPr>
          <w:ilvl w:val="0"/>
          <w:numId w:val="181"/>
        </w:numPr>
        <w:jc w:val="both"/>
        <w:rPr>
          <w:rFonts w:eastAsia="SimSun"/>
          <w:lang w:val="el-GR"/>
        </w:rPr>
      </w:pPr>
      <w:r w:rsidRPr="00D47D2B">
        <w:rPr>
          <w:rFonts w:eastAsia="SimSun"/>
          <w:lang w:val="el-GR"/>
        </w:rPr>
        <w:t>Υπηρεσίες Τεχνικής Νοημοσύνης και Μηχανικής Μάθησης</w:t>
      </w:r>
    </w:p>
    <w:p w14:paraId="26B63343" w14:textId="77777777" w:rsidR="00FB75EC" w:rsidRPr="00D47D2B" w:rsidRDefault="00FB75EC" w:rsidP="001A59A1">
      <w:pPr>
        <w:numPr>
          <w:ilvl w:val="0"/>
          <w:numId w:val="181"/>
        </w:numPr>
        <w:jc w:val="both"/>
        <w:rPr>
          <w:rFonts w:eastAsia="SimSun"/>
          <w:lang w:val="en-US"/>
        </w:rPr>
      </w:pPr>
      <w:r w:rsidRPr="00D47D2B">
        <w:rPr>
          <w:rFonts w:eastAsia="SimSun"/>
          <w:lang w:val="el-GR"/>
        </w:rPr>
        <w:t>Υπηρεσίες</w:t>
      </w:r>
      <w:r w:rsidRPr="00D47D2B">
        <w:rPr>
          <w:rFonts w:eastAsia="SimSun"/>
          <w:lang w:val="en-US"/>
        </w:rPr>
        <w:t xml:space="preserve"> Internet of Things</w:t>
      </w:r>
    </w:p>
    <w:p w14:paraId="36D955AD" w14:textId="77777777" w:rsidR="00FB75EC" w:rsidRPr="00D47D2B" w:rsidRDefault="00FB75EC" w:rsidP="001A59A1">
      <w:pPr>
        <w:numPr>
          <w:ilvl w:val="0"/>
          <w:numId w:val="181"/>
        </w:numPr>
        <w:jc w:val="both"/>
        <w:rPr>
          <w:rFonts w:eastAsia="SimSun"/>
          <w:lang w:val="el-GR"/>
        </w:rPr>
      </w:pPr>
      <w:r w:rsidRPr="00D47D2B">
        <w:rPr>
          <w:rFonts w:eastAsia="SimSun"/>
          <w:lang w:val="el-GR"/>
        </w:rPr>
        <w:t>Υπηρεσίες Ολοκλήρωσης Επιχειρησιακών Εφαρμογών</w:t>
      </w:r>
    </w:p>
    <w:p w14:paraId="4AB89A80" w14:textId="77777777" w:rsidR="00FB75EC" w:rsidRPr="00D47D2B" w:rsidRDefault="00FB75EC" w:rsidP="001A59A1">
      <w:pPr>
        <w:numPr>
          <w:ilvl w:val="0"/>
          <w:numId w:val="181"/>
        </w:numPr>
        <w:jc w:val="both"/>
        <w:rPr>
          <w:rFonts w:eastAsia="SimSun"/>
          <w:lang w:val="el-GR"/>
        </w:rPr>
      </w:pPr>
      <w:r w:rsidRPr="00D47D2B">
        <w:rPr>
          <w:rFonts w:eastAsia="SimSun"/>
          <w:lang w:val="el-GR"/>
        </w:rPr>
        <w:t xml:space="preserve">Υπηρεσίες Ταυτοποίησης &amp; </w:t>
      </w:r>
      <w:r w:rsidRPr="00D47D2B">
        <w:rPr>
          <w:rFonts w:eastAsia="SimSun"/>
          <w:lang w:val="en-US"/>
        </w:rPr>
        <w:t>A</w:t>
      </w:r>
      <w:r w:rsidRPr="00D47D2B">
        <w:rPr>
          <w:rFonts w:eastAsia="SimSun"/>
          <w:lang w:val="el-GR"/>
        </w:rPr>
        <w:t xml:space="preserve">υθεντικοποίησης </w:t>
      </w:r>
      <w:r w:rsidRPr="00D47D2B">
        <w:rPr>
          <w:rFonts w:eastAsia="SimSun"/>
          <w:lang w:val="en-US"/>
        </w:rPr>
        <w:t>X</w:t>
      </w:r>
      <w:r w:rsidRPr="00D47D2B">
        <w:rPr>
          <w:rFonts w:eastAsia="SimSun"/>
          <w:lang w:val="el-GR"/>
        </w:rPr>
        <w:t xml:space="preserve">ρηστών </w:t>
      </w:r>
    </w:p>
    <w:p w14:paraId="270BF35F" w14:textId="77777777" w:rsidR="00FB75EC" w:rsidRPr="00D47D2B" w:rsidRDefault="00FB75EC" w:rsidP="001A59A1">
      <w:pPr>
        <w:numPr>
          <w:ilvl w:val="0"/>
          <w:numId w:val="181"/>
        </w:numPr>
        <w:jc w:val="both"/>
        <w:rPr>
          <w:rFonts w:eastAsia="SimSun"/>
          <w:lang w:val="el-GR"/>
        </w:rPr>
      </w:pPr>
      <w:r w:rsidRPr="00D47D2B">
        <w:rPr>
          <w:rFonts w:eastAsia="SimSun"/>
          <w:lang w:val="el-GR"/>
        </w:rPr>
        <w:lastRenderedPageBreak/>
        <w:t>Υπηρεσίες Ασφάλειας Συστημάτων &amp; Υποδομών</w:t>
      </w:r>
    </w:p>
    <w:p w14:paraId="1084594F" w14:textId="77777777" w:rsidR="00FB75EC" w:rsidRPr="00D47D2B" w:rsidRDefault="00FB75EC" w:rsidP="001A59A1">
      <w:pPr>
        <w:numPr>
          <w:ilvl w:val="0"/>
          <w:numId w:val="181"/>
        </w:numPr>
        <w:jc w:val="both"/>
        <w:rPr>
          <w:rFonts w:eastAsia="SimSun"/>
          <w:lang w:val="el-GR"/>
        </w:rPr>
      </w:pPr>
      <w:r w:rsidRPr="00D47D2B">
        <w:rPr>
          <w:rFonts w:eastAsia="SimSun"/>
          <w:lang w:val="el-GR"/>
        </w:rPr>
        <w:t>Υπηρεσίες και εργαλεία Ανάπτυξης Εφαρμογών</w:t>
      </w:r>
    </w:p>
    <w:p w14:paraId="4062DE5A" w14:textId="77777777" w:rsidR="00FB75EC" w:rsidRPr="00D47D2B" w:rsidRDefault="00FB75EC" w:rsidP="001A59A1">
      <w:pPr>
        <w:numPr>
          <w:ilvl w:val="0"/>
          <w:numId w:val="181"/>
        </w:numPr>
        <w:jc w:val="both"/>
        <w:rPr>
          <w:rFonts w:eastAsia="SimSun"/>
          <w:lang w:val="el-GR"/>
        </w:rPr>
      </w:pPr>
      <w:r w:rsidRPr="00D47D2B">
        <w:rPr>
          <w:rFonts w:eastAsia="SimSun"/>
          <w:lang w:val="el-GR"/>
        </w:rPr>
        <w:t>Υπηρεσίες Διαχείρισης, Εποπτείας &amp; Αυτοματισμού υποδομών</w:t>
      </w:r>
    </w:p>
    <w:p w14:paraId="2BF8F472" w14:textId="77777777" w:rsidR="00FB75EC" w:rsidRPr="00D47D2B" w:rsidRDefault="00FB75EC" w:rsidP="001A59A1">
      <w:pPr>
        <w:numPr>
          <w:ilvl w:val="0"/>
          <w:numId w:val="181"/>
        </w:numPr>
        <w:jc w:val="both"/>
        <w:rPr>
          <w:rFonts w:eastAsia="SimSun"/>
          <w:lang w:val="el-GR"/>
        </w:rPr>
      </w:pPr>
      <w:r w:rsidRPr="00D47D2B">
        <w:rPr>
          <w:rFonts w:eastAsia="SimSun"/>
          <w:lang w:val="el-GR"/>
        </w:rPr>
        <w:t>Υπηρεσίες Πολυμέσων</w:t>
      </w:r>
    </w:p>
    <w:p w14:paraId="08C6736A" w14:textId="77777777" w:rsidR="00FB75EC" w:rsidRPr="00D47D2B" w:rsidRDefault="00FB75EC" w:rsidP="001A59A1">
      <w:pPr>
        <w:numPr>
          <w:ilvl w:val="0"/>
          <w:numId w:val="181"/>
        </w:numPr>
        <w:jc w:val="both"/>
        <w:rPr>
          <w:rFonts w:eastAsia="SimSun"/>
          <w:lang w:val="el-GR"/>
        </w:rPr>
      </w:pPr>
      <w:r w:rsidRPr="00D47D2B">
        <w:rPr>
          <w:rFonts w:eastAsia="SimSun"/>
          <w:lang w:val="el-GR"/>
        </w:rPr>
        <w:t xml:space="preserve">Υπηρεσίες εργαλείων Μετάπτωσης στο </w:t>
      </w:r>
      <w:r w:rsidRPr="00D47D2B">
        <w:rPr>
          <w:rFonts w:eastAsia="SimSun"/>
        </w:rPr>
        <w:t>Azure</w:t>
      </w:r>
      <w:r w:rsidRPr="00D47D2B">
        <w:rPr>
          <w:rFonts w:eastAsia="SimSun"/>
          <w:lang w:val="el-GR"/>
        </w:rPr>
        <w:t xml:space="preserve"> </w:t>
      </w:r>
      <w:r w:rsidRPr="00D47D2B">
        <w:rPr>
          <w:rFonts w:eastAsia="SimSun"/>
        </w:rPr>
        <w:t>Cloud</w:t>
      </w:r>
    </w:p>
    <w:p w14:paraId="40464D40" w14:textId="77777777" w:rsidR="00C63E1C" w:rsidRPr="00D47D2B" w:rsidRDefault="00C63E1C" w:rsidP="00D47D2B">
      <w:pPr>
        <w:ind w:left="1440"/>
        <w:jc w:val="both"/>
        <w:rPr>
          <w:rFonts w:eastAsia="SimSun"/>
          <w:lang w:val="el-GR"/>
        </w:rPr>
      </w:pPr>
    </w:p>
    <w:p w14:paraId="640E5C60" w14:textId="77777777" w:rsidR="00FB75EC" w:rsidRPr="00780376" w:rsidRDefault="00FB75EC" w:rsidP="00C63E1C">
      <w:pPr>
        <w:jc w:val="both"/>
        <w:rPr>
          <w:rFonts w:eastAsia="SimSun"/>
          <w:lang w:val="el-GR"/>
        </w:rPr>
      </w:pPr>
      <w:r w:rsidRPr="00D47D2B">
        <w:rPr>
          <w:rFonts w:eastAsia="SimSun"/>
          <w:lang w:val="el-GR"/>
        </w:rPr>
        <w:t xml:space="preserve">Για όλα τα ανωτέρω υπολογιστικά στοιχεία υπάρχει ένα σύνολο εξειδικευμένων εργαλείων διαχείρισης το οποίο θα διατίθεται από τον πάροχο των νεφοϋπολογιστικών υποδομών και υπηρεσιών (π.χ. ένα </w:t>
      </w:r>
      <w:r w:rsidRPr="00D47D2B">
        <w:rPr>
          <w:rFonts w:eastAsia="SimSun"/>
        </w:rPr>
        <w:t>Web</w:t>
      </w:r>
      <w:r w:rsidRPr="00D47D2B">
        <w:rPr>
          <w:rFonts w:eastAsia="SimSun"/>
          <w:lang w:val="el-GR"/>
        </w:rPr>
        <w:t xml:space="preserve"> </w:t>
      </w:r>
      <w:r w:rsidRPr="00D47D2B">
        <w:rPr>
          <w:rFonts w:eastAsia="SimSun"/>
        </w:rPr>
        <w:t>Portal</w:t>
      </w:r>
      <w:r w:rsidRPr="00D47D2B">
        <w:rPr>
          <w:rFonts w:eastAsia="SimSun"/>
          <w:lang w:val="el-GR"/>
        </w:rPr>
        <w:t xml:space="preserve"> διαχείρισης καθώς και συμπληρωματικό </w:t>
      </w:r>
      <w:r w:rsidRPr="00D47D2B">
        <w:rPr>
          <w:rFonts w:eastAsia="SimSun"/>
        </w:rPr>
        <w:t>Scripting</w:t>
      </w:r>
      <w:r w:rsidRPr="00D47D2B">
        <w:rPr>
          <w:rFonts w:eastAsia="SimSun"/>
          <w:lang w:val="el-GR"/>
        </w:rPr>
        <w:t xml:space="preserve"> </w:t>
      </w:r>
      <w:r w:rsidRPr="00D47D2B">
        <w:rPr>
          <w:rFonts w:eastAsia="SimSun"/>
        </w:rPr>
        <w:t>Language</w:t>
      </w:r>
      <w:r w:rsidRPr="00D47D2B">
        <w:rPr>
          <w:rFonts w:eastAsia="SimSun"/>
          <w:lang w:val="el-GR"/>
        </w:rPr>
        <w:t xml:space="preserve"> </w:t>
      </w:r>
      <w:r w:rsidRPr="00D47D2B">
        <w:rPr>
          <w:rFonts w:eastAsia="SimSun"/>
        </w:rPr>
        <w:t>module</w:t>
      </w:r>
      <w:r w:rsidRPr="00D47D2B">
        <w:rPr>
          <w:rFonts w:eastAsia="SimSun"/>
          <w:lang w:val="el-GR"/>
        </w:rPr>
        <w:t>). Επιπλέον, υπάρχει κεντρικό εργαλείο παρακολούθησης και ελέγχου όλων των υποδομών και υπηρεσιών που αφορούν το έργο, με δυνατότητα ελεγχόμενης και διαβαθμισμένης πρόσβασης σε χρήστες ή/και ομάδες χρηστών.</w:t>
      </w:r>
    </w:p>
    <w:p w14:paraId="15FABDB2" w14:textId="77777777" w:rsidR="00C63E1C" w:rsidRPr="00D47D2B" w:rsidRDefault="00C63E1C" w:rsidP="00D47D2B">
      <w:pPr>
        <w:jc w:val="both"/>
        <w:rPr>
          <w:rFonts w:eastAsia="SimSun"/>
          <w:lang w:val="el-GR"/>
        </w:rPr>
      </w:pPr>
    </w:p>
    <w:p w14:paraId="4F4C21F1" w14:textId="77777777" w:rsidR="00FB75EC" w:rsidRDefault="00FB75EC" w:rsidP="00C63E1C">
      <w:pPr>
        <w:jc w:val="both"/>
        <w:rPr>
          <w:rFonts w:eastAsia="SimSun"/>
          <w:lang w:val="el-GR"/>
        </w:rPr>
      </w:pPr>
      <w:r w:rsidRPr="00D47D2B">
        <w:rPr>
          <w:rFonts w:eastAsia="SimSun"/>
          <w:lang w:val="en-US"/>
        </w:rPr>
        <w:t>H</w:t>
      </w:r>
      <w:r w:rsidRPr="00D47D2B">
        <w:rPr>
          <w:rFonts w:eastAsia="SimSun"/>
          <w:lang w:val="el-GR"/>
        </w:rPr>
        <w:t xml:space="preserve"> Γ.Γ.Π.Σ.Ψ.Δ. έχει προχωρήσει στην αρχική παραμετροποίηση της δικτυακής πρόσβασης και των συνδρομών προς επιτάχυνση των διαδικασιών υλοποίησης. Για την πρόσβαση στο Δημόσιο Υπολογιστικό Νέφος έχει εγκατασταθεί σύνδεση ιδιωτικού τύπου Expressroute με τα άκρα σύνδεσης να βρίσκονται στο κεντρικό σημείο του ΣΥΖΕΥΞ</w:t>
      </w:r>
      <w:r w:rsidR="00C63E1C" w:rsidRPr="00780376">
        <w:rPr>
          <w:rFonts w:eastAsia="SimSun"/>
          <w:lang w:val="el-GR"/>
        </w:rPr>
        <w:t>Ι</w:t>
      </w:r>
      <w:r w:rsidRPr="00D47D2B">
        <w:rPr>
          <w:rFonts w:eastAsia="SimSun"/>
          <w:lang w:val="el-GR"/>
        </w:rPr>
        <w:t>Σ (Κωλλέτη) και στο Άμστερνταμ. Η διασύνδεση αυτή προσφέρει ταχύτητα 500Mbit με δυνατότητα επέκτασης έως 10 Gbit για τους κυβερνητικούς φορείς που βρίσκονται συνδεδεμένοι στο δίκτυο ΣΥΖΕΥΞ</w:t>
      </w:r>
      <w:r w:rsidR="00C63E1C" w:rsidRPr="00780376">
        <w:rPr>
          <w:rFonts w:eastAsia="SimSun"/>
          <w:lang w:val="el-GR"/>
        </w:rPr>
        <w:t>Ι</w:t>
      </w:r>
      <w:r w:rsidRPr="00D47D2B">
        <w:rPr>
          <w:rFonts w:eastAsia="SimSun"/>
          <w:lang w:val="el-GR"/>
        </w:rPr>
        <w:t xml:space="preserve">Σ. Παράλληλα για τις υπηρεσίες που θα παρέχουν δημόσια πρόσβαση κάθε κυβερνητικός φορέας δύναται να χρησιμοποιήσει δημόσιες διευθύνσεις δικτύου (Public IPs) χωρίς κάποιο περιορισμό στην ταχύτητα οι οποίες προστατεύονται από τεχνολογία DDoS. Για την υλοποίηση των έργων η Γ.Γ.Π.Σ.Ψ.Δ παρέχει μια συνδρομή (Azure Subscription) ανά κυβερνητικό φορέα στην οποία υπάρχει περαιτέρω διαχωρισμός βάσει έργου και αναδόχου. </w:t>
      </w:r>
    </w:p>
    <w:p w14:paraId="36BEF0F2" w14:textId="77777777" w:rsidR="00C35FEE" w:rsidRDefault="00C35FEE" w:rsidP="00C63E1C">
      <w:pPr>
        <w:jc w:val="both"/>
        <w:rPr>
          <w:rFonts w:eastAsia="SimSun"/>
          <w:lang w:val="el-GR"/>
        </w:rPr>
      </w:pPr>
    </w:p>
    <w:p w14:paraId="562E37F3" w14:textId="77777777" w:rsidR="00C35FEE" w:rsidRPr="00C35FEE" w:rsidRDefault="00C35FEE" w:rsidP="00D47D2B">
      <w:pPr>
        <w:pStyle w:val="50"/>
        <w:numPr>
          <w:ilvl w:val="0"/>
          <w:numId w:val="0"/>
        </w:numPr>
        <w:rPr>
          <w:rFonts w:eastAsia="SimSun"/>
          <w:bCs/>
          <w:lang w:val="el-GR"/>
        </w:rPr>
      </w:pPr>
      <w:bookmarkStart w:id="657" w:name="_Toc146011182"/>
      <w:bookmarkStart w:id="658" w:name="_Toc156571664"/>
      <w:r w:rsidRPr="00C35FEE">
        <w:rPr>
          <w:rFonts w:eastAsia="SimSun"/>
          <w:bCs/>
          <w:lang w:val="el-GR"/>
        </w:rPr>
        <w:t>1</w:t>
      </w:r>
      <w:r w:rsidRPr="007B3794">
        <w:rPr>
          <w:rFonts w:eastAsia="SimSun"/>
          <w:lang w:val="el-GR"/>
        </w:rPr>
        <w:t xml:space="preserve">.2.2 Υπηρεσίες Δημόσιου Υπολογιστικού Νέφους </w:t>
      </w:r>
      <w:r w:rsidRPr="00C35FEE">
        <w:rPr>
          <w:rFonts w:eastAsia="SimSun"/>
        </w:rPr>
        <w:t>G</w:t>
      </w:r>
      <w:r w:rsidRPr="007B3794">
        <w:rPr>
          <w:rFonts w:eastAsia="SimSun"/>
          <w:lang w:val="el-GR"/>
        </w:rPr>
        <w:t>-</w:t>
      </w:r>
      <w:r w:rsidRPr="00C35FEE">
        <w:rPr>
          <w:rFonts w:eastAsia="SimSun"/>
        </w:rPr>
        <w:t>Cloud</w:t>
      </w:r>
      <w:r w:rsidRPr="007B3794">
        <w:rPr>
          <w:rFonts w:eastAsia="SimSun"/>
          <w:lang w:val="el-GR"/>
        </w:rPr>
        <w:t xml:space="preserve"> (</w:t>
      </w:r>
      <w:r w:rsidRPr="00C35FEE">
        <w:rPr>
          <w:rFonts w:eastAsia="SimSun"/>
        </w:rPr>
        <w:t>Public</w:t>
      </w:r>
      <w:r w:rsidRPr="007B3794">
        <w:rPr>
          <w:rFonts w:eastAsia="SimSun"/>
          <w:lang w:val="el-GR"/>
        </w:rPr>
        <w:t xml:space="preserve"> </w:t>
      </w:r>
      <w:r w:rsidRPr="00C35FEE">
        <w:rPr>
          <w:rFonts w:eastAsia="SimSun"/>
        </w:rPr>
        <w:t>Cloud</w:t>
      </w:r>
      <w:r w:rsidRPr="007B3794">
        <w:rPr>
          <w:rFonts w:eastAsia="SimSun"/>
          <w:lang w:val="el-GR"/>
        </w:rPr>
        <w:t>)</w:t>
      </w:r>
      <w:bookmarkEnd w:id="657"/>
      <w:bookmarkEnd w:id="658"/>
    </w:p>
    <w:p w14:paraId="46253C6B" w14:textId="77777777" w:rsidR="00FB75EC" w:rsidRPr="00D47D2B" w:rsidRDefault="00FB75EC" w:rsidP="00D47D2B">
      <w:pPr>
        <w:jc w:val="both"/>
        <w:rPr>
          <w:rFonts w:eastAsia="SimSun"/>
          <w:lang w:val="el-GR"/>
        </w:rPr>
      </w:pPr>
    </w:p>
    <w:p w14:paraId="1D8BB83A" w14:textId="77777777" w:rsidR="00C35FEE" w:rsidRPr="00D47D2B" w:rsidRDefault="00C35FEE" w:rsidP="00D47D2B">
      <w:pPr>
        <w:shd w:val="clear" w:color="auto" w:fill="FFFFFF" w:themeFill="background1"/>
        <w:jc w:val="both"/>
        <w:rPr>
          <w:rFonts w:eastAsia="SimSun"/>
          <w:lang w:val="el-GR"/>
        </w:rPr>
      </w:pPr>
      <w:r w:rsidRPr="00D47D2B">
        <w:rPr>
          <w:rFonts w:eastAsia="SimSun"/>
          <w:lang w:val="en-US"/>
        </w:rPr>
        <w:t>H</w:t>
      </w:r>
      <w:r w:rsidRPr="00D47D2B">
        <w:rPr>
          <w:rFonts w:eastAsia="SimSun"/>
          <w:lang w:val="el-GR"/>
        </w:rPr>
        <w:t xml:space="preserve"> Γ.Γ.Π.Σ.Ψ.Δ. έχει προχωρήσει στην προμήθεια των παρακάτω υποδομών, υπηρεσιών και στοιχείων </w:t>
      </w:r>
      <w:bookmarkStart w:id="659" w:name="_Hlk141191354"/>
      <w:r w:rsidRPr="00D47D2B">
        <w:rPr>
          <w:rFonts w:eastAsia="SimSun"/>
          <w:lang w:val="el-GR"/>
        </w:rPr>
        <w:t>Δημόσιου Υπολογιστικού Νέφους (</w:t>
      </w:r>
      <w:r w:rsidRPr="00D47D2B">
        <w:rPr>
          <w:rFonts w:eastAsia="SimSun"/>
          <w:lang w:val="en-US"/>
        </w:rPr>
        <w:t>Public</w:t>
      </w:r>
      <w:r w:rsidRPr="00D47D2B">
        <w:rPr>
          <w:rFonts w:eastAsia="SimSun"/>
          <w:lang w:val="el-GR"/>
        </w:rPr>
        <w:t xml:space="preserve"> </w:t>
      </w:r>
      <w:r w:rsidRPr="00D47D2B">
        <w:rPr>
          <w:rFonts w:eastAsia="SimSun"/>
          <w:lang w:val="en-US"/>
        </w:rPr>
        <w:t>Cloud</w:t>
      </w:r>
      <w:r w:rsidRPr="00D47D2B">
        <w:rPr>
          <w:rFonts w:eastAsia="SimSun"/>
          <w:lang w:val="el-GR"/>
        </w:rPr>
        <w:t>)</w:t>
      </w:r>
      <w:bookmarkEnd w:id="659"/>
      <w:r w:rsidRPr="00D47D2B">
        <w:rPr>
          <w:rFonts w:eastAsia="SimSun"/>
          <w:lang w:val="el-GR"/>
        </w:rPr>
        <w:t>. Με βάση το είδος κάθε προσφερόμενου υπολογιστικού πόρου, αυτοί έχουν ταξινομηθεί στις παρακάτω κεντρικές ενότητες νεφοϋπολογιστικών μοντέλων:</w:t>
      </w:r>
    </w:p>
    <w:p w14:paraId="14275D5E" w14:textId="77777777" w:rsidR="00C35FEE" w:rsidRPr="00D47D2B" w:rsidRDefault="00C35FEE" w:rsidP="001A59A1">
      <w:pPr>
        <w:numPr>
          <w:ilvl w:val="0"/>
          <w:numId w:val="182"/>
        </w:numPr>
        <w:shd w:val="clear" w:color="auto" w:fill="FFFFFF" w:themeFill="background1"/>
        <w:jc w:val="both"/>
        <w:rPr>
          <w:rFonts w:eastAsia="SimSun"/>
          <w:lang w:val="el-GR"/>
        </w:rPr>
      </w:pPr>
      <w:r w:rsidRPr="00D47D2B">
        <w:rPr>
          <w:rFonts w:eastAsia="SimSun"/>
          <w:b/>
          <w:lang w:val="el-GR"/>
        </w:rPr>
        <w:t>Υποδομές διαφόρων υπολογιστικών προφίλ, μεγεθών και επεξεργαστικών δυνατοτήτων και δυνατότητα επιλογής λειτουργικών συστημάτων (</w:t>
      </w:r>
      <w:r w:rsidRPr="00D47D2B">
        <w:rPr>
          <w:rFonts w:eastAsia="SimSun"/>
          <w:b/>
          <w:lang w:val="en-US"/>
        </w:rPr>
        <w:t>Compute</w:t>
      </w:r>
      <w:r w:rsidRPr="00D47D2B">
        <w:rPr>
          <w:rFonts w:eastAsia="SimSun"/>
          <w:b/>
          <w:lang w:val="el-GR"/>
        </w:rPr>
        <w:t>).</w:t>
      </w:r>
    </w:p>
    <w:p w14:paraId="45359FE3" w14:textId="77777777" w:rsidR="00C35FEE" w:rsidRPr="00D47D2B" w:rsidRDefault="00C35FEE" w:rsidP="001A59A1">
      <w:pPr>
        <w:numPr>
          <w:ilvl w:val="1"/>
          <w:numId w:val="182"/>
        </w:numPr>
        <w:shd w:val="clear" w:color="auto" w:fill="FFFFFF" w:themeFill="background1"/>
        <w:jc w:val="both"/>
        <w:rPr>
          <w:rFonts w:eastAsia="SimSun"/>
          <w:lang w:val="el-GR"/>
        </w:rPr>
      </w:pPr>
      <w:r w:rsidRPr="00D47D2B">
        <w:rPr>
          <w:rFonts w:eastAsia="SimSun"/>
          <w:lang w:val="en-US"/>
        </w:rPr>
        <w:t>Virtual Machines (Windows, Linux)</w:t>
      </w:r>
    </w:p>
    <w:p w14:paraId="35439EE8" w14:textId="77777777" w:rsidR="00C35FEE" w:rsidRPr="00D47D2B" w:rsidRDefault="00C35FEE" w:rsidP="001A59A1">
      <w:pPr>
        <w:numPr>
          <w:ilvl w:val="1"/>
          <w:numId w:val="182"/>
        </w:numPr>
        <w:shd w:val="clear" w:color="auto" w:fill="FFFFFF" w:themeFill="background1"/>
        <w:jc w:val="both"/>
        <w:rPr>
          <w:rFonts w:eastAsia="SimSun"/>
          <w:lang w:val="el-GR"/>
        </w:rPr>
      </w:pPr>
      <w:r w:rsidRPr="00D47D2B">
        <w:rPr>
          <w:rFonts w:eastAsia="SimSun"/>
          <w:lang w:val="en-US"/>
        </w:rPr>
        <w:t>Azure Virtual Desktop</w:t>
      </w:r>
    </w:p>
    <w:p w14:paraId="7E340325" w14:textId="77777777" w:rsidR="00C35FEE" w:rsidRPr="00D47D2B" w:rsidRDefault="00C35FEE" w:rsidP="001A59A1">
      <w:pPr>
        <w:numPr>
          <w:ilvl w:val="1"/>
          <w:numId w:val="182"/>
        </w:numPr>
        <w:shd w:val="clear" w:color="auto" w:fill="FFFFFF" w:themeFill="background1"/>
        <w:jc w:val="both"/>
        <w:rPr>
          <w:rFonts w:eastAsia="SimSun"/>
          <w:lang w:val="el-GR"/>
        </w:rPr>
      </w:pPr>
      <w:r w:rsidRPr="00D47D2B">
        <w:rPr>
          <w:rFonts w:eastAsia="SimSun"/>
          <w:lang w:val="en-US"/>
        </w:rPr>
        <w:t>Azure Dedicated Host</w:t>
      </w:r>
    </w:p>
    <w:p w14:paraId="2C698C9E" w14:textId="77777777" w:rsidR="00C35FEE" w:rsidRPr="00D47D2B" w:rsidRDefault="00C35FEE" w:rsidP="001A59A1">
      <w:pPr>
        <w:numPr>
          <w:ilvl w:val="1"/>
          <w:numId w:val="182"/>
        </w:numPr>
        <w:shd w:val="clear" w:color="auto" w:fill="FFFFFF" w:themeFill="background1"/>
        <w:jc w:val="both"/>
        <w:rPr>
          <w:rFonts w:eastAsia="SimSun"/>
          <w:lang w:val="el-GR"/>
        </w:rPr>
      </w:pPr>
      <w:r w:rsidRPr="00D47D2B">
        <w:rPr>
          <w:rFonts w:eastAsia="SimSun"/>
          <w:lang w:val="en-US"/>
        </w:rPr>
        <w:t>Azure VMware Solution</w:t>
      </w:r>
    </w:p>
    <w:p w14:paraId="68444BB5" w14:textId="77777777" w:rsidR="00C35FEE" w:rsidRPr="00D47D2B" w:rsidRDefault="00C35FEE" w:rsidP="001A59A1">
      <w:pPr>
        <w:numPr>
          <w:ilvl w:val="0"/>
          <w:numId w:val="182"/>
        </w:numPr>
        <w:shd w:val="clear" w:color="auto" w:fill="FFFFFF" w:themeFill="background1"/>
        <w:jc w:val="both"/>
        <w:rPr>
          <w:rFonts w:eastAsia="SimSun"/>
          <w:lang w:val="el-GR"/>
        </w:rPr>
      </w:pPr>
      <w:r w:rsidRPr="00D47D2B">
        <w:rPr>
          <w:rFonts w:eastAsia="SimSun"/>
          <w:b/>
          <w:lang w:val="el-GR"/>
        </w:rPr>
        <w:t>Υποδομές εικονικών δικτυακών πόρων (</w:t>
      </w:r>
      <w:r w:rsidRPr="00D47D2B">
        <w:rPr>
          <w:rFonts w:eastAsia="SimSun"/>
          <w:b/>
        </w:rPr>
        <w:t>Networking</w:t>
      </w:r>
      <w:r w:rsidRPr="00D47D2B">
        <w:rPr>
          <w:rFonts w:eastAsia="SimSun"/>
          <w:b/>
          <w:lang w:val="el-GR"/>
        </w:rPr>
        <w:t>).</w:t>
      </w:r>
      <w:r w:rsidRPr="00D47D2B">
        <w:rPr>
          <w:rFonts w:eastAsia="SimSun"/>
          <w:lang w:val="el-GR"/>
        </w:rPr>
        <w:t xml:space="preserve"> </w:t>
      </w:r>
    </w:p>
    <w:p w14:paraId="1F195571" w14:textId="77777777" w:rsidR="00C35FEE" w:rsidRPr="00D47D2B" w:rsidRDefault="00C35FEE" w:rsidP="001A59A1">
      <w:pPr>
        <w:numPr>
          <w:ilvl w:val="1"/>
          <w:numId w:val="182"/>
        </w:numPr>
        <w:shd w:val="clear" w:color="auto" w:fill="FFFFFF" w:themeFill="background1"/>
        <w:jc w:val="both"/>
        <w:rPr>
          <w:rFonts w:eastAsia="SimSun"/>
          <w:lang w:val="el-GR"/>
        </w:rPr>
      </w:pPr>
      <w:r w:rsidRPr="00D47D2B">
        <w:rPr>
          <w:rFonts w:eastAsia="SimSun"/>
          <w:lang w:val="en-US"/>
        </w:rPr>
        <w:t>Virtual Network, IPs, Bandwidth</w:t>
      </w:r>
    </w:p>
    <w:p w14:paraId="29EF9F1A" w14:textId="77777777" w:rsidR="00C35FEE" w:rsidRPr="00D47D2B" w:rsidRDefault="00C35FEE" w:rsidP="001A59A1">
      <w:pPr>
        <w:numPr>
          <w:ilvl w:val="1"/>
          <w:numId w:val="182"/>
        </w:numPr>
        <w:shd w:val="clear" w:color="auto" w:fill="FFFFFF" w:themeFill="background1"/>
        <w:jc w:val="both"/>
        <w:rPr>
          <w:rFonts w:eastAsia="SimSun"/>
          <w:lang w:val="el-GR"/>
        </w:rPr>
      </w:pPr>
      <w:r w:rsidRPr="00D47D2B">
        <w:rPr>
          <w:rFonts w:eastAsia="SimSun"/>
          <w:lang w:val="en-US"/>
        </w:rPr>
        <w:t>Load Balancer</w:t>
      </w:r>
    </w:p>
    <w:p w14:paraId="68B7741F" w14:textId="77777777" w:rsidR="00C35FEE" w:rsidRPr="00D47D2B" w:rsidRDefault="00C35FEE" w:rsidP="001A59A1">
      <w:pPr>
        <w:numPr>
          <w:ilvl w:val="1"/>
          <w:numId w:val="182"/>
        </w:numPr>
        <w:shd w:val="clear" w:color="auto" w:fill="FFFFFF" w:themeFill="background1"/>
        <w:jc w:val="both"/>
        <w:rPr>
          <w:rFonts w:eastAsia="SimSun"/>
          <w:lang w:val="el-GR"/>
        </w:rPr>
      </w:pPr>
      <w:r w:rsidRPr="00D47D2B">
        <w:rPr>
          <w:rFonts w:eastAsia="SimSun"/>
          <w:lang w:val="en-US"/>
        </w:rPr>
        <w:t>Application/VPN Gateway</w:t>
      </w:r>
    </w:p>
    <w:p w14:paraId="60EEB4A2" w14:textId="77777777" w:rsidR="00C35FEE" w:rsidRPr="00D47D2B" w:rsidRDefault="00C35FEE" w:rsidP="001A59A1">
      <w:pPr>
        <w:numPr>
          <w:ilvl w:val="1"/>
          <w:numId w:val="182"/>
        </w:numPr>
        <w:shd w:val="clear" w:color="auto" w:fill="FFFFFF" w:themeFill="background1"/>
        <w:jc w:val="both"/>
        <w:rPr>
          <w:rFonts w:eastAsia="SimSun"/>
          <w:lang w:val="el-GR"/>
        </w:rPr>
      </w:pPr>
      <w:r w:rsidRPr="00D47D2B">
        <w:rPr>
          <w:rFonts w:eastAsia="SimSun"/>
          <w:lang w:val="en-US"/>
        </w:rPr>
        <w:t>Azure DNS</w:t>
      </w:r>
    </w:p>
    <w:p w14:paraId="40948FDB" w14:textId="77777777" w:rsidR="00C35FEE" w:rsidRPr="00D47D2B" w:rsidRDefault="00C35FEE" w:rsidP="001A59A1">
      <w:pPr>
        <w:numPr>
          <w:ilvl w:val="1"/>
          <w:numId w:val="182"/>
        </w:numPr>
        <w:shd w:val="clear" w:color="auto" w:fill="FFFFFF" w:themeFill="background1"/>
        <w:jc w:val="both"/>
        <w:rPr>
          <w:rFonts w:eastAsia="SimSun"/>
          <w:lang w:val="el-GR"/>
        </w:rPr>
      </w:pPr>
      <w:r w:rsidRPr="00D47D2B">
        <w:rPr>
          <w:rFonts w:eastAsia="SimSun"/>
          <w:lang w:val="en-US"/>
        </w:rPr>
        <w:t>Azure DDoS Protection</w:t>
      </w:r>
    </w:p>
    <w:p w14:paraId="1E5F98B5" w14:textId="77777777" w:rsidR="00C35FEE" w:rsidRPr="00D47D2B" w:rsidRDefault="00C35FEE" w:rsidP="001A59A1">
      <w:pPr>
        <w:numPr>
          <w:ilvl w:val="1"/>
          <w:numId w:val="182"/>
        </w:numPr>
        <w:shd w:val="clear" w:color="auto" w:fill="FFFFFF" w:themeFill="background1"/>
        <w:jc w:val="both"/>
        <w:rPr>
          <w:rFonts w:eastAsia="SimSun"/>
          <w:lang w:val="el-GR"/>
        </w:rPr>
      </w:pPr>
      <w:r w:rsidRPr="00D47D2B">
        <w:rPr>
          <w:rFonts w:eastAsia="SimSun"/>
          <w:lang w:val="en-US"/>
        </w:rPr>
        <w:t>Traffic Manager</w:t>
      </w:r>
    </w:p>
    <w:p w14:paraId="54720A8E" w14:textId="77777777" w:rsidR="00C35FEE" w:rsidRPr="00D47D2B" w:rsidRDefault="00C35FEE" w:rsidP="001A59A1">
      <w:pPr>
        <w:numPr>
          <w:ilvl w:val="1"/>
          <w:numId w:val="182"/>
        </w:numPr>
        <w:shd w:val="clear" w:color="auto" w:fill="FFFFFF" w:themeFill="background1"/>
        <w:jc w:val="both"/>
        <w:rPr>
          <w:rFonts w:eastAsia="SimSun"/>
          <w:lang w:val="el-GR"/>
        </w:rPr>
      </w:pPr>
      <w:r w:rsidRPr="00D47D2B">
        <w:rPr>
          <w:rFonts w:eastAsia="SimSun"/>
          <w:lang w:val="en-US"/>
        </w:rPr>
        <w:lastRenderedPageBreak/>
        <w:t>Azure Firewall</w:t>
      </w:r>
    </w:p>
    <w:p w14:paraId="360BC945" w14:textId="77777777" w:rsidR="00C35FEE" w:rsidRPr="00D47D2B" w:rsidRDefault="00C35FEE" w:rsidP="001A59A1">
      <w:pPr>
        <w:numPr>
          <w:ilvl w:val="1"/>
          <w:numId w:val="182"/>
        </w:numPr>
        <w:shd w:val="clear" w:color="auto" w:fill="FFFFFF" w:themeFill="background1"/>
        <w:jc w:val="both"/>
        <w:rPr>
          <w:rFonts w:eastAsia="SimSun"/>
          <w:lang w:val="el-GR"/>
        </w:rPr>
      </w:pPr>
      <w:r w:rsidRPr="00D47D2B">
        <w:rPr>
          <w:rFonts w:eastAsia="SimSun"/>
          <w:lang w:val="en-US"/>
        </w:rPr>
        <w:t>Azure Bastion</w:t>
      </w:r>
    </w:p>
    <w:p w14:paraId="7D35342E" w14:textId="77777777" w:rsidR="00C35FEE" w:rsidRPr="00D47D2B" w:rsidRDefault="00C35FEE" w:rsidP="001A59A1">
      <w:pPr>
        <w:numPr>
          <w:ilvl w:val="0"/>
          <w:numId w:val="182"/>
        </w:numPr>
        <w:shd w:val="clear" w:color="auto" w:fill="FFFFFF" w:themeFill="background1"/>
        <w:jc w:val="both"/>
        <w:rPr>
          <w:rFonts w:eastAsia="SimSun"/>
          <w:lang w:val="el-GR"/>
        </w:rPr>
      </w:pPr>
      <w:r w:rsidRPr="00D47D2B">
        <w:rPr>
          <w:rFonts w:eastAsia="SimSun"/>
          <w:b/>
          <w:lang w:val="el-GR"/>
        </w:rPr>
        <w:t>Υποδομές Αποθήκευσης δεδομένων (</w:t>
      </w:r>
      <w:r w:rsidRPr="00D47D2B">
        <w:rPr>
          <w:rFonts w:eastAsia="SimSun"/>
          <w:b/>
          <w:lang w:val="en-US"/>
        </w:rPr>
        <w:t>Storage)</w:t>
      </w:r>
      <w:r w:rsidRPr="00D47D2B">
        <w:rPr>
          <w:rFonts w:eastAsia="SimSun"/>
          <w:b/>
          <w:lang w:val="el-GR"/>
        </w:rPr>
        <w:t>.</w:t>
      </w:r>
      <w:r w:rsidRPr="00D47D2B">
        <w:rPr>
          <w:rFonts w:eastAsia="SimSun"/>
          <w:lang w:val="el-GR"/>
        </w:rPr>
        <w:t xml:space="preserve"> </w:t>
      </w:r>
    </w:p>
    <w:p w14:paraId="7D1FB9ED" w14:textId="77777777" w:rsidR="00C35FEE" w:rsidRPr="00D47D2B" w:rsidRDefault="00C35FEE" w:rsidP="001A59A1">
      <w:pPr>
        <w:numPr>
          <w:ilvl w:val="1"/>
          <w:numId w:val="182"/>
        </w:numPr>
        <w:shd w:val="clear" w:color="auto" w:fill="FFFFFF" w:themeFill="background1"/>
        <w:jc w:val="both"/>
        <w:rPr>
          <w:rFonts w:eastAsia="SimSun"/>
          <w:lang w:val="el-GR"/>
        </w:rPr>
      </w:pPr>
      <w:r w:rsidRPr="00D47D2B">
        <w:rPr>
          <w:rFonts w:eastAsia="SimSun"/>
          <w:lang w:val="en-US"/>
        </w:rPr>
        <w:t>Block Blob Storage</w:t>
      </w:r>
    </w:p>
    <w:p w14:paraId="452CA49F" w14:textId="77777777" w:rsidR="00C35FEE" w:rsidRPr="00D47D2B" w:rsidRDefault="00C35FEE" w:rsidP="001A59A1">
      <w:pPr>
        <w:numPr>
          <w:ilvl w:val="1"/>
          <w:numId w:val="182"/>
        </w:numPr>
        <w:shd w:val="clear" w:color="auto" w:fill="FFFFFF" w:themeFill="background1"/>
        <w:jc w:val="both"/>
        <w:rPr>
          <w:rFonts w:eastAsia="SimSun"/>
          <w:lang w:val="el-GR"/>
        </w:rPr>
      </w:pPr>
      <w:r w:rsidRPr="00D47D2B">
        <w:rPr>
          <w:rFonts w:eastAsia="SimSun"/>
          <w:lang w:val="en-US"/>
        </w:rPr>
        <w:t>Managed Disks</w:t>
      </w:r>
    </w:p>
    <w:p w14:paraId="5CB43469" w14:textId="77777777" w:rsidR="00C35FEE" w:rsidRPr="00D47D2B" w:rsidRDefault="00C35FEE" w:rsidP="001A59A1">
      <w:pPr>
        <w:numPr>
          <w:ilvl w:val="1"/>
          <w:numId w:val="182"/>
        </w:numPr>
        <w:shd w:val="clear" w:color="auto" w:fill="FFFFFF" w:themeFill="background1"/>
        <w:jc w:val="both"/>
        <w:rPr>
          <w:rFonts w:eastAsia="SimSun"/>
          <w:lang w:val="el-GR"/>
        </w:rPr>
      </w:pPr>
      <w:r w:rsidRPr="00D47D2B">
        <w:rPr>
          <w:rFonts w:eastAsia="SimSun"/>
          <w:lang w:val="en-US"/>
        </w:rPr>
        <w:t>Azure Files</w:t>
      </w:r>
    </w:p>
    <w:p w14:paraId="084B9962" w14:textId="77777777" w:rsidR="00C35FEE" w:rsidRPr="00D47D2B" w:rsidRDefault="00C35FEE" w:rsidP="001A59A1">
      <w:pPr>
        <w:numPr>
          <w:ilvl w:val="1"/>
          <w:numId w:val="182"/>
        </w:numPr>
        <w:shd w:val="clear" w:color="auto" w:fill="FFFFFF" w:themeFill="background1"/>
        <w:jc w:val="both"/>
        <w:rPr>
          <w:rFonts w:eastAsia="SimSun"/>
          <w:lang w:val="el-GR"/>
        </w:rPr>
      </w:pPr>
      <w:r w:rsidRPr="00D47D2B">
        <w:rPr>
          <w:rFonts w:eastAsia="SimSun"/>
          <w:lang w:val="en-US"/>
        </w:rPr>
        <w:t>Data Lake</w:t>
      </w:r>
    </w:p>
    <w:p w14:paraId="5747F408" w14:textId="77777777" w:rsidR="00C35FEE" w:rsidRPr="00D47D2B" w:rsidRDefault="00C35FEE" w:rsidP="001A59A1">
      <w:pPr>
        <w:numPr>
          <w:ilvl w:val="0"/>
          <w:numId w:val="182"/>
        </w:numPr>
        <w:shd w:val="clear" w:color="auto" w:fill="FFFFFF" w:themeFill="background1"/>
        <w:jc w:val="both"/>
        <w:rPr>
          <w:rFonts w:eastAsia="SimSun"/>
          <w:b/>
          <w:lang w:val="el-GR"/>
        </w:rPr>
      </w:pPr>
      <w:r w:rsidRPr="00D47D2B">
        <w:rPr>
          <w:rFonts w:eastAsia="SimSun"/>
          <w:b/>
          <w:lang w:val="el-GR"/>
        </w:rPr>
        <w:t xml:space="preserve">Υπηρεσίες φιλοξενίας Διαδικτυακών και </w:t>
      </w:r>
      <w:r w:rsidRPr="00D47D2B">
        <w:rPr>
          <w:rFonts w:eastAsia="SimSun"/>
          <w:b/>
        </w:rPr>
        <w:t>Mobile</w:t>
      </w:r>
      <w:r w:rsidRPr="00D47D2B">
        <w:rPr>
          <w:rFonts w:eastAsia="SimSun"/>
          <w:b/>
          <w:lang w:val="el-GR"/>
        </w:rPr>
        <w:t xml:space="preserve"> εφαρμογών</w:t>
      </w:r>
    </w:p>
    <w:p w14:paraId="7E69AFEB" w14:textId="77777777" w:rsidR="00C35FEE" w:rsidRPr="00D47D2B" w:rsidRDefault="00C35FEE" w:rsidP="001A59A1">
      <w:pPr>
        <w:numPr>
          <w:ilvl w:val="1"/>
          <w:numId w:val="182"/>
        </w:numPr>
        <w:shd w:val="clear" w:color="auto" w:fill="FFFFFF" w:themeFill="background1"/>
        <w:jc w:val="both"/>
        <w:rPr>
          <w:rFonts w:eastAsia="SimSun"/>
          <w:lang w:val="el-GR"/>
        </w:rPr>
      </w:pPr>
      <w:r w:rsidRPr="00D47D2B">
        <w:rPr>
          <w:rFonts w:eastAsia="SimSun"/>
          <w:lang w:val="en-US"/>
        </w:rPr>
        <w:t>App Service</w:t>
      </w:r>
    </w:p>
    <w:p w14:paraId="378EC27B" w14:textId="77777777" w:rsidR="00C35FEE" w:rsidRPr="00D47D2B" w:rsidRDefault="00C35FEE" w:rsidP="001A59A1">
      <w:pPr>
        <w:numPr>
          <w:ilvl w:val="1"/>
          <w:numId w:val="182"/>
        </w:numPr>
        <w:shd w:val="clear" w:color="auto" w:fill="FFFFFF" w:themeFill="background1"/>
        <w:jc w:val="both"/>
        <w:rPr>
          <w:rFonts w:eastAsia="SimSun"/>
          <w:lang w:val="el-GR"/>
        </w:rPr>
      </w:pPr>
      <w:r w:rsidRPr="00D47D2B">
        <w:rPr>
          <w:rFonts w:eastAsia="SimSun"/>
          <w:lang w:val="en-US"/>
        </w:rPr>
        <w:t>Azure Functions</w:t>
      </w:r>
    </w:p>
    <w:p w14:paraId="7AC7C91D" w14:textId="77777777" w:rsidR="00C35FEE" w:rsidRPr="00D47D2B" w:rsidRDefault="00C35FEE" w:rsidP="001A59A1">
      <w:pPr>
        <w:numPr>
          <w:ilvl w:val="0"/>
          <w:numId w:val="182"/>
        </w:numPr>
        <w:shd w:val="clear" w:color="auto" w:fill="FFFFFF" w:themeFill="background1"/>
        <w:jc w:val="both"/>
        <w:rPr>
          <w:rFonts w:eastAsia="SimSun"/>
          <w:b/>
          <w:lang w:val="el-GR"/>
        </w:rPr>
      </w:pPr>
      <w:r w:rsidRPr="00D47D2B">
        <w:rPr>
          <w:rFonts w:eastAsia="SimSun"/>
          <w:b/>
          <w:lang w:val="el-GR"/>
        </w:rPr>
        <w:t xml:space="preserve">Υπηρεσίες </w:t>
      </w:r>
      <w:r w:rsidRPr="00D47D2B">
        <w:rPr>
          <w:rFonts w:eastAsia="SimSun"/>
          <w:b/>
          <w:lang w:val="en-US"/>
        </w:rPr>
        <w:t>Containers</w:t>
      </w:r>
    </w:p>
    <w:p w14:paraId="5D7B54F8" w14:textId="77777777" w:rsidR="00C35FEE" w:rsidRPr="00D47D2B" w:rsidRDefault="00C35FEE" w:rsidP="001A59A1">
      <w:pPr>
        <w:numPr>
          <w:ilvl w:val="1"/>
          <w:numId w:val="182"/>
        </w:numPr>
        <w:shd w:val="clear" w:color="auto" w:fill="FFFFFF" w:themeFill="background1"/>
        <w:jc w:val="both"/>
        <w:rPr>
          <w:rFonts w:eastAsia="SimSun"/>
          <w:lang w:val="el-GR"/>
        </w:rPr>
      </w:pPr>
      <w:r w:rsidRPr="00D47D2B">
        <w:rPr>
          <w:rFonts w:eastAsia="SimSun"/>
          <w:lang w:val="en-US"/>
        </w:rPr>
        <w:t>Azure Kubernetes Services (AKS)</w:t>
      </w:r>
    </w:p>
    <w:p w14:paraId="5F779C9D" w14:textId="77777777" w:rsidR="00C35FEE" w:rsidRPr="00D47D2B" w:rsidRDefault="00C35FEE" w:rsidP="001A59A1">
      <w:pPr>
        <w:numPr>
          <w:ilvl w:val="1"/>
          <w:numId w:val="182"/>
        </w:numPr>
        <w:shd w:val="clear" w:color="auto" w:fill="FFFFFF" w:themeFill="background1"/>
        <w:jc w:val="both"/>
        <w:rPr>
          <w:rFonts w:eastAsia="SimSun"/>
          <w:lang w:val="el-GR"/>
        </w:rPr>
      </w:pPr>
      <w:r w:rsidRPr="00D47D2B">
        <w:rPr>
          <w:rFonts w:eastAsia="SimSun"/>
          <w:lang w:val="en-US"/>
        </w:rPr>
        <w:t>Azure Container Apps</w:t>
      </w:r>
    </w:p>
    <w:p w14:paraId="0AC009CE" w14:textId="77777777" w:rsidR="00C35FEE" w:rsidRPr="00D47D2B" w:rsidRDefault="00C35FEE" w:rsidP="001A59A1">
      <w:pPr>
        <w:numPr>
          <w:ilvl w:val="1"/>
          <w:numId w:val="182"/>
        </w:numPr>
        <w:shd w:val="clear" w:color="auto" w:fill="FFFFFF" w:themeFill="background1"/>
        <w:jc w:val="both"/>
        <w:rPr>
          <w:rFonts w:eastAsia="SimSun"/>
          <w:lang w:val="el-GR"/>
        </w:rPr>
      </w:pPr>
      <w:r w:rsidRPr="00D47D2B">
        <w:rPr>
          <w:rFonts w:eastAsia="SimSun"/>
          <w:lang w:val="en-US"/>
        </w:rPr>
        <w:t>Azure Service Fabric</w:t>
      </w:r>
    </w:p>
    <w:p w14:paraId="0444E45A" w14:textId="77777777" w:rsidR="00C35FEE" w:rsidRPr="00D47D2B" w:rsidRDefault="00C35FEE" w:rsidP="001A59A1">
      <w:pPr>
        <w:numPr>
          <w:ilvl w:val="1"/>
          <w:numId w:val="182"/>
        </w:numPr>
        <w:shd w:val="clear" w:color="auto" w:fill="FFFFFF" w:themeFill="background1"/>
        <w:jc w:val="both"/>
        <w:rPr>
          <w:rFonts w:eastAsia="SimSun"/>
          <w:lang w:val="el-GR"/>
        </w:rPr>
      </w:pPr>
      <w:r w:rsidRPr="00D47D2B">
        <w:rPr>
          <w:rFonts w:eastAsia="SimSun"/>
          <w:lang w:val="en-US"/>
        </w:rPr>
        <w:t>Azure Red Hat OpenShift</w:t>
      </w:r>
    </w:p>
    <w:p w14:paraId="61F9133B" w14:textId="77777777" w:rsidR="00C35FEE" w:rsidRPr="00D47D2B" w:rsidRDefault="00C35FEE" w:rsidP="001A59A1">
      <w:pPr>
        <w:numPr>
          <w:ilvl w:val="1"/>
          <w:numId w:val="182"/>
        </w:numPr>
        <w:shd w:val="clear" w:color="auto" w:fill="FFFFFF" w:themeFill="background1"/>
        <w:jc w:val="both"/>
        <w:rPr>
          <w:rFonts w:eastAsia="SimSun"/>
          <w:lang w:val="el-GR"/>
        </w:rPr>
      </w:pPr>
      <w:r w:rsidRPr="00D47D2B">
        <w:rPr>
          <w:rFonts w:eastAsia="SimSun"/>
          <w:lang w:val="en-US"/>
        </w:rPr>
        <w:t>Azure Container Registry</w:t>
      </w:r>
    </w:p>
    <w:p w14:paraId="2B63A3AA" w14:textId="77777777" w:rsidR="00C35FEE" w:rsidRPr="00D47D2B" w:rsidRDefault="00C35FEE" w:rsidP="001A59A1">
      <w:pPr>
        <w:numPr>
          <w:ilvl w:val="0"/>
          <w:numId w:val="183"/>
        </w:numPr>
        <w:shd w:val="clear" w:color="auto" w:fill="FFFFFF" w:themeFill="background1"/>
        <w:jc w:val="both"/>
        <w:rPr>
          <w:rFonts w:eastAsia="SimSun"/>
          <w:lang w:val="en-US"/>
        </w:rPr>
      </w:pPr>
      <w:r w:rsidRPr="00D47D2B">
        <w:rPr>
          <w:rFonts w:eastAsia="SimSun"/>
          <w:b/>
          <w:lang w:val="el-GR"/>
        </w:rPr>
        <w:t>Υπηρεσίες</w:t>
      </w:r>
      <w:r w:rsidRPr="00D47D2B">
        <w:rPr>
          <w:rFonts w:eastAsia="SimSun"/>
          <w:b/>
        </w:rPr>
        <w:t xml:space="preserve"> Database</w:t>
      </w:r>
      <w:r w:rsidRPr="00D47D2B">
        <w:rPr>
          <w:rFonts w:eastAsia="SimSun"/>
          <w:b/>
          <w:lang w:val="en-US"/>
        </w:rPr>
        <w:t xml:space="preserve"> </w:t>
      </w:r>
      <w:r w:rsidRPr="00D47D2B">
        <w:rPr>
          <w:rFonts w:eastAsia="SimSun"/>
          <w:b/>
        </w:rPr>
        <w:t>as</w:t>
      </w:r>
      <w:r w:rsidRPr="00D47D2B">
        <w:rPr>
          <w:rFonts w:eastAsia="SimSun"/>
          <w:b/>
          <w:lang w:val="en-US"/>
        </w:rPr>
        <w:t xml:space="preserve"> </w:t>
      </w:r>
      <w:r w:rsidRPr="00D47D2B">
        <w:rPr>
          <w:rFonts w:eastAsia="SimSun"/>
          <w:b/>
        </w:rPr>
        <w:t>a</w:t>
      </w:r>
      <w:r w:rsidRPr="00D47D2B">
        <w:rPr>
          <w:rFonts w:eastAsia="SimSun"/>
          <w:b/>
          <w:lang w:val="en-US"/>
        </w:rPr>
        <w:t xml:space="preserve"> </w:t>
      </w:r>
      <w:r w:rsidRPr="00D47D2B">
        <w:rPr>
          <w:rFonts w:eastAsia="SimSun"/>
          <w:b/>
        </w:rPr>
        <w:t>Service</w:t>
      </w:r>
      <w:r w:rsidRPr="00D47D2B">
        <w:rPr>
          <w:rFonts w:eastAsia="SimSun"/>
          <w:b/>
          <w:lang w:val="en-US"/>
        </w:rPr>
        <w:t xml:space="preserve"> (</w:t>
      </w:r>
      <w:r w:rsidRPr="00D47D2B">
        <w:rPr>
          <w:rFonts w:eastAsia="SimSun"/>
          <w:b/>
        </w:rPr>
        <w:t>DBaaS</w:t>
      </w:r>
      <w:r w:rsidRPr="00D47D2B">
        <w:rPr>
          <w:rFonts w:eastAsia="SimSun"/>
          <w:b/>
          <w:lang w:val="en-US"/>
        </w:rPr>
        <w:t>)</w:t>
      </w:r>
    </w:p>
    <w:p w14:paraId="288A7372" w14:textId="77777777" w:rsidR="00C35FEE" w:rsidRPr="00D47D2B" w:rsidRDefault="00C35FEE" w:rsidP="001A59A1">
      <w:pPr>
        <w:numPr>
          <w:ilvl w:val="1"/>
          <w:numId w:val="183"/>
        </w:numPr>
        <w:shd w:val="clear" w:color="auto" w:fill="FFFFFF" w:themeFill="background1"/>
        <w:jc w:val="both"/>
        <w:rPr>
          <w:rFonts w:eastAsia="SimSun"/>
          <w:lang w:val="el-GR"/>
        </w:rPr>
      </w:pPr>
      <w:r w:rsidRPr="00D47D2B">
        <w:rPr>
          <w:rFonts w:eastAsia="SimSun"/>
          <w:lang w:val="en-US"/>
        </w:rPr>
        <w:t>Azure Cosmos DB</w:t>
      </w:r>
    </w:p>
    <w:p w14:paraId="627BA937" w14:textId="77777777" w:rsidR="00C35FEE" w:rsidRPr="00D47D2B" w:rsidRDefault="00C35FEE" w:rsidP="001A59A1">
      <w:pPr>
        <w:numPr>
          <w:ilvl w:val="1"/>
          <w:numId w:val="183"/>
        </w:numPr>
        <w:shd w:val="clear" w:color="auto" w:fill="FFFFFF" w:themeFill="background1"/>
        <w:jc w:val="both"/>
        <w:rPr>
          <w:rFonts w:eastAsia="SimSun"/>
          <w:lang w:val="el-GR"/>
        </w:rPr>
      </w:pPr>
      <w:r w:rsidRPr="00D47D2B">
        <w:rPr>
          <w:rFonts w:eastAsia="SimSun"/>
          <w:lang w:val="en-US"/>
        </w:rPr>
        <w:t>Azure SQL DB</w:t>
      </w:r>
    </w:p>
    <w:p w14:paraId="3D1783CA" w14:textId="77777777" w:rsidR="00C35FEE" w:rsidRPr="00D47D2B" w:rsidRDefault="00C35FEE" w:rsidP="001A59A1">
      <w:pPr>
        <w:numPr>
          <w:ilvl w:val="1"/>
          <w:numId w:val="183"/>
        </w:numPr>
        <w:shd w:val="clear" w:color="auto" w:fill="FFFFFF" w:themeFill="background1"/>
        <w:jc w:val="both"/>
        <w:rPr>
          <w:rFonts w:eastAsia="SimSun"/>
          <w:lang w:val="el-GR"/>
        </w:rPr>
      </w:pPr>
      <w:r w:rsidRPr="00D47D2B">
        <w:rPr>
          <w:rFonts w:eastAsia="SimSun"/>
          <w:lang w:val="en-US"/>
        </w:rPr>
        <w:t>Azure SQL Managed Instance</w:t>
      </w:r>
    </w:p>
    <w:p w14:paraId="4A27A9EF" w14:textId="77777777" w:rsidR="00C35FEE" w:rsidRPr="00D47D2B" w:rsidRDefault="00C35FEE" w:rsidP="001A59A1">
      <w:pPr>
        <w:numPr>
          <w:ilvl w:val="1"/>
          <w:numId w:val="183"/>
        </w:numPr>
        <w:shd w:val="clear" w:color="auto" w:fill="FFFFFF" w:themeFill="background1"/>
        <w:jc w:val="both"/>
        <w:rPr>
          <w:rFonts w:eastAsia="SimSun"/>
          <w:lang w:val="el-GR"/>
        </w:rPr>
      </w:pPr>
      <w:r w:rsidRPr="00D47D2B">
        <w:rPr>
          <w:rFonts w:eastAsia="SimSun"/>
          <w:lang w:val="en-US"/>
        </w:rPr>
        <w:t>Azure Database for MySQL</w:t>
      </w:r>
    </w:p>
    <w:p w14:paraId="6EAF0F96" w14:textId="77777777" w:rsidR="00C35FEE" w:rsidRPr="00D47D2B" w:rsidRDefault="00C35FEE" w:rsidP="001A59A1">
      <w:pPr>
        <w:numPr>
          <w:ilvl w:val="1"/>
          <w:numId w:val="183"/>
        </w:numPr>
        <w:shd w:val="clear" w:color="auto" w:fill="FFFFFF" w:themeFill="background1"/>
        <w:jc w:val="both"/>
        <w:rPr>
          <w:rFonts w:eastAsia="SimSun"/>
          <w:lang w:val="el-GR"/>
        </w:rPr>
      </w:pPr>
      <w:r w:rsidRPr="00D47D2B">
        <w:rPr>
          <w:rFonts w:eastAsia="SimSun"/>
          <w:lang w:val="en-US"/>
        </w:rPr>
        <w:t>Azure Database for PostgreSQL</w:t>
      </w:r>
    </w:p>
    <w:p w14:paraId="4CF5DE8F" w14:textId="77777777" w:rsidR="00C35FEE" w:rsidRPr="00D47D2B" w:rsidRDefault="00C35FEE" w:rsidP="001A59A1">
      <w:pPr>
        <w:numPr>
          <w:ilvl w:val="1"/>
          <w:numId w:val="183"/>
        </w:numPr>
        <w:shd w:val="clear" w:color="auto" w:fill="FFFFFF" w:themeFill="background1"/>
        <w:jc w:val="both"/>
        <w:rPr>
          <w:rFonts w:eastAsia="SimSun"/>
          <w:lang w:val="el-GR"/>
        </w:rPr>
      </w:pPr>
      <w:r w:rsidRPr="00D47D2B">
        <w:rPr>
          <w:rFonts w:eastAsia="SimSun"/>
          <w:lang w:val="en-US"/>
        </w:rPr>
        <w:t>Azure Database for MariaDB</w:t>
      </w:r>
    </w:p>
    <w:p w14:paraId="0F67F18A" w14:textId="77777777" w:rsidR="00C35FEE" w:rsidRPr="00D47D2B" w:rsidRDefault="00C35FEE" w:rsidP="001A59A1">
      <w:pPr>
        <w:numPr>
          <w:ilvl w:val="1"/>
          <w:numId w:val="183"/>
        </w:numPr>
        <w:shd w:val="clear" w:color="auto" w:fill="FFFFFF" w:themeFill="background1"/>
        <w:jc w:val="both"/>
        <w:rPr>
          <w:rFonts w:eastAsia="SimSun"/>
          <w:lang w:val="el-GR"/>
        </w:rPr>
      </w:pPr>
      <w:r w:rsidRPr="00D47D2B">
        <w:rPr>
          <w:rFonts w:eastAsia="SimSun"/>
          <w:lang w:val="en-US"/>
        </w:rPr>
        <w:t>Azure Cache for Redis</w:t>
      </w:r>
    </w:p>
    <w:p w14:paraId="21A9E997" w14:textId="77777777" w:rsidR="00C35FEE" w:rsidRPr="00D47D2B" w:rsidRDefault="00C35FEE" w:rsidP="001A59A1">
      <w:pPr>
        <w:numPr>
          <w:ilvl w:val="0"/>
          <w:numId w:val="183"/>
        </w:numPr>
        <w:shd w:val="clear" w:color="auto" w:fill="FFFFFF" w:themeFill="background1"/>
        <w:jc w:val="both"/>
        <w:rPr>
          <w:rFonts w:eastAsia="SimSun"/>
          <w:lang w:val="el-GR"/>
        </w:rPr>
      </w:pPr>
      <w:r w:rsidRPr="00D47D2B">
        <w:rPr>
          <w:rFonts w:eastAsia="SimSun"/>
          <w:b/>
          <w:lang w:val="el-GR"/>
        </w:rPr>
        <w:t xml:space="preserve">Υπηρεσίες </w:t>
      </w:r>
      <w:r w:rsidRPr="00D47D2B">
        <w:rPr>
          <w:rFonts w:eastAsia="SimSun"/>
          <w:b/>
          <w:lang w:val="en-US"/>
        </w:rPr>
        <w:t>Analytics</w:t>
      </w:r>
      <w:r w:rsidRPr="00D47D2B">
        <w:rPr>
          <w:rFonts w:eastAsia="SimSun"/>
          <w:lang w:val="el-GR"/>
        </w:rPr>
        <w:t xml:space="preserve"> </w:t>
      </w:r>
    </w:p>
    <w:p w14:paraId="0E731103" w14:textId="77777777" w:rsidR="00C35FEE" w:rsidRPr="00D47D2B" w:rsidRDefault="00C35FEE" w:rsidP="001A59A1">
      <w:pPr>
        <w:numPr>
          <w:ilvl w:val="1"/>
          <w:numId w:val="183"/>
        </w:numPr>
        <w:shd w:val="clear" w:color="auto" w:fill="FFFFFF" w:themeFill="background1"/>
        <w:jc w:val="both"/>
        <w:rPr>
          <w:rFonts w:eastAsia="SimSun"/>
          <w:lang w:val="el-GR"/>
        </w:rPr>
      </w:pPr>
      <w:r w:rsidRPr="00D47D2B">
        <w:rPr>
          <w:rFonts w:eastAsia="SimSun"/>
          <w:lang w:val="en-US"/>
        </w:rPr>
        <w:t>Azure Synapse Analytics</w:t>
      </w:r>
    </w:p>
    <w:p w14:paraId="6F605AAE" w14:textId="77777777" w:rsidR="00C35FEE" w:rsidRPr="00D47D2B" w:rsidRDefault="00C35FEE" w:rsidP="001A59A1">
      <w:pPr>
        <w:numPr>
          <w:ilvl w:val="1"/>
          <w:numId w:val="183"/>
        </w:numPr>
        <w:shd w:val="clear" w:color="auto" w:fill="FFFFFF" w:themeFill="background1"/>
        <w:jc w:val="both"/>
        <w:rPr>
          <w:rFonts w:eastAsia="SimSun"/>
          <w:lang w:val="el-GR"/>
        </w:rPr>
      </w:pPr>
      <w:r w:rsidRPr="00D47D2B">
        <w:rPr>
          <w:rFonts w:eastAsia="SimSun"/>
          <w:lang w:val="en-US"/>
        </w:rPr>
        <w:t>Azure Databricks</w:t>
      </w:r>
    </w:p>
    <w:p w14:paraId="5E83C70F" w14:textId="77777777" w:rsidR="00C35FEE" w:rsidRPr="00D47D2B" w:rsidRDefault="00C35FEE" w:rsidP="001A59A1">
      <w:pPr>
        <w:numPr>
          <w:ilvl w:val="1"/>
          <w:numId w:val="183"/>
        </w:numPr>
        <w:shd w:val="clear" w:color="auto" w:fill="FFFFFF" w:themeFill="background1"/>
        <w:jc w:val="both"/>
        <w:rPr>
          <w:rFonts w:eastAsia="SimSun"/>
          <w:lang w:val="el-GR"/>
        </w:rPr>
      </w:pPr>
      <w:r w:rsidRPr="00D47D2B">
        <w:rPr>
          <w:rFonts w:eastAsia="SimSun"/>
          <w:lang w:val="en-US"/>
        </w:rPr>
        <w:t>Azure Machine Learning</w:t>
      </w:r>
    </w:p>
    <w:p w14:paraId="0078826A" w14:textId="77777777" w:rsidR="00C35FEE" w:rsidRPr="00D47D2B" w:rsidRDefault="00C35FEE" w:rsidP="001A59A1">
      <w:pPr>
        <w:numPr>
          <w:ilvl w:val="1"/>
          <w:numId w:val="183"/>
        </w:numPr>
        <w:shd w:val="clear" w:color="auto" w:fill="FFFFFF" w:themeFill="background1"/>
        <w:jc w:val="both"/>
        <w:rPr>
          <w:rFonts w:eastAsia="SimSun"/>
          <w:lang w:val="el-GR"/>
        </w:rPr>
      </w:pPr>
      <w:r w:rsidRPr="00D47D2B">
        <w:rPr>
          <w:rFonts w:eastAsia="SimSun"/>
          <w:lang w:val="en-US"/>
        </w:rPr>
        <w:t>Power BI Embedded</w:t>
      </w:r>
    </w:p>
    <w:p w14:paraId="2A2FC891" w14:textId="77777777" w:rsidR="00C35FEE" w:rsidRPr="00D47D2B" w:rsidRDefault="00C35FEE" w:rsidP="001A59A1">
      <w:pPr>
        <w:numPr>
          <w:ilvl w:val="1"/>
          <w:numId w:val="183"/>
        </w:numPr>
        <w:shd w:val="clear" w:color="auto" w:fill="FFFFFF" w:themeFill="background1"/>
        <w:jc w:val="both"/>
        <w:rPr>
          <w:rFonts w:eastAsia="SimSun"/>
          <w:lang w:val="el-GR"/>
        </w:rPr>
      </w:pPr>
      <w:r w:rsidRPr="00D47D2B">
        <w:rPr>
          <w:rFonts w:eastAsia="SimSun"/>
          <w:lang w:val="en-US"/>
        </w:rPr>
        <w:t>Event Hubs</w:t>
      </w:r>
    </w:p>
    <w:p w14:paraId="062E3507" w14:textId="77777777" w:rsidR="00C35FEE" w:rsidRPr="00D47D2B" w:rsidRDefault="00C35FEE" w:rsidP="001A59A1">
      <w:pPr>
        <w:numPr>
          <w:ilvl w:val="1"/>
          <w:numId w:val="183"/>
        </w:numPr>
        <w:shd w:val="clear" w:color="auto" w:fill="FFFFFF" w:themeFill="background1"/>
        <w:jc w:val="both"/>
        <w:rPr>
          <w:rFonts w:eastAsia="SimSun"/>
          <w:lang w:val="el-GR"/>
        </w:rPr>
      </w:pPr>
      <w:r w:rsidRPr="00D47D2B">
        <w:rPr>
          <w:rFonts w:eastAsia="SimSun"/>
          <w:lang w:val="en-US"/>
        </w:rPr>
        <w:t>Azure Data Factory</w:t>
      </w:r>
    </w:p>
    <w:p w14:paraId="35B4FE0F" w14:textId="77777777" w:rsidR="00C35FEE" w:rsidRPr="00D47D2B" w:rsidRDefault="00C35FEE" w:rsidP="001A59A1">
      <w:pPr>
        <w:numPr>
          <w:ilvl w:val="1"/>
          <w:numId w:val="183"/>
        </w:numPr>
        <w:shd w:val="clear" w:color="auto" w:fill="FFFFFF" w:themeFill="background1"/>
        <w:jc w:val="both"/>
        <w:rPr>
          <w:rFonts w:eastAsia="SimSun"/>
          <w:lang w:val="el-GR"/>
        </w:rPr>
      </w:pPr>
      <w:r w:rsidRPr="00D47D2B">
        <w:rPr>
          <w:rFonts w:eastAsia="SimSun"/>
          <w:lang w:val="en-US"/>
        </w:rPr>
        <w:t>Microsoft Purview</w:t>
      </w:r>
    </w:p>
    <w:p w14:paraId="7B836398" w14:textId="77777777" w:rsidR="00C35FEE" w:rsidRPr="00D47D2B" w:rsidRDefault="00C35FEE" w:rsidP="001A59A1">
      <w:pPr>
        <w:numPr>
          <w:ilvl w:val="1"/>
          <w:numId w:val="183"/>
        </w:numPr>
        <w:shd w:val="clear" w:color="auto" w:fill="FFFFFF" w:themeFill="background1"/>
        <w:jc w:val="both"/>
        <w:rPr>
          <w:rFonts w:eastAsia="SimSun"/>
          <w:lang w:val="el-GR"/>
        </w:rPr>
      </w:pPr>
      <w:r w:rsidRPr="00D47D2B">
        <w:rPr>
          <w:rFonts w:eastAsia="SimSun"/>
          <w:lang w:val="en-US"/>
        </w:rPr>
        <w:t>Data Catalog</w:t>
      </w:r>
    </w:p>
    <w:p w14:paraId="7A90B427" w14:textId="77777777" w:rsidR="00C35FEE" w:rsidRPr="00D47D2B" w:rsidRDefault="00C35FEE" w:rsidP="001A59A1">
      <w:pPr>
        <w:numPr>
          <w:ilvl w:val="1"/>
          <w:numId w:val="183"/>
        </w:numPr>
        <w:shd w:val="clear" w:color="auto" w:fill="FFFFFF" w:themeFill="background1"/>
        <w:jc w:val="both"/>
        <w:rPr>
          <w:rFonts w:eastAsia="SimSun"/>
          <w:lang w:val="el-GR"/>
        </w:rPr>
      </w:pPr>
      <w:r w:rsidRPr="00D47D2B">
        <w:rPr>
          <w:rFonts w:eastAsia="SimSun"/>
          <w:lang w:val="en-US"/>
        </w:rPr>
        <w:t>Stream Analytics</w:t>
      </w:r>
    </w:p>
    <w:p w14:paraId="1C5C38C7" w14:textId="77777777" w:rsidR="00C35FEE" w:rsidRPr="00D47D2B" w:rsidRDefault="00C35FEE" w:rsidP="001A59A1">
      <w:pPr>
        <w:numPr>
          <w:ilvl w:val="0"/>
          <w:numId w:val="183"/>
        </w:numPr>
        <w:shd w:val="clear" w:color="auto" w:fill="FFFFFF" w:themeFill="background1"/>
        <w:jc w:val="both"/>
        <w:rPr>
          <w:rFonts w:eastAsia="SimSun"/>
          <w:lang w:val="el-GR"/>
        </w:rPr>
      </w:pPr>
      <w:r w:rsidRPr="00D47D2B">
        <w:rPr>
          <w:rFonts w:eastAsia="SimSun"/>
          <w:b/>
          <w:lang w:val="el-GR"/>
        </w:rPr>
        <w:t xml:space="preserve">Υπηρεσίες </w:t>
      </w:r>
      <w:r w:rsidRPr="00D47D2B">
        <w:rPr>
          <w:rFonts w:eastAsia="SimSun"/>
          <w:b/>
          <w:lang w:val="en-US"/>
        </w:rPr>
        <w:t>AI &amp; Machine Learning</w:t>
      </w:r>
    </w:p>
    <w:p w14:paraId="18FAE078" w14:textId="77777777" w:rsidR="00C35FEE" w:rsidRPr="00D47D2B" w:rsidRDefault="00C35FEE" w:rsidP="001A59A1">
      <w:pPr>
        <w:numPr>
          <w:ilvl w:val="1"/>
          <w:numId w:val="183"/>
        </w:numPr>
        <w:shd w:val="clear" w:color="auto" w:fill="FFFFFF" w:themeFill="background1"/>
        <w:jc w:val="both"/>
        <w:rPr>
          <w:rFonts w:eastAsia="SimSun"/>
          <w:bCs/>
          <w:lang w:val="el-GR"/>
        </w:rPr>
      </w:pPr>
      <w:r w:rsidRPr="00D47D2B">
        <w:rPr>
          <w:rFonts w:eastAsia="SimSun"/>
          <w:bCs/>
          <w:lang w:val="en-US"/>
        </w:rPr>
        <w:t>Azure OpenAI Service</w:t>
      </w:r>
    </w:p>
    <w:p w14:paraId="6B821B95" w14:textId="77777777" w:rsidR="00C35FEE" w:rsidRPr="00D47D2B" w:rsidRDefault="00C35FEE" w:rsidP="001A59A1">
      <w:pPr>
        <w:numPr>
          <w:ilvl w:val="1"/>
          <w:numId w:val="183"/>
        </w:numPr>
        <w:shd w:val="clear" w:color="auto" w:fill="FFFFFF" w:themeFill="background1"/>
        <w:jc w:val="both"/>
        <w:rPr>
          <w:rFonts w:eastAsia="SimSun"/>
          <w:bCs/>
          <w:lang w:val="el-GR"/>
        </w:rPr>
      </w:pPr>
      <w:r w:rsidRPr="00D47D2B">
        <w:rPr>
          <w:rFonts w:eastAsia="SimSun"/>
          <w:bCs/>
          <w:lang w:val="en-US"/>
        </w:rPr>
        <w:t>Azure Cognitive Services</w:t>
      </w:r>
    </w:p>
    <w:p w14:paraId="7969019C" w14:textId="77777777" w:rsidR="00C35FEE" w:rsidRPr="00D47D2B" w:rsidRDefault="00C35FEE" w:rsidP="001A59A1">
      <w:pPr>
        <w:numPr>
          <w:ilvl w:val="1"/>
          <w:numId w:val="183"/>
        </w:numPr>
        <w:shd w:val="clear" w:color="auto" w:fill="FFFFFF" w:themeFill="background1"/>
        <w:jc w:val="both"/>
        <w:rPr>
          <w:rFonts w:eastAsia="SimSun"/>
          <w:bCs/>
          <w:lang w:val="el-GR"/>
        </w:rPr>
      </w:pPr>
      <w:r w:rsidRPr="00D47D2B">
        <w:rPr>
          <w:rFonts w:eastAsia="SimSun"/>
          <w:bCs/>
          <w:lang w:val="en-US"/>
        </w:rPr>
        <w:t>Azure Bot Services</w:t>
      </w:r>
    </w:p>
    <w:p w14:paraId="4C6FBFD2" w14:textId="77777777" w:rsidR="00C35FEE" w:rsidRPr="00D47D2B" w:rsidRDefault="00C35FEE" w:rsidP="001A59A1">
      <w:pPr>
        <w:numPr>
          <w:ilvl w:val="1"/>
          <w:numId w:val="183"/>
        </w:numPr>
        <w:shd w:val="clear" w:color="auto" w:fill="FFFFFF" w:themeFill="background1"/>
        <w:jc w:val="both"/>
        <w:rPr>
          <w:rFonts w:eastAsia="SimSun"/>
          <w:bCs/>
          <w:lang w:val="el-GR"/>
        </w:rPr>
      </w:pPr>
      <w:r w:rsidRPr="00D47D2B">
        <w:rPr>
          <w:rFonts w:eastAsia="SimSun"/>
          <w:bCs/>
          <w:lang w:val="en-US"/>
        </w:rPr>
        <w:t>Azure Cognitive Search</w:t>
      </w:r>
    </w:p>
    <w:p w14:paraId="761EC8C2" w14:textId="77777777" w:rsidR="00C35FEE" w:rsidRPr="00D47D2B" w:rsidRDefault="00C35FEE" w:rsidP="001A59A1">
      <w:pPr>
        <w:numPr>
          <w:ilvl w:val="0"/>
          <w:numId w:val="183"/>
        </w:numPr>
        <w:shd w:val="clear" w:color="auto" w:fill="FFFFFF" w:themeFill="background1"/>
        <w:jc w:val="both"/>
        <w:rPr>
          <w:rFonts w:eastAsia="SimSun"/>
          <w:lang w:val="el-GR"/>
        </w:rPr>
      </w:pPr>
      <w:r w:rsidRPr="00D47D2B">
        <w:rPr>
          <w:rFonts w:eastAsia="SimSun"/>
          <w:b/>
          <w:lang w:val="el-GR"/>
        </w:rPr>
        <w:t xml:space="preserve">Υπηρεσίες </w:t>
      </w:r>
      <w:r w:rsidRPr="00D47D2B">
        <w:rPr>
          <w:rFonts w:eastAsia="SimSun"/>
          <w:b/>
          <w:lang w:val="en-US"/>
        </w:rPr>
        <w:t>Internet of Things</w:t>
      </w:r>
    </w:p>
    <w:p w14:paraId="1608A2C8" w14:textId="77777777" w:rsidR="00C35FEE" w:rsidRPr="00D47D2B" w:rsidRDefault="00C35FEE" w:rsidP="001A59A1">
      <w:pPr>
        <w:numPr>
          <w:ilvl w:val="1"/>
          <w:numId w:val="183"/>
        </w:numPr>
        <w:shd w:val="clear" w:color="auto" w:fill="FFFFFF" w:themeFill="background1"/>
        <w:jc w:val="both"/>
        <w:rPr>
          <w:rFonts w:eastAsia="SimSun"/>
          <w:lang w:val="el-GR"/>
        </w:rPr>
      </w:pPr>
      <w:r w:rsidRPr="00D47D2B">
        <w:rPr>
          <w:rFonts w:eastAsia="SimSun"/>
          <w:bCs/>
          <w:lang w:val="en-US"/>
        </w:rPr>
        <w:t>Azure IoT Hub</w:t>
      </w:r>
    </w:p>
    <w:p w14:paraId="64598023" w14:textId="77777777" w:rsidR="00C35FEE" w:rsidRPr="00D47D2B" w:rsidRDefault="00C35FEE" w:rsidP="001A59A1">
      <w:pPr>
        <w:numPr>
          <w:ilvl w:val="1"/>
          <w:numId w:val="183"/>
        </w:numPr>
        <w:shd w:val="clear" w:color="auto" w:fill="FFFFFF" w:themeFill="background1"/>
        <w:jc w:val="both"/>
        <w:rPr>
          <w:rFonts w:eastAsia="SimSun"/>
          <w:lang w:val="el-GR"/>
        </w:rPr>
      </w:pPr>
      <w:r w:rsidRPr="00D47D2B">
        <w:rPr>
          <w:rFonts w:eastAsia="SimSun"/>
          <w:bCs/>
          <w:lang w:val="en-US"/>
        </w:rPr>
        <w:t>Azure Iot Central</w:t>
      </w:r>
    </w:p>
    <w:p w14:paraId="5895A25E" w14:textId="77777777" w:rsidR="00C35FEE" w:rsidRPr="00D47D2B" w:rsidRDefault="00C35FEE" w:rsidP="001A59A1">
      <w:pPr>
        <w:numPr>
          <w:ilvl w:val="1"/>
          <w:numId w:val="183"/>
        </w:numPr>
        <w:shd w:val="clear" w:color="auto" w:fill="FFFFFF" w:themeFill="background1"/>
        <w:jc w:val="both"/>
        <w:rPr>
          <w:rFonts w:eastAsia="SimSun"/>
          <w:lang w:val="el-GR"/>
        </w:rPr>
      </w:pPr>
      <w:r w:rsidRPr="00D47D2B">
        <w:rPr>
          <w:rFonts w:eastAsia="SimSun"/>
          <w:bCs/>
          <w:lang w:val="en-US"/>
        </w:rPr>
        <w:t>Azure Digital Twins</w:t>
      </w:r>
    </w:p>
    <w:p w14:paraId="7F82E050" w14:textId="77777777" w:rsidR="00C35FEE" w:rsidRPr="00D47D2B" w:rsidRDefault="00C35FEE" w:rsidP="001A59A1">
      <w:pPr>
        <w:numPr>
          <w:ilvl w:val="0"/>
          <w:numId w:val="183"/>
        </w:numPr>
        <w:shd w:val="clear" w:color="auto" w:fill="FFFFFF" w:themeFill="background1"/>
        <w:jc w:val="both"/>
        <w:rPr>
          <w:rFonts w:eastAsia="SimSun"/>
          <w:b/>
          <w:bCs/>
          <w:lang w:val="el-GR"/>
        </w:rPr>
      </w:pPr>
      <w:r w:rsidRPr="00D47D2B">
        <w:rPr>
          <w:rFonts w:eastAsia="SimSun"/>
          <w:b/>
          <w:bCs/>
          <w:lang w:val="el-GR"/>
        </w:rPr>
        <w:t xml:space="preserve">Υπηρεσίες </w:t>
      </w:r>
      <w:r w:rsidRPr="00D47D2B">
        <w:rPr>
          <w:rFonts w:eastAsia="SimSun"/>
          <w:b/>
          <w:bCs/>
          <w:lang w:val="en-US"/>
        </w:rPr>
        <w:t>Integration</w:t>
      </w:r>
    </w:p>
    <w:p w14:paraId="5AE45A0B" w14:textId="77777777" w:rsidR="00C35FEE" w:rsidRPr="00D47D2B" w:rsidRDefault="00C35FEE" w:rsidP="001A59A1">
      <w:pPr>
        <w:numPr>
          <w:ilvl w:val="1"/>
          <w:numId w:val="183"/>
        </w:numPr>
        <w:shd w:val="clear" w:color="auto" w:fill="FFFFFF" w:themeFill="background1"/>
        <w:jc w:val="both"/>
        <w:rPr>
          <w:rFonts w:eastAsia="SimSun"/>
          <w:b/>
          <w:bCs/>
          <w:lang w:val="el-GR"/>
        </w:rPr>
      </w:pPr>
      <w:r w:rsidRPr="00D47D2B">
        <w:rPr>
          <w:rFonts w:eastAsia="SimSun"/>
          <w:lang w:val="en-US"/>
        </w:rPr>
        <w:t>API Management</w:t>
      </w:r>
    </w:p>
    <w:p w14:paraId="055F30F1" w14:textId="77777777" w:rsidR="00C35FEE" w:rsidRPr="00D47D2B" w:rsidRDefault="00C35FEE" w:rsidP="001A59A1">
      <w:pPr>
        <w:numPr>
          <w:ilvl w:val="1"/>
          <w:numId w:val="183"/>
        </w:numPr>
        <w:shd w:val="clear" w:color="auto" w:fill="FFFFFF" w:themeFill="background1"/>
        <w:jc w:val="both"/>
        <w:rPr>
          <w:rFonts w:eastAsia="SimSun"/>
          <w:b/>
          <w:bCs/>
          <w:lang w:val="el-GR"/>
        </w:rPr>
      </w:pPr>
      <w:r w:rsidRPr="00D47D2B">
        <w:rPr>
          <w:rFonts w:eastAsia="SimSun"/>
          <w:lang w:val="en-US"/>
        </w:rPr>
        <w:t>Event Grid</w:t>
      </w:r>
    </w:p>
    <w:p w14:paraId="2FE531F8" w14:textId="77777777" w:rsidR="00C35FEE" w:rsidRPr="00D47D2B" w:rsidRDefault="00C35FEE" w:rsidP="001A59A1">
      <w:pPr>
        <w:numPr>
          <w:ilvl w:val="1"/>
          <w:numId w:val="183"/>
        </w:numPr>
        <w:shd w:val="clear" w:color="auto" w:fill="FFFFFF" w:themeFill="background1"/>
        <w:jc w:val="both"/>
        <w:rPr>
          <w:rFonts w:eastAsia="SimSun"/>
          <w:b/>
          <w:bCs/>
          <w:lang w:val="el-GR"/>
        </w:rPr>
      </w:pPr>
      <w:r w:rsidRPr="00D47D2B">
        <w:rPr>
          <w:rFonts w:eastAsia="SimSun"/>
          <w:lang w:val="en-US"/>
        </w:rPr>
        <w:lastRenderedPageBreak/>
        <w:t>Service Bus</w:t>
      </w:r>
    </w:p>
    <w:p w14:paraId="06BAB537" w14:textId="77777777" w:rsidR="00C35FEE" w:rsidRPr="00D47D2B" w:rsidRDefault="00C35FEE" w:rsidP="001A59A1">
      <w:pPr>
        <w:numPr>
          <w:ilvl w:val="1"/>
          <w:numId w:val="183"/>
        </w:numPr>
        <w:shd w:val="clear" w:color="auto" w:fill="FFFFFF" w:themeFill="background1"/>
        <w:jc w:val="both"/>
        <w:rPr>
          <w:rFonts w:eastAsia="SimSun"/>
          <w:b/>
          <w:bCs/>
          <w:lang w:val="el-GR"/>
        </w:rPr>
      </w:pPr>
      <w:r w:rsidRPr="00D47D2B">
        <w:rPr>
          <w:rFonts w:eastAsia="SimSun"/>
          <w:lang w:val="en-US"/>
        </w:rPr>
        <w:t>Logic Apps</w:t>
      </w:r>
    </w:p>
    <w:p w14:paraId="43C6A259" w14:textId="77777777" w:rsidR="00C35FEE" w:rsidRPr="00D47D2B" w:rsidRDefault="00C35FEE" w:rsidP="001A59A1">
      <w:pPr>
        <w:numPr>
          <w:ilvl w:val="1"/>
          <w:numId w:val="183"/>
        </w:numPr>
        <w:shd w:val="clear" w:color="auto" w:fill="FFFFFF" w:themeFill="background1"/>
        <w:jc w:val="both"/>
        <w:rPr>
          <w:rFonts w:eastAsia="SimSun"/>
          <w:b/>
          <w:bCs/>
          <w:lang w:val="el-GR"/>
        </w:rPr>
      </w:pPr>
      <w:r w:rsidRPr="00D47D2B">
        <w:rPr>
          <w:rFonts w:eastAsia="SimSun"/>
          <w:lang w:val="en-US"/>
        </w:rPr>
        <w:t>Notification Hubs</w:t>
      </w:r>
    </w:p>
    <w:p w14:paraId="364EFFFB" w14:textId="77777777" w:rsidR="00C35FEE" w:rsidRPr="00D47D2B" w:rsidRDefault="00C35FEE" w:rsidP="001A59A1">
      <w:pPr>
        <w:numPr>
          <w:ilvl w:val="0"/>
          <w:numId w:val="183"/>
        </w:numPr>
        <w:shd w:val="clear" w:color="auto" w:fill="FFFFFF" w:themeFill="background1"/>
        <w:jc w:val="both"/>
        <w:rPr>
          <w:rFonts w:eastAsia="SimSun"/>
          <w:b/>
          <w:bCs/>
          <w:lang w:val="el-GR"/>
        </w:rPr>
      </w:pPr>
      <w:r w:rsidRPr="00D47D2B">
        <w:rPr>
          <w:rFonts w:eastAsia="SimSun"/>
          <w:b/>
          <w:bCs/>
          <w:lang w:val="el-GR"/>
        </w:rPr>
        <w:t xml:space="preserve">Υπηρεσίες </w:t>
      </w:r>
      <w:r w:rsidRPr="00D47D2B">
        <w:rPr>
          <w:rFonts w:eastAsia="SimSun"/>
          <w:b/>
          <w:bCs/>
          <w:lang w:val="en-US"/>
        </w:rPr>
        <w:t>Identity</w:t>
      </w:r>
    </w:p>
    <w:p w14:paraId="0FBF1D3F" w14:textId="77777777" w:rsidR="00C35FEE" w:rsidRPr="00D47D2B" w:rsidRDefault="00C35FEE" w:rsidP="001A59A1">
      <w:pPr>
        <w:numPr>
          <w:ilvl w:val="1"/>
          <w:numId w:val="183"/>
        </w:numPr>
        <w:shd w:val="clear" w:color="auto" w:fill="FFFFFF" w:themeFill="background1"/>
        <w:jc w:val="both"/>
        <w:rPr>
          <w:rFonts w:eastAsia="SimSun"/>
          <w:b/>
          <w:bCs/>
          <w:lang w:val="el-GR"/>
        </w:rPr>
      </w:pPr>
      <w:r w:rsidRPr="00D47D2B">
        <w:rPr>
          <w:rFonts w:eastAsia="SimSun"/>
          <w:lang w:val="en-US"/>
        </w:rPr>
        <w:t>Azure Active Directory</w:t>
      </w:r>
    </w:p>
    <w:p w14:paraId="31D1C44B" w14:textId="77777777" w:rsidR="00C35FEE" w:rsidRPr="00D47D2B" w:rsidRDefault="00C35FEE" w:rsidP="001A59A1">
      <w:pPr>
        <w:numPr>
          <w:ilvl w:val="1"/>
          <w:numId w:val="183"/>
        </w:numPr>
        <w:shd w:val="clear" w:color="auto" w:fill="FFFFFF" w:themeFill="background1"/>
        <w:jc w:val="both"/>
        <w:rPr>
          <w:rFonts w:eastAsia="SimSun"/>
          <w:b/>
          <w:bCs/>
          <w:lang w:val="en-US"/>
        </w:rPr>
      </w:pPr>
      <w:r w:rsidRPr="00D47D2B">
        <w:rPr>
          <w:rFonts w:eastAsia="SimSun"/>
          <w:lang w:val="en-US"/>
        </w:rPr>
        <w:t>Azure Active Directory External Identities</w:t>
      </w:r>
    </w:p>
    <w:p w14:paraId="576432E2" w14:textId="77777777" w:rsidR="00C35FEE" w:rsidRPr="00D47D2B" w:rsidRDefault="00C35FEE" w:rsidP="001A59A1">
      <w:pPr>
        <w:numPr>
          <w:ilvl w:val="0"/>
          <w:numId w:val="183"/>
        </w:numPr>
        <w:shd w:val="clear" w:color="auto" w:fill="FFFFFF" w:themeFill="background1"/>
        <w:jc w:val="both"/>
        <w:rPr>
          <w:rFonts w:eastAsia="SimSun"/>
          <w:b/>
          <w:bCs/>
          <w:lang w:val="el-GR"/>
        </w:rPr>
      </w:pPr>
      <w:r w:rsidRPr="00D47D2B">
        <w:rPr>
          <w:rFonts w:eastAsia="SimSun"/>
          <w:b/>
          <w:bCs/>
          <w:lang w:val="el-GR"/>
        </w:rPr>
        <w:t xml:space="preserve">Υπηρεσίες </w:t>
      </w:r>
      <w:r w:rsidRPr="00D47D2B">
        <w:rPr>
          <w:rFonts w:eastAsia="SimSun"/>
          <w:b/>
          <w:bCs/>
          <w:lang w:val="en-US"/>
        </w:rPr>
        <w:t>Security</w:t>
      </w:r>
    </w:p>
    <w:p w14:paraId="3A00E670" w14:textId="77777777" w:rsidR="00C35FEE" w:rsidRPr="00D47D2B" w:rsidRDefault="00C35FEE" w:rsidP="001A59A1">
      <w:pPr>
        <w:numPr>
          <w:ilvl w:val="1"/>
          <w:numId w:val="183"/>
        </w:numPr>
        <w:shd w:val="clear" w:color="auto" w:fill="FFFFFF" w:themeFill="background1"/>
        <w:jc w:val="both"/>
        <w:rPr>
          <w:rFonts w:eastAsia="SimSun"/>
          <w:b/>
          <w:bCs/>
          <w:lang w:val="el-GR"/>
        </w:rPr>
      </w:pPr>
      <w:r w:rsidRPr="00D47D2B">
        <w:rPr>
          <w:rFonts w:eastAsia="SimSun"/>
          <w:lang w:val="en-US"/>
        </w:rPr>
        <w:t>Microsoft Defender for Cloud</w:t>
      </w:r>
    </w:p>
    <w:p w14:paraId="4F952476" w14:textId="77777777" w:rsidR="00C35FEE" w:rsidRPr="00D47D2B" w:rsidRDefault="00C35FEE" w:rsidP="001A59A1">
      <w:pPr>
        <w:numPr>
          <w:ilvl w:val="1"/>
          <w:numId w:val="183"/>
        </w:numPr>
        <w:shd w:val="clear" w:color="auto" w:fill="FFFFFF" w:themeFill="background1"/>
        <w:jc w:val="both"/>
        <w:rPr>
          <w:rFonts w:eastAsia="SimSun"/>
          <w:b/>
          <w:bCs/>
          <w:lang w:val="el-GR"/>
        </w:rPr>
      </w:pPr>
      <w:r w:rsidRPr="00D47D2B">
        <w:rPr>
          <w:rFonts w:eastAsia="SimSun"/>
          <w:lang w:val="en-US"/>
        </w:rPr>
        <w:t>Microsoft Sentinel</w:t>
      </w:r>
    </w:p>
    <w:p w14:paraId="27A4B18A" w14:textId="77777777" w:rsidR="00C35FEE" w:rsidRPr="00D47D2B" w:rsidRDefault="00C35FEE" w:rsidP="001A59A1">
      <w:pPr>
        <w:numPr>
          <w:ilvl w:val="1"/>
          <w:numId w:val="183"/>
        </w:numPr>
        <w:shd w:val="clear" w:color="auto" w:fill="FFFFFF" w:themeFill="background1"/>
        <w:jc w:val="both"/>
        <w:rPr>
          <w:rFonts w:eastAsia="SimSun"/>
          <w:b/>
          <w:bCs/>
          <w:lang w:val="el-GR"/>
        </w:rPr>
      </w:pPr>
      <w:r w:rsidRPr="00D47D2B">
        <w:rPr>
          <w:rFonts w:eastAsia="SimSun"/>
          <w:lang w:val="en-US"/>
        </w:rPr>
        <w:t>Key Vault</w:t>
      </w:r>
    </w:p>
    <w:p w14:paraId="743BB978" w14:textId="77777777" w:rsidR="00C35FEE" w:rsidRPr="00D47D2B" w:rsidRDefault="00C35FEE" w:rsidP="001A59A1">
      <w:pPr>
        <w:numPr>
          <w:ilvl w:val="0"/>
          <w:numId w:val="183"/>
        </w:numPr>
        <w:shd w:val="clear" w:color="auto" w:fill="FFFFFF" w:themeFill="background1"/>
        <w:jc w:val="both"/>
        <w:rPr>
          <w:rFonts w:eastAsia="SimSun"/>
          <w:b/>
          <w:bCs/>
          <w:lang w:val="el-GR"/>
        </w:rPr>
      </w:pPr>
      <w:r w:rsidRPr="00D47D2B">
        <w:rPr>
          <w:rFonts w:eastAsia="SimSun"/>
          <w:b/>
          <w:bCs/>
          <w:lang w:val="el-GR"/>
        </w:rPr>
        <w:t xml:space="preserve">Υπηρεσίες </w:t>
      </w:r>
      <w:r w:rsidRPr="00D47D2B">
        <w:rPr>
          <w:rFonts w:eastAsia="SimSun"/>
          <w:b/>
          <w:bCs/>
          <w:lang w:val="en-US"/>
        </w:rPr>
        <w:t xml:space="preserve">Developer tools </w:t>
      </w:r>
      <w:r w:rsidRPr="00D47D2B">
        <w:rPr>
          <w:rFonts w:eastAsia="SimSun"/>
          <w:b/>
          <w:bCs/>
          <w:lang w:val="el-GR"/>
        </w:rPr>
        <w:t xml:space="preserve">&amp; </w:t>
      </w:r>
      <w:r w:rsidRPr="00D47D2B">
        <w:rPr>
          <w:rFonts w:eastAsia="SimSun"/>
          <w:b/>
          <w:bCs/>
          <w:lang w:val="en-US"/>
        </w:rPr>
        <w:t>DevOps</w:t>
      </w:r>
    </w:p>
    <w:p w14:paraId="32473598" w14:textId="77777777" w:rsidR="00C35FEE" w:rsidRPr="00D47D2B" w:rsidRDefault="00C35FEE" w:rsidP="001A59A1">
      <w:pPr>
        <w:numPr>
          <w:ilvl w:val="1"/>
          <w:numId w:val="183"/>
        </w:numPr>
        <w:shd w:val="clear" w:color="auto" w:fill="FFFFFF" w:themeFill="background1"/>
        <w:jc w:val="both"/>
        <w:rPr>
          <w:rFonts w:eastAsia="SimSun"/>
          <w:b/>
          <w:bCs/>
          <w:lang w:val="el-GR"/>
        </w:rPr>
      </w:pPr>
      <w:r w:rsidRPr="00D47D2B">
        <w:rPr>
          <w:rFonts w:eastAsia="SimSun"/>
          <w:lang w:val="en-US"/>
        </w:rPr>
        <w:t>Azure DevOps</w:t>
      </w:r>
    </w:p>
    <w:p w14:paraId="70DFCB94" w14:textId="77777777" w:rsidR="00C35FEE" w:rsidRPr="00D47D2B" w:rsidRDefault="00C35FEE" w:rsidP="001A59A1">
      <w:pPr>
        <w:numPr>
          <w:ilvl w:val="1"/>
          <w:numId w:val="183"/>
        </w:numPr>
        <w:shd w:val="clear" w:color="auto" w:fill="FFFFFF" w:themeFill="background1"/>
        <w:jc w:val="both"/>
        <w:rPr>
          <w:rFonts w:eastAsia="SimSun"/>
          <w:b/>
          <w:bCs/>
          <w:lang w:val="el-GR"/>
        </w:rPr>
      </w:pPr>
      <w:r w:rsidRPr="00D47D2B">
        <w:rPr>
          <w:rFonts w:eastAsia="SimSun"/>
          <w:lang w:val="en-US"/>
        </w:rPr>
        <w:t>Azure Load Testing</w:t>
      </w:r>
    </w:p>
    <w:p w14:paraId="5491D1EB" w14:textId="77777777" w:rsidR="00C35FEE" w:rsidRPr="00D47D2B" w:rsidRDefault="00C35FEE" w:rsidP="001A59A1">
      <w:pPr>
        <w:numPr>
          <w:ilvl w:val="1"/>
          <w:numId w:val="183"/>
        </w:numPr>
        <w:shd w:val="clear" w:color="auto" w:fill="FFFFFF" w:themeFill="background1"/>
        <w:jc w:val="both"/>
        <w:rPr>
          <w:rFonts w:eastAsia="SimSun"/>
          <w:b/>
          <w:bCs/>
          <w:lang w:val="el-GR"/>
        </w:rPr>
      </w:pPr>
      <w:r w:rsidRPr="00D47D2B">
        <w:rPr>
          <w:rFonts w:eastAsia="SimSun"/>
          <w:lang w:val="en-US"/>
        </w:rPr>
        <w:t>Azure Lab Services</w:t>
      </w:r>
    </w:p>
    <w:p w14:paraId="792F0699" w14:textId="77777777" w:rsidR="00C35FEE" w:rsidRPr="00D47D2B" w:rsidRDefault="00C35FEE" w:rsidP="001A59A1">
      <w:pPr>
        <w:numPr>
          <w:ilvl w:val="0"/>
          <w:numId w:val="183"/>
        </w:numPr>
        <w:shd w:val="clear" w:color="auto" w:fill="FFFFFF" w:themeFill="background1"/>
        <w:jc w:val="both"/>
        <w:rPr>
          <w:rFonts w:eastAsia="SimSun"/>
          <w:b/>
          <w:bCs/>
          <w:lang w:val="el-GR"/>
        </w:rPr>
      </w:pPr>
      <w:r w:rsidRPr="00D47D2B">
        <w:rPr>
          <w:rFonts w:eastAsia="SimSun"/>
          <w:b/>
          <w:bCs/>
          <w:lang w:val="el-GR"/>
        </w:rPr>
        <w:t xml:space="preserve">Υπηρεσίες </w:t>
      </w:r>
      <w:r w:rsidRPr="00D47D2B">
        <w:rPr>
          <w:rFonts w:eastAsia="SimSun"/>
          <w:b/>
          <w:bCs/>
          <w:lang w:val="en-US"/>
        </w:rPr>
        <w:t>Management &amp; Governance</w:t>
      </w:r>
    </w:p>
    <w:p w14:paraId="1C1D20CF" w14:textId="77777777" w:rsidR="00C35FEE" w:rsidRPr="00D47D2B" w:rsidRDefault="00C35FEE" w:rsidP="001A59A1">
      <w:pPr>
        <w:numPr>
          <w:ilvl w:val="1"/>
          <w:numId w:val="183"/>
        </w:numPr>
        <w:shd w:val="clear" w:color="auto" w:fill="FFFFFF" w:themeFill="background1"/>
        <w:jc w:val="both"/>
        <w:rPr>
          <w:rFonts w:eastAsia="SimSun"/>
          <w:b/>
          <w:bCs/>
          <w:lang w:val="el-GR"/>
        </w:rPr>
      </w:pPr>
      <w:r w:rsidRPr="00D47D2B">
        <w:rPr>
          <w:rFonts w:eastAsia="SimSun"/>
          <w:lang w:val="en-US"/>
        </w:rPr>
        <w:t>Azure Arc</w:t>
      </w:r>
    </w:p>
    <w:p w14:paraId="2480572E" w14:textId="77777777" w:rsidR="00C35FEE" w:rsidRPr="00D47D2B" w:rsidRDefault="00C35FEE" w:rsidP="001A59A1">
      <w:pPr>
        <w:numPr>
          <w:ilvl w:val="1"/>
          <w:numId w:val="183"/>
        </w:numPr>
        <w:shd w:val="clear" w:color="auto" w:fill="FFFFFF" w:themeFill="background1"/>
        <w:jc w:val="both"/>
        <w:rPr>
          <w:rFonts w:eastAsia="SimSun"/>
          <w:b/>
          <w:bCs/>
          <w:lang w:val="el-GR"/>
        </w:rPr>
      </w:pPr>
      <w:r w:rsidRPr="00D47D2B">
        <w:rPr>
          <w:rFonts w:eastAsia="SimSun"/>
          <w:lang w:val="en-US"/>
        </w:rPr>
        <w:t>Azure Monitor</w:t>
      </w:r>
    </w:p>
    <w:p w14:paraId="6A9D391B" w14:textId="77777777" w:rsidR="00C35FEE" w:rsidRPr="00D47D2B" w:rsidRDefault="00C35FEE" w:rsidP="001A59A1">
      <w:pPr>
        <w:numPr>
          <w:ilvl w:val="1"/>
          <w:numId w:val="183"/>
        </w:numPr>
        <w:shd w:val="clear" w:color="auto" w:fill="FFFFFF" w:themeFill="background1"/>
        <w:jc w:val="both"/>
        <w:rPr>
          <w:rFonts w:eastAsia="SimSun"/>
          <w:b/>
          <w:bCs/>
          <w:lang w:val="el-GR"/>
        </w:rPr>
      </w:pPr>
      <w:r w:rsidRPr="00D47D2B">
        <w:rPr>
          <w:rFonts w:eastAsia="SimSun"/>
          <w:lang w:val="en-US"/>
        </w:rPr>
        <w:t>Azure Backup</w:t>
      </w:r>
    </w:p>
    <w:p w14:paraId="2CA49FE5" w14:textId="77777777" w:rsidR="00C35FEE" w:rsidRPr="00D47D2B" w:rsidRDefault="00C35FEE" w:rsidP="001A59A1">
      <w:pPr>
        <w:numPr>
          <w:ilvl w:val="1"/>
          <w:numId w:val="183"/>
        </w:numPr>
        <w:shd w:val="clear" w:color="auto" w:fill="FFFFFF" w:themeFill="background1"/>
        <w:jc w:val="both"/>
        <w:rPr>
          <w:rFonts w:eastAsia="SimSun"/>
          <w:b/>
          <w:bCs/>
          <w:lang w:val="el-GR"/>
        </w:rPr>
      </w:pPr>
      <w:r w:rsidRPr="00D47D2B">
        <w:rPr>
          <w:rFonts w:eastAsia="SimSun"/>
          <w:lang w:val="en-US"/>
        </w:rPr>
        <w:t>Azure Site Recovery</w:t>
      </w:r>
    </w:p>
    <w:p w14:paraId="4296DAED" w14:textId="77777777" w:rsidR="00C35FEE" w:rsidRPr="00D47D2B" w:rsidRDefault="00C35FEE" w:rsidP="001A59A1">
      <w:pPr>
        <w:numPr>
          <w:ilvl w:val="0"/>
          <w:numId w:val="183"/>
        </w:numPr>
        <w:shd w:val="clear" w:color="auto" w:fill="FFFFFF" w:themeFill="background1"/>
        <w:jc w:val="both"/>
        <w:rPr>
          <w:rFonts w:eastAsia="SimSun"/>
          <w:b/>
          <w:bCs/>
          <w:lang w:val="el-GR"/>
        </w:rPr>
      </w:pPr>
      <w:r w:rsidRPr="00D47D2B">
        <w:rPr>
          <w:rFonts w:eastAsia="SimSun"/>
          <w:b/>
          <w:bCs/>
          <w:lang w:val="el-GR"/>
        </w:rPr>
        <w:t xml:space="preserve">Υπηρεσίες </w:t>
      </w:r>
      <w:r w:rsidRPr="00D47D2B">
        <w:rPr>
          <w:rFonts w:eastAsia="SimSun"/>
          <w:b/>
          <w:bCs/>
          <w:lang w:val="en-US"/>
        </w:rPr>
        <w:t>Media</w:t>
      </w:r>
    </w:p>
    <w:p w14:paraId="30597B8F" w14:textId="77777777" w:rsidR="00C35FEE" w:rsidRPr="00D47D2B" w:rsidRDefault="00C35FEE" w:rsidP="001A59A1">
      <w:pPr>
        <w:numPr>
          <w:ilvl w:val="1"/>
          <w:numId w:val="183"/>
        </w:numPr>
        <w:shd w:val="clear" w:color="auto" w:fill="FFFFFF" w:themeFill="background1"/>
        <w:jc w:val="both"/>
        <w:rPr>
          <w:rFonts w:eastAsia="SimSun"/>
          <w:b/>
          <w:bCs/>
          <w:lang w:val="el-GR"/>
        </w:rPr>
      </w:pPr>
      <w:r w:rsidRPr="00D47D2B">
        <w:rPr>
          <w:rFonts w:eastAsia="SimSun"/>
          <w:lang w:val="en-US"/>
        </w:rPr>
        <w:t>Media Services</w:t>
      </w:r>
    </w:p>
    <w:p w14:paraId="73E5DF08" w14:textId="77777777" w:rsidR="00C35FEE" w:rsidRPr="00D47D2B" w:rsidRDefault="00C35FEE" w:rsidP="001A59A1">
      <w:pPr>
        <w:numPr>
          <w:ilvl w:val="1"/>
          <w:numId w:val="183"/>
        </w:numPr>
        <w:shd w:val="clear" w:color="auto" w:fill="FFFFFF" w:themeFill="background1"/>
        <w:jc w:val="both"/>
        <w:rPr>
          <w:rFonts w:eastAsia="SimSun"/>
          <w:lang w:val="el-GR"/>
        </w:rPr>
      </w:pPr>
      <w:r w:rsidRPr="00D47D2B">
        <w:rPr>
          <w:rFonts w:eastAsia="SimSun"/>
          <w:lang w:val="en-US"/>
        </w:rPr>
        <w:t>Content Delivery Network</w:t>
      </w:r>
    </w:p>
    <w:p w14:paraId="54AA3E0D" w14:textId="77777777" w:rsidR="00C35FEE" w:rsidRPr="00D47D2B" w:rsidRDefault="00C35FEE" w:rsidP="001A59A1">
      <w:pPr>
        <w:numPr>
          <w:ilvl w:val="0"/>
          <w:numId w:val="183"/>
        </w:numPr>
        <w:shd w:val="clear" w:color="auto" w:fill="FFFFFF" w:themeFill="background1"/>
        <w:jc w:val="both"/>
        <w:rPr>
          <w:rFonts w:eastAsia="SimSun"/>
          <w:b/>
          <w:bCs/>
          <w:lang w:val="el-GR"/>
        </w:rPr>
      </w:pPr>
      <w:r w:rsidRPr="00D47D2B">
        <w:rPr>
          <w:rFonts w:eastAsia="SimSun"/>
          <w:b/>
          <w:bCs/>
          <w:lang w:val="el-GR"/>
        </w:rPr>
        <w:t xml:space="preserve">Υπηρεσίες </w:t>
      </w:r>
      <w:r w:rsidRPr="00D47D2B">
        <w:rPr>
          <w:rFonts w:eastAsia="SimSun"/>
          <w:b/>
          <w:bCs/>
          <w:lang w:val="en-US"/>
        </w:rPr>
        <w:t>Migration</w:t>
      </w:r>
    </w:p>
    <w:p w14:paraId="221B5436" w14:textId="77777777" w:rsidR="00C35FEE" w:rsidRPr="00D47D2B" w:rsidRDefault="00C35FEE" w:rsidP="001A59A1">
      <w:pPr>
        <w:numPr>
          <w:ilvl w:val="1"/>
          <w:numId w:val="183"/>
        </w:numPr>
        <w:shd w:val="clear" w:color="auto" w:fill="FFFFFF" w:themeFill="background1"/>
        <w:jc w:val="both"/>
        <w:rPr>
          <w:rFonts w:eastAsia="SimSun"/>
          <w:b/>
          <w:bCs/>
          <w:lang w:val="el-GR"/>
        </w:rPr>
      </w:pPr>
      <w:r w:rsidRPr="00D47D2B">
        <w:rPr>
          <w:rFonts w:eastAsia="SimSun"/>
          <w:lang w:val="en-US"/>
        </w:rPr>
        <w:t>Azure Migrate</w:t>
      </w:r>
    </w:p>
    <w:p w14:paraId="0D7A6D25" w14:textId="77777777" w:rsidR="00C35FEE" w:rsidRPr="00D47D2B" w:rsidRDefault="00C35FEE" w:rsidP="001A59A1">
      <w:pPr>
        <w:numPr>
          <w:ilvl w:val="1"/>
          <w:numId w:val="183"/>
        </w:numPr>
        <w:shd w:val="clear" w:color="auto" w:fill="FFFFFF" w:themeFill="background1"/>
        <w:jc w:val="both"/>
        <w:rPr>
          <w:rFonts w:eastAsia="SimSun"/>
          <w:b/>
          <w:bCs/>
          <w:lang w:val="el-GR"/>
        </w:rPr>
      </w:pPr>
      <w:r w:rsidRPr="00D47D2B">
        <w:rPr>
          <w:rFonts w:eastAsia="SimSun"/>
          <w:lang w:val="en-US"/>
        </w:rPr>
        <w:t>Azure Database Migration Service</w:t>
      </w:r>
    </w:p>
    <w:p w14:paraId="2CB9C988" w14:textId="77777777" w:rsidR="00C35FEE" w:rsidRPr="00D47D2B" w:rsidRDefault="00C35FEE" w:rsidP="001A59A1">
      <w:pPr>
        <w:numPr>
          <w:ilvl w:val="1"/>
          <w:numId w:val="183"/>
        </w:numPr>
        <w:shd w:val="clear" w:color="auto" w:fill="FFFFFF" w:themeFill="background1"/>
        <w:jc w:val="both"/>
        <w:rPr>
          <w:rFonts w:eastAsia="SimSun"/>
          <w:b/>
          <w:bCs/>
          <w:lang w:val="el-GR"/>
        </w:rPr>
      </w:pPr>
      <w:r w:rsidRPr="00D47D2B">
        <w:rPr>
          <w:rFonts w:eastAsia="SimSun"/>
          <w:lang w:val="en-US"/>
        </w:rPr>
        <w:t>Azure Data Box</w:t>
      </w:r>
    </w:p>
    <w:p w14:paraId="6E753CDF" w14:textId="77777777" w:rsidR="00C35FEE" w:rsidRPr="00780376" w:rsidRDefault="00C35FEE" w:rsidP="00C35FEE">
      <w:pPr>
        <w:shd w:val="clear" w:color="auto" w:fill="FFFFFF" w:themeFill="background1"/>
        <w:jc w:val="both"/>
        <w:rPr>
          <w:rFonts w:eastAsia="SimSun"/>
          <w:lang w:val="el-GR"/>
        </w:rPr>
      </w:pPr>
    </w:p>
    <w:p w14:paraId="22AD2861" w14:textId="77777777" w:rsidR="00C35FEE" w:rsidRPr="00D47D2B" w:rsidRDefault="00C35FEE" w:rsidP="00D47D2B">
      <w:pPr>
        <w:shd w:val="clear" w:color="auto" w:fill="FFFFFF" w:themeFill="background1"/>
        <w:jc w:val="both"/>
        <w:rPr>
          <w:rFonts w:eastAsia="SimSun"/>
          <w:lang w:val="el-GR"/>
        </w:rPr>
      </w:pPr>
      <w:r w:rsidRPr="00D47D2B">
        <w:rPr>
          <w:rFonts w:eastAsia="SimSun"/>
          <w:lang w:val="el-GR"/>
        </w:rPr>
        <w:t xml:space="preserve">Η Γ.Γ.Π.Σ.Ψ.Δ. στοχεύει στην υλοποίηση όλων των νέων ψηφιακών συστημάτων αλλά και ταυτόχρονα στη σταδιακή επικαιροποίηση και αναβάθμιση των υπαρχόντων, ώστε να εναρμονιστούν ως προς τις αρχιτεκτονικές αρχές σχεδιασμού τους και να ακολουθούν </w:t>
      </w:r>
      <w:r w:rsidRPr="00D47D2B">
        <w:rPr>
          <w:rFonts w:eastAsia="SimSun"/>
        </w:rPr>
        <w:t>Cloud</w:t>
      </w:r>
      <w:r w:rsidRPr="00D47D2B">
        <w:rPr>
          <w:rFonts w:eastAsia="SimSun"/>
          <w:lang w:val="el-GR"/>
        </w:rPr>
        <w:t xml:space="preserve"> </w:t>
      </w:r>
      <w:r w:rsidRPr="00D47D2B">
        <w:rPr>
          <w:rFonts w:eastAsia="SimSun"/>
        </w:rPr>
        <w:t>Native</w:t>
      </w:r>
      <w:r w:rsidRPr="00D47D2B">
        <w:rPr>
          <w:rFonts w:eastAsia="SimSun"/>
          <w:lang w:val="el-GR"/>
        </w:rPr>
        <w:t xml:space="preserve"> σχεδιαστικές αρχιτεκτονικές υλοποιήσεις. Συνέπεια των ανωτέρω θα είναι η επίτευξη μεγάλου εύρους οικονομιών κλίμακας καθώς και η εκμετάλλευση καινοτομιών στον τομέα της αποθήκευσης δεδομένων και των αυτοματισμών διαδικασιών και υπηρεσιών κατά τη διαδικασία υλοποίησης, ανάπτυξης (</w:t>
      </w:r>
      <w:r w:rsidRPr="00D47D2B">
        <w:rPr>
          <w:rFonts w:eastAsia="SimSun"/>
        </w:rPr>
        <w:t>deployment</w:t>
      </w:r>
      <w:r w:rsidRPr="00D47D2B">
        <w:rPr>
          <w:rFonts w:eastAsia="SimSun"/>
          <w:lang w:val="el-GR"/>
        </w:rPr>
        <w:t xml:space="preserve">) αλλά και λειτουργίας τους. Η μετάβαση από την παραδοσιακή ανάπτυξη ενός </w:t>
      </w:r>
      <w:r w:rsidRPr="00D47D2B">
        <w:rPr>
          <w:rFonts w:eastAsia="SimSun"/>
        </w:rPr>
        <w:t>On</w:t>
      </w:r>
      <w:r w:rsidRPr="00D47D2B">
        <w:rPr>
          <w:rFonts w:eastAsia="SimSun"/>
          <w:lang w:val="el-GR"/>
        </w:rPr>
        <w:t xml:space="preserve"> </w:t>
      </w:r>
      <w:r w:rsidRPr="00D47D2B">
        <w:rPr>
          <w:rFonts w:eastAsia="SimSun"/>
          <w:lang w:val="en-US"/>
        </w:rPr>
        <w:t>P</w:t>
      </w:r>
      <w:r w:rsidRPr="00D47D2B">
        <w:rPr>
          <w:rFonts w:eastAsia="SimSun"/>
        </w:rPr>
        <w:t>remises</w:t>
      </w:r>
      <w:r w:rsidRPr="00D47D2B">
        <w:rPr>
          <w:rFonts w:eastAsia="SimSun"/>
          <w:lang w:val="el-GR"/>
        </w:rPr>
        <w:t xml:space="preserve"> μοντέλου λειτουργίας ενός Πληροφοριακού Συστήματος, στη σύγχρονη ψηφιακή δομή μιας αρχιτεκτονικής Νέφους με τα πλεονεκτήματα που έχουν παρουσιαστεί παραπάνω, ακολουθεί διάφορα επίπεδα «ωρίμανσης» και στάδια μετάβασης, κάθε ένα από τα οποία προσθέτει και περαιτέρω υπηρεσίες και σύγχρονα χαρακτηριστικά στο νέο Πληροφοριακό Οικοσύστημα, καθιστώντας το ταυτόχρονα περισσότερο ώριμο και άμεσο στην ανταπόκρισή του στις δυναμικά μεταβαλλόμενες συνθήκες της Ψηφιακής Εποχής.</w:t>
      </w:r>
    </w:p>
    <w:p w14:paraId="67F2E455" w14:textId="77777777" w:rsidR="00FB75EC" w:rsidRPr="00780376" w:rsidRDefault="00FB75EC" w:rsidP="00780376">
      <w:pPr>
        <w:shd w:val="clear" w:color="auto" w:fill="FFFFFF" w:themeFill="background1"/>
        <w:jc w:val="both"/>
        <w:rPr>
          <w:rFonts w:eastAsia="SimSun"/>
          <w:highlight w:val="yellow"/>
          <w:lang w:val="el-GR"/>
        </w:rPr>
      </w:pPr>
    </w:p>
    <w:p w14:paraId="6C2E7B93" w14:textId="77777777" w:rsidR="000E766F" w:rsidRDefault="00AA5D09" w:rsidP="002D647A">
      <w:pPr>
        <w:pStyle w:val="30"/>
        <w:keepNext w:val="0"/>
        <w:numPr>
          <w:ilvl w:val="0"/>
          <w:numId w:val="21"/>
        </w:numPr>
        <w:rPr>
          <w:lang w:val="el-GR"/>
        </w:rPr>
      </w:pPr>
      <w:bookmarkStart w:id="660" w:name="_Toc140135360"/>
      <w:bookmarkStart w:id="661" w:name="_Toc146011183"/>
      <w:bookmarkStart w:id="662" w:name="_Toc156571665"/>
      <w:r>
        <w:rPr>
          <w:rFonts w:eastAsia="SimSun" w:cs="Tahoma"/>
          <w:szCs w:val="22"/>
          <w:lang w:val="el-GR"/>
        </w:rPr>
        <w:t>Σ</w:t>
      </w:r>
      <w:bookmarkStart w:id="663" w:name="_Ref140133579"/>
      <w:bookmarkStart w:id="664" w:name="_Toc140135363"/>
      <w:bookmarkEnd w:id="660"/>
      <w:r w:rsidR="00880310" w:rsidRPr="003277C9">
        <w:rPr>
          <w:lang w:val="el-GR"/>
        </w:rPr>
        <w:t>ύντομη Περιγραφή αντικειμένου Έργου</w:t>
      </w:r>
      <w:bookmarkEnd w:id="661"/>
      <w:bookmarkEnd w:id="663"/>
      <w:bookmarkEnd w:id="664"/>
      <w:bookmarkEnd w:id="662"/>
    </w:p>
    <w:p w14:paraId="4E47A96B" w14:textId="77777777" w:rsidR="00DD6116" w:rsidRDefault="00DD6116" w:rsidP="002D647A">
      <w:pPr>
        <w:rPr>
          <w:lang w:val="el-GR"/>
        </w:rPr>
      </w:pPr>
    </w:p>
    <w:p w14:paraId="2E3B40D1" w14:textId="77777777" w:rsidR="00DD6116" w:rsidRPr="00DD6116" w:rsidRDefault="00DD6116" w:rsidP="003277C9">
      <w:pPr>
        <w:pStyle w:val="30"/>
        <w:keepNext w:val="0"/>
        <w:numPr>
          <w:ilvl w:val="1"/>
          <w:numId w:val="21"/>
        </w:numPr>
        <w:rPr>
          <w:lang w:val="el-GR"/>
        </w:rPr>
      </w:pPr>
      <w:bookmarkStart w:id="665" w:name="_Toc97194339"/>
      <w:bookmarkStart w:id="666" w:name="_Ref97199271"/>
      <w:bookmarkStart w:id="667" w:name="_Toc97204970"/>
      <w:bookmarkStart w:id="668" w:name="_Toc140135364"/>
      <w:bookmarkStart w:id="669" w:name="_Toc146011184"/>
      <w:bookmarkStart w:id="670" w:name="_Toc156571666"/>
      <w:r w:rsidRPr="00DD6116">
        <w:rPr>
          <w:lang w:val="el-GR"/>
        </w:rPr>
        <w:t>Αντικείμενο της Σύμβασης</w:t>
      </w:r>
      <w:bookmarkEnd w:id="665"/>
      <w:bookmarkEnd w:id="666"/>
      <w:bookmarkEnd w:id="667"/>
      <w:bookmarkEnd w:id="668"/>
      <w:bookmarkEnd w:id="669"/>
      <w:bookmarkEnd w:id="670"/>
      <w:r w:rsidRPr="00DD6116">
        <w:rPr>
          <w:lang w:val="el-GR"/>
        </w:rPr>
        <w:t xml:space="preserve"> </w:t>
      </w:r>
    </w:p>
    <w:p w14:paraId="32326EB0" w14:textId="77777777" w:rsidR="00DD6116" w:rsidRPr="003277C9" w:rsidRDefault="00DD6116" w:rsidP="003277C9">
      <w:pPr>
        <w:rPr>
          <w:lang w:val="el-GR"/>
        </w:rPr>
      </w:pPr>
    </w:p>
    <w:p w14:paraId="53CD2AD5" w14:textId="77777777" w:rsidR="0010517D" w:rsidRDefault="009C34F3" w:rsidP="005B649D">
      <w:pPr>
        <w:ind w:left="159"/>
        <w:jc w:val="both"/>
        <w:rPr>
          <w:lang w:val="el-GR"/>
        </w:rPr>
      </w:pPr>
      <w:r w:rsidRPr="009C34F3">
        <w:rPr>
          <w:lang w:val="el-GR"/>
        </w:rPr>
        <w:t xml:space="preserve">Αντικείμενο του έργου είναι η ανάπτυξη του ολοκληρωμένου πληροφοριακού συστήματος της «Ανεξάρτητης Αρχής Πιστοληπτικής Αξιολόγησης» το οποίο θα </w:t>
      </w:r>
      <w:r w:rsidR="00C12ABF">
        <w:rPr>
          <w:lang w:val="el-GR"/>
        </w:rPr>
        <w:t xml:space="preserve">περιλαμβάνει </w:t>
      </w:r>
      <w:r w:rsidRPr="009C34F3">
        <w:rPr>
          <w:lang w:val="el-GR"/>
        </w:rPr>
        <w:t>μια κεντρική βάση δεδομένων οικονομικής συμπεριφοράς από φορείς του δημόσιου τομέα και μια ενιαία κλίμακα αξιολόγησης πιστοληπτικής ικανότητας για την παραγωγή και χορήγηση πιστοληπτικής βαθμολόγησης στα φυσικά και νομικά πρόσωπα σε σχέση με οφειλές τους προς το Δημόσιο. Η πιστοληπτική βαθμολόγηση για φυσικά και νομικά πρόσωπα θα παράγεται από το πληροφοριακό σύστημα μέσω της επεξεργασίας, με αυτοματοποιημένη διαδικασία, των δεδομένων οικονομικής συμπεριφοράς που αντλούνται από τους φορείς του δημόσιου τομέα με τη χρήση αλγορίθμου. Το πληροφοριακό σύστημα  θα διαλειτουργεί με άλλα ηλεκτρονικά συστήματα (δημόσια και ιδιωτικά, όπως η ΤΕΙΡΕΣΙΑΣ Α.Ε.), με σκοπό την ανταλλαγή βαθμολογιών πιστοληπτικής ικανότητας και τη δημιουργία ενιαίας βαθμολόγησης για την αξιολόγηση της πιστοληπτικής ικανότητας φυσικών και νομικών προσώπων.</w:t>
      </w:r>
    </w:p>
    <w:p w14:paraId="00F0FF81" w14:textId="77777777" w:rsidR="0010517D" w:rsidRDefault="0010517D" w:rsidP="005B649D">
      <w:pPr>
        <w:ind w:left="159"/>
        <w:jc w:val="both"/>
        <w:rPr>
          <w:lang w:val="el-GR"/>
        </w:rPr>
      </w:pPr>
    </w:p>
    <w:p w14:paraId="3886AE56" w14:textId="77777777" w:rsidR="0010517D" w:rsidRDefault="009C34F3" w:rsidP="005B649D">
      <w:pPr>
        <w:ind w:left="159"/>
        <w:jc w:val="both"/>
        <w:rPr>
          <w:lang w:val="el-GR"/>
        </w:rPr>
      </w:pPr>
      <w:r w:rsidRPr="009C34F3">
        <w:rPr>
          <w:lang w:val="el-GR"/>
        </w:rPr>
        <w:t>Το έργο αποτελείται από τις εξής δράσεις :</w:t>
      </w:r>
    </w:p>
    <w:p w14:paraId="21DAF51C" w14:textId="77777777" w:rsidR="0010517D" w:rsidRDefault="009C34F3" w:rsidP="005B649D">
      <w:pPr>
        <w:ind w:left="159"/>
        <w:jc w:val="both"/>
        <w:rPr>
          <w:lang w:val="el-GR"/>
        </w:rPr>
      </w:pPr>
      <w:r w:rsidRPr="009C34F3">
        <w:rPr>
          <w:lang w:val="el-GR"/>
        </w:rPr>
        <w:t>•</w:t>
      </w:r>
      <w:r w:rsidRPr="009C34F3">
        <w:rPr>
          <w:lang w:val="el-GR"/>
        </w:rPr>
        <w:tab/>
        <w:t>Την ανάπτυξη του πληροφοριακού συστήματος για την αξιολόγηση της πιστοληπτικής ικανότητας για τα φυσικά και νομικά πρόσωπα</w:t>
      </w:r>
    </w:p>
    <w:p w14:paraId="67F9E645" w14:textId="77777777" w:rsidR="0010517D" w:rsidRDefault="009C34F3" w:rsidP="005B649D">
      <w:pPr>
        <w:ind w:left="159"/>
        <w:jc w:val="both"/>
        <w:rPr>
          <w:lang w:val="el-GR"/>
        </w:rPr>
      </w:pPr>
      <w:r w:rsidRPr="009C34F3">
        <w:rPr>
          <w:lang w:val="el-GR"/>
        </w:rPr>
        <w:t>•</w:t>
      </w:r>
      <w:r w:rsidRPr="009C34F3">
        <w:rPr>
          <w:lang w:val="el-GR"/>
        </w:rPr>
        <w:tab/>
        <w:t xml:space="preserve">Την διαλειτουργικότητα του πληροφοριακού συστήματος με  φορείς του Δημοσίου  και με φορείς αξιολόγησης πιστοληπτικής ικανότητας </w:t>
      </w:r>
    </w:p>
    <w:p w14:paraId="7903E09F" w14:textId="77777777" w:rsidR="0010517D" w:rsidRDefault="0010517D" w:rsidP="005B649D">
      <w:pPr>
        <w:ind w:left="159"/>
        <w:jc w:val="both"/>
        <w:rPr>
          <w:lang w:val="el-GR"/>
        </w:rPr>
      </w:pPr>
    </w:p>
    <w:p w14:paraId="24CD21C2" w14:textId="77777777" w:rsidR="0010517D" w:rsidRDefault="00880310" w:rsidP="005B649D">
      <w:pPr>
        <w:spacing w:after="141"/>
        <w:ind w:left="159"/>
        <w:jc w:val="both"/>
        <w:rPr>
          <w:lang w:val="el-GR"/>
        </w:rPr>
      </w:pPr>
      <w:r w:rsidRPr="00927CE2">
        <w:rPr>
          <w:lang w:val="el-GR"/>
        </w:rPr>
        <w:t xml:space="preserve">Ως εκ τούτου, ο Ανάδοχος είναι υποχρεωμένος:  </w:t>
      </w:r>
    </w:p>
    <w:p w14:paraId="6C94DBD3" w14:textId="77777777" w:rsidR="0010517D" w:rsidRDefault="00880310" w:rsidP="001A59A1">
      <w:pPr>
        <w:numPr>
          <w:ilvl w:val="0"/>
          <w:numId w:val="55"/>
        </w:numPr>
        <w:spacing w:after="41"/>
        <w:ind w:hanging="294"/>
        <w:jc w:val="both"/>
        <w:rPr>
          <w:lang w:val="el-GR"/>
        </w:rPr>
      </w:pPr>
      <w:r w:rsidRPr="00927CE2">
        <w:rPr>
          <w:lang w:val="el-GR"/>
        </w:rPr>
        <w:t xml:space="preserve">Να παραδώσει μελέτη εφαρμογής με πλήρη και λεπτομερή αποτύπωση των αναγκών και σχεδιασμό της απαιτούμενης λύσης </w:t>
      </w:r>
    </w:p>
    <w:p w14:paraId="25C23161" w14:textId="77777777" w:rsidR="0010517D" w:rsidRDefault="00880310" w:rsidP="001A59A1">
      <w:pPr>
        <w:numPr>
          <w:ilvl w:val="0"/>
          <w:numId w:val="55"/>
        </w:numPr>
        <w:spacing w:after="43"/>
        <w:ind w:hanging="294"/>
        <w:jc w:val="both"/>
        <w:rPr>
          <w:lang w:val="el-GR"/>
        </w:rPr>
      </w:pPr>
      <w:r w:rsidRPr="00927CE2">
        <w:rPr>
          <w:lang w:val="el-GR"/>
        </w:rPr>
        <w:t xml:space="preserve">Να προβεί σε εγκατάσταση λογισμικού που θα κατασκευάσει ο ίδιος ή θα προμηθευτεί έτοιμο, καθώς και όλων των αναγκαίων υποστηρικτικών λειτουργίας, τα οποία θα πρέπει να παράσχει συνοδευόμενα από τις αντίστοιχες νόμιμες άδειες χρήσης τους </w:t>
      </w:r>
    </w:p>
    <w:p w14:paraId="25ED164E" w14:textId="77777777" w:rsidR="0010517D" w:rsidRDefault="00880310" w:rsidP="001A59A1">
      <w:pPr>
        <w:numPr>
          <w:ilvl w:val="0"/>
          <w:numId w:val="55"/>
        </w:numPr>
        <w:spacing w:after="41"/>
        <w:ind w:hanging="294"/>
        <w:jc w:val="both"/>
        <w:rPr>
          <w:lang w:val="el-GR"/>
        </w:rPr>
      </w:pPr>
      <w:r w:rsidRPr="00927CE2">
        <w:rPr>
          <w:lang w:val="el-GR"/>
        </w:rPr>
        <w:t xml:space="preserve">Να παραμετροποιήσει το πληροφοριακό σύστημα καταλλήλως, βάσει των αναγκών της Αρχής </w:t>
      </w:r>
    </w:p>
    <w:p w14:paraId="137D6D6E" w14:textId="77777777" w:rsidR="0010517D" w:rsidRDefault="00880310" w:rsidP="001A59A1">
      <w:pPr>
        <w:numPr>
          <w:ilvl w:val="0"/>
          <w:numId w:val="55"/>
        </w:numPr>
        <w:spacing w:after="43"/>
        <w:ind w:hanging="294"/>
        <w:jc w:val="both"/>
        <w:rPr>
          <w:lang w:val="el-GR"/>
        </w:rPr>
      </w:pPr>
      <w:r w:rsidRPr="00927CE2">
        <w:rPr>
          <w:lang w:val="el-GR"/>
        </w:rPr>
        <w:t xml:space="preserve">Να προβεί στην επίδειξη του λογισμικού και να παράσχει τεχνική υποστήριξη της λειτουργίας του πληροφοριακού συστήματος για συγκεκριμένο χρονικό διάστημα μέσω </w:t>
      </w:r>
      <w:r>
        <w:t>HelpDesk</w:t>
      </w:r>
      <w:r w:rsidRPr="00927CE2">
        <w:rPr>
          <w:lang w:val="el-GR"/>
        </w:rPr>
        <w:t xml:space="preserve"> και παρουσίας στελεχών του στις εγκαταστάσεις της Ανεξάρτητης Αρχής </w:t>
      </w:r>
    </w:p>
    <w:p w14:paraId="4DDBC630" w14:textId="77777777" w:rsidR="0010517D" w:rsidRDefault="00880310" w:rsidP="001A59A1">
      <w:pPr>
        <w:numPr>
          <w:ilvl w:val="0"/>
          <w:numId w:val="55"/>
        </w:numPr>
        <w:spacing w:after="41"/>
        <w:ind w:left="868" w:hanging="295"/>
        <w:jc w:val="both"/>
        <w:rPr>
          <w:lang w:val="el-GR"/>
        </w:rPr>
      </w:pPr>
      <w:r w:rsidRPr="00927CE2">
        <w:rPr>
          <w:lang w:val="el-GR"/>
        </w:rPr>
        <w:t xml:space="preserve">Να εκπαιδεύσει τις επιμέρους ομάδες διαχειριστών και χρηστών του συστήματος  </w:t>
      </w:r>
    </w:p>
    <w:p w14:paraId="034F063E" w14:textId="77777777" w:rsidR="0039000A" w:rsidRDefault="00880310" w:rsidP="001A59A1">
      <w:pPr>
        <w:numPr>
          <w:ilvl w:val="0"/>
          <w:numId w:val="55"/>
        </w:numPr>
        <w:spacing w:after="41"/>
        <w:ind w:left="868" w:hanging="295"/>
        <w:jc w:val="both"/>
        <w:rPr>
          <w:lang w:val="el-GR"/>
        </w:rPr>
      </w:pPr>
      <w:r w:rsidRPr="00163872">
        <w:rPr>
          <w:lang w:val="el-GR"/>
        </w:rPr>
        <w:t xml:space="preserve">Να υλοποιήσει </w:t>
      </w:r>
      <w:r w:rsidR="00F943F5" w:rsidRPr="00163872">
        <w:rPr>
          <w:lang w:val="el-GR"/>
        </w:rPr>
        <w:t xml:space="preserve"> την  </w:t>
      </w:r>
      <w:r w:rsidRPr="00163872">
        <w:rPr>
          <w:lang w:val="el-GR"/>
        </w:rPr>
        <w:t>άντληση δεδομένων και να θέσει σε παραγωγική λειτουργία το σύστημα</w:t>
      </w:r>
    </w:p>
    <w:p w14:paraId="09AF3418" w14:textId="77777777" w:rsidR="0010517D" w:rsidRPr="0039000A" w:rsidRDefault="00F943F5" w:rsidP="001A59A1">
      <w:pPr>
        <w:numPr>
          <w:ilvl w:val="0"/>
          <w:numId w:val="55"/>
        </w:numPr>
        <w:spacing w:after="283"/>
        <w:ind w:left="868" w:hanging="295"/>
        <w:jc w:val="both"/>
        <w:rPr>
          <w:lang w:val="el-GR"/>
        </w:rPr>
      </w:pPr>
      <w:r w:rsidRPr="0039000A">
        <w:rPr>
          <w:lang w:val="el-GR"/>
        </w:rPr>
        <w:t>Να υλοποιήσει δράσεις δημοσιότητας και ευαισθητοποίησης</w:t>
      </w:r>
    </w:p>
    <w:p w14:paraId="216E3FB6" w14:textId="77777777" w:rsidR="0010517D" w:rsidRPr="003277C9" w:rsidRDefault="00880310" w:rsidP="003277C9">
      <w:pPr>
        <w:pStyle w:val="30"/>
        <w:keepNext w:val="0"/>
        <w:numPr>
          <w:ilvl w:val="1"/>
          <w:numId w:val="21"/>
        </w:numPr>
        <w:rPr>
          <w:lang w:val="el-GR"/>
        </w:rPr>
      </w:pPr>
      <w:bookmarkStart w:id="671" w:name="_Toc140135365"/>
      <w:bookmarkStart w:id="672" w:name="_Toc146011185"/>
      <w:bookmarkStart w:id="673" w:name="_Toc156571667"/>
      <w:r w:rsidRPr="003277C9">
        <w:rPr>
          <w:lang w:val="el-GR"/>
        </w:rPr>
        <w:t>Αναμενόμενα οφέλη</w:t>
      </w:r>
      <w:bookmarkEnd w:id="671"/>
      <w:bookmarkEnd w:id="672"/>
      <w:bookmarkEnd w:id="673"/>
    </w:p>
    <w:p w14:paraId="1D8EDC10" w14:textId="77777777" w:rsidR="0010517D" w:rsidRDefault="007E3554" w:rsidP="005B649D">
      <w:pPr>
        <w:ind w:left="159"/>
        <w:jc w:val="both"/>
        <w:rPr>
          <w:lang w:val="el-GR"/>
        </w:rPr>
      </w:pPr>
      <w:r w:rsidRPr="00927CE2">
        <w:rPr>
          <w:lang w:val="el-GR"/>
        </w:rPr>
        <w:t>Τα αναμενόμενα οφέλη από την υλοποίηση του εν λόγω έργου είναι:</w:t>
      </w:r>
    </w:p>
    <w:p w14:paraId="0C9D09D3" w14:textId="77777777" w:rsidR="0010517D" w:rsidRDefault="0010517D" w:rsidP="005B649D">
      <w:pPr>
        <w:ind w:left="159"/>
        <w:jc w:val="both"/>
        <w:rPr>
          <w:lang w:val="el-GR"/>
        </w:rPr>
      </w:pPr>
    </w:p>
    <w:p w14:paraId="7F8EA1BA" w14:textId="77777777" w:rsidR="0010517D" w:rsidRDefault="007E3554" w:rsidP="001A59A1">
      <w:pPr>
        <w:numPr>
          <w:ilvl w:val="0"/>
          <w:numId w:val="56"/>
        </w:numPr>
        <w:spacing w:after="43"/>
        <w:ind w:hanging="294"/>
        <w:jc w:val="both"/>
        <w:rPr>
          <w:lang w:val="el-GR"/>
        </w:rPr>
      </w:pPr>
      <w:r w:rsidRPr="00927CE2">
        <w:rPr>
          <w:b/>
          <w:lang w:val="el-GR"/>
        </w:rPr>
        <w:t>Διαφάνεια</w:t>
      </w:r>
      <w:r w:rsidRPr="00927CE2">
        <w:rPr>
          <w:lang w:val="el-GR"/>
        </w:rPr>
        <w:t xml:space="preserve">. Δυνατότητα πρόσβασης στην εν λόγω πληροφόρηση από φυσικά και νομικά πρόσωπα, πέραν των κρατικών οργανισμών, φορέων και λοιπών χρηματοπιστωτικών ιδρυμάτων εφαρμόζοντας τα προβλεπόμενα για την προστασία προσωπικών δεδομένων </w:t>
      </w:r>
    </w:p>
    <w:p w14:paraId="1DDF5C5D" w14:textId="77777777" w:rsidR="0010517D" w:rsidRDefault="007E3554" w:rsidP="001A59A1">
      <w:pPr>
        <w:numPr>
          <w:ilvl w:val="0"/>
          <w:numId w:val="56"/>
        </w:numPr>
        <w:spacing w:after="43"/>
        <w:ind w:hanging="294"/>
        <w:jc w:val="both"/>
        <w:rPr>
          <w:lang w:val="el-GR"/>
        </w:rPr>
      </w:pPr>
      <w:r w:rsidRPr="00927CE2">
        <w:rPr>
          <w:b/>
          <w:lang w:val="el-GR"/>
        </w:rPr>
        <w:t>Σταθερή Οικονομική Κατάσταση</w:t>
      </w:r>
      <w:r w:rsidRPr="00927CE2">
        <w:rPr>
          <w:lang w:val="el-GR"/>
        </w:rPr>
        <w:t xml:space="preserve">. Σταθεροποίηση και ενίσχυση του οικονομικού περιβάλλοντος και της κοινωνικής συνοχής </w:t>
      </w:r>
    </w:p>
    <w:p w14:paraId="1CE71A5A" w14:textId="77777777" w:rsidR="0010517D" w:rsidRDefault="00566A95" w:rsidP="001A59A1">
      <w:pPr>
        <w:numPr>
          <w:ilvl w:val="0"/>
          <w:numId w:val="56"/>
        </w:numPr>
        <w:spacing w:after="43"/>
        <w:ind w:hanging="294"/>
        <w:jc w:val="both"/>
        <w:rPr>
          <w:lang w:val="el-GR"/>
        </w:rPr>
      </w:pPr>
      <w:r w:rsidRPr="005B649D">
        <w:rPr>
          <w:b/>
          <w:lang w:val="el-GR"/>
        </w:rPr>
        <w:lastRenderedPageBreak/>
        <w:t xml:space="preserve">Εξάλειψη / σημαντική μείωση </w:t>
      </w:r>
      <w:r w:rsidRPr="00566A95">
        <w:rPr>
          <w:lang w:val="el-GR"/>
        </w:rPr>
        <w:t>της ασύμμετρης πληροφόρησης μεταξύ φορέων του δημόσιου τομέα και ιδιωτικών φορέων για την πιστοληπτική ικανότητα φυσικών και νομικών προσώπων μέσω της πιστοληπτικής βαθμολόγησής τους (credit scoring) σε σχέση με οφειλές τους προς το Δημόσιο.</w:t>
      </w:r>
    </w:p>
    <w:p w14:paraId="68EABBDF" w14:textId="77777777" w:rsidR="0010517D" w:rsidRDefault="00566A95" w:rsidP="001A59A1">
      <w:pPr>
        <w:numPr>
          <w:ilvl w:val="0"/>
          <w:numId w:val="56"/>
        </w:numPr>
        <w:spacing w:after="43"/>
        <w:ind w:hanging="294"/>
        <w:jc w:val="both"/>
        <w:rPr>
          <w:lang w:val="el-GR"/>
        </w:rPr>
      </w:pPr>
      <w:r w:rsidRPr="005B649D">
        <w:rPr>
          <w:b/>
          <w:lang w:val="el-GR"/>
        </w:rPr>
        <w:tab/>
        <w:t>Αποτροπή της αύξησης</w:t>
      </w:r>
      <w:r w:rsidRPr="00566A95">
        <w:rPr>
          <w:lang w:val="el-GR"/>
        </w:rPr>
        <w:t xml:space="preserve"> των μη εξυπηρετούμενων και ληξιπρόθεσμων οφειλών προς δημόσιους και ιδιωτικούς φορείς και η πρόληψη της υπερχρέωσης των φυσικών και νομικών προσώπων</w:t>
      </w:r>
    </w:p>
    <w:p w14:paraId="1036374D" w14:textId="77777777" w:rsidR="0010517D" w:rsidRDefault="00566A95" w:rsidP="001A59A1">
      <w:pPr>
        <w:numPr>
          <w:ilvl w:val="0"/>
          <w:numId w:val="56"/>
        </w:numPr>
        <w:spacing w:after="43"/>
        <w:ind w:hanging="294"/>
        <w:jc w:val="both"/>
        <w:rPr>
          <w:lang w:val="el-GR"/>
        </w:rPr>
      </w:pPr>
      <w:r w:rsidRPr="00566A95">
        <w:rPr>
          <w:lang w:val="el-GR"/>
        </w:rPr>
        <w:tab/>
      </w:r>
      <w:r w:rsidRPr="005B649D">
        <w:rPr>
          <w:b/>
          <w:lang w:val="el-GR"/>
        </w:rPr>
        <w:t>Περιορισμό του ηθικού κινδύνου</w:t>
      </w:r>
      <w:r w:rsidRPr="00566A95">
        <w:rPr>
          <w:lang w:val="el-GR"/>
        </w:rPr>
        <w:t xml:space="preserve"> και δημιουργία ενός αξιόπιστου πλαισίου αποτροπής για τους στρατηγικούς κακοπληρωτές</w:t>
      </w:r>
    </w:p>
    <w:p w14:paraId="0AF43DEC" w14:textId="77777777" w:rsidR="0010517D" w:rsidRDefault="007E3554" w:rsidP="001A59A1">
      <w:pPr>
        <w:numPr>
          <w:ilvl w:val="0"/>
          <w:numId w:val="56"/>
        </w:numPr>
        <w:spacing w:after="283"/>
        <w:ind w:hanging="294"/>
        <w:jc w:val="both"/>
        <w:rPr>
          <w:lang w:val="el-GR"/>
        </w:rPr>
      </w:pPr>
      <w:r w:rsidRPr="00927CE2">
        <w:rPr>
          <w:b/>
          <w:lang w:val="el-GR"/>
        </w:rPr>
        <w:t>Υπεύθυνος Δανεισμός</w:t>
      </w:r>
      <w:r w:rsidRPr="00927CE2">
        <w:rPr>
          <w:lang w:val="el-GR"/>
        </w:rPr>
        <w:t xml:space="preserve">. Ανάπτυξη της κουλτούρας για αποφυγή της υπερχρέωσης φυσικών και νομικών προσώπων  </w:t>
      </w:r>
    </w:p>
    <w:p w14:paraId="56F83C02" w14:textId="77777777" w:rsidR="0010517D" w:rsidRPr="003277C9" w:rsidRDefault="00A84A91" w:rsidP="003277C9">
      <w:pPr>
        <w:pStyle w:val="30"/>
        <w:keepNext w:val="0"/>
        <w:numPr>
          <w:ilvl w:val="1"/>
          <w:numId w:val="21"/>
        </w:numPr>
        <w:rPr>
          <w:lang w:val="el-GR"/>
        </w:rPr>
      </w:pPr>
      <w:bookmarkStart w:id="674" w:name="_Toc140135366"/>
      <w:bookmarkStart w:id="675" w:name="_Toc146011186"/>
      <w:bookmarkStart w:id="676" w:name="_Toc156571668"/>
      <w:r w:rsidRPr="003277C9">
        <w:rPr>
          <w:lang w:val="el-GR"/>
        </w:rPr>
        <w:t>Κρίσιμοι Παράγοντες Επιτυχίας</w:t>
      </w:r>
      <w:bookmarkEnd w:id="674"/>
      <w:bookmarkEnd w:id="675"/>
      <w:bookmarkEnd w:id="676"/>
      <w:r w:rsidRPr="003277C9">
        <w:rPr>
          <w:lang w:val="el-GR"/>
        </w:rPr>
        <w:t xml:space="preserve">  </w:t>
      </w:r>
    </w:p>
    <w:p w14:paraId="0C22F830" w14:textId="77777777" w:rsidR="0010517D" w:rsidRDefault="00A84A91" w:rsidP="005B649D">
      <w:pPr>
        <w:spacing w:after="145"/>
        <w:jc w:val="both"/>
        <w:rPr>
          <w:lang w:val="el-GR"/>
        </w:rPr>
      </w:pPr>
      <w:r w:rsidRPr="00927CE2">
        <w:rPr>
          <w:lang w:val="el-GR"/>
        </w:rPr>
        <w:t xml:space="preserve">Στα πλαίσια ανάδειξης του κατάλληλου αναδόχου, θα πρέπει να ληφθούν σοβαρά υπόψη οι παρακάτω κρίσιμοι παράγοντες επιτυχίας του έργου: </w:t>
      </w:r>
    </w:p>
    <w:p w14:paraId="34980CA6" w14:textId="77777777" w:rsidR="0010517D" w:rsidRDefault="00A84A91" w:rsidP="001A59A1">
      <w:pPr>
        <w:numPr>
          <w:ilvl w:val="0"/>
          <w:numId w:val="57"/>
        </w:numPr>
        <w:spacing w:after="43"/>
        <w:ind w:hanging="360"/>
        <w:jc w:val="both"/>
        <w:rPr>
          <w:lang w:val="el-GR"/>
        </w:rPr>
      </w:pPr>
      <w:r w:rsidRPr="00927CE2">
        <w:rPr>
          <w:lang w:val="el-GR"/>
        </w:rPr>
        <w:t xml:space="preserve">Άριστη τεχνογνωσία του Αναδόχου σε θέματα πιστοληπτικής αξιολόγησης  </w:t>
      </w:r>
    </w:p>
    <w:p w14:paraId="482A1385" w14:textId="77777777" w:rsidR="0010517D" w:rsidRDefault="00A84A91" w:rsidP="001A59A1">
      <w:pPr>
        <w:numPr>
          <w:ilvl w:val="0"/>
          <w:numId w:val="57"/>
        </w:numPr>
        <w:spacing w:after="40"/>
        <w:ind w:hanging="360"/>
        <w:jc w:val="both"/>
        <w:rPr>
          <w:lang w:val="el-GR"/>
        </w:rPr>
      </w:pPr>
      <w:r w:rsidRPr="00927CE2">
        <w:rPr>
          <w:lang w:val="el-GR"/>
        </w:rPr>
        <w:t xml:space="preserve">Άριστη τεχνογνωσία του Αναδόχου σε θέματα σχεδιασμού, υλοποίησης, και ασφάλειας πληροφοριακών συστημάτων </w:t>
      </w:r>
    </w:p>
    <w:p w14:paraId="113BBFA5" w14:textId="77777777" w:rsidR="0010517D" w:rsidRDefault="00A84A91" w:rsidP="001A59A1">
      <w:pPr>
        <w:numPr>
          <w:ilvl w:val="0"/>
          <w:numId w:val="57"/>
        </w:numPr>
        <w:spacing w:after="170"/>
        <w:ind w:hanging="360"/>
        <w:jc w:val="both"/>
      </w:pPr>
      <w:r>
        <w:t xml:space="preserve">Ισχυρό σχήμα διοίκησης του έργου  </w:t>
      </w:r>
    </w:p>
    <w:p w14:paraId="3C33C6C1" w14:textId="77777777" w:rsidR="0010517D" w:rsidRDefault="00A84A91" w:rsidP="005B649D">
      <w:pPr>
        <w:spacing w:after="265"/>
        <w:jc w:val="both"/>
        <w:rPr>
          <w:lang w:val="el-GR"/>
        </w:rPr>
      </w:pPr>
      <w:r w:rsidRPr="00927CE2">
        <w:rPr>
          <w:lang w:val="el-GR"/>
        </w:rPr>
        <w:t xml:space="preserve">Οι υποψήφιοι ανάδοχοι οφείλουν να αναπτύξουν και να παραθέσουν εμπεριστατωμένη προσέγγιση σχετικά με τους παράγοντες επιτυχίας του έργου, πιθανούς κινδύνους και πλάνο αντιμετώπισης αυτών κατά την υποβολή της προσφοράς τους.  </w:t>
      </w:r>
    </w:p>
    <w:p w14:paraId="295C9B3A" w14:textId="77777777" w:rsidR="000E766F" w:rsidRDefault="000E766F" w:rsidP="000E766F">
      <w:pPr>
        <w:spacing w:before="120"/>
        <w:ind w:left="720"/>
        <w:contextualSpacing/>
        <w:jc w:val="both"/>
        <w:rPr>
          <w:lang w:val="el-GR"/>
        </w:rPr>
      </w:pPr>
    </w:p>
    <w:p w14:paraId="60BBD3FD" w14:textId="77777777" w:rsidR="000E766F" w:rsidRPr="003277C9" w:rsidRDefault="005D0E58" w:rsidP="003277C9">
      <w:pPr>
        <w:pStyle w:val="30"/>
        <w:keepNext w:val="0"/>
        <w:numPr>
          <w:ilvl w:val="0"/>
          <w:numId w:val="21"/>
        </w:numPr>
        <w:rPr>
          <w:bCs w:val="0"/>
          <w:lang w:val="el-GR"/>
        </w:rPr>
      </w:pPr>
      <w:bookmarkStart w:id="677" w:name="_Ref142210872"/>
      <w:bookmarkStart w:id="678" w:name="_Toc140135367"/>
      <w:bookmarkStart w:id="679" w:name="_Toc146011187"/>
      <w:bookmarkStart w:id="680" w:name="_Toc156571669"/>
      <w:bookmarkStart w:id="681" w:name="_Toc72869986"/>
      <w:r w:rsidRPr="003277C9">
        <w:rPr>
          <w:lang w:val="el-GR"/>
        </w:rPr>
        <w:t>Αρχιτεκτονική</w:t>
      </w:r>
      <w:bookmarkEnd w:id="677"/>
      <w:bookmarkEnd w:id="678"/>
      <w:bookmarkEnd w:id="679"/>
      <w:bookmarkEnd w:id="680"/>
      <w:r w:rsidRPr="003277C9">
        <w:rPr>
          <w:lang w:val="el-GR"/>
        </w:rPr>
        <w:t xml:space="preserve">  </w:t>
      </w:r>
    </w:p>
    <w:p w14:paraId="20C07B89" w14:textId="77777777" w:rsidR="000E766F" w:rsidRPr="003277C9" w:rsidRDefault="005D0E58" w:rsidP="003277C9">
      <w:pPr>
        <w:pStyle w:val="30"/>
        <w:keepNext w:val="0"/>
        <w:numPr>
          <w:ilvl w:val="1"/>
          <w:numId w:val="21"/>
        </w:numPr>
        <w:rPr>
          <w:bCs w:val="0"/>
          <w:lang w:val="el-GR"/>
        </w:rPr>
      </w:pPr>
      <w:bookmarkStart w:id="682" w:name="_Ref140132140"/>
      <w:bookmarkStart w:id="683" w:name="_Toc140135368"/>
      <w:bookmarkStart w:id="684" w:name="_Toc146011188"/>
      <w:bookmarkStart w:id="685" w:name="_Toc156571670"/>
      <w:r w:rsidRPr="003277C9">
        <w:rPr>
          <w:lang w:val="el-GR"/>
        </w:rPr>
        <w:t>Γενικές Αρχές Σχεδιασμού Συστήματος</w:t>
      </w:r>
      <w:bookmarkEnd w:id="682"/>
      <w:bookmarkEnd w:id="683"/>
      <w:bookmarkEnd w:id="684"/>
      <w:bookmarkEnd w:id="685"/>
      <w:r w:rsidRPr="003277C9">
        <w:rPr>
          <w:lang w:val="el-GR"/>
        </w:rPr>
        <w:t xml:space="preserve"> </w:t>
      </w:r>
    </w:p>
    <w:p w14:paraId="134FFC75" w14:textId="77777777" w:rsidR="000E766F" w:rsidRDefault="005D0E58" w:rsidP="000E766F">
      <w:pPr>
        <w:jc w:val="both"/>
        <w:rPr>
          <w:lang w:val="el-GR"/>
        </w:rPr>
      </w:pPr>
      <w:r w:rsidRPr="00927CE2">
        <w:rPr>
          <w:lang w:val="el-GR"/>
        </w:rPr>
        <w:t xml:space="preserve">Ο Ανάδοχος έχει την ευθύνη για την αναλυτική περιγραφή της λογικής αρχιτεκτονικής του συστήματος, τη σύνδεσή της με τη φυσική αρχιτεκτονική και τα πλεονεκτήματά της σχετικά με την εξυπηρέτηση των αναγκών του έργου.  </w:t>
      </w:r>
    </w:p>
    <w:p w14:paraId="7E94C521" w14:textId="77777777" w:rsidR="000E766F" w:rsidRDefault="005D0E58" w:rsidP="000E766F">
      <w:pPr>
        <w:spacing w:after="141"/>
        <w:jc w:val="both"/>
        <w:rPr>
          <w:lang w:val="el-GR"/>
        </w:rPr>
      </w:pPr>
      <w:r w:rsidRPr="00927CE2">
        <w:rPr>
          <w:lang w:val="el-GR"/>
        </w:rPr>
        <w:t xml:space="preserve">Το σύστημα θα πρέπει να διαθέτει τα εξής χαρακτηριστικά:  </w:t>
      </w:r>
    </w:p>
    <w:p w14:paraId="2C5B7EC5" w14:textId="77777777" w:rsidR="00DD2ABB" w:rsidRPr="00B179E2" w:rsidRDefault="00DD2ABB" w:rsidP="001A59A1">
      <w:pPr>
        <w:numPr>
          <w:ilvl w:val="0"/>
          <w:numId w:val="58"/>
        </w:numPr>
        <w:spacing w:after="43" w:line="249" w:lineRule="auto"/>
        <w:ind w:hanging="360"/>
        <w:jc w:val="both"/>
        <w:rPr>
          <w:lang w:val="el-GR"/>
        </w:rPr>
      </w:pPr>
      <w:r w:rsidRPr="00B179E2">
        <w:rPr>
          <w:lang w:val="en-US"/>
        </w:rPr>
        <w:t>Cloud</w:t>
      </w:r>
      <w:r w:rsidRPr="00B179E2">
        <w:rPr>
          <w:lang w:val="el-GR"/>
        </w:rPr>
        <w:t xml:space="preserve"> </w:t>
      </w:r>
      <w:r w:rsidRPr="00B179E2">
        <w:rPr>
          <w:lang w:val="en-US"/>
        </w:rPr>
        <w:t>Native</w:t>
      </w:r>
      <w:r w:rsidRPr="00B179E2">
        <w:rPr>
          <w:lang w:val="el-GR"/>
        </w:rPr>
        <w:t xml:space="preserve"> προσέγγιση ανάπτυξης για ταχύτητα, ευελιξία, κλιμάκωση, ανθεκτικότητα και αυτοματισμό στη διαχείριση της αναπτυσσόμενης εφαρμογής </w:t>
      </w:r>
    </w:p>
    <w:p w14:paraId="4D1B281A" w14:textId="77777777" w:rsidR="000E766F" w:rsidRPr="00391155" w:rsidRDefault="005D0E58" w:rsidP="001A59A1">
      <w:pPr>
        <w:numPr>
          <w:ilvl w:val="0"/>
          <w:numId w:val="58"/>
        </w:numPr>
        <w:spacing w:after="43" w:line="249" w:lineRule="auto"/>
        <w:ind w:hanging="360"/>
        <w:jc w:val="both"/>
        <w:rPr>
          <w:lang w:val="el-GR"/>
        </w:rPr>
      </w:pPr>
      <w:r w:rsidRPr="00391155">
        <w:rPr>
          <w:lang w:val="el-GR"/>
        </w:rPr>
        <w:t>Αρχιτεκτονική ανοικτής (</w:t>
      </w:r>
      <w:r w:rsidRPr="00391155">
        <w:t>open</w:t>
      </w:r>
      <w:r w:rsidRPr="00391155">
        <w:rPr>
          <w:lang w:val="el-GR"/>
        </w:rPr>
        <w:t xml:space="preserve">) τεχνολογίας που επιτρέπει την εκμετάλλευση ενός ευρύτερου συστήματος και βοηθά στη μείωση του επιχειρησιακού κόστους  </w:t>
      </w:r>
    </w:p>
    <w:p w14:paraId="25DE53CD" w14:textId="77777777" w:rsidR="00DD2ABB" w:rsidRPr="00B179E2" w:rsidRDefault="00DD2ABB" w:rsidP="001A59A1">
      <w:pPr>
        <w:numPr>
          <w:ilvl w:val="0"/>
          <w:numId w:val="58"/>
        </w:numPr>
        <w:spacing w:after="44" w:line="249" w:lineRule="auto"/>
        <w:ind w:hanging="360"/>
        <w:jc w:val="both"/>
        <w:rPr>
          <w:lang w:val="el-GR"/>
        </w:rPr>
      </w:pPr>
      <w:r w:rsidRPr="00B179E2">
        <w:rPr>
          <w:lang w:val="el-GR"/>
        </w:rPr>
        <w:t xml:space="preserve">Αρχιτεκτονική </w:t>
      </w:r>
      <w:r w:rsidRPr="00B179E2">
        <w:rPr>
          <w:lang w:val="en-US"/>
        </w:rPr>
        <w:t>Microservices</w:t>
      </w:r>
      <w:r w:rsidRPr="00B179E2">
        <w:rPr>
          <w:lang w:val="el-GR"/>
        </w:rPr>
        <w:t xml:space="preserve"> με υλοποίηση διακριτών επιχειρησιακών λειτουργιών σε αντίστοιχα </w:t>
      </w:r>
      <w:r w:rsidRPr="00B179E2">
        <w:rPr>
          <w:lang w:val="en-US"/>
        </w:rPr>
        <w:t>service</w:t>
      </w:r>
      <w:r w:rsidRPr="00B179E2">
        <w:rPr>
          <w:lang w:val="el-GR"/>
        </w:rPr>
        <w:t xml:space="preserve"> </w:t>
      </w:r>
      <w:r w:rsidRPr="00B179E2">
        <w:rPr>
          <w:lang w:val="en-US"/>
        </w:rPr>
        <w:t>blocks</w:t>
      </w:r>
      <w:r w:rsidRPr="00B179E2">
        <w:rPr>
          <w:lang w:val="el-GR"/>
        </w:rPr>
        <w:t xml:space="preserve">. </w:t>
      </w:r>
    </w:p>
    <w:p w14:paraId="5D419798" w14:textId="77777777" w:rsidR="00DD2ABB" w:rsidRPr="00B179E2" w:rsidRDefault="00DD2ABB" w:rsidP="001A59A1">
      <w:pPr>
        <w:numPr>
          <w:ilvl w:val="0"/>
          <w:numId w:val="58"/>
        </w:numPr>
        <w:spacing w:after="44" w:line="249" w:lineRule="auto"/>
        <w:ind w:hanging="360"/>
        <w:jc w:val="both"/>
        <w:rPr>
          <w:lang w:val="el-GR"/>
        </w:rPr>
      </w:pPr>
      <w:r w:rsidRPr="00B179E2">
        <w:rPr>
          <w:lang w:val="el-GR"/>
        </w:rPr>
        <w:t xml:space="preserve">Χρήση </w:t>
      </w:r>
      <w:r w:rsidRPr="00B179E2">
        <w:rPr>
          <w:lang w:val="en-US"/>
        </w:rPr>
        <w:t>Containers</w:t>
      </w:r>
      <w:r w:rsidRPr="00B179E2">
        <w:rPr>
          <w:lang w:val="el-GR"/>
        </w:rPr>
        <w:t xml:space="preserve"> για απομονωμένη φιλοξενία των διακριτών </w:t>
      </w:r>
      <w:r w:rsidRPr="00B179E2">
        <w:rPr>
          <w:lang w:val="en-US"/>
        </w:rPr>
        <w:t>microservices</w:t>
      </w:r>
      <w:r w:rsidRPr="00B179E2">
        <w:rPr>
          <w:lang w:val="el-GR"/>
        </w:rPr>
        <w:t xml:space="preserve"> για επίτευξη συμβατότητας, συνοχής και βέλτιστης χρήσης υπολογιστικών πόρων</w:t>
      </w:r>
    </w:p>
    <w:p w14:paraId="38617DEF" w14:textId="77777777" w:rsidR="00DD2ABB" w:rsidRPr="00B179E2" w:rsidRDefault="00DD2ABB" w:rsidP="001A59A1">
      <w:pPr>
        <w:numPr>
          <w:ilvl w:val="0"/>
          <w:numId w:val="58"/>
        </w:numPr>
        <w:spacing w:after="44" w:line="249" w:lineRule="auto"/>
        <w:ind w:hanging="360"/>
        <w:jc w:val="both"/>
        <w:rPr>
          <w:lang w:val="el-GR"/>
        </w:rPr>
      </w:pPr>
      <w:r w:rsidRPr="00B179E2">
        <w:rPr>
          <w:lang w:val="el-GR"/>
        </w:rPr>
        <w:t xml:space="preserve">Χρήση έτοιμων διαχειρίσιμων συνοδευτικών υπηρεσιών (αποθήκευσης, ανταλλαγής γεγονότων, παρακολούθησης κ.α) μέσω </w:t>
      </w:r>
      <w:r w:rsidRPr="00B179E2">
        <w:rPr>
          <w:lang w:val="en-US"/>
        </w:rPr>
        <w:t>APIs</w:t>
      </w:r>
    </w:p>
    <w:p w14:paraId="0F28F9E4" w14:textId="77777777" w:rsidR="000E766F" w:rsidRPr="00391155" w:rsidRDefault="00DD2ABB" w:rsidP="001A59A1">
      <w:pPr>
        <w:numPr>
          <w:ilvl w:val="0"/>
          <w:numId w:val="58"/>
        </w:numPr>
        <w:spacing w:after="44" w:line="249" w:lineRule="auto"/>
        <w:ind w:hanging="360"/>
        <w:jc w:val="both"/>
        <w:rPr>
          <w:lang w:val="el-GR"/>
        </w:rPr>
      </w:pPr>
      <w:r w:rsidRPr="00B179E2">
        <w:rPr>
          <w:lang w:val="el-GR"/>
        </w:rPr>
        <w:lastRenderedPageBreak/>
        <w:t>Χρήση βέλτιστων και διαδεδομένων συστημάτων διαχείρισης βάσεων δεδομένων</w:t>
      </w:r>
      <w:r w:rsidR="005D0E58" w:rsidRPr="00391155">
        <w:rPr>
          <w:lang w:val="el-GR"/>
        </w:rPr>
        <w:t xml:space="preserve"> </w:t>
      </w:r>
    </w:p>
    <w:p w14:paraId="32075EEB" w14:textId="77777777" w:rsidR="000E766F" w:rsidRDefault="005D0E58" w:rsidP="001A59A1">
      <w:pPr>
        <w:numPr>
          <w:ilvl w:val="0"/>
          <w:numId w:val="58"/>
        </w:numPr>
        <w:spacing w:after="109" w:line="249" w:lineRule="auto"/>
        <w:ind w:hanging="360"/>
        <w:jc w:val="both"/>
        <w:rPr>
          <w:lang w:val="el-GR"/>
        </w:rPr>
      </w:pPr>
      <w:r w:rsidRPr="00927CE2">
        <w:rPr>
          <w:lang w:val="el-GR"/>
        </w:rPr>
        <w:t xml:space="preserve">Λειτουργία των επιμέρους εφαρμογών, υποσυστημάτων και λύσεων που θα αποτελέσουν διακριτά τμήματα του πληροφοριακού συστήματος, ως ενιαίο περιβάλλον, με στόχο την: </w:t>
      </w:r>
    </w:p>
    <w:p w14:paraId="5FD134F6" w14:textId="77777777" w:rsidR="000E766F" w:rsidRDefault="005D0E58" w:rsidP="001A59A1">
      <w:pPr>
        <w:numPr>
          <w:ilvl w:val="1"/>
          <w:numId w:val="58"/>
        </w:numPr>
        <w:spacing w:after="40" w:line="249" w:lineRule="auto"/>
        <w:ind w:hanging="360"/>
        <w:jc w:val="both"/>
        <w:rPr>
          <w:lang w:val="el-GR"/>
        </w:rPr>
      </w:pPr>
      <w:r w:rsidRPr="00927CE2">
        <w:rPr>
          <w:lang w:val="el-GR"/>
        </w:rPr>
        <w:t xml:space="preserve">Επίτευξη της μέγιστης δυνατής διαλειτουργικότητας και ομοιομορφίας στις διεπαφές μεταξύ των διαφόρων υποσυστημάτων και στον τρόπο εργασίας τους </w:t>
      </w:r>
    </w:p>
    <w:p w14:paraId="77E9A82A" w14:textId="77777777" w:rsidR="000E766F" w:rsidRDefault="005D0E58" w:rsidP="001A59A1">
      <w:pPr>
        <w:numPr>
          <w:ilvl w:val="1"/>
          <w:numId w:val="58"/>
        </w:numPr>
        <w:spacing w:after="40" w:line="259" w:lineRule="auto"/>
        <w:ind w:hanging="360"/>
        <w:jc w:val="both"/>
        <w:rPr>
          <w:lang w:val="el-GR"/>
        </w:rPr>
      </w:pPr>
      <w:r w:rsidRPr="00927CE2">
        <w:rPr>
          <w:lang w:val="el-GR"/>
        </w:rPr>
        <w:t xml:space="preserve">Επιλογή φιλικών τρόπων παρουσίασης, όσον αφορά στην χρηστικότητα του συστήματος </w:t>
      </w:r>
    </w:p>
    <w:p w14:paraId="59E55B8D" w14:textId="77777777" w:rsidR="000E766F" w:rsidRDefault="005D0E58" w:rsidP="000E766F">
      <w:pPr>
        <w:spacing w:after="265"/>
        <w:jc w:val="both"/>
        <w:rPr>
          <w:lang w:val="el-GR"/>
        </w:rPr>
      </w:pPr>
      <w:r w:rsidRPr="00927CE2">
        <w:rPr>
          <w:lang w:val="el-GR"/>
        </w:rPr>
        <w:t xml:space="preserve">Ο Ανάδοχος θα έχει την ευθύνη για την παράδοση του πηγαίου κώδικα των εφαρμογών, πλην έτοιμων πακέτων λογισμικού, για τα οποία θα παραδοθούν όλες οι προσαρμογές-επεκτάσεις. Τα πνευματικά δικαιώματα τόσο της εφαρμογής, όσο και του αλγορίθμου πρέπει να ανήκουν στην Ανεξάρτητη Αρχή. </w:t>
      </w:r>
    </w:p>
    <w:p w14:paraId="4EF619A5" w14:textId="77777777" w:rsidR="000E766F" w:rsidRPr="003277C9" w:rsidRDefault="005D0E58" w:rsidP="001A59A1">
      <w:pPr>
        <w:pStyle w:val="30"/>
        <w:keepNext w:val="0"/>
        <w:numPr>
          <w:ilvl w:val="2"/>
          <w:numId w:val="158"/>
        </w:numPr>
        <w:rPr>
          <w:bCs w:val="0"/>
          <w:lang w:val="el-GR"/>
        </w:rPr>
      </w:pPr>
      <w:bookmarkStart w:id="686" w:name="_Toc140135369"/>
      <w:bookmarkStart w:id="687" w:name="_Toc146011189"/>
      <w:bookmarkStart w:id="688" w:name="_Toc156571671"/>
      <w:r w:rsidRPr="003277C9">
        <w:rPr>
          <w:lang w:val="el-GR"/>
        </w:rPr>
        <w:t>Ευχρηστία &amp; Προσβασιμότητα</w:t>
      </w:r>
      <w:bookmarkEnd w:id="686"/>
      <w:bookmarkEnd w:id="687"/>
      <w:bookmarkEnd w:id="688"/>
      <w:r w:rsidRPr="003277C9">
        <w:rPr>
          <w:lang w:val="el-GR"/>
        </w:rPr>
        <w:t xml:space="preserve"> </w:t>
      </w:r>
    </w:p>
    <w:p w14:paraId="5242BE95" w14:textId="77777777" w:rsidR="000E766F" w:rsidRDefault="005D0E58" w:rsidP="000E766F">
      <w:pPr>
        <w:jc w:val="both"/>
        <w:rPr>
          <w:lang w:val="el-GR"/>
        </w:rPr>
      </w:pPr>
      <w:r w:rsidRPr="00927CE2">
        <w:rPr>
          <w:lang w:val="el-GR"/>
        </w:rPr>
        <w:t xml:space="preserve">Ο Ανάδοχος, κατά τον σχεδιασμό του πληροφοριακού συστήματος, θα πρέπει να λάβει υπόψη του τόσο την ανάγκη για επίτευξη υψηλού επιπέδου λειτουργικότητας των εφαρμογών, όσο και την ανάγκη για βελτιστοποίηση της χρηστικότητας του συστήματος και της προσβασιμότητας σε αυτό. Η τελευταία συνθήκη συνεπάγεται ότι όλοι οι επιμέρους χρήστες, ανεξαρτήτως του βαθμού εξοικείωσής τους με δικτυακές εφαρμογές, θα πρέπει να είναι σε θέση να διεκπεραιώνουν τις εργασίες τους με βεβαιότητα και ευκολία, χωρίς την ανάγκη προσφυγής σε οποιουδήποτε τύπου εκπαίδευση πέραν των ενσωματωμένων οδηγιών. Ως εκ τούτου, ο Ανάδοχος, οφείλει να περιγράψει με αναλυτικό τρόπο τη μεθοδολογία που θα ακολουθηθεί για τον σχεδιασμό των λειτουργικών ενοτήτων, τεκμηριώνοντας έτσι τη συστηματική προσέγγιση για διασφάλιση των αρχών ευχρηστίας και προσβασιμότητας του πληροφοριακού συστήματος. </w:t>
      </w:r>
    </w:p>
    <w:p w14:paraId="65964CB1" w14:textId="77777777" w:rsidR="000E766F" w:rsidRDefault="005D0E58" w:rsidP="000E766F">
      <w:pPr>
        <w:jc w:val="both"/>
        <w:rPr>
          <w:lang w:val="el-GR"/>
        </w:rPr>
      </w:pPr>
      <w:r w:rsidRPr="00927CE2">
        <w:rPr>
          <w:lang w:val="el-GR"/>
        </w:rPr>
        <w:t xml:space="preserve">Οι βασικές αρχές για την επίτευξη υψηλού βαθμού χρηστικότητας και προσβασιμότητας περιλαμβάνουν: </w:t>
      </w:r>
    </w:p>
    <w:p w14:paraId="52091816" w14:textId="77777777" w:rsidR="000E766F" w:rsidRPr="003277C9" w:rsidRDefault="005D0E58" w:rsidP="001A59A1">
      <w:pPr>
        <w:pStyle w:val="30"/>
        <w:keepNext w:val="0"/>
        <w:numPr>
          <w:ilvl w:val="2"/>
          <w:numId w:val="158"/>
        </w:numPr>
        <w:rPr>
          <w:bCs w:val="0"/>
          <w:lang w:val="el-GR"/>
        </w:rPr>
      </w:pPr>
      <w:bookmarkStart w:id="689" w:name="_Toc140135370"/>
      <w:bookmarkStart w:id="690" w:name="_Toc146011190"/>
      <w:bookmarkStart w:id="691" w:name="_Toc156571672"/>
      <w:r w:rsidRPr="003277C9">
        <w:rPr>
          <w:lang w:val="el-GR"/>
        </w:rPr>
        <w:t>Προσανατολισμός στις Ανάγκες του Χρήστη</w:t>
      </w:r>
      <w:bookmarkEnd w:id="689"/>
      <w:bookmarkEnd w:id="690"/>
      <w:bookmarkEnd w:id="691"/>
      <w:r w:rsidRPr="003277C9">
        <w:rPr>
          <w:lang w:val="el-GR"/>
        </w:rPr>
        <w:t xml:space="preserve"> </w:t>
      </w:r>
    </w:p>
    <w:p w14:paraId="41EDF283" w14:textId="77777777" w:rsidR="000E766F" w:rsidRDefault="005D0E58" w:rsidP="001A59A1">
      <w:pPr>
        <w:numPr>
          <w:ilvl w:val="0"/>
          <w:numId w:val="59"/>
        </w:numPr>
        <w:spacing w:after="43" w:line="249" w:lineRule="auto"/>
        <w:ind w:hanging="360"/>
        <w:jc w:val="both"/>
        <w:rPr>
          <w:lang w:val="el-GR"/>
        </w:rPr>
      </w:pPr>
      <w:r w:rsidRPr="00927CE2">
        <w:rPr>
          <w:lang w:val="el-GR"/>
        </w:rPr>
        <w:t xml:space="preserve">Οι χρήστες θα έχουν πρόσβαση στη συνολική λειτουργικότητα (αναλόγως του ρόλου τους) ξεκινώντας από ένα κεντρικό σημείο </w:t>
      </w:r>
    </w:p>
    <w:p w14:paraId="607D625B" w14:textId="77777777" w:rsidR="000E766F" w:rsidRDefault="005D0E58" w:rsidP="001A59A1">
      <w:pPr>
        <w:numPr>
          <w:ilvl w:val="0"/>
          <w:numId w:val="59"/>
        </w:numPr>
        <w:spacing w:after="44" w:line="249" w:lineRule="auto"/>
        <w:ind w:hanging="360"/>
        <w:jc w:val="both"/>
        <w:rPr>
          <w:lang w:val="el-GR"/>
        </w:rPr>
      </w:pPr>
      <w:r w:rsidRPr="00927CE2">
        <w:rPr>
          <w:lang w:val="el-GR"/>
        </w:rPr>
        <w:t xml:space="preserve">Οι παρεχόμενες πληροφορίες και λειτουργίες πρέπει να είναι προσανατολισμένες στις ανάγκες του χρήστη </w:t>
      </w:r>
    </w:p>
    <w:p w14:paraId="453323EF" w14:textId="77777777" w:rsidR="000E766F" w:rsidRDefault="005D0E58" w:rsidP="001A59A1">
      <w:pPr>
        <w:numPr>
          <w:ilvl w:val="0"/>
          <w:numId w:val="59"/>
        </w:numPr>
        <w:spacing w:after="43" w:line="249" w:lineRule="auto"/>
        <w:ind w:hanging="360"/>
        <w:jc w:val="both"/>
        <w:rPr>
          <w:lang w:val="el-GR"/>
        </w:rPr>
      </w:pPr>
      <w:r w:rsidRPr="00927CE2">
        <w:rPr>
          <w:lang w:val="el-GR"/>
        </w:rPr>
        <w:t xml:space="preserve">Τα βήματα και οι ενέργειες από την πλευρά του χρήστη για κάθε επιθυμητή λειτουργία πρέπει να είναι ελαχιστοποιημένα και ανάλογα με το προφίλ του και το ρόλο του </w:t>
      </w:r>
    </w:p>
    <w:p w14:paraId="55F670B9" w14:textId="77777777" w:rsidR="000E766F" w:rsidRDefault="005D0E58" w:rsidP="001A59A1">
      <w:pPr>
        <w:numPr>
          <w:ilvl w:val="0"/>
          <w:numId w:val="59"/>
        </w:numPr>
        <w:spacing w:after="170" w:line="249" w:lineRule="auto"/>
        <w:ind w:hanging="360"/>
        <w:jc w:val="both"/>
        <w:rPr>
          <w:lang w:val="el-GR"/>
        </w:rPr>
      </w:pPr>
      <w:r w:rsidRPr="00927CE2">
        <w:rPr>
          <w:lang w:val="el-GR"/>
        </w:rPr>
        <w:t>Πρέπει να λαμβάνονται υπόψη οι διαφορετικές ομάδες χρηστών κι επομένως οι διαφορετικοί τρόποι εκπλήρωσης της παρεχόμενης λειτουργικότητας χωρίς να μειώνεται η χρηστικότητα των εφαρμογών</w:t>
      </w:r>
      <w:r w:rsidRPr="00927CE2">
        <w:rPr>
          <w:b/>
          <w:i/>
          <w:lang w:val="el-GR"/>
        </w:rPr>
        <w:t xml:space="preserve"> </w:t>
      </w:r>
    </w:p>
    <w:p w14:paraId="6A4F4E6F" w14:textId="77777777" w:rsidR="000E766F" w:rsidRPr="003277C9" w:rsidRDefault="005D0E58" w:rsidP="001A59A1">
      <w:pPr>
        <w:pStyle w:val="30"/>
        <w:keepNext w:val="0"/>
        <w:numPr>
          <w:ilvl w:val="2"/>
          <w:numId w:val="158"/>
        </w:numPr>
        <w:rPr>
          <w:bCs w:val="0"/>
          <w:lang w:val="el-GR"/>
        </w:rPr>
      </w:pPr>
      <w:bookmarkStart w:id="692" w:name="_Toc140135371"/>
      <w:bookmarkStart w:id="693" w:name="_Toc146011191"/>
      <w:bookmarkStart w:id="694" w:name="_Toc156571673"/>
      <w:r w:rsidRPr="003277C9">
        <w:rPr>
          <w:lang w:val="el-GR"/>
        </w:rPr>
        <w:t>Συνέπεια</w:t>
      </w:r>
      <w:bookmarkEnd w:id="692"/>
      <w:bookmarkEnd w:id="693"/>
      <w:bookmarkEnd w:id="694"/>
      <w:r w:rsidRPr="003277C9">
        <w:rPr>
          <w:lang w:val="el-GR"/>
        </w:rPr>
        <w:t xml:space="preserve"> </w:t>
      </w:r>
    </w:p>
    <w:p w14:paraId="7F80E15F" w14:textId="77777777" w:rsidR="00F56346" w:rsidRDefault="00F56346" w:rsidP="001A59A1">
      <w:pPr>
        <w:numPr>
          <w:ilvl w:val="0"/>
          <w:numId w:val="60"/>
        </w:numPr>
        <w:spacing w:after="40" w:line="249" w:lineRule="auto"/>
        <w:ind w:hanging="113"/>
        <w:jc w:val="both"/>
        <w:rPr>
          <w:lang w:val="el-GR"/>
        </w:rPr>
      </w:pPr>
      <w:r>
        <w:rPr>
          <w:lang w:val="el-GR"/>
        </w:rPr>
        <w:t xml:space="preserve"> </w:t>
      </w:r>
      <w:r w:rsidR="005D0E58" w:rsidRPr="00927CE2">
        <w:rPr>
          <w:lang w:val="el-GR"/>
        </w:rPr>
        <w:t xml:space="preserve">Οι εφαρμογές θα πρέπει να έχουν ομοιόμορφη εμφάνιση και να τηρείται συνέπεια στη χρήση των λεκτικών, των συμβόλων και των γραφικών απεικονίσεων (διαμόρφωση σελίδων και η τοποθέτηση αντικειμένων στο χώρο των σελίδων) </w:t>
      </w:r>
      <w:r>
        <w:rPr>
          <w:lang w:val="el-GR"/>
        </w:rPr>
        <w:t xml:space="preserve"> </w:t>
      </w:r>
    </w:p>
    <w:p w14:paraId="0E52ECAE" w14:textId="77777777" w:rsidR="000E766F" w:rsidRPr="00F56346" w:rsidRDefault="00F56346" w:rsidP="001A59A1">
      <w:pPr>
        <w:numPr>
          <w:ilvl w:val="0"/>
          <w:numId w:val="60"/>
        </w:numPr>
        <w:spacing w:after="40" w:line="249" w:lineRule="auto"/>
        <w:ind w:hanging="113"/>
        <w:jc w:val="both"/>
        <w:rPr>
          <w:lang w:val="el-GR"/>
        </w:rPr>
      </w:pPr>
      <w:r>
        <w:rPr>
          <w:lang w:val="el-GR"/>
        </w:rPr>
        <w:t xml:space="preserve"> </w:t>
      </w:r>
      <w:r w:rsidR="005D0E58" w:rsidRPr="00F56346">
        <w:rPr>
          <w:lang w:val="el-GR"/>
        </w:rPr>
        <w:t xml:space="preserve">Η καταχώρηση στοιχείων θα γίνεται μόνο μια φορά </w:t>
      </w:r>
    </w:p>
    <w:p w14:paraId="1E4E89BB" w14:textId="77777777" w:rsidR="000E766F" w:rsidRPr="003277C9" w:rsidRDefault="005D0E58" w:rsidP="001A59A1">
      <w:pPr>
        <w:pStyle w:val="30"/>
        <w:keepNext w:val="0"/>
        <w:numPr>
          <w:ilvl w:val="2"/>
          <w:numId w:val="158"/>
        </w:numPr>
        <w:rPr>
          <w:bCs w:val="0"/>
          <w:lang w:val="el-GR"/>
        </w:rPr>
      </w:pPr>
      <w:bookmarkStart w:id="695" w:name="_Toc140135372"/>
      <w:bookmarkStart w:id="696" w:name="_Toc146011192"/>
      <w:bookmarkStart w:id="697" w:name="_Toc156571674"/>
      <w:r w:rsidRPr="003277C9">
        <w:rPr>
          <w:lang w:val="el-GR"/>
        </w:rPr>
        <w:t>Διαφάνεια</w:t>
      </w:r>
      <w:bookmarkEnd w:id="695"/>
      <w:bookmarkEnd w:id="696"/>
      <w:bookmarkEnd w:id="697"/>
      <w:r w:rsidRPr="003277C9">
        <w:rPr>
          <w:lang w:val="el-GR"/>
        </w:rPr>
        <w:t xml:space="preserve"> </w:t>
      </w:r>
    </w:p>
    <w:p w14:paraId="46069F74" w14:textId="77777777" w:rsidR="000E766F" w:rsidRDefault="005D0E58" w:rsidP="001A59A1">
      <w:pPr>
        <w:numPr>
          <w:ilvl w:val="0"/>
          <w:numId w:val="61"/>
        </w:numPr>
        <w:spacing w:after="109" w:line="249" w:lineRule="auto"/>
        <w:ind w:left="270" w:hanging="270"/>
        <w:jc w:val="both"/>
        <w:rPr>
          <w:lang w:val="el-GR"/>
        </w:rPr>
      </w:pPr>
      <w:r w:rsidRPr="00927CE2">
        <w:rPr>
          <w:lang w:val="el-GR"/>
        </w:rPr>
        <w:lastRenderedPageBreak/>
        <w:t xml:space="preserve">Ο χρήστης πρέπει να έχει σαφείς διαβεβαιώσεις δια μέσου της εμφάνισης και συμπεριφοράς του συστήματος ότι οι ενέργειες που εκτελεί διεκπεραιώνονται επιτυχώς. πχ. ο χρήστης δεν πρέπει να έχει καμία αμφιβολία για το εάν η ενέργειά του έχει ολοκληρωθεί ή χρειάζεται να προβεί σε περαιτέρω ενέργειες </w:t>
      </w:r>
    </w:p>
    <w:p w14:paraId="071FFACA" w14:textId="77777777" w:rsidR="000E766F" w:rsidRDefault="00D57FE5" w:rsidP="001A59A1">
      <w:pPr>
        <w:numPr>
          <w:ilvl w:val="0"/>
          <w:numId w:val="61"/>
        </w:numPr>
        <w:spacing w:after="109" w:line="249" w:lineRule="auto"/>
        <w:ind w:left="360" w:hanging="360"/>
        <w:jc w:val="both"/>
        <w:rPr>
          <w:lang w:val="el-GR"/>
        </w:rPr>
      </w:pPr>
      <w:r w:rsidRPr="00D57FE5">
        <w:rPr>
          <w:lang w:val="el-GR"/>
        </w:rPr>
        <w:t>Ο χρήστης πρέπει να έχει σαφείς διαβεβαιώσεις δια μέσου της εμφάνισης και συμπεριφοράς του συστήματος ότι οι πληροφορίες που εισάγει στο σύστημα είναι σωστές και επαρκείς (ελαχιστοποίηση λαθών χρήστη μέσω ολοκληρωμένου πρωτοβάθμιου ελέγχου)</w:t>
      </w:r>
    </w:p>
    <w:p w14:paraId="70E4BC18" w14:textId="77777777" w:rsidR="000E766F" w:rsidRDefault="005D0E58" w:rsidP="001A59A1">
      <w:pPr>
        <w:numPr>
          <w:ilvl w:val="0"/>
          <w:numId w:val="61"/>
        </w:numPr>
        <w:spacing w:after="41" w:line="249" w:lineRule="auto"/>
        <w:ind w:left="360" w:hanging="360"/>
        <w:jc w:val="both"/>
        <w:rPr>
          <w:lang w:val="el-GR"/>
        </w:rPr>
      </w:pPr>
      <w:r w:rsidRPr="00927CE2">
        <w:rPr>
          <w:lang w:val="el-GR"/>
        </w:rPr>
        <w:t xml:space="preserve">Ο χρήστης πρέπει να έχει σαφείς διαβεβαιώσεις δια μέσου της εμφάνισης και συμπεριφοράς του συστήματος ότι οι πληροφορίες που λαμβάνει από το σύστημα είναι ακριβείς και επικαιροποιημένες </w:t>
      </w:r>
    </w:p>
    <w:p w14:paraId="1210E513" w14:textId="77777777" w:rsidR="000E766F" w:rsidRDefault="005D0E58" w:rsidP="001A59A1">
      <w:pPr>
        <w:numPr>
          <w:ilvl w:val="0"/>
          <w:numId w:val="61"/>
        </w:numPr>
        <w:spacing w:after="41" w:line="249" w:lineRule="auto"/>
        <w:ind w:left="360" w:hanging="360"/>
        <w:jc w:val="both"/>
        <w:rPr>
          <w:lang w:val="el-GR"/>
        </w:rPr>
      </w:pPr>
      <w:r w:rsidRPr="00927CE2">
        <w:rPr>
          <w:lang w:val="el-GR"/>
        </w:rPr>
        <w:t xml:space="preserve">Σε κάθε σημείο της περιήγησής στις επιμέρους λειτουργικές ενότητες ή επιμέρους εφαρμογές, ο χρήστης θα πρέπει να έχει στη διάθεσή του εμφανή σημάδια που υποδεικνύουν πού βρίσκεται (θεματική ενότητα ή εφαρμογή, κατηγορία, λειτουργία, κλπ.), πού μπορεί να πάει και τι μπορεί/ τι πρέπει να κάνει </w:t>
      </w:r>
    </w:p>
    <w:p w14:paraId="2D30C339" w14:textId="77777777" w:rsidR="000E766F" w:rsidRDefault="005D0E58" w:rsidP="001A59A1">
      <w:pPr>
        <w:numPr>
          <w:ilvl w:val="0"/>
          <w:numId w:val="61"/>
        </w:numPr>
        <w:spacing w:after="170" w:line="249" w:lineRule="auto"/>
        <w:ind w:left="360" w:hanging="360"/>
        <w:jc w:val="both"/>
        <w:rPr>
          <w:lang w:val="el-GR"/>
        </w:rPr>
      </w:pPr>
      <w:r w:rsidRPr="00927CE2">
        <w:rPr>
          <w:lang w:val="el-GR"/>
        </w:rPr>
        <w:t xml:space="preserve">Κατά τη χρήση του συστήματος, ο χρήστης πρέπει να διεκπεραιώνει τις εργασίες του, χωρίς να αντιλαμβάνεται τεχνικές λεπτομέρειες ή εσωτερικές διεργασίες του συστήματος </w:t>
      </w:r>
    </w:p>
    <w:p w14:paraId="42BE39D3" w14:textId="77777777" w:rsidR="000E766F" w:rsidRPr="003277C9" w:rsidRDefault="005D0E58" w:rsidP="001A59A1">
      <w:pPr>
        <w:pStyle w:val="30"/>
        <w:keepNext w:val="0"/>
        <w:numPr>
          <w:ilvl w:val="2"/>
          <w:numId w:val="158"/>
        </w:numPr>
        <w:rPr>
          <w:bCs w:val="0"/>
          <w:lang w:val="el-GR"/>
        </w:rPr>
      </w:pPr>
      <w:bookmarkStart w:id="698" w:name="_Toc140135373"/>
      <w:bookmarkStart w:id="699" w:name="_Toc146011193"/>
      <w:bookmarkStart w:id="700" w:name="_Toc156571675"/>
      <w:r w:rsidRPr="003277C9">
        <w:rPr>
          <w:lang w:val="el-GR"/>
        </w:rPr>
        <w:t>Υποστήριξη από το Σύστημα</w:t>
      </w:r>
      <w:bookmarkEnd w:id="698"/>
      <w:bookmarkEnd w:id="699"/>
      <w:bookmarkEnd w:id="700"/>
      <w:r w:rsidRPr="003277C9">
        <w:rPr>
          <w:lang w:val="el-GR"/>
        </w:rPr>
        <w:t xml:space="preserve"> </w:t>
      </w:r>
    </w:p>
    <w:p w14:paraId="16BD1E82" w14:textId="77777777" w:rsidR="000E766F" w:rsidRDefault="005D0E58" w:rsidP="001A59A1">
      <w:pPr>
        <w:numPr>
          <w:ilvl w:val="0"/>
          <w:numId w:val="62"/>
        </w:numPr>
        <w:spacing w:after="43" w:line="249" w:lineRule="auto"/>
        <w:ind w:left="450" w:hanging="567"/>
        <w:jc w:val="both"/>
        <w:rPr>
          <w:lang w:val="el-GR"/>
        </w:rPr>
      </w:pPr>
      <w:r w:rsidRPr="00927CE2">
        <w:rPr>
          <w:lang w:val="el-GR"/>
        </w:rPr>
        <w:t xml:space="preserve">Περιβάλλον φιλικό προς τον χρήστη με υποδείξεις, μηνύματα λαθών, </w:t>
      </w:r>
      <w:r>
        <w:t>on</w:t>
      </w:r>
      <w:r w:rsidRPr="00927CE2">
        <w:rPr>
          <w:lang w:val="el-GR"/>
        </w:rPr>
        <w:t xml:space="preserve"> </w:t>
      </w:r>
      <w:r>
        <w:t>line</w:t>
      </w:r>
      <w:r w:rsidRPr="00927CE2">
        <w:rPr>
          <w:lang w:val="el-GR"/>
        </w:rPr>
        <w:t xml:space="preserve"> δυνατότητα υποστήριξης και δυνατότητα πολυγλωσσίας (ελληνικά, αγγλικά) </w:t>
      </w:r>
    </w:p>
    <w:p w14:paraId="7048264F" w14:textId="77777777" w:rsidR="000E766F" w:rsidRDefault="005D0E58" w:rsidP="001A59A1">
      <w:pPr>
        <w:numPr>
          <w:ilvl w:val="0"/>
          <w:numId w:val="62"/>
        </w:numPr>
        <w:spacing w:after="43" w:line="249" w:lineRule="auto"/>
        <w:ind w:left="450" w:hanging="450"/>
        <w:jc w:val="both"/>
      </w:pPr>
      <w:r>
        <w:t xml:space="preserve">Γραφικό περιβάλλον εργασίας (GUI) </w:t>
      </w:r>
    </w:p>
    <w:p w14:paraId="1AF290AC" w14:textId="77777777" w:rsidR="000E766F" w:rsidRDefault="005D0E58" w:rsidP="001A59A1">
      <w:pPr>
        <w:numPr>
          <w:ilvl w:val="0"/>
          <w:numId w:val="62"/>
        </w:numPr>
        <w:spacing w:after="44" w:line="249" w:lineRule="auto"/>
        <w:ind w:left="450" w:hanging="450"/>
        <w:jc w:val="both"/>
      </w:pPr>
      <w:r>
        <w:t xml:space="preserve">Πρόσβαση μέσω web browser </w:t>
      </w:r>
    </w:p>
    <w:p w14:paraId="66A4E695" w14:textId="77777777" w:rsidR="000E766F" w:rsidRDefault="005D0E58" w:rsidP="001A59A1">
      <w:pPr>
        <w:numPr>
          <w:ilvl w:val="0"/>
          <w:numId w:val="62"/>
        </w:numPr>
        <w:spacing w:after="44" w:line="249" w:lineRule="auto"/>
        <w:ind w:left="450" w:hanging="450"/>
        <w:jc w:val="both"/>
        <w:rPr>
          <w:lang w:val="el-GR"/>
        </w:rPr>
      </w:pPr>
      <w:r w:rsidRPr="00927CE2">
        <w:rPr>
          <w:lang w:val="el-GR"/>
        </w:rPr>
        <w:t>Το σύστημα θα πρέπει να υποστηρίζει την διενέργεια «καθαρισμού δεδομένων» (</w:t>
      </w:r>
      <w:r>
        <w:t>data</w:t>
      </w:r>
      <w:r w:rsidRPr="00927CE2">
        <w:rPr>
          <w:lang w:val="el-GR"/>
        </w:rPr>
        <w:t xml:space="preserve"> </w:t>
      </w:r>
      <w:r>
        <w:t>cleansing</w:t>
      </w:r>
      <w:r w:rsidRPr="00927CE2">
        <w:rPr>
          <w:lang w:val="el-GR"/>
        </w:rPr>
        <w:t xml:space="preserve">) και ελέγχων ορθότητας των δεδομένων που εισάγονται (πχ. έλεγχος χαρακτήρες και/ή έλεγχος ημερομηνίας) </w:t>
      </w:r>
    </w:p>
    <w:p w14:paraId="5F2EC2A3" w14:textId="77777777" w:rsidR="000E766F" w:rsidRDefault="005D0E58" w:rsidP="001A59A1">
      <w:pPr>
        <w:numPr>
          <w:ilvl w:val="0"/>
          <w:numId w:val="62"/>
        </w:numPr>
        <w:spacing w:after="41" w:line="249" w:lineRule="auto"/>
        <w:ind w:left="450" w:hanging="450"/>
        <w:jc w:val="both"/>
        <w:rPr>
          <w:lang w:val="el-GR"/>
        </w:rPr>
      </w:pPr>
      <w:r w:rsidRPr="00927CE2">
        <w:rPr>
          <w:lang w:val="el-GR"/>
        </w:rPr>
        <w:t xml:space="preserve">Δυνατότητα καθορισμού του τρόπου εμφάνισης των επιλογών στο </w:t>
      </w:r>
      <w:r>
        <w:t>menu</w:t>
      </w:r>
      <w:r w:rsidRPr="00927CE2">
        <w:rPr>
          <w:lang w:val="el-GR"/>
        </w:rPr>
        <w:t xml:space="preserve"> σύμφωνα με το ρόλο του χρήστη </w:t>
      </w:r>
    </w:p>
    <w:p w14:paraId="1FEDBF42" w14:textId="77777777" w:rsidR="000E766F" w:rsidRDefault="005D0E58" w:rsidP="001A59A1">
      <w:pPr>
        <w:numPr>
          <w:ilvl w:val="0"/>
          <w:numId w:val="62"/>
        </w:numPr>
        <w:spacing w:after="43" w:line="249" w:lineRule="auto"/>
        <w:ind w:left="450" w:hanging="450"/>
        <w:jc w:val="both"/>
        <w:rPr>
          <w:lang w:val="el-GR"/>
        </w:rPr>
      </w:pPr>
      <w:r w:rsidRPr="00927CE2">
        <w:rPr>
          <w:lang w:val="el-GR"/>
        </w:rPr>
        <w:t xml:space="preserve">Δυνατότητα χρήσης πολλαπλών κριτηρίων σε όλες τις οθόνες αναζήτησης ή συμπλήρωσης στοιχείων </w:t>
      </w:r>
    </w:p>
    <w:p w14:paraId="7ECF0ADC" w14:textId="77777777" w:rsidR="000E766F" w:rsidRDefault="005D0E58" w:rsidP="001A59A1">
      <w:pPr>
        <w:numPr>
          <w:ilvl w:val="0"/>
          <w:numId w:val="62"/>
        </w:numPr>
        <w:spacing w:after="168" w:line="249" w:lineRule="auto"/>
        <w:ind w:left="450" w:hanging="450"/>
        <w:jc w:val="both"/>
        <w:rPr>
          <w:lang w:val="el-GR"/>
        </w:rPr>
      </w:pPr>
      <w:r w:rsidRPr="00927CE2">
        <w:rPr>
          <w:lang w:val="el-GR"/>
        </w:rPr>
        <w:t xml:space="preserve">Υποστήριξη των πιο διαδεδομένων </w:t>
      </w:r>
      <w:r>
        <w:t>browsers</w:t>
      </w:r>
      <w:r w:rsidRPr="00927CE2">
        <w:rPr>
          <w:lang w:val="el-GR"/>
        </w:rPr>
        <w:t xml:space="preserve"> (χωρίς την απαίτηση ειδικών </w:t>
      </w:r>
      <w:r>
        <w:t>plugins</w:t>
      </w:r>
      <w:r w:rsidRPr="00927CE2">
        <w:rPr>
          <w:lang w:val="el-GR"/>
        </w:rPr>
        <w:t xml:space="preserve">) και τουλάχιστον των: </w:t>
      </w:r>
      <w:r>
        <w:t>Google</w:t>
      </w:r>
      <w:r w:rsidRPr="00927CE2">
        <w:rPr>
          <w:lang w:val="el-GR"/>
        </w:rPr>
        <w:t xml:space="preserve"> </w:t>
      </w:r>
      <w:r>
        <w:t>Chrome</w:t>
      </w:r>
      <w:r w:rsidRPr="00927CE2">
        <w:rPr>
          <w:lang w:val="el-GR"/>
        </w:rPr>
        <w:t xml:space="preserve">, </w:t>
      </w:r>
      <w:r>
        <w:t>Firefox</w:t>
      </w:r>
      <w:r w:rsidRPr="00927CE2">
        <w:rPr>
          <w:lang w:val="el-GR"/>
        </w:rPr>
        <w:t xml:space="preserve">, </w:t>
      </w:r>
      <w:r>
        <w:t>Safari</w:t>
      </w:r>
      <w:r w:rsidR="008C5EA3" w:rsidRPr="008C5EA3">
        <w:rPr>
          <w:lang w:val="el-GR"/>
        </w:rPr>
        <w:t>,</w:t>
      </w:r>
      <w:r w:rsidR="00603EF3">
        <w:rPr>
          <w:lang w:val="en-US"/>
        </w:rPr>
        <w:t>Microsoft</w:t>
      </w:r>
      <w:r w:rsidR="008C5EA3" w:rsidRPr="008C5EA3">
        <w:rPr>
          <w:lang w:val="el-GR"/>
        </w:rPr>
        <w:t xml:space="preserve"> </w:t>
      </w:r>
      <w:r w:rsidR="006D415F">
        <w:rPr>
          <w:lang w:val="en-US"/>
        </w:rPr>
        <w:t>Edge</w:t>
      </w:r>
      <w:r w:rsidR="00D33E29">
        <w:rPr>
          <w:lang w:val="el-GR"/>
        </w:rPr>
        <w:t>.</w:t>
      </w:r>
      <w:r w:rsidRPr="00927CE2">
        <w:rPr>
          <w:lang w:val="el-GR"/>
        </w:rPr>
        <w:t xml:space="preserve"> </w:t>
      </w:r>
    </w:p>
    <w:p w14:paraId="67E0897D" w14:textId="77777777" w:rsidR="000E766F" w:rsidRDefault="005D0E58" w:rsidP="000E766F">
      <w:pPr>
        <w:spacing w:after="265"/>
        <w:jc w:val="both"/>
        <w:rPr>
          <w:lang w:val="el-GR"/>
        </w:rPr>
      </w:pPr>
      <w:r w:rsidRPr="00927CE2">
        <w:rPr>
          <w:lang w:val="el-GR"/>
        </w:rPr>
        <w:t xml:space="preserve">Τέλος, ο Ανάδοχος θα πρέπει να περιγράψει τον τρόπο με τον οποίο επιτυγχάνεται άμεση διαθεσιμότητα και απόκριση του συστήματος προς το σύνολο των χρηστών (διαχειριστές, χρήστες Αρχής και τελικούς χρήστες). </w:t>
      </w:r>
    </w:p>
    <w:p w14:paraId="2C076C15" w14:textId="77777777" w:rsidR="000E766F" w:rsidRPr="003277C9" w:rsidRDefault="005D0E58" w:rsidP="001A59A1">
      <w:pPr>
        <w:pStyle w:val="30"/>
        <w:keepNext w:val="0"/>
        <w:numPr>
          <w:ilvl w:val="2"/>
          <w:numId w:val="158"/>
        </w:numPr>
        <w:rPr>
          <w:bCs w:val="0"/>
          <w:lang w:val="el-GR"/>
        </w:rPr>
      </w:pPr>
      <w:bookmarkStart w:id="701" w:name="_Toc140135374"/>
      <w:bookmarkStart w:id="702" w:name="_Toc146011194"/>
      <w:bookmarkStart w:id="703" w:name="_Toc156571676"/>
      <w:r w:rsidRPr="003277C9">
        <w:rPr>
          <w:lang w:val="el-GR"/>
        </w:rPr>
        <w:t xml:space="preserve">Επεκτασιμότητα </w:t>
      </w:r>
      <w:r w:rsidR="00163872" w:rsidRPr="003277C9">
        <w:rPr>
          <w:lang w:val="el-GR"/>
        </w:rPr>
        <w:t xml:space="preserve"> </w:t>
      </w:r>
      <w:r w:rsidRPr="003277C9">
        <w:rPr>
          <w:lang w:val="el-GR"/>
        </w:rPr>
        <w:t xml:space="preserve">&amp; </w:t>
      </w:r>
      <w:r w:rsidR="00163872" w:rsidRPr="003277C9">
        <w:rPr>
          <w:lang w:val="el-GR"/>
        </w:rPr>
        <w:t xml:space="preserve"> </w:t>
      </w:r>
      <w:r w:rsidRPr="003277C9">
        <w:rPr>
          <w:lang w:val="el-GR"/>
        </w:rPr>
        <w:t>Διασυνδεσιμότητα</w:t>
      </w:r>
      <w:bookmarkEnd w:id="701"/>
      <w:bookmarkEnd w:id="702"/>
      <w:bookmarkEnd w:id="703"/>
      <w:r w:rsidRPr="003277C9">
        <w:rPr>
          <w:lang w:val="el-GR"/>
        </w:rPr>
        <w:t xml:space="preserve"> </w:t>
      </w:r>
    </w:p>
    <w:p w14:paraId="33CA3C25" w14:textId="77777777" w:rsidR="000E766F" w:rsidRDefault="005D0E58" w:rsidP="000E766F">
      <w:pPr>
        <w:spacing w:after="139"/>
        <w:jc w:val="both"/>
        <w:rPr>
          <w:lang w:val="el-GR"/>
        </w:rPr>
      </w:pPr>
      <w:r w:rsidRPr="00927CE2">
        <w:rPr>
          <w:lang w:val="el-GR"/>
        </w:rPr>
        <w:t xml:space="preserve">Το σύστημα θα πρέπει να διασφαλίζει  την επεκτασιμότητα μέσω:   </w:t>
      </w:r>
    </w:p>
    <w:p w14:paraId="70721B19" w14:textId="77777777" w:rsidR="000E766F" w:rsidRDefault="005D0E58" w:rsidP="001A59A1">
      <w:pPr>
        <w:numPr>
          <w:ilvl w:val="0"/>
          <w:numId w:val="63"/>
        </w:numPr>
        <w:spacing w:after="43" w:line="249" w:lineRule="auto"/>
        <w:ind w:hanging="567"/>
        <w:jc w:val="both"/>
        <w:rPr>
          <w:lang w:val="el-GR"/>
        </w:rPr>
      </w:pPr>
      <w:r w:rsidRPr="00927CE2">
        <w:rPr>
          <w:lang w:val="el-GR"/>
        </w:rPr>
        <w:t xml:space="preserve">Υποστήριξης ενδεχόμενης διεύρυνσης παρεχόμενων υπηρεσιών και επέκτασης της χωρητικότητας </w:t>
      </w:r>
    </w:p>
    <w:p w14:paraId="64868F1B" w14:textId="77777777" w:rsidR="000E766F" w:rsidRDefault="005D0E58" w:rsidP="001A59A1">
      <w:pPr>
        <w:numPr>
          <w:ilvl w:val="0"/>
          <w:numId w:val="63"/>
        </w:numPr>
        <w:spacing w:after="43" w:line="249" w:lineRule="auto"/>
        <w:ind w:hanging="567"/>
        <w:jc w:val="both"/>
        <w:rPr>
          <w:lang w:val="el-GR"/>
        </w:rPr>
      </w:pPr>
      <w:r w:rsidRPr="00927CE2">
        <w:rPr>
          <w:lang w:val="el-GR"/>
        </w:rPr>
        <w:t>Υποστήριξης επέκτασης με νέες δομικές μονάδες (</w:t>
      </w:r>
      <w:r>
        <w:t>modules</w:t>
      </w:r>
      <w:r w:rsidRPr="00927CE2">
        <w:rPr>
          <w:lang w:val="el-GR"/>
        </w:rPr>
        <w:t xml:space="preserve">). Ο Ανάδοχος οφείλει να αναπτύξει στην προσφορά του ολοκληρωμένη πρόταση για την κάλυψη της </w:t>
      </w:r>
      <w:r w:rsidRPr="00927CE2">
        <w:rPr>
          <w:lang w:val="el-GR"/>
        </w:rPr>
        <w:lastRenderedPageBreak/>
        <w:t xml:space="preserve">διαλειτουργικότητας. Η διαλειτουργικότητα θα πρέπει να διαθέτει χαρακτηριστικά ιχνηλασιμότητας, δηλαδή να είναι δυνατόν να αναγνωριστεί η προέλευση και αιτιολογία των κινήσεων σε κάθε υποσύστημα </w:t>
      </w:r>
    </w:p>
    <w:p w14:paraId="192CF6EC" w14:textId="77777777" w:rsidR="000E766F" w:rsidRDefault="005D0E58" w:rsidP="001A59A1">
      <w:pPr>
        <w:numPr>
          <w:ilvl w:val="0"/>
          <w:numId w:val="63"/>
        </w:numPr>
        <w:spacing w:after="168" w:line="249" w:lineRule="auto"/>
        <w:ind w:hanging="567"/>
        <w:jc w:val="both"/>
        <w:rPr>
          <w:lang w:val="el-GR"/>
        </w:rPr>
      </w:pPr>
      <w:r w:rsidRPr="00927CE2">
        <w:rPr>
          <w:lang w:val="el-GR"/>
        </w:rPr>
        <w:t xml:space="preserve">Υποστήριξης επέκτασης του συστήματος όπως επιβάλλεται από εξωτερικούς παράγοντες (νέο νομοθετικό πλαίσιο) </w:t>
      </w:r>
    </w:p>
    <w:p w14:paraId="6D0975BA" w14:textId="77777777" w:rsidR="000E766F" w:rsidRDefault="005D0E58" w:rsidP="000E766F">
      <w:pPr>
        <w:jc w:val="both"/>
        <w:rPr>
          <w:lang w:val="el-GR"/>
        </w:rPr>
      </w:pPr>
      <w:r w:rsidRPr="00927CE2">
        <w:rPr>
          <w:lang w:val="el-GR"/>
        </w:rPr>
        <w:t xml:space="preserve">Οι αναβαθμίσεις σε νέες εκδόσεις του λογισμικού και των έτοιμων εφαρμογών θα  πρέπει να είναι ελεγχόμενες και να εφαρμόζονται σε πιλοτικό περιβάλλον.   </w:t>
      </w:r>
    </w:p>
    <w:p w14:paraId="1EF6510A" w14:textId="77777777" w:rsidR="000E766F" w:rsidRDefault="005D0E58" w:rsidP="000E766F">
      <w:pPr>
        <w:jc w:val="both"/>
        <w:rPr>
          <w:lang w:val="el-GR"/>
        </w:rPr>
      </w:pPr>
      <w:r w:rsidRPr="00927CE2">
        <w:rPr>
          <w:lang w:val="el-GR"/>
        </w:rPr>
        <w:t xml:space="preserve">Τέλος, ο Ανάδοχος θα πρέπει να κάνει σαφή αναφορά στην πρότασή του στην πολιτική αναβαθμίσεων και νέων εκδόσεων του προτεινόμενου συστήματος.  </w:t>
      </w:r>
    </w:p>
    <w:p w14:paraId="6A8FB8D5" w14:textId="77777777" w:rsidR="000E766F" w:rsidRPr="003277C9" w:rsidRDefault="005D0E58" w:rsidP="003277C9">
      <w:pPr>
        <w:pStyle w:val="30"/>
        <w:keepNext w:val="0"/>
        <w:numPr>
          <w:ilvl w:val="1"/>
          <w:numId w:val="21"/>
        </w:numPr>
        <w:rPr>
          <w:bCs w:val="0"/>
          <w:lang w:val="el-GR"/>
        </w:rPr>
      </w:pPr>
      <w:bookmarkStart w:id="704" w:name="_Ref140132151"/>
      <w:bookmarkStart w:id="705" w:name="_Toc140135375"/>
      <w:bookmarkStart w:id="706" w:name="_Toc146011195"/>
      <w:bookmarkStart w:id="707" w:name="_Toc156571677"/>
      <w:r w:rsidRPr="003277C9">
        <w:rPr>
          <w:lang w:val="el-GR"/>
        </w:rPr>
        <w:t>Ασφάλεια Συστήματος</w:t>
      </w:r>
      <w:bookmarkEnd w:id="704"/>
      <w:bookmarkEnd w:id="705"/>
      <w:r w:rsidR="003A2D94">
        <w:rPr>
          <w:lang w:val="el-GR"/>
        </w:rPr>
        <w:t xml:space="preserve"> και δεδομένων</w:t>
      </w:r>
      <w:bookmarkEnd w:id="706"/>
      <w:bookmarkEnd w:id="707"/>
      <w:r w:rsidRPr="003277C9">
        <w:rPr>
          <w:lang w:val="el-GR"/>
        </w:rPr>
        <w:t xml:space="preserve"> </w:t>
      </w:r>
    </w:p>
    <w:p w14:paraId="26B2B92B" w14:textId="77777777" w:rsidR="000E766F" w:rsidRDefault="005D0E58" w:rsidP="000E766F">
      <w:pPr>
        <w:spacing w:after="265"/>
        <w:jc w:val="both"/>
        <w:rPr>
          <w:lang w:val="el-GR"/>
        </w:rPr>
      </w:pPr>
      <w:r w:rsidRPr="00927CE2">
        <w:rPr>
          <w:lang w:val="el-GR"/>
        </w:rPr>
        <w:t xml:space="preserve">Οι απαιτήσεις ασφαλείας του υπό ανάπτυξη πληροφοριακού συστήματος αφορούν τόσο την ασφάλεια του συστήματος, όσο και την προστασία των δεδομένων που διακινούνται μέσω αυτού.  </w:t>
      </w:r>
    </w:p>
    <w:p w14:paraId="31766EC7" w14:textId="77777777" w:rsidR="000E766F" w:rsidRPr="003277C9" w:rsidRDefault="005D0E58" w:rsidP="001A59A1">
      <w:pPr>
        <w:pStyle w:val="30"/>
        <w:keepNext w:val="0"/>
        <w:numPr>
          <w:ilvl w:val="2"/>
          <w:numId w:val="160"/>
        </w:numPr>
        <w:rPr>
          <w:bCs w:val="0"/>
          <w:lang w:val="el-GR"/>
        </w:rPr>
      </w:pPr>
      <w:bookmarkStart w:id="708" w:name="_Toc140135376"/>
      <w:bookmarkStart w:id="709" w:name="_Toc146011196"/>
      <w:bookmarkStart w:id="710" w:name="_Toc156571678"/>
      <w:r w:rsidRPr="003277C9">
        <w:rPr>
          <w:lang w:val="el-GR"/>
        </w:rPr>
        <w:t>Ασφάλεια Δεδομένων</w:t>
      </w:r>
      <w:bookmarkEnd w:id="708"/>
      <w:bookmarkEnd w:id="709"/>
      <w:bookmarkEnd w:id="710"/>
      <w:r w:rsidRPr="003277C9">
        <w:rPr>
          <w:lang w:val="el-GR"/>
        </w:rPr>
        <w:t xml:space="preserve"> </w:t>
      </w:r>
    </w:p>
    <w:p w14:paraId="27849F10" w14:textId="77777777" w:rsidR="000E766F" w:rsidRDefault="005D0E58" w:rsidP="000E766F">
      <w:pPr>
        <w:spacing w:after="145"/>
        <w:jc w:val="both"/>
        <w:rPr>
          <w:lang w:val="el-GR"/>
        </w:rPr>
      </w:pPr>
      <w:r w:rsidRPr="00927CE2">
        <w:rPr>
          <w:lang w:val="el-GR"/>
        </w:rPr>
        <w:t xml:space="preserve">Λόγω των ιδιαίτερα ευαίσθητων προσωπικών δεδομένων που θα διακινούνται και επεξεργάζονται μέσω του συστήματος, ο Ανάδοχος πρέπει να καλύψει τις απαιτήσεις περί προστασίας προσωπικών δεδομένων σε όλα τα επίπεδα (συμπεριλαμβανομένων των αρχών του προτύπου </w:t>
      </w:r>
      <w:r>
        <w:t>ISO</w:t>
      </w:r>
      <w:r w:rsidRPr="00927CE2">
        <w:rPr>
          <w:lang w:val="el-GR"/>
        </w:rPr>
        <w:t xml:space="preserve"> 27001) και πιο συγκεκριμένα:  </w:t>
      </w:r>
    </w:p>
    <w:p w14:paraId="25D6E954" w14:textId="77777777" w:rsidR="000E766F" w:rsidRDefault="005D0E58" w:rsidP="001A59A1">
      <w:pPr>
        <w:numPr>
          <w:ilvl w:val="0"/>
          <w:numId w:val="64"/>
        </w:numPr>
        <w:spacing w:after="43" w:line="249" w:lineRule="auto"/>
        <w:ind w:hanging="567"/>
        <w:jc w:val="both"/>
        <w:rPr>
          <w:lang w:val="el-GR"/>
        </w:rPr>
      </w:pPr>
      <w:r w:rsidRPr="00927CE2">
        <w:rPr>
          <w:b/>
          <w:i/>
          <w:lang w:val="el-GR"/>
        </w:rPr>
        <w:t>Πιστοποίηση (</w:t>
      </w:r>
      <w:r>
        <w:rPr>
          <w:b/>
          <w:i/>
        </w:rPr>
        <w:t>Authentication</w:t>
      </w:r>
      <w:r w:rsidRPr="00927CE2">
        <w:rPr>
          <w:b/>
          <w:i/>
          <w:lang w:val="el-GR"/>
        </w:rPr>
        <w:t>) και Εξουσιοδότηση (</w:t>
      </w:r>
      <w:r>
        <w:rPr>
          <w:b/>
          <w:i/>
        </w:rPr>
        <w:t>Authorization</w:t>
      </w:r>
      <w:r w:rsidRPr="00927CE2">
        <w:rPr>
          <w:b/>
          <w:i/>
          <w:lang w:val="el-GR"/>
        </w:rPr>
        <w:t>):</w:t>
      </w:r>
      <w:r w:rsidRPr="00927CE2">
        <w:rPr>
          <w:lang w:val="el-GR"/>
        </w:rPr>
        <w:t xml:space="preserve"> Η ασφάλεια των δεδομένων αφορά στον αποκλεισμό της πρόσβασης μη εξουσιοδοτημένων χρηστών στα δεδομένα τα οποία καταγράφει και επεξεργάζεται το πληροφοριακό σύστημα και στον καθορισμό συγκεκριμένων δικαιωμάτων πρόσβασης ανά χρήστη. Ως εκ τούτου, θα πρέπει να απαγορεύεται η μη εξουσιοδοτημένη, προσωρινή ή μόνιμη, παρακράτηση των δεδομένων και πληροφοριών. </w:t>
      </w:r>
    </w:p>
    <w:p w14:paraId="40C1FE0D" w14:textId="77777777" w:rsidR="000E766F" w:rsidRDefault="005D0E58" w:rsidP="001A59A1">
      <w:pPr>
        <w:numPr>
          <w:ilvl w:val="0"/>
          <w:numId w:val="64"/>
        </w:numPr>
        <w:spacing w:after="44" w:line="249" w:lineRule="auto"/>
        <w:ind w:hanging="567"/>
        <w:jc w:val="both"/>
      </w:pPr>
      <w:r w:rsidRPr="00927CE2">
        <w:rPr>
          <w:b/>
          <w:i/>
          <w:lang w:val="el-GR"/>
        </w:rPr>
        <w:t>Μη δυνατότητα άρνησης συμμετοχής (</w:t>
      </w:r>
      <w:r>
        <w:rPr>
          <w:b/>
          <w:i/>
        </w:rPr>
        <w:t>Non</w:t>
      </w:r>
      <w:r w:rsidRPr="00927CE2">
        <w:rPr>
          <w:b/>
          <w:i/>
          <w:lang w:val="el-GR"/>
        </w:rPr>
        <w:t>-</w:t>
      </w:r>
      <w:r>
        <w:rPr>
          <w:b/>
          <w:i/>
        </w:rPr>
        <w:t>repudiation</w:t>
      </w:r>
      <w:r w:rsidRPr="00927CE2">
        <w:rPr>
          <w:b/>
          <w:i/>
          <w:lang w:val="el-GR"/>
        </w:rPr>
        <w:t>):</w:t>
      </w:r>
      <w:r w:rsidRPr="00927CE2">
        <w:rPr>
          <w:lang w:val="el-GR"/>
        </w:rPr>
        <w:t xml:space="preserve"> Μέσω της ύπαρξης κατάλληλων μηχανισμών, ο χρήστης δεν πρέπει να μπορεί να αρνηθεί την συμμετοχή του σε συστημικές συναλλαγές. </w:t>
      </w:r>
      <w:r>
        <w:t xml:space="preserve">Οι μηχανισμοί αυτοί έγκεινται: </w:t>
      </w:r>
      <w:r>
        <w:rPr>
          <w:b/>
          <w:i/>
        </w:rPr>
        <w:t xml:space="preserve"> </w:t>
      </w:r>
    </w:p>
    <w:p w14:paraId="6D3C1DF3" w14:textId="77777777" w:rsidR="000E766F" w:rsidRDefault="005D0E58" w:rsidP="000E766F">
      <w:pPr>
        <w:spacing w:after="43"/>
        <w:ind w:left="1090"/>
        <w:jc w:val="both"/>
        <w:rPr>
          <w:lang w:val="el-GR"/>
        </w:rPr>
      </w:pPr>
      <w:r>
        <w:rPr>
          <w:rFonts w:ascii="Courier New" w:eastAsia="Courier New" w:hAnsi="Courier New" w:cs="Courier New"/>
        </w:rPr>
        <w:t>o</w:t>
      </w:r>
      <w:r w:rsidRPr="00927CE2">
        <w:rPr>
          <w:rFonts w:ascii="Arial" w:eastAsia="Arial" w:hAnsi="Arial" w:cs="Arial"/>
          <w:lang w:val="el-GR"/>
        </w:rPr>
        <w:t xml:space="preserve"> </w:t>
      </w:r>
      <w:r w:rsidRPr="00927CE2">
        <w:rPr>
          <w:lang w:val="el-GR"/>
        </w:rPr>
        <w:t>Στην καταγραφή και τον έλεγχο των κινήσεων των επιμέρους χρηστών (</w:t>
      </w:r>
      <w:r>
        <w:t>auditing</w:t>
      </w:r>
      <w:r w:rsidRPr="00927CE2">
        <w:rPr>
          <w:lang w:val="el-GR"/>
        </w:rPr>
        <w:t xml:space="preserve">, </w:t>
      </w:r>
      <w:r>
        <w:t>logging</w:t>
      </w:r>
      <w:r w:rsidRPr="00927CE2">
        <w:rPr>
          <w:lang w:val="el-GR"/>
        </w:rPr>
        <w:t>)</w:t>
      </w:r>
    </w:p>
    <w:p w14:paraId="3655DC54" w14:textId="77777777" w:rsidR="000E766F" w:rsidRDefault="005D0E58" w:rsidP="000E766F">
      <w:pPr>
        <w:spacing w:after="43"/>
        <w:ind w:left="1090"/>
        <w:jc w:val="both"/>
        <w:rPr>
          <w:lang w:val="el-GR"/>
        </w:rPr>
      </w:pPr>
      <w:r>
        <w:rPr>
          <w:rFonts w:ascii="Courier New" w:eastAsia="Courier New" w:hAnsi="Courier New" w:cs="Courier New"/>
        </w:rPr>
        <w:t>o</w:t>
      </w:r>
      <w:r w:rsidRPr="00927CE2">
        <w:rPr>
          <w:rFonts w:ascii="Arial" w:eastAsia="Arial" w:hAnsi="Arial" w:cs="Arial"/>
          <w:lang w:val="el-GR"/>
        </w:rPr>
        <w:t xml:space="preserve"> </w:t>
      </w:r>
      <w:r w:rsidRPr="00927CE2">
        <w:rPr>
          <w:lang w:val="el-GR"/>
        </w:rPr>
        <w:t>Στην ιχνηλασιμότητα των τροποποιήσεων των δεδομένων (</w:t>
      </w:r>
      <w:r>
        <w:t>traceability</w:t>
      </w:r>
      <w:r w:rsidRPr="00927CE2">
        <w:rPr>
          <w:lang w:val="el-GR"/>
        </w:rPr>
        <w:t xml:space="preserve">)  </w:t>
      </w:r>
    </w:p>
    <w:p w14:paraId="16F24F78" w14:textId="77777777" w:rsidR="000E766F" w:rsidRDefault="005D0E58" w:rsidP="001A59A1">
      <w:pPr>
        <w:numPr>
          <w:ilvl w:val="0"/>
          <w:numId w:val="64"/>
        </w:numPr>
        <w:spacing w:after="43" w:line="249" w:lineRule="auto"/>
        <w:ind w:hanging="567"/>
        <w:jc w:val="both"/>
        <w:rPr>
          <w:lang w:val="el-GR"/>
        </w:rPr>
      </w:pPr>
      <w:r w:rsidRPr="00927CE2">
        <w:rPr>
          <w:b/>
          <w:i/>
          <w:lang w:val="el-GR"/>
        </w:rPr>
        <w:t>Ακεραιότητα (</w:t>
      </w:r>
      <w:r>
        <w:rPr>
          <w:b/>
          <w:i/>
        </w:rPr>
        <w:t>Integrity</w:t>
      </w:r>
      <w:r w:rsidRPr="00927CE2">
        <w:rPr>
          <w:b/>
          <w:i/>
          <w:lang w:val="el-GR"/>
        </w:rPr>
        <w:t xml:space="preserve">): </w:t>
      </w:r>
      <w:r w:rsidRPr="00927CE2">
        <w:rPr>
          <w:lang w:val="el-GR"/>
        </w:rPr>
        <w:t>Τα δεδομένα θα πρέπει να παραμένουν ακέραια, δηλαδή να μην επιτρέπεται κανενός είδους αλλοίωση. Αυτό επιτυγχάνεται μέσω της χρήσης συστημάτων διαχείρισης βάσεων δεδομένων που θα παρέχουν τους κατάλληλους μηχανισμούς εξασφάλισης της ακεραιότητας και συνέπειας αυτών. Επίσης, πρέπει να αποτρέπεται τυχόν υποκλοπή δεδομένων (μη εξουσιοδοτημένη αντιγραφή δεδομένων, μη εξουσιοδοτημένη καταστροφή δεδομένων).</w:t>
      </w:r>
      <w:r w:rsidRPr="00927CE2">
        <w:rPr>
          <w:b/>
          <w:i/>
          <w:lang w:val="el-GR"/>
        </w:rPr>
        <w:t xml:space="preserve">  </w:t>
      </w:r>
    </w:p>
    <w:p w14:paraId="68DF76F9" w14:textId="77777777" w:rsidR="000E766F" w:rsidRDefault="005D0E58" w:rsidP="001A59A1">
      <w:pPr>
        <w:numPr>
          <w:ilvl w:val="0"/>
          <w:numId w:val="64"/>
        </w:numPr>
        <w:spacing w:after="43" w:line="249" w:lineRule="auto"/>
        <w:ind w:hanging="567"/>
        <w:jc w:val="both"/>
        <w:rPr>
          <w:lang w:val="el-GR"/>
        </w:rPr>
      </w:pPr>
      <w:r w:rsidRPr="00927CE2">
        <w:rPr>
          <w:b/>
          <w:i/>
          <w:lang w:val="el-GR"/>
        </w:rPr>
        <w:t>Εμπιστευτικότητα (</w:t>
      </w:r>
      <w:r>
        <w:rPr>
          <w:b/>
          <w:i/>
        </w:rPr>
        <w:t>Confidentiality</w:t>
      </w:r>
      <w:r w:rsidRPr="00927CE2">
        <w:rPr>
          <w:b/>
          <w:i/>
          <w:lang w:val="el-GR"/>
        </w:rPr>
        <w:t xml:space="preserve">): </w:t>
      </w:r>
      <w:r w:rsidRPr="00927CE2">
        <w:rPr>
          <w:lang w:val="el-GR"/>
        </w:rPr>
        <w:t>Σχετίζεται με την τήρηση του απορρήτου των δεδομένων, η οποία βασίζεται σε ένα σύστημα πιστοποίησης δικαιοδοσίας των επιμέρους χρηστών βάσει του ρόλου τους, προκειμένου να αποτρέπονται επιθέσεις υποκλοπής και δολιοφθοράς των δεδομένων.</w:t>
      </w:r>
      <w:r w:rsidRPr="00927CE2">
        <w:rPr>
          <w:b/>
          <w:i/>
          <w:lang w:val="el-GR"/>
        </w:rPr>
        <w:t xml:space="preserve"> </w:t>
      </w:r>
    </w:p>
    <w:p w14:paraId="5FE41A21" w14:textId="77777777" w:rsidR="000E766F" w:rsidRDefault="005D0E58" w:rsidP="001A59A1">
      <w:pPr>
        <w:numPr>
          <w:ilvl w:val="0"/>
          <w:numId w:val="64"/>
        </w:numPr>
        <w:spacing w:after="43" w:line="249" w:lineRule="auto"/>
        <w:ind w:hanging="567"/>
        <w:jc w:val="both"/>
        <w:rPr>
          <w:lang w:val="el-GR"/>
        </w:rPr>
      </w:pPr>
      <w:r w:rsidRPr="00927CE2">
        <w:rPr>
          <w:b/>
          <w:i/>
          <w:lang w:val="el-GR"/>
        </w:rPr>
        <w:lastRenderedPageBreak/>
        <w:t>Διαθεσιμότητα (</w:t>
      </w:r>
      <w:r>
        <w:rPr>
          <w:b/>
          <w:i/>
        </w:rPr>
        <w:t>Availability</w:t>
      </w:r>
      <w:r w:rsidRPr="00927CE2">
        <w:rPr>
          <w:b/>
          <w:i/>
          <w:lang w:val="el-GR"/>
        </w:rPr>
        <w:t>):</w:t>
      </w:r>
      <w:r w:rsidRPr="00927CE2">
        <w:rPr>
          <w:lang w:val="el-GR"/>
        </w:rPr>
        <w:t xml:space="preserve"> Όλες οι εφαρμογές και τα δεδομένα θα πρέπει να είναι διαθέσιμα όταν απαιτείται.</w:t>
      </w:r>
      <w:r w:rsidRPr="00927CE2">
        <w:rPr>
          <w:b/>
          <w:i/>
          <w:lang w:val="el-GR"/>
        </w:rPr>
        <w:t xml:space="preserve"> </w:t>
      </w:r>
    </w:p>
    <w:p w14:paraId="4CCB3E80" w14:textId="77777777" w:rsidR="000E766F" w:rsidRDefault="005D0E58" w:rsidP="001A59A1">
      <w:pPr>
        <w:numPr>
          <w:ilvl w:val="0"/>
          <w:numId w:val="64"/>
        </w:numPr>
        <w:spacing w:after="265" w:line="249" w:lineRule="auto"/>
        <w:ind w:hanging="567"/>
        <w:jc w:val="both"/>
        <w:rPr>
          <w:lang w:val="el-GR"/>
        </w:rPr>
      </w:pPr>
      <w:r w:rsidRPr="00927CE2">
        <w:rPr>
          <w:b/>
          <w:i/>
          <w:lang w:val="el-GR"/>
        </w:rPr>
        <w:t>Διαφάνεια (</w:t>
      </w:r>
      <w:r>
        <w:rPr>
          <w:b/>
          <w:i/>
        </w:rPr>
        <w:t>Transparency</w:t>
      </w:r>
      <w:r w:rsidRPr="00927CE2">
        <w:rPr>
          <w:b/>
          <w:i/>
          <w:lang w:val="el-GR"/>
        </w:rPr>
        <w:t xml:space="preserve">): </w:t>
      </w:r>
      <w:r w:rsidRPr="00927CE2">
        <w:rPr>
          <w:lang w:val="el-GR"/>
        </w:rPr>
        <w:t>Θα πρέπει να τεκμηριώνεται ο τρόπος επεξεργασίας των δεδομένων μέσω συστημικών συναλλαγών (</w:t>
      </w:r>
      <w:r>
        <w:t>transactions</w:t>
      </w:r>
      <w:r w:rsidRPr="00927CE2">
        <w:rPr>
          <w:lang w:val="el-GR"/>
        </w:rPr>
        <w:t xml:space="preserve">), προκειμένου να είναι δυνατός ο έλεγχος τους. </w:t>
      </w:r>
    </w:p>
    <w:p w14:paraId="2C299E86" w14:textId="77777777" w:rsidR="000E766F" w:rsidRPr="00B55CB5" w:rsidRDefault="00163872" w:rsidP="000E766F">
      <w:pPr>
        <w:spacing w:after="265" w:line="249" w:lineRule="auto"/>
        <w:jc w:val="both"/>
        <w:rPr>
          <w:lang w:val="el-GR"/>
        </w:rPr>
      </w:pPr>
      <w:r w:rsidRPr="00B55CB5">
        <w:rPr>
          <w:lang w:val="el-GR"/>
        </w:rPr>
        <w:t xml:space="preserve">Ιδιαίτερα για Πληροφοριακά Συστήματα που επεξεργάζονται προσωπικά δεδομένα, πρέπει να εφαρμόζονται οι αρχές της Ιδιωτικότητας εκ του σχεδιασμού και εξ ορισμού (privacy by design and by default). </w:t>
      </w:r>
    </w:p>
    <w:p w14:paraId="53B35558" w14:textId="77777777" w:rsidR="000E766F" w:rsidRPr="00B55CB5" w:rsidRDefault="00163872" w:rsidP="003277C9">
      <w:pPr>
        <w:ind w:left="712"/>
        <w:jc w:val="both"/>
        <w:rPr>
          <w:lang w:val="el-GR"/>
        </w:rPr>
      </w:pPr>
      <w:r w:rsidRPr="00B55CB5">
        <w:rPr>
          <w:lang w:val="el-GR"/>
        </w:rPr>
        <w:t xml:space="preserve">Στο πλαίσιο αυτό, το σύστημα θα πρέπει να αντιμετωπίζει κατ’ ελάχιστον τα παρακάτω θέματα: </w:t>
      </w:r>
    </w:p>
    <w:p w14:paraId="21DDE291" w14:textId="77777777" w:rsidR="000E766F" w:rsidRPr="00B55CB5" w:rsidRDefault="000E766F" w:rsidP="003277C9">
      <w:pPr>
        <w:ind w:left="712"/>
        <w:jc w:val="both"/>
        <w:rPr>
          <w:lang w:val="el-GR"/>
        </w:rPr>
      </w:pPr>
    </w:p>
    <w:p w14:paraId="5849A719" w14:textId="77777777" w:rsidR="000E766F" w:rsidRPr="00B55CB5" w:rsidRDefault="00163872" w:rsidP="003277C9">
      <w:pPr>
        <w:ind w:left="712"/>
        <w:jc w:val="both"/>
        <w:rPr>
          <w:lang w:val="el-GR"/>
        </w:rPr>
      </w:pPr>
      <w:r w:rsidRPr="00B55CB5">
        <w:rPr>
          <w:lang w:val="el-GR"/>
        </w:rPr>
        <w:t>•</w:t>
      </w:r>
      <w:r w:rsidRPr="00B55CB5">
        <w:rPr>
          <w:lang w:val="el-GR"/>
        </w:rPr>
        <w:tab/>
        <w:t xml:space="preserve">Εξουσιοδοτημένη πρόσβαση χρηστών </w:t>
      </w:r>
    </w:p>
    <w:p w14:paraId="1C9C3C6E" w14:textId="77777777" w:rsidR="000E766F" w:rsidRPr="00B55CB5" w:rsidRDefault="00163872" w:rsidP="003277C9">
      <w:pPr>
        <w:ind w:left="712"/>
        <w:jc w:val="both"/>
        <w:rPr>
          <w:lang w:val="el-GR"/>
        </w:rPr>
      </w:pPr>
      <w:r w:rsidRPr="00B55CB5">
        <w:rPr>
          <w:lang w:val="el-GR"/>
        </w:rPr>
        <w:t>•</w:t>
      </w:r>
      <w:r w:rsidRPr="00B55CB5">
        <w:rPr>
          <w:lang w:val="el-GR"/>
        </w:rPr>
        <w:tab/>
        <w:t xml:space="preserve">Ασφάλεια κατά την επικοινωνία και την αποθήκευση δεδομένων </w:t>
      </w:r>
    </w:p>
    <w:p w14:paraId="30C71357" w14:textId="77777777" w:rsidR="000E766F" w:rsidRPr="00B55CB5" w:rsidRDefault="00163872" w:rsidP="003277C9">
      <w:pPr>
        <w:ind w:left="712"/>
        <w:jc w:val="both"/>
        <w:rPr>
          <w:lang w:val="el-GR"/>
        </w:rPr>
      </w:pPr>
      <w:r w:rsidRPr="00B55CB5">
        <w:rPr>
          <w:lang w:val="el-GR"/>
        </w:rPr>
        <w:t>•</w:t>
      </w:r>
      <w:r w:rsidRPr="00B55CB5">
        <w:rPr>
          <w:lang w:val="el-GR"/>
        </w:rPr>
        <w:tab/>
        <w:t xml:space="preserve">Προστασία διαβαθμισμένων επιχειρησιακών εγγράφων/δεδομένων </w:t>
      </w:r>
    </w:p>
    <w:p w14:paraId="603DC01A" w14:textId="77777777" w:rsidR="000E766F" w:rsidRPr="00B55CB5" w:rsidRDefault="00163872" w:rsidP="003277C9">
      <w:pPr>
        <w:ind w:left="712"/>
        <w:jc w:val="both"/>
        <w:rPr>
          <w:lang w:val="el-GR"/>
        </w:rPr>
      </w:pPr>
      <w:r w:rsidRPr="00B55CB5">
        <w:rPr>
          <w:lang w:val="el-GR"/>
        </w:rPr>
        <w:t>•</w:t>
      </w:r>
      <w:r w:rsidRPr="00B55CB5">
        <w:rPr>
          <w:lang w:val="el-GR"/>
        </w:rPr>
        <w:tab/>
        <w:t xml:space="preserve">Προστασία προσωπικών δεδομένων </w:t>
      </w:r>
    </w:p>
    <w:p w14:paraId="3BFF9AEF" w14:textId="77777777" w:rsidR="000E766F" w:rsidRPr="00B55CB5" w:rsidRDefault="00163872" w:rsidP="003277C9">
      <w:pPr>
        <w:ind w:left="712"/>
        <w:jc w:val="both"/>
        <w:rPr>
          <w:lang w:val="el-GR"/>
        </w:rPr>
      </w:pPr>
      <w:r w:rsidRPr="00B55CB5">
        <w:rPr>
          <w:lang w:val="el-GR"/>
        </w:rPr>
        <w:t>•</w:t>
      </w:r>
      <w:r w:rsidRPr="00B55CB5">
        <w:rPr>
          <w:lang w:val="el-GR"/>
        </w:rPr>
        <w:tab/>
        <w:t xml:space="preserve">Καταγραφή Ενεργειών (auditing/logging) </w:t>
      </w:r>
    </w:p>
    <w:p w14:paraId="57E79578" w14:textId="77777777" w:rsidR="000E766F" w:rsidRPr="00B55CB5" w:rsidRDefault="00163872" w:rsidP="003277C9">
      <w:pPr>
        <w:ind w:left="712"/>
        <w:jc w:val="both"/>
        <w:rPr>
          <w:lang w:val="el-GR"/>
        </w:rPr>
      </w:pPr>
      <w:r w:rsidRPr="00B55CB5">
        <w:rPr>
          <w:lang w:val="el-GR"/>
        </w:rPr>
        <w:t>•</w:t>
      </w:r>
      <w:r w:rsidRPr="00B55CB5">
        <w:rPr>
          <w:lang w:val="el-GR"/>
        </w:rPr>
        <w:tab/>
        <w:t xml:space="preserve">Προστασία από εξωτερικές επιθέσεις, κακόβουλα λογισμικά και ιούς </w:t>
      </w:r>
    </w:p>
    <w:p w14:paraId="6A5E03D8" w14:textId="77777777" w:rsidR="000E766F" w:rsidRPr="00B55CB5" w:rsidRDefault="00163872" w:rsidP="003277C9">
      <w:pPr>
        <w:ind w:left="712"/>
        <w:jc w:val="both"/>
        <w:rPr>
          <w:lang w:val="el-GR"/>
        </w:rPr>
      </w:pPr>
      <w:r w:rsidRPr="00B55CB5">
        <w:rPr>
          <w:lang w:val="el-GR"/>
        </w:rPr>
        <w:t>•</w:t>
      </w:r>
      <w:r w:rsidRPr="00B55CB5">
        <w:rPr>
          <w:lang w:val="el-GR"/>
        </w:rPr>
        <w:tab/>
        <w:t xml:space="preserve">Αποκατάσταση από καταστροφή </w:t>
      </w:r>
    </w:p>
    <w:p w14:paraId="33C65AD9" w14:textId="77777777" w:rsidR="000E766F" w:rsidRPr="00B55CB5" w:rsidRDefault="00163872" w:rsidP="003277C9">
      <w:pPr>
        <w:ind w:left="712"/>
        <w:jc w:val="both"/>
        <w:rPr>
          <w:lang w:val="el-GR"/>
        </w:rPr>
      </w:pPr>
      <w:r w:rsidRPr="00B55CB5">
        <w:rPr>
          <w:lang w:val="el-GR"/>
        </w:rPr>
        <w:t>•</w:t>
      </w:r>
      <w:r w:rsidRPr="00B55CB5">
        <w:rPr>
          <w:lang w:val="el-GR"/>
        </w:rPr>
        <w:tab/>
        <w:t xml:space="preserve">Πλάνο επιχειρησιακής συνέχειας </w:t>
      </w:r>
    </w:p>
    <w:p w14:paraId="5B980774" w14:textId="77777777" w:rsidR="000E766F" w:rsidRPr="00B55CB5" w:rsidRDefault="000E766F" w:rsidP="003277C9">
      <w:pPr>
        <w:ind w:left="712"/>
        <w:jc w:val="both"/>
        <w:rPr>
          <w:lang w:val="el-GR"/>
        </w:rPr>
      </w:pPr>
    </w:p>
    <w:p w14:paraId="7262D80F" w14:textId="77777777" w:rsidR="000E766F" w:rsidRPr="00B55CB5" w:rsidRDefault="00163872" w:rsidP="003277C9">
      <w:pPr>
        <w:jc w:val="both"/>
        <w:rPr>
          <w:lang w:val="el-GR"/>
        </w:rPr>
      </w:pPr>
      <w:r w:rsidRPr="00B55CB5">
        <w:rPr>
          <w:lang w:val="el-GR"/>
        </w:rPr>
        <w:t xml:space="preserve">Για τον ασφαλή σχεδιασμό και την υλοποίηση του Έργου θα πρέπει να ληφθούν υπόψη: </w:t>
      </w:r>
    </w:p>
    <w:p w14:paraId="5507BF5E" w14:textId="77777777" w:rsidR="000E766F" w:rsidRPr="00B55CB5" w:rsidRDefault="000E766F" w:rsidP="003277C9">
      <w:pPr>
        <w:ind w:left="712"/>
        <w:jc w:val="both"/>
        <w:rPr>
          <w:lang w:val="el-GR"/>
        </w:rPr>
      </w:pPr>
    </w:p>
    <w:p w14:paraId="2545662C" w14:textId="77777777" w:rsidR="000E766F" w:rsidRPr="00B55CB5" w:rsidRDefault="00163872" w:rsidP="003277C9">
      <w:pPr>
        <w:ind w:left="712"/>
        <w:jc w:val="both"/>
        <w:rPr>
          <w:lang w:val="el-GR"/>
        </w:rPr>
      </w:pPr>
      <w:r w:rsidRPr="00B55CB5">
        <w:rPr>
          <w:lang w:val="el-GR"/>
        </w:rPr>
        <w:t>•</w:t>
      </w:r>
      <w:r w:rsidRPr="00B55CB5">
        <w:rPr>
          <w:lang w:val="el-GR"/>
        </w:rPr>
        <w:tab/>
        <w:t xml:space="preserve">Η εφαρμοζόμενη αρχιτεκτονική και οι μηχανισμοί ασφάλειας των Κεντρικών Υπολογιστικών Υποδομών, πχ Ζώνες Δικτύου, αυθεντικοποίηση, κατάλογοι χρηστών, κεντρικά συστήματα καταγραφής, εργαλεία διαχείρισης κλπ. </w:t>
      </w:r>
    </w:p>
    <w:p w14:paraId="726D6479" w14:textId="77777777" w:rsidR="000E766F" w:rsidRPr="00B55CB5" w:rsidRDefault="00163872" w:rsidP="003277C9">
      <w:pPr>
        <w:ind w:left="712"/>
        <w:jc w:val="both"/>
        <w:rPr>
          <w:lang w:val="el-GR"/>
        </w:rPr>
      </w:pPr>
      <w:r w:rsidRPr="00B55CB5">
        <w:rPr>
          <w:lang w:val="el-GR"/>
        </w:rPr>
        <w:t>•</w:t>
      </w:r>
      <w:r w:rsidRPr="00B55CB5">
        <w:rPr>
          <w:lang w:val="el-GR"/>
        </w:rPr>
        <w:tab/>
        <w:t xml:space="preserve">Οι σύγχρονες εξελίξεις στο χώρο των ΤΠΕ </w:t>
      </w:r>
    </w:p>
    <w:p w14:paraId="69B46287" w14:textId="77777777" w:rsidR="000E766F" w:rsidRPr="00B55CB5" w:rsidRDefault="00163872" w:rsidP="003277C9">
      <w:pPr>
        <w:ind w:left="712"/>
        <w:jc w:val="both"/>
        <w:rPr>
          <w:lang w:val="el-GR"/>
        </w:rPr>
      </w:pPr>
      <w:r w:rsidRPr="00B55CB5">
        <w:rPr>
          <w:lang w:val="el-GR"/>
        </w:rPr>
        <w:t>•</w:t>
      </w:r>
      <w:r w:rsidRPr="00B55CB5">
        <w:rPr>
          <w:lang w:val="el-GR"/>
        </w:rPr>
        <w:tab/>
        <w:t xml:space="preserve">Οι βέλτιστες πρακτικές (best practices) στο χώρο της ασφάλειας δεδομένων </w:t>
      </w:r>
    </w:p>
    <w:p w14:paraId="4834B686" w14:textId="77777777" w:rsidR="000E766F" w:rsidRPr="00B55CB5" w:rsidRDefault="00163872" w:rsidP="003277C9">
      <w:pPr>
        <w:ind w:left="712"/>
        <w:jc w:val="both"/>
        <w:rPr>
          <w:lang w:val="el-GR"/>
        </w:rPr>
      </w:pPr>
      <w:r w:rsidRPr="00B55CB5">
        <w:rPr>
          <w:lang w:val="el-GR"/>
        </w:rPr>
        <w:t>•</w:t>
      </w:r>
      <w:r w:rsidRPr="00B55CB5">
        <w:rPr>
          <w:lang w:val="el-GR"/>
        </w:rPr>
        <w:tab/>
        <w:t xml:space="preserve">Διεθνή πρότυπα που θέτουν συγκεκριμένα κριτήρια αξιολόγησης για την ασφάλεια δεδομένων και συστημάτων </w:t>
      </w:r>
    </w:p>
    <w:p w14:paraId="294B1895" w14:textId="77777777" w:rsidR="000E766F" w:rsidRDefault="00163872" w:rsidP="003277C9">
      <w:pPr>
        <w:ind w:left="712"/>
        <w:jc w:val="both"/>
        <w:rPr>
          <w:lang w:val="el-GR"/>
        </w:rPr>
      </w:pPr>
      <w:r w:rsidRPr="00B55CB5">
        <w:rPr>
          <w:lang w:val="el-GR"/>
        </w:rPr>
        <w:t>•</w:t>
      </w:r>
      <w:r w:rsidRPr="00B55CB5">
        <w:rPr>
          <w:lang w:val="el-GR"/>
        </w:rPr>
        <w:tab/>
        <w:t>Τυχόν εξαρτήσεις από άλλα Πληροφοριακά Συστήματα</w:t>
      </w:r>
    </w:p>
    <w:p w14:paraId="40FAE72B" w14:textId="77777777" w:rsidR="0010517D" w:rsidRPr="003277C9" w:rsidRDefault="005D0E58" w:rsidP="001A59A1">
      <w:pPr>
        <w:pStyle w:val="30"/>
        <w:keepNext w:val="0"/>
        <w:numPr>
          <w:ilvl w:val="2"/>
          <w:numId w:val="160"/>
        </w:numPr>
        <w:rPr>
          <w:bCs w:val="0"/>
          <w:lang w:val="el-GR"/>
        </w:rPr>
      </w:pPr>
      <w:bookmarkStart w:id="711" w:name="_Toc140135377"/>
      <w:bookmarkStart w:id="712" w:name="_Toc146011197"/>
      <w:bookmarkStart w:id="713" w:name="_Toc156571679"/>
      <w:r w:rsidRPr="003277C9">
        <w:rPr>
          <w:lang w:val="el-GR"/>
        </w:rPr>
        <w:t>Ασφάλεια Συστήματος</w:t>
      </w:r>
      <w:bookmarkEnd w:id="711"/>
      <w:bookmarkEnd w:id="712"/>
      <w:bookmarkEnd w:id="713"/>
      <w:r w:rsidRPr="003277C9">
        <w:rPr>
          <w:lang w:val="el-GR"/>
        </w:rPr>
        <w:t xml:space="preserve"> </w:t>
      </w:r>
    </w:p>
    <w:p w14:paraId="74832AB2" w14:textId="77777777" w:rsidR="0010517D" w:rsidRDefault="005D0E58">
      <w:pPr>
        <w:spacing w:after="145"/>
        <w:jc w:val="both"/>
        <w:rPr>
          <w:lang w:val="el-GR"/>
        </w:rPr>
      </w:pPr>
      <w:r w:rsidRPr="00927CE2">
        <w:rPr>
          <w:lang w:val="el-GR"/>
        </w:rPr>
        <w:t xml:space="preserve">Η ασφάλεια συστήματος αφορά στην ασφάλεια των υπολογιστικών πόρων που απαιτούνται για την εξυπηρέτηση της λειτουργίας του συστήματος σε επίπεδο λειτουργικού συστήματος, βάσης δεδομένων και εφαρμογών. Στα πλαίσια αυτού, ο Ανάδοχος οφείλει να προδιαγράψει τις εξής προϋποθέσεις ασφαλείας:   </w:t>
      </w:r>
    </w:p>
    <w:p w14:paraId="6709D2D7" w14:textId="77777777" w:rsidR="0010517D" w:rsidRDefault="005D0E58" w:rsidP="001A59A1">
      <w:pPr>
        <w:numPr>
          <w:ilvl w:val="0"/>
          <w:numId w:val="65"/>
        </w:numPr>
        <w:spacing w:after="41" w:line="249" w:lineRule="auto"/>
        <w:ind w:hanging="360"/>
        <w:jc w:val="both"/>
        <w:rPr>
          <w:lang w:val="el-GR"/>
        </w:rPr>
      </w:pPr>
      <w:r w:rsidRPr="00927CE2">
        <w:rPr>
          <w:lang w:val="el-GR"/>
        </w:rPr>
        <w:t xml:space="preserve">Ο Ανάδοχος θα πρέπει να περιγράψει την καταλληλότητα σε επίπεδο ασφαλείας του προσφερόμενου λογισμικού σε σχέση με την φυσική και λογική αρχιτεκτονική της ευρύτερης λύσης που προσφέρεται </w:t>
      </w:r>
    </w:p>
    <w:p w14:paraId="7EEA7CC2" w14:textId="77777777" w:rsidR="0010517D" w:rsidRDefault="005D0E58" w:rsidP="001A59A1">
      <w:pPr>
        <w:numPr>
          <w:ilvl w:val="0"/>
          <w:numId w:val="65"/>
        </w:numPr>
        <w:spacing w:after="43" w:line="249" w:lineRule="auto"/>
        <w:ind w:hanging="360"/>
        <w:jc w:val="both"/>
        <w:rPr>
          <w:lang w:val="el-GR"/>
        </w:rPr>
      </w:pPr>
      <w:r w:rsidRPr="00927CE2">
        <w:rPr>
          <w:lang w:val="el-GR"/>
        </w:rPr>
        <w:t xml:space="preserve">Θα πρέπει να υπάρξει πλήρης υποστήριξη του πρωτοκόλλου </w:t>
      </w:r>
      <w:r>
        <w:t>IETF</w:t>
      </w:r>
      <w:r w:rsidRPr="00927CE2">
        <w:rPr>
          <w:lang w:val="el-GR"/>
        </w:rPr>
        <w:t xml:space="preserve"> </w:t>
      </w:r>
      <w:r>
        <w:t>LDAP</w:t>
      </w:r>
      <w:r w:rsidRPr="00927CE2">
        <w:rPr>
          <w:lang w:val="el-GR"/>
        </w:rPr>
        <w:t xml:space="preserve"> </w:t>
      </w:r>
      <w:r>
        <w:t>v</w:t>
      </w:r>
      <w:r w:rsidRPr="00927CE2">
        <w:rPr>
          <w:lang w:val="el-GR"/>
        </w:rPr>
        <w:t xml:space="preserve">3 για την κεντρικοποιημένη διαχείριση των πιστοποιημένων εσωτερικών χρηστών  </w:t>
      </w:r>
    </w:p>
    <w:p w14:paraId="04C12BF2" w14:textId="77777777" w:rsidR="0010517D" w:rsidRDefault="005D0E58" w:rsidP="001A59A1">
      <w:pPr>
        <w:numPr>
          <w:ilvl w:val="0"/>
          <w:numId w:val="65"/>
        </w:numPr>
        <w:spacing w:after="109" w:line="249" w:lineRule="auto"/>
        <w:ind w:hanging="360"/>
        <w:jc w:val="both"/>
        <w:rPr>
          <w:lang w:val="el-GR"/>
        </w:rPr>
      </w:pPr>
      <w:r w:rsidRPr="00927CE2">
        <w:rPr>
          <w:lang w:val="el-GR"/>
        </w:rPr>
        <w:lastRenderedPageBreak/>
        <w:t xml:space="preserve">Για τους εσωτερικούς χρήστες πρόσβαση στις εφαρμογές, στα υποσυστήματα και στις υπηρεσίες μέσω προκαθορισμένης πολιτικής ασφάλειας, </w:t>
      </w:r>
      <w:r>
        <w:t>Single</w:t>
      </w:r>
      <w:r w:rsidRPr="00927CE2">
        <w:rPr>
          <w:lang w:val="el-GR"/>
        </w:rPr>
        <w:t xml:space="preserve"> </w:t>
      </w:r>
      <w:r>
        <w:t>Sign</w:t>
      </w:r>
      <w:r w:rsidRPr="00927CE2">
        <w:rPr>
          <w:lang w:val="el-GR"/>
        </w:rPr>
        <w:t xml:space="preserve"> </w:t>
      </w:r>
      <w:r>
        <w:t>On</w:t>
      </w:r>
      <w:r w:rsidRPr="00927CE2">
        <w:rPr>
          <w:lang w:val="el-GR"/>
        </w:rPr>
        <w:t xml:space="preserve">  </w:t>
      </w:r>
    </w:p>
    <w:p w14:paraId="01BF93FF" w14:textId="77777777" w:rsidR="0010517D" w:rsidRDefault="005D0E58">
      <w:pPr>
        <w:spacing w:after="43"/>
        <w:ind w:left="730"/>
        <w:jc w:val="both"/>
        <w:rPr>
          <w:lang w:val="el-GR"/>
        </w:rPr>
      </w:pPr>
      <w:r w:rsidRPr="00927CE2">
        <w:rPr>
          <w:lang w:val="el-GR"/>
        </w:rPr>
        <w:t xml:space="preserve">Η διαδικτυακή επικοινωνία συστημάτων / εφαρμογών σε επίπεδο υπηρεσιών θα γίνεται μέσω του πρωτοκόλλου </w:t>
      </w:r>
      <w:r>
        <w:t>HTTPS</w:t>
      </w:r>
      <w:r w:rsidRPr="00927CE2">
        <w:rPr>
          <w:lang w:val="el-GR"/>
        </w:rPr>
        <w:t xml:space="preserve"> και </w:t>
      </w:r>
      <w:r>
        <w:t>TLS</w:t>
      </w:r>
      <w:r w:rsidRPr="00927CE2">
        <w:rPr>
          <w:lang w:val="el-GR"/>
        </w:rPr>
        <w:t xml:space="preserve"> / </w:t>
      </w:r>
      <w:r>
        <w:t>SSL</w:t>
      </w:r>
      <w:r w:rsidRPr="00927CE2">
        <w:rPr>
          <w:lang w:val="el-GR"/>
        </w:rPr>
        <w:t xml:space="preserve"> (Ο Ανάδοχος υποχρεούται να προμηθεύει τα προαναφερθέντα πιστοποιητικά) </w:t>
      </w:r>
    </w:p>
    <w:p w14:paraId="2D9D5024" w14:textId="77777777" w:rsidR="0010517D" w:rsidRDefault="005D0E58" w:rsidP="001A59A1">
      <w:pPr>
        <w:numPr>
          <w:ilvl w:val="0"/>
          <w:numId w:val="65"/>
        </w:numPr>
        <w:spacing w:after="170" w:line="249" w:lineRule="auto"/>
        <w:ind w:hanging="360"/>
        <w:jc w:val="both"/>
        <w:rPr>
          <w:lang w:val="el-GR"/>
        </w:rPr>
      </w:pPr>
      <w:r w:rsidRPr="00927CE2">
        <w:rPr>
          <w:lang w:val="el-GR"/>
        </w:rPr>
        <w:t xml:space="preserve">Ενσωματωμένο σύστημα </w:t>
      </w:r>
      <w:r>
        <w:t>Audit</w:t>
      </w:r>
      <w:r w:rsidRPr="00927CE2">
        <w:rPr>
          <w:lang w:val="el-GR"/>
        </w:rPr>
        <w:t xml:space="preserve"> </w:t>
      </w:r>
      <w:r>
        <w:t>Trail</w:t>
      </w:r>
      <w:r w:rsidRPr="00927CE2">
        <w:rPr>
          <w:lang w:val="el-GR"/>
        </w:rPr>
        <w:t xml:space="preserve"> &amp; </w:t>
      </w:r>
      <w:r>
        <w:t>Trace</w:t>
      </w:r>
      <w:r w:rsidRPr="00927CE2">
        <w:rPr>
          <w:lang w:val="el-GR"/>
        </w:rPr>
        <w:t xml:space="preserve"> </w:t>
      </w:r>
      <w:r>
        <w:t>Log</w:t>
      </w:r>
      <w:r w:rsidRPr="00927CE2">
        <w:rPr>
          <w:lang w:val="el-GR"/>
        </w:rPr>
        <w:t xml:space="preserve">, συμβατό με το διεθνές πρότυπο </w:t>
      </w:r>
      <w:r>
        <w:t>RFC</w:t>
      </w:r>
      <w:r w:rsidRPr="00927CE2">
        <w:rPr>
          <w:lang w:val="el-GR"/>
        </w:rPr>
        <w:t xml:space="preserve"> 5424 </w:t>
      </w:r>
    </w:p>
    <w:p w14:paraId="071838E5" w14:textId="77777777" w:rsidR="0010517D" w:rsidRDefault="005D0E58">
      <w:pPr>
        <w:jc w:val="both"/>
        <w:rPr>
          <w:lang w:val="el-GR"/>
        </w:rPr>
      </w:pPr>
      <w:r w:rsidRPr="00927CE2">
        <w:rPr>
          <w:lang w:val="el-GR"/>
        </w:rPr>
        <w:t xml:space="preserve">Κατά την κατάθεση της πρότασής του, ο Ανάδοχος θα πρέπει να αναφερθεί σαφώς στο όνομα, στην έκδοση και στη χρονολογία έκδοσης του προσφερόμενου λογισμικού, καθώς και στα υποστηριζόμενα λειτουργικά συστήματα διαφορετικών κατασκευαστών.  </w:t>
      </w:r>
    </w:p>
    <w:p w14:paraId="474B5C11" w14:textId="77777777" w:rsidR="0010517D" w:rsidRDefault="005D0E58">
      <w:pPr>
        <w:jc w:val="both"/>
        <w:rPr>
          <w:lang w:val="el-GR"/>
        </w:rPr>
      </w:pPr>
      <w:r w:rsidRPr="00927CE2">
        <w:rPr>
          <w:lang w:val="el-GR"/>
        </w:rPr>
        <w:t xml:space="preserve">Η μελέτη ασφαλείας του ολοκληρωμένου πληροφοριακού συστήματος θα πρέπει να περιλαμβάνει τις γενικές απαιτήσεις ασφαλείας (καταγραφή του περιβάλλοντος), τις πολιτικές ασφαλείας, το σχέδιο ασφαλείας, την </w:t>
      </w:r>
      <w:r w:rsidR="00C21DA4" w:rsidRPr="00927CE2">
        <w:rPr>
          <w:lang w:val="el-GR"/>
        </w:rPr>
        <w:t>αξιολόγηση</w:t>
      </w:r>
      <w:r w:rsidRPr="00927CE2">
        <w:rPr>
          <w:lang w:val="el-GR"/>
        </w:rPr>
        <w:t xml:space="preserve"> ασφαλείας</w:t>
      </w:r>
      <w:r w:rsidRPr="00D33E29">
        <w:rPr>
          <w:lang w:val="el-GR"/>
        </w:rPr>
        <w:t xml:space="preserve">, </w:t>
      </w:r>
      <w:r w:rsidR="008C5EA3" w:rsidRPr="00AF7FA3">
        <w:rPr>
          <w:lang w:val="el-GR"/>
        </w:rPr>
        <w:t>τις απαιτήσεις ασφαλείας κατά την συντήρηση</w:t>
      </w:r>
      <w:r w:rsidR="00685A00" w:rsidRPr="00AF7FA3">
        <w:rPr>
          <w:lang w:val="el-GR"/>
        </w:rPr>
        <w:t xml:space="preserve"> και τεχνική υποστήριξη</w:t>
      </w:r>
      <w:r w:rsidR="008C5EA3" w:rsidRPr="00AF7FA3">
        <w:rPr>
          <w:lang w:val="el-GR"/>
        </w:rPr>
        <w:t>,</w:t>
      </w:r>
      <w:r w:rsidRPr="00D33E29">
        <w:rPr>
          <w:lang w:val="el-GR"/>
        </w:rPr>
        <w:t xml:space="preserve"> καθώς και το πρόγραμμα ανάκτησης καταστροφών</w:t>
      </w:r>
      <w:r w:rsidRPr="00927CE2">
        <w:rPr>
          <w:lang w:val="el-GR"/>
        </w:rPr>
        <w:t xml:space="preserve"> και το σχετικό σχέδιο ανάκαμψης από καταστροφή. </w:t>
      </w:r>
    </w:p>
    <w:p w14:paraId="3117DED4" w14:textId="77777777" w:rsidR="0010517D" w:rsidRDefault="005D0E58">
      <w:pPr>
        <w:spacing w:after="154"/>
        <w:jc w:val="both"/>
        <w:rPr>
          <w:lang w:val="el-GR"/>
        </w:rPr>
      </w:pPr>
      <w:r w:rsidRPr="00927CE2">
        <w:rPr>
          <w:lang w:val="el-GR"/>
        </w:rPr>
        <w:t xml:space="preserve">Θα πρέπει να συμπεριλαμβάνονται απαιτήσεις ασφάλειας λαμβάνοντας υπόψη τουλάχιστον τα εξής:  </w:t>
      </w:r>
    </w:p>
    <w:p w14:paraId="7BCC3F02" w14:textId="77777777" w:rsidR="0010517D" w:rsidRDefault="005D0E58" w:rsidP="001A59A1">
      <w:pPr>
        <w:numPr>
          <w:ilvl w:val="0"/>
          <w:numId w:val="66"/>
        </w:numPr>
        <w:spacing w:after="38" w:line="249" w:lineRule="auto"/>
        <w:ind w:hanging="360"/>
        <w:jc w:val="both"/>
        <w:rPr>
          <w:lang w:val="el-GR"/>
        </w:rPr>
      </w:pPr>
      <w:r w:rsidRPr="00927CE2">
        <w:rPr>
          <w:lang w:val="el-GR"/>
        </w:rPr>
        <w:t>Πλήρης συμμόρφωση με το ισχύον Πλαίσιο Ασφάλειας Πληροφοριακών Συστημάτων</w:t>
      </w:r>
      <w:r w:rsidR="003A2D94">
        <w:rPr>
          <w:lang w:val="el-GR"/>
        </w:rPr>
        <w:t xml:space="preserve"> </w:t>
      </w:r>
      <w:r w:rsidRPr="00927CE2">
        <w:rPr>
          <w:lang w:val="el-GR"/>
        </w:rPr>
        <w:t xml:space="preserve"> </w:t>
      </w:r>
      <w:r w:rsidR="003A2D94">
        <w:rPr>
          <w:lang w:val="el-GR"/>
        </w:rPr>
        <w:t xml:space="preserve">της Γενικής Γραμματείας Πληροφοριακών Συστημάτων </w:t>
      </w:r>
      <w:r w:rsidR="004C62B2" w:rsidRPr="00D47D2B">
        <w:rPr>
          <w:rFonts w:eastAsia="SimSun"/>
          <w:lang w:val="el-GR"/>
        </w:rPr>
        <w:t xml:space="preserve">&amp; Ψηφιακής Διακυβέρνησης </w:t>
      </w:r>
      <w:r w:rsidR="003A2D94">
        <w:rPr>
          <w:lang w:val="el-GR"/>
        </w:rPr>
        <w:t>του Υπουργείου Ψηφιακής Διακυβέρνησης (</w:t>
      </w:r>
      <w:r w:rsidR="001847B0">
        <w:rPr>
          <w:lang w:val="el-GR"/>
        </w:rPr>
        <w:t>ΓΓΠΣΨΔ</w:t>
      </w:r>
      <w:r w:rsidR="003A2D94">
        <w:rPr>
          <w:lang w:val="el-GR"/>
        </w:rPr>
        <w:t xml:space="preserve">) </w:t>
      </w:r>
      <w:r w:rsidRPr="00927CE2">
        <w:rPr>
          <w:lang w:val="el-GR"/>
        </w:rPr>
        <w:t xml:space="preserve">και το εφαρμοζόμενο Νομικό Πλαίσιο, συμπεριλαμβανομένων τυχόν Διεθνών Συμφωνιών που εφαρμόζονται </w:t>
      </w:r>
    </w:p>
    <w:p w14:paraId="659A2151" w14:textId="77777777" w:rsidR="0010517D" w:rsidRDefault="005D0E58" w:rsidP="001A59A1">
      <w:pPr>
        <w:numPr>
          <w:ilvl w:val="0"/>
          <w:numId w:val="66"/>
        </w:numPr>
        <w:spacing w:after="38" w:line="249" w:lineRule="auto"/>
        <w:ind w:hanging="360"/>
        <w:jc w:val="both"/>
        <w:rPr>
          <w:lang w:val="el-GR"/>
        </w:rPr>
      </w:pPr>
      <w:r w:rsidRPr="00927CE2">
        <w:rPr>
          <w:lang w:val="el-GR"/>
        </w:rPr>
        <w:t xml:space="preserve">Συμμόρφωση με την εφαρμοζόμενη Αρχιτεκτονική Ασφάλειας και τους μηχανισμούς ασφάλειας των Κεντρικών Υπολογιστικών Υποδομών. Πχ Ζώνες Δικτύου, αυθεντικοποίηση, κατάλογοι χρηστών, κεντρικά συστήματα καταγραφής, εργαλεία διαχείρισης κλπ.  </w:t>
      </w:r>
    </w:p>
    <w:p w14:paraId="64FD0859" w14:textId="77777777" w:rsidR="0010517D" w:rsidRDefault="005D0E58" w:rsidP="001A59A1">
      <w:pPr>
        <w:numPr>
          <w:ilvl w:val="0"/>
          <w:numId w:val="66"/>
        </w:numPr>
        <w:spacing w:after="35" w:line="249" w:lineRule="auto"/>
        <w:ind w:hanging="360"/>
        <w:jc w:val="both"/>
        <w:rPr>
          <w:lang w:val="el-GR"/>
        </w:rPr>
      </w:pPr>
      <w:r w:rsidRPr="00927CE2">
        <w:rPr>
          <w:lang w:val="el-GR"/>
        </w:rPr>
        <w:t xml:space="preserve">Ανάλυση των απειλών που εφαρμόζονται βάσει πρότερης εμπειρίας και διεθνούς βιβλιογραφίας σε αντίστοιχες περιπτώσεις  </w:t>
      </w:r>
    </w:p>
    <w:p w14:paraId="5A363C0F" w14:textId="77777777" w:rsidR="0010517D" w:rsidRDefault="005D0E58" w:rsidP="001A59A1">
      <w:pPr>
        <w:numPr>
          <w:ilvl w:val="0"/>
          <w:numId w:val="66"/>
        </w:numPr>
        <w:spacing w:after="109" w:line="249" w:lineRule="auto"/>
        <w:ind w:hanging="360"/>
        <w:jc w:val="both"/>
        <w:rPr>
          <w:lang w:val="el-GR"/>
        </w:rPr>
      </w:pPr>
      <w:r w:rsidRPr="00927CE2">
        <w:rPr>
          <w:lang w:val="el-GR"/>
        </w:rPr>
        <w:t xml:space="preserve">Εξισορρόπηση μεταξύ επιχειρησιακών αναγκών και ασφάλειας έτσι ώστε να υλοποιηθούν τουλάχιστον τα απολύτως αναγκαία μέτρα ασφαλείας </w:t>
      </w:r>
    </w:p>
    <w:p w14:paraId="6DAB03B5" w14:textId="77777777" w:rsidR="0010517D" w:rsidRDefault="005D0E58">
      <w:pPr>
        <w:spacing w:after="157"/>
        <w:jc w:val="both"/>
        <w:rPr>
          <w:lang w:val="el-GR"/>
        </w:rPr>
      </w:pPr>
      <w:r w:rsidRPr="00927CE2">
        <w:rPr>
          <w:lang w:val="el-GR"/>
        </w:rPr>
        <w:t xml:space="preserve">Κατά τα αρχικά στάδια όπου διενεργείται η μελέτη εφαρμογής και αποφασίζεται ο σχεδιασμός της τεχνολογικής λύσης που θα αναπτυχθεί, θα πρέπει να υπάρχει συμμόρφωση με το ισχύον </w:t>
      </w:r>
      <w:r w:rsidR="003A2D94">
        <w:rPr>
          <w:lang w:val="el-GR"/>
        </w:rPr>
        <w:t xml:space="preserve">πλαίσιο Ασφάλειας Πληροφοριακών Συστημάτων της Γενικής Γραμματείας Πληροφοριακών Συστημάτων </w:t>
      </w:r>
      <w:r w:rsidR="001847B0" w:rsidRPr="00D47D2B">
        <w:rPr>
          <w:rFonts w:eastAsia="SimSun"/>
          <w:lang w:val="el-GR"/>
        </w:rPr>
        <w:t xml:space="preserve">&amp; Ψηφιακής Διακυβέρνησης </w:t>
      </w:r>
      <w:r w:rsidR="003A2D94">
        <w:rPr>
          <w:lang w:val="el-GR"/>
        </w:rPr>
        <w:t>του Υπουργείου Ψηφιακής Διακυβέρνησης (</w:t>
      </w:r>
      <w:r w:rsidR="001847B0">
        <w:rPr>
          <w:lang w:val="el-GR"/>
        </w:rPr>
        <w:t>ΓΓΠΣΨΔ</w:t>
      </w:r>
      <w:r w:rsidR="003A2D94">
        <w:rPr>
          <w:lang w:val="el-GR"/>
        </w:rPr>
        <w:t>)</w:t>
      </w:r>
      <w:r w:rsidRPr="00927CE2">
        <w:rPr>
          <w:lang w:val="el-GR"/>
        </w:rPr>
        <w:t xml:space="preserve">. Ιδιαίτερη προσοχή θα πρέπει να δίδεται στις επιμέρους πολιτικές ασφαλείας που αφορούν μηχανισμούς ασφάλειας, ιδίως:  </w:t>
      </w:r>
    </w:p>
    <w:p w14:paraId="54BA250C" w14:textId="77777777" w:rsidR="0010517D" w:rsidRDefault="005D0E58" w:rsidP="001A59A1">
      <w:pPr>
        <w:numPr>
          <w:ilvl w:val="0"/>
          <w:numId w:val="66"/>
        </w:numPr>
        <w:spacing w:after="10" w:line="249" w:lineRule="auto"/>
        <w:ind w:hanging="360"/>
        <w:jc w:val="both"/>
      </w:pPr>
      <w:r>
        <w:t xml:space="preserve">Πολιτική Διαχείρισης Πρόσβασης </w:t>
      </w:r>
    </w:p>
    <w:p w14:paraId="042C2597" w14:textId="77777777" w:rsidR="0010517D" w:rsidRDefault="005D0E58" w:rsidP="001A59A1">
      <w:pPr>
        <w:numPr>
          <w:ilvl w:val="0"/>
          <w:numId w:val="66"/>
        </w:numPr>
        <w:spacing w:after="10" w:line="249" w:lineRule="auto"/>
        <w:ind w:hanging="360"/>
        <w:jc w:val="both"/>
      </w:pPr>
      <w:r>
        <w:t xml:space="preserve">Πολιτική Διαχείρισης Αρχείων Καταγραφής </w:t>
      </w:r>
    </w:p>
    <w:p w14:paraId="2CAAB85F" w14:textId="77777777" w:rsidR="0010517D" w:rsidRDefault="005D0E58" w:rsidP="001A59A1">
      <w:pPr>
        <w:numPr>
          <w:ilvl w:val="0"/>
          <w:numId w:val="66"/>
        </w:numPr>
        <w:spacing w:after="10" w:line="249" w:lineRule="auto"/>
        <w:ind w:hanging="360"/>
        <w:jc w:val="both"/>
      </w:pPr>
      <w:r>
        <w:t xml:space="preserve">Πολιτική Προστασίας Επικοινωνιών και Δικτύων </w:t>
      </w:r>
    </w:p>
    <w:p w14:paraId="2C6FD5ED" w14:textId="77777777" w:rsidR="0010517D" w:rsidRDefault="005D0E58" w:rsidP="001A59A1">
      <w:pPr>
        <w:numPr>
          <w:ilvl w:val="0"/>
          <w:numId w:val="66"/>
        </w:numPr>
        <w:spacing w:after="10" w:line="249" w:lineRule="auto"/>
        <w:ind w:hanging="360"/>
        <w:jc w:val="both"/>
      </w:pPr>
      <w:r>
        <w:t xml:space="preserve">Πολιτική Επιχειρησιακής Συνέχειας </w:t>
      </w:r>
    </w:p>
    <w:p w14:paraId="596EAE87" w14:textId="77777777" w:rsidR="0010517D" w:rsidRDefault="005D0E58" w:rsidP="001A59A1">
      <w:pPr>
        <w:numPr>
          <w:ilvl w:val="0"/>
          <w:numId w:val="66"/>
        </w:numPr>
        <w:spacing w:after="82" w:line="249" w:lineRule="auto"/>
        <w:ind w:hanging="360"/>
        <w:jc w:val="both"/>
      </w:pPr>
      <w:r>
        <w:t xml:space="preserve">Πολιτική Φυσικής και Περιβαλλοντικής Ασφάλειας </w:t>
      </w:r>
    </w:p>
    <w:p w14:paraId="062A4B30" w14:textId="77777777" w:rsidR="0010517D" w:rsidRDefault="005D0E58">
      <w:pPr>
        <w:jc w:val="both"/>
        <w:rPr>
          <w:lang w:val="el-GR"/>
        </w:rPr>
      </w:pPr>
      <w:r w:rsidRPr="00927CE2">
        <w:rPr>
          <w:lang w:val="el-GR"/>
        </w:rPr>
        <w:t xml:space="preserve">Παράλληλα, η τεχνολογική λύση θα πρέπει να είναι συμβατή με υπάρχουσα Αρχιτεκτονική Ασφαλείας των Κεντρικών Υπολογιστικών Υποδομών. </w:t>
      </w:r>
    </w:p>
    <w:p w14:paraId="1F931142" w14:textId="77777777" w:rsidR="0010517D" w:rsidRDefault="005D0E58">
      <w:pPr>
        <w:spacing w:after="158"/>
        <w:jc w:val="both"/>
        <w:rPr>
          <w:lang w:val="el-GR"/>
        </w:rPr>
      </w:pPr>
      <w:r w:rsidRPr="00927CE2">
        <w:rPr>
          <w:lang w:val="el-GR"/>
        </w:rPr>
        <w:lastRenderedPageBreak/>
        <w:t xml:space="preserve">Αφού αποφασιστεί ο σχεδιασμός της τεχνολογικής λύσης, απαιτείται η διενέργεια μελέτης ασφάλειας, η οποία θα πρέπει κατ’ ελάχιστο να περιλαμβάνει τα εξής:  </w:t>
      </w:r>
    </w:p>
    <w:p w14:paraId="6809D9E1" w14:textId="77777777" w:rsidR="0010517D" w:rsidRDefault="005D0E58" w:rsidP="001A59A1">
      <w:pPr>
        <w:numPr>
          <w:ilvl w:val="0"/>
          <w:numId w:val="66"/>
        </w:numPr>
        <w:spacing w:after="38" w:line="249" w:lineRule="auto"/>
        <w:ind w:hanging="360"/>
        <w:jc w:val="both"/>
        <w:rPr>
          <w:lang w:val="el-GR"/>
        </w:rPr>
      </w:pPr>
      <w:r w:rsidRPr="00927CE2">
        <w:rPr>
          <w:lang w:val="el-GR"/>
        </w:rPr>
        <w:t xml:space="preserve">Δημιουργία καταλόγου πληροφοριακών αγαθών και απόδοση σε αρμόδιους Ιδιοκτήτες μετά την ένταξη σε παραγωγική λειτουργία.  </w:t>
      </w:r>
    </w:p>
    <w:p w14:paraId="5CF882D3" w14:textId="77777777" w:rsidR="0010517D" w:rsidRDefault="005D0E58" w:rsidP="001A59A1">
      <w:pPr>
        <w:numPr>
          <w:ilvl w:val="0"/>
          <w:numId w:val="66"/>
        </w:numPr>
        <w:spacing w:after="38" w:line="249" w:lineRule="auto"/>
        <w:ind w:hanging="360"/>
        <w:jc w:val="both"/>
        <w:rPr>
          <w:lang w:val="el-GR"/>
        </w:rPr>
      </w:pPr>
      <w:r w:rsidRPr="00927CE2">
        <w:rPr>
          <w:lang w:val="el-GR"/>
        </w:rPr>
        <w:t>Αξιολόγηση επιχειρησιακών επιπτώσεων (</w:t>
      </w:r>
      <w:r>
        <w:t>BIA</w:t>
      </w:r>
      <w:r w:rsidRPr="00927CE2">
        <w:rPr>
          <w:lang w:val="el-GR"/>
        </w:rPr>
        <w:t xml:space="preserve">) προκειμένου να δημιουργηθεί αναλυτικός κατάλογος της αξίας των αγαθών (ως προς την απώλεια </w:t>
      </w:r>
      <w:r>
        <w:t>Confidentiality</w:t>
      </w:r>
      <w:r w:rsidRPr="00927CE2">
        <w:rPr>
          <w:lang w:val="el-GR"/>
        </w:rPr>
        <w:t>/</w:t>
      </w:r>
      <w:r>
        <w:t>Integrity</w:t>
      </w:r>
      <w:r w:rsidRPr="00927CE2">
        <w:rPr>
          <w:lang w:val="el-GR"/>
        </w:rPr>
        <w:t>/</w:t>
      </w:r>
      <w:r>
        <w:t>Availability</w:t>
      </w:r>
      <w:r w:rsidRPr="00927CE2">
        <w:rPr>
          <w:lang w:val="el-GR"/>
        </w:rPr>
        <w:t xml:space="preserve">).  </w:t>
      </w:r>
    </w:p>
    <w:p w14:paraId="44BFBCAF" w14:textId="77777777" w:rsidR="0010517D" w:rsidRDefault="005D0E58" w:rsidP="001A59A1">
      <w:pPr>
        <w:numPr>
          <w:ilvl w:val="0"/>
          <w:numId w:val="66"/>
        </w:numPr>
        <w:spacing w:after="38" w:line="249" w:lineRule="auto"/>
        <w:ind w:hanging="360"/>
        <w:jc w:val="both"/>
        <w:rPr>
          <w:lang w:val="el-GR"/>
        </w:rPr>
      </w:pPr>
      <w:r w:rsidRPr="00927CE2">
        <w:rPr>
          <w:lang w:val="el-GR"/>
        </w:rPr>
        <w:t xml:space="preserve">Διαβάθμιση των αγαθών σύμφωνα με τις σχετικές διαδικασίες και το σχήμα διαβάθμισης εμπιστευτικότητας του </w:t>
      </w:r>
      <w:r w:rsidR="003A2D94">
        <w:rPr>
          <w:lang w:val="el-GR"/>
        </w:rPr>
        <w:t xml:space="preserve">πλαισίου Ασφάλειας Πληροφοριακών Συστημάτων της Γενικής Γραμματείας Πληροφοριακών Συστημάτων </w:t>
      </w:r>
      <w:r w:rsidR="001847B0" w:rsidRPr="00D47D2B">
        <w:rPr>
          <w:rFonts w:eastAsia="SimSun"/>
          <w:lang w:val="el-GR"/>
        </w:rPr>
        <w:t xml:space="preserve">&amp; Ψηφιακής Διακυβέρνησης </w:t>
      </w:r>
      <w:r w:rsidR="003A2D94">
        <w:rPr>
          <w:lang w:val="el-GR"/>
        </w:rPr>
        <w:t>του Υπουργείου Ψηφιακής Διακυβέρνησης (</w:t>
      </w:r>
      <w:r w:rsidR="001847B0">
        <w:rPr>
          <w:lang w:val="el-GR"/>
        </w:rPr>
        <w:t>ΓΓΠΣΨΔ</w:t>
      </w:r>
      <w:r w:rsidR="003A2D94">
        <w:rPr>
          <w:lang w:val="el-GR"/>
        </w:rPr>
        <w:t xml:space="preserve">) </w:t>
      </w:r>
      <w:r w:rsidRPr="00927CE2">
        <w:rPr>
          <w:lang w:val="el-GR"/>
        </w:rPr>
        <w:t xml:space="preserve">(Δημόσιο, Περιορισμένης Χρήσης, Εμπιστευτικό).  </w:t>
      </w:r>
    </w:p>
    <w:p w14:paraId="0AB64BDC" w14:textId="77777777" w:rsidR="0010517D" w:rsidRDefault="005D0E58" w:rsidP="001A59A1">
      <w:pPr>
        <w:numPr>
          <w:ilvl w:val="0"/>
          <w:numId w:val="66"/>
        </w:numPr>
        <w:spacing w:after="109" w:line="249" w:lineRule="auto"/>
        <w:ind w:hanging="360"/>
        <w:jc w:val="both"/>
        <w:rPr>
          <w:lang w:val="el-GR"/>
        </w:rPr>
      </w:pPr>
      <w:r w:rsidRPr="00927CE2">
        <w:rPr>
          <w:lang w:val="el-GR"/>
        </w:rPr>
        <w:t xml:space="preserve">Διενέργεια αξιολόγησης απειλών, ευπαθειών και κινδύνων σύμφωνα με αναγνωρισμένη μεθοδολογία, ομότιμη αυτής του προτύπου </w:t>
      </w:r>
      <w:r>
        <w:t>ISO</w:t>
      </w:r>
      <w:r w:rsidRPr="00927CE2">
        <w:rPr>
          <w:lang w:val="el-GR"/>
        </w:rPr>
        <w:t xml:space="preserve"> 27005:2013.  </w:t>
      </w:r>
    </w:p>
    <w:p w14:paraId="0E88F8F0" w14:textId="77777777" w:rsidR="0010517D" w:rsidRDefault="005D0E58" w:rsidP="001A59A1">
      <w:pPr>
        <w:numPr>
          <w:ilvl w:val="0"/>
          <w:numId w:val="66"/>
        </w:numPr>
        <w:spacing w:after="81" w:line="285" w:lineRule="auto"/>
        <w:ind w:hanging="360"/>
        <w:jc w:val="both"/>
        <w:rPr>
          <w:lang w:val="el-GR"/>
        </w:rPr>
      </w:pPr>
      <w:r w:rsidRPr="00927CE2">
        <w:rPr>
          <w:lang w:val="el-GR"/>
        </w:rPr>
        <w:t xml:space="preserve">Κατάρτιση σχεδίου ασφάλειας με όλα τα προτεινόμενα μέτρα για την αντιμετώπιση των κινδύνων με βάση την ως ανωτέρω αξιολόγηση κινδύνων τηρώντας την αρχή της αναλογικότητας καθώς και εξισορρόπηση κόστους-οφέλους. </w:t>
      </w:r>
    </w:p>
    <w:p w14:paraId="37C2C3A3" w14:textId="77777777" w:rsidR="0010517D" w:rsidRDefault="005D0E58" w:rsidP="001A59A1">
      <w:pPr>
        <w:numPr>
          <w:ilvl w:val="0"/>
          <w:numId w:val="66"/>
        </w:numPr>
        <w:ind w:hanging="360"/>
        <w:jc w:val="both"/>
        <w:rPr>
          <w:lang w:val="el-GR"/>
        </w:rPr>
      </w:pPr>
      <w:r w:rsidRPr="00927CE2">
        <w:rPr>
          <w:lang w:val="el-GR"/>
        </w:rPr>
        <w:tab/>
        <w:t>Στο Σχέδιο</w:t>
      </w:r>
      <w:r w:rsidR="00366B2E">
        <w:rPr>
          <w:lang w:val="el-GR"/>
        </w:rPr>
        <w:t xml:space="preserve"> </w:t>
      </w:r>
      <w:r w:rsidRPr="00927CE2">
        <w:rPr>
          <w:lang w:val="el-GR"/>
        </w:rPr>
        <w:t>Ασφαλείας Πληροφοριακού</w:t>
      </w:r>
      <w:r w:rsidR="00366B2E">
        <w:rPr>
          <w:lang w:val="el-GR"/>
        </w:rPr>
        <w:t xml:space="preserve"> </w:t>
      </w:r>
      <w:r w:rsidRPr="00927CE2">
        <w:rPr>
          <w:lang w:val="el-GR"/>
        </w:rPr>
        <w:t>Συστήματος περιλαμβάνονται τουλάχιστον τα ακόλουθα:</w:t>
      </w:r>
    </w:p>
    <w:p w14:paraId="45D823C0" w14:textId="77777777" w:rsidR="0010517D" w:rsidRDefault="005D0E58" w:rsidP="003277C9">
      <w:pPr>
        <w:ind w:left="712"/>
        <w:jc w:val="both"/>
        <w:rPr>
          <w:lang w:val="el-GR"/>
        </w:rPr>
      </w:pPr>
      <w:r w:rsidRPr="00927CE2">
        <w:rPr>
          <w:lang w:val="el-GR"/>
        </w:rPr>
        <w:t xml:space="preserve">  </w:t>
      </w:r>
      <w:r>
        <w:rPr>
          <w:rFonts w:ascii="Courier New" w:eastAsia="Courier New" w:hAnsi="Courier New" w:cs="Courier New"/>
        </w:rPr>
        <w:t>o</w:t>
      </w:r>
      <w:r w:rsidRPr="00927CE2">
        <w:rPr>
          <w:rFonts w:ascii="Arial" w:eastAsia="Arial" w:hAnsi="Arial" w:cs="Arial"/>
          <w:lang w:val="el-GR"/>
        </w:rPr>
        <w:t xml:space="preserve"> </w:t>
      </w:r>
      <w:r w:rsidRPr="00927CE2">
        <w:rPr>
          <w:lang w:val="el-GR"/>
        </w:rPr>
        <w:t xml:space="preserve">Περιγραφή του Πληροφοριακού Συστήματος </w:t>
      </w:r>
    </w:p>
    <w:p w14:paraId="0FE046EF" w14:textId="77777777" w:rsidR="0010517D" w:rsidRDefault="0080069D" w:rsidP="003277C9">
      <w:pPr>
        <w:ind w:left="712"/>
        <w:jc w:val="both"/>
        <w:rPr>
          <w:lang w:val="el-GR"/>
        </w:rPr>
      </w:pPr>
      <w:r>
        <w:rPr>
          <w:lang w:val="el-GR"/>
        </w:rPr>
        <w:t xml:space="preserve"> </w:t>
      </w:r>
      <w:r w:rsidR="005D0E58" w:rsidRPr="00927CE2">
        <w:rPr>
          <w:lang w:val="el-GR"/>
        </w:rPr>
        <w:t xml:space="preserve"> </w:t>
      </w:r>
      <w:r w:rsidR="005D0E58">
        <w:rPr>
          <w:rFonts w:ascii="Courier New" w:eastAsia="Courier New" w:hAnsi="Courier New" w:cs="Courier New"/>
        </w:rPr>
        <w:t>o</w:t>
      </w:r>
      <w:r w:rsidR="005D0E58" w:rsidRPr="00927CE2">
        <w:rPr>
          <w:rFonts w:ascii="Arial" w:eastAsia="Arial" w:hAnsi="Arial" w:cs="Arial"/>
          <w:lang w:val="el-GR"/>
        </w:rPr>
        <w:t xml:space="preserve"> </w:t>
      </w:r>
      <w:r w:rsidR="005D0E58" w:rsidRPr="00927CE2">
        <w:rPr>
          <w:lang w:val="el-GR"/>
        </w:rPr>
        <w:t>Μέτρα ασφαλείας που εφαρμόζονται σε σχέση με τους κινδύνους που διαπιστώνονται.</w:t>
      </w:r>
    </w:p>
    <w:p w14:paraId="2A0DEB8F" w14:textId="77777777" w:rsidR="0010517D" w:rsidRDefault="005D0E58" w:rsidP="003277C9">
      <w:pPr>
        <w:ind w:left="712"/>
        <w:jc w:val="both"/>
        <w:rPr>
          <w:lang w:val="el-GR"/>
        </w:rPr>
      </w:pPr>
      <w:r w:rsidRPr="00927CE2">
        <w:rPr>
          <w:lang w:val="el-GR"/>
        </w:rPr>
        <w:t xml:space="preserve">  </w:t>
      </w:r>
      <w:r>
        <w:rPr>
          <w:rFonts w:ascii="Courier New" w:eastAsia="Courier New" w:hAnsi="Courier New" w:cs="Courier New"/>
        </w:rPr>
        <w:t>o</w:t>
      </w:r>
      <w:r w:rsidRPr="0080069D">
        <w:rPr>
          <w:rFonts w:ascii="Arial" w:eastAsia="Arial" w:hAnsi="Arial" w:cs="Arial"/>
          <w:lang w:val="el-GR"/>
        </w:rPr>
        <w:t xml:space="preserve"> </w:t>
      </w:r>
      <w:r w:rsidRPr="0080069D">
        <w:rPr>
          <w:lang w:val="el-GR"/>
        </w:rPr>
        <w:t xml:space="preserve">Ρόλοι &amp; Αρμοδιότητες εμπλεκόμενου προσωπικού </w:t>
      </w:r>
    </w:p>
    <w:p w14:paraId="73129148" w14:textId="77777777" w:rsidR="0010517D" w:rsidRPr="00B55CB5" w:rsidRDefault="0080069D" w:rsidP="003277C9">
      <w:pPr>
        <w:spacing w:after="81" w:line="285" w:lineRule="auto"/>
        <w:ind w:left="712"/>
        <w:jc w:val="both"/>
        <w:rPr>
          <w:lang w:val="el-GR"/>
        </w:rPr>
      </w:pPr>
      <w:r>
        <w:rPr>
          <w:rFonts w:ascii="Courier New" w:eastAsia="Courier New" w:hAnsi="Courier New" w:cs="Courier New"/>
          <w:lang w:val="el-GR"/>
        </w:rPr>
        <w:t xml:space="preserve"> </w:t>
      </w:r>
      <w:r w:rsidRPr="00AA5D09">
        <w:rPr>
          <w:rFonts w:ascii="Courier New" w:eastAsia="Courier New" w:hAnsi="Courier New" w:cs="Courier New"/>
        </w:rPr>
        <w:t>o</w:t>
      </w:r>
      <w:r w:rsidRPr="00AA5D09">
        <w:rPr>
          <w:lang w:val="el-GR"/>
        </w:rPr>
        <w:t xml:space="preserve"> </w:t>
      </w:r>
      <w:r w:rsidRPr="00B55CB5">
        <w:rPr>
          <w:lang w:val="el-GR"/>
        </w:rPr>
        <w:t>Σύνοψη μηχανισμών ανάκαμψης από καταστροφή</w:t>
      </w:r>
      <w:r w:rsidRPr="00B55CB5">
        <w:rPr>
          <w:rFonts w:ascii="Arial" w:eastAsia="Arial" w:hAnsi="Arial" w:cs="Arial"/>
          <w:lang w:val="el-GR"/>
        </w:rPr>
        <w:t xml:space="preserve"> </w:t>
      </w:r>
    </w:p>
    <w:p w14:paraId="2A5C6A2C" w14:textId="77777777" w:rsidR="0010517D" w:rsidRPr="00B55CB5" w:rsidRDefault="0080069D" w:rsidP="003277C9">
      <w:pPr>
        <w:ind w:left="706"/>
        <w:jc w:val="both"/>
        <w:rPr>
          <w:rFonts w:ascii="Arial" w:eastAsia="Arial" w:hAnsi="Arial" w:cs="Arial"/>
          <w:lang w:val="el-GR"/>
        </w:rPr>
      </w:pPr>
      <w:r w:rsidRPr="00B55CB5">
        <w:rPr>
          <w:rFonts w:ascii="Courier New" w:eastAsia="Courier New" w:hAnsi="Courier New" w:cs="Courier New"/>
          <w:lang w:val="el-GR"/>
        </w:rPr>
        <w:t xml:space="preserve"> </w:t>
      </w:r>
      <w:r w:rsidRPr="00B55CB5">
        <w:rPr>
          <w:rFonts w:ascii="Courier New" w:eastAsia="Courier New" w:hAnsi="Courier New" w:cs="Courier New"/>
        </w:rPr>
        <w:t>o</w:t>
      </w:r>
      <w:r w:rsidRPr="00B55CB5">
        <w:rPr>
          <w:rFonts w:ascii="Arial" w:eastAsia="Arial" w:hAnsi="Arial" w:cs="Arial"/>
          <w:lang w:val="el-GR"/>
        </w:rPr>
        <w:t xml:space="preserve"> Διαδικασίες και Πρότυπα που ακολουθήθηκαν   </w:t>
      </w:r>
    </w:p>
    <w:p w14:paraId="3661ECEE" w14:textId="77777777" w:rsidR="0010517D" w:rsidRPr="00AA5D09" w:rsidRDefault="0080069D" w:rsidP="003277C9">
      <w:pPr>
        <w:ind w:left="706"/>
        <w:jc w:val="both"/>
        <w:rPr>
          <w:lang w:val="el-GR"/>
        </w:rPr>
      </w:pPr>
      <w:r w:rsidRPr="00B55CB5">
        <w:rPr>
          <w:rFonts w:ascii="Courier New" w:eastAsia="Courier New" w:hAnsi="Courier New" w:cs="Courier New"/>
          <w:lang w:val="el-GR"/>
        </w:rPr>
        <w:t xml:space="preserve"> </w:t>
      </w:r>
      <w:r w:rsidRPr="00B55CB5">
        <w:rPr>
          <w:rFonts w:ascii="Courier New" w:eastAsia="Courier New" w:hAnsi="Courier New" w:cs="Courier New"/>
        </w:rPr>
        <w:t>o</w:t>
      </w:r>
      <w:r w:rsidRPr="00B55CB5">
        <w:rPr>
          <w:rFonts w:ascii="Arial" w:eastAsia="Arial" w:hAnsi="Arial" w:cs="Arial"/>
          <w:lang w:val="el-GR"/>
        </w:rPr>
        <w:t xml:space="preserve"> Προφίλ Χρηστών</w:t>
      </w:r>
      <w:r w:rsidRPr="00AA5D09">
        <w:rPr>
          <w:rFonts w:ascii="Arial" w:eastAsia="Arial" w:hAnsi="Arial" w:cs="Arial"/>
          <w:lang w:val="el-GR"/>
        </w:rPr>
        <w:t xml:space="preserve"> </w:t>
      </w:r>
    </w:p>
    <w:p w14:paraId="65CB4338" w14:textId="77777777" w:rsidR="0010517D" w:rsidRPr="00D10B0C" w:rsidRDefault="005D0E58">
      <w:pPr>
        <w:spacing w:after="158"/>
        <w:jc w:val="both"/>
        <w:rPr>
          <w:lang w:val="el-GR"/>
        </w:rPr>
      </w:pPr>
      <w:r w:rsidRPr="00B55CB5">
        <w:rPr>
          <w:lang w:val="el-GR"/>
        </w:rPr>
        <w:t xml:space="preserve">Τα σχετικά παραδοτέα της μελέτης ασφάλειας θα πρέπει να αξιολογηθούν και </w:t>
      </w:r>
      <w:r w:rsidR="00D10B0C" w:rsidRPr="00B55CB5">
        <w:rPr>
          <w:lang w:val="el-GR"/>
        </w:rPr>
        <w:t xml:space="preserve">από το </w:t>
      </w:r>
      <w:r w:rsidRPr="00B55CB5">
        <w:rPr>
          <w:lang w:val="el-GR"/>
        </w:rPr>
        <w:t>Γραφείο</w:t>
      </w:r>
      <w:r w:rsidR="00D10B0C" w:rsidRPr="00B55CB5">
        <w:rPr>
          <w:lang w:val="el-GR"/>
        </w:rPr>
        <w:t xml:space="preserve"> </w:t>
      </w:r>
      <w:r w:rsidRPr="00B55CB5">
        <w:rPr>
          <w:lang w:val="el-GR"/>
        </w:rPr>
        <w:t>Ασφάλειας</w:t>
      </w:r>
      <w:r w:rsidR="003A2D94">
        <w:rPr>
          <w:lang w:val="el-GR"/>
        </w:rPr>
        <w:t xml:space="preserve"> της Γενικής Γραμματείας Πληροφοριακών Συστημάτων </w:t>
      </w:r>
      <w:r w:rsidR="00DD4313" w:rsidRPr="00D47D2B">
        <w:rPr>
          <w:rFonts w:eastAsia="SimSun"/>
          <w:lang w:val="el-GR"/>
        </w:rPr>
        <w:t xml:space="preserve">&amp; Ψηφιακής Διακυβέρνησης </w:t>
      </w:r>
      <w:r w:rsidR="003A2D94">
        <w:rPr>
          <w:lang w:val="el-GR"/>
        </w:rPr>
        <w:t>του Υπουργείου Ψηφιακής Διακυβέρνησης (</w:t>
      </w:r>
      <w:r w:rsidR="00DD4313">
        <w:rPr>
          <w:lang w:val="el-GR"/>
        </w:rPr>
        <w:t>ΓΓΠΣΨΔ</w:t>
      </w:r>
      <w:r w:rsidR="003A2D94">
        <w:rPr>
          <w:lang w:val="el-GR"/>
        </w:rPr>
        <w:t xml:space="preserve">) </w:t>
      </w:r>
      <w:r w:rsidR="00D10B0C" w:rsidRPr="00B55CB5">
        <w:rPr>
          <w:lang w:val="el-GR"/>
        </w:rPr>
        <w:t xml:space="preserve">όπου θα εγκατασταθεί το σύστημα </w:t>
      </w:r>
      <w:r w:rsidRPr="00B55CB5">
        <w:rPr>
          <w:lang w:val="el-GR"/>
        </w:rPr>
        <w:t xml:space="preserve">πριν την οριστική επίσημη παραλαβή τους. </w:t>
      </w:r>
      <w:r w:rsidR="007D1E7F" w:rsidRPr="00B55CB5">
        <w:rPr>
          <w:lang w:val="el-GR"/>
        </w:rPr>
        <w:t xml:space="preserve">Πριν τη μετάβαση του συστήματος στο παραγωγικό περιβάλλον, η Αναθέτουσα Αρχή </w:t>
      </w:r>
      <w:r w:rsidR="00603EF3">
        <w:rPr>
          <w:lang w:val="el-GR"/>
        </w:rPr>
        <w:t>ή ο Κύριος του έργου</w:t>
      </w:r>
      <w:r w:rsidR="007D1E7F" w:rsidRPr="00B55CB5">
        <w:rPr>
          <w:lang w:val="el-GR"/>
        </w:rPr>
        <w:t xml:space="preserve"> δύναται να ζητήσει να διενεργηθεί έλεγχος ασφάλειας από τον ανάδοχο ή από ανεξάρτητο εξειδικευμένο και έμπειρο σε αντίστοιχης κρισιμότητας έργα Ελεγκτή. Τα σενάρια δοκιμών ασφάλειας πρέπει να είναι εγκεκριμένα από την Αναθέτουσα Αρχή </w:t>
      </w:r>
      <w:r w:rsidR="00603EF3">
        <w:rPr>
          <w:lang w:val="el-GR"/>
        </w:rPr>
        <w:t xml:space="preserve">και τον Κύριο του έργου </w:t>
      </w:r>
      <w:r w:rsidR="007D1E7F" w:rsidRPr="00B55CB5">
        <w:rPr>
          <w:lang w:val="el-GR"/>
        </w:rPr>
        <w:t xml:space="preserve"> πριν την εκτέλεση τους. Επιπλέον, τα σενάρια δοκιμών ασφάλειας καθώς και τα αποτελέσματα των εν λόγω δοκιμών πρέπει να είναι πλήρως καταγεγραμμένα και τεκμηριωμένα ως προς την κάλυψη των τεχνικών απαιτήσεων στις οποίες ανταποκρίνονται. Ο Ανάδοχος υποχρεούται να συμμορφωθεί με τα αποτελέσματα του ελέγχου πριν την ολοκλήρωση της μετάβασης του συστήμ</w:t>
      </w:r>
      <w:r w:rsidR="00D10B0C" w:rsidRPr="00B55CB5">
        <w:rPr>
          <w:lang w:val="el-GR"/>
        </w:rPr>
        <w:t xml:space="preserve">ατος </w:t>
      </w:r>
      <w:r w:rsidR="007D1E7F" w:rsidRPr="00B55CB5">
        <w:rPr>
          <w:lang w:val="el-GR"/>
        </w:rPr>
        <w:t>στο παραγωγικό περιβάλλον.</w:t>
      </w:r>
      <w:r w:rsidR="007D1E7F" w:rsidRPr="007D1E7F">
        <w:rPr>
          <w:lang w:val="el-GR"/>
        </w:rPr>
        <w:t xml:space="preserve"> </w:t>
      </w:r>
    </w:p>
    <w:p w14:paraId="41DEB69A" w14:textId="77777777" w:rsidR="0010517D" w:rsidRDefault="005D0E58" w:rsidP="005B649D">
      <w:pPr>
        <w:spacing w:after="158"/>
        <w:jc w:val="both"/>
        <w:rPr>
          <w:lang w:val="el-GR"/>
        </w:rPr>
      </w:pPr>
      <w:r w:rsidRPr="00927CE2">
        <w:rPr>
          <w:lang w:val="el-GR"/>
        </w:rPr>
        <w:t xml:space="preserve">Δύναται σε παραγωγικό περιβάλλον να διενεργείται έλεγχος ασφαλείας που θα περιλαμβάνει τα εξής: </w:t>
      </w:r>
    </w:p>
    <w:p w14:paraId="18100412" w14:textId="77777777" w:rsidR="0010517D" w:rsidRPr="001525C2" w:rsidRDefault="005D0E58" w:rsidP="001A59A1">
      <w:pPr>
        <w:numPr>
          <w:ilvl w:val="0"/>
          <w:numId w:val="66"/>
        </w:numPr>
        <w:spacing w:after="10" w:line="249" w:lineRule="auto"/>
        <w:ind w:hanging="360"/>
        <w:jc w:val="both"/>
        <w:rPr>
          <w:lang w:val="el-GR"/>
        </w:rPr>
      </w:pPr>
      <w:r w:rsidRPr="001525C2">
        <w:rPr>
          <w:lang w:val="el-GR"/>
        </w:rPr>
        <w:t xml:space="preserve">Έλεγχος συμμόρφωσης με το ισχύον </w:t>
      </w:r>
      <w:r w:rsidR="003A2D94">
        <w:rPr>
          <w:lang w:val="el-GR"/>
        </w:rPr>
        <w:t xml:space="preserve">πλαίσιο Ασφάλειας Πληροφοριακών Συστημάτων της Γενικής Γραμματείας Πληροφοριακών Συστημάτων </w:t>
      </w:r>
      <w:r w:rsidR="00DD4313" w:rsidRPr="00D47D2B">
        <w:rPr>
          <w:rFonts w:eastAsia="SimSun"/>
          <w:lang w:val="el-GR"/>
        </w:rPr>
        <w:t xml:space="preserve">&amp; Ψηφιακής Διακυβέρνησης </w:t>
      </w:r>
      <w:r w:rsidR="003A2D94">
        <w:rPr>
          <w:lang w:val="el-GR"/>
        </w:rPr>
        <w:t>του Υπουργείου Ψηφιακής Διακυβέρνησης (</w:t>
      </w:r>
      <w:r w:rsidR="00DD4313">
        <w:rPr>
          <w:lang w:val="el-GR"/>
        </w:rPr>
        <w:t>ΓΓΠΣΨΔ</w:t>
      </w:r>
      <w:r w:rsidR="003A2D94">
        <w:rPr>
          <w:lang w:val="el-GR"/>
        </w:rPr>
        <w:t>)</w:t>
      </w:r>
      <w:r w:rsidRPr="001525C2">
        <w:rPr>
          <w:lang w:val="el-GR"/>
        </w:rPr>
        <w:t xml:space="preserve">, </w:t>
      </w:r>
    </w:p>
    <w:p w14:paraId="3978DD03" w14:textId="77777777" w:rsidR="0010517D" w:rsidRDefault="005D0E58" w:rsidP="001A59A1">
      <w:pPr>
        <w:numPr>
          <w:ilvl w:val="0"/>
          <w:numId w:val="66"/>
        </w:numPr>
        <w:spacing w:after="10" w:line="249" w:lineRule="auto"/>
        <w:ind w:hanging="360"/>
        <w:jc w:val="both"/>
        <w:rPr>
          <w:lang w:val="el-GR"/>
        </w:rPr>
      </w:pPr>
      <w:r w:rsidRPr="00927CE2">
        <w:rPr>
          <w:lang w:val="el-GR"/>
        </w:rPr>
        <w:lastRenderedPageBreak/>
        <w:t xml:space="preserve">Έλεγχος εφαρμογής του Σχεδίου Ασφάλειας που προέκυψε από τη Μελέτη Ασφάλειας, </w:t>
      </w:r>
    </w:p>
    <w:p w14:paraId="6CC397F3" w14:textId="77777777" w:rsidR="0010517D" w:rsidRDefault="005D0E58" w:rsidP="001A59A1">
      <w:pPr>
        <w:numPr>
          <w:ilvl w:val="0"/>
          <w:numId w:val="66"/>
        </w:numPr>
        <w:spacing w:after="26" w:line="249" w:lineRule="auto"/>
        <w:ind w:hanging="360"/>
        <w:jc w:val="both"/>
        <w:rPr>
          <w:lang w:val="el-GR"/>
        </w:rPr>
      </w:pPr>
      <w:r w:rsidRPr="00927CE2">
        <w:rPr>
          <w:lang w:val="el-GR"/>
        </w:rPr>
        <w:t xml:space="preserve">Αυτοματοποιημένοι έλεγχοι τρωτότητας με χρήση διαδεδομένων εργαλείων τουλάχιστον στις εξής περιοχές: </w:t>
      </w:r>
    </w:p>
    <w:p w14:paraId="26A939A5" w14:textId="77777777" w:rsidR="001E5FFD" w:rsidRPr="003277C9" w:rsidRDefault="005D0E58" w:rsidP="001A59A1">
      <w:pPr>
        <w:numPr>
          <w:ilvl w:val="1"/>
          <w:numId w:val="66"/>
        </w:numPr>
        <w:spacing w:after="5" w:line="285" w:lineRule="auto"/>
        <w:ind w:right="1184" w:hanging="360"/>
        <w:jc w:val="both"/>
        <w:rPr>
          <w:lang w:val="en-US"/>
        </w:rPr>
      </w:pPr>
      <w:r w:rsidRPr="00927CE2">
        <w:rPr>
          <w:lang w:val="el-GR"/>
        </w:rPr>
        <w:t>Τεχνικοί</w:t>
      </w:r>
      <w:r w:rsidRPr="003277C9">
        <w:rPr>
          <w:lang w:val="en-US"/>
        </w:rPr>
        <w:t xml:space="preserve"> </w:t>
      </w:r>
      <w:r w:rsidRPr="00927CE2">
        <w:rPr>
          <w:lang w:val="el-GR"/>
        </w:rPr>
        <w:t>Έλεγχοι</w:t>
      </w:r>
      <w:r w:rsidRPr="003277C9">
        <w:rPr>
          <w:lang w:val="en-US"/>
        </w:rPr>
        <w:t xml:space="preserve"> </w:t>
      </w:r>
      <w:r w:rsidRPr="00927CE2">
        <w:rPr>
          <w:lang w:val="el-GR"/>
        </w:rPr>
        <w:t>Ευπαθειών</w:t>
      </w:r>
      <w:r w:rsidRPr="003277C9">
        <w:rPr>
          <w:lang w:val="en-US"/>
        </w:rPr>
        <w:t xml:space="preserve"> (</w:t>
      </w:r>
      <w:r>
        <w:t>Technical</w:t>
      </w:r>
      <w:r w:rsidRPr="003277C9">
        <w:rPr>
          <w:lang w:val="en-US"/>
        </w:rPr>
        <w:t xml:space="preserve"> </w:t>
      </w:r>
      <w:r>
        <w:t>Vulnerability</w:t>
      </w:r>
      <w:r w:rsidRPr="003277C9">
        <w:rPr>
          <w:lang w:val="en-US"/>
        </w:rPr>
        <w:t xml:space="preserve"> </w:t>
      </w:r>
      <w:r>
        <w:t>Assessment</w:t>
      </w:r>
      <w:r w:rsidRPr="003277C9">
        <w:rPr>
          <w:lang w:val="en-US"/>
        </w:rPr>
        <w:t xml:space="preserve">) </w:t>
      </w:r>
    </w:p>
    <w:p w14:paraId="451525DD" w14:textId="77777777" w:rsidR="001E5FFD" w:rsidRDefault="005D0E58" w:rsidP="001A59A1">
      <w:pPr>
        <w:numPr>
          <w:ilvl w:val="1"/>
          <w:numId w:val="66"/>
        </w:numPr>
        <w:spacing w:after="5" w:line="285" w:lineRule="auto"/>
        <w:ind w:right="1184" w:hanging="360"/>
        <w:jc w:val="both"/>
        <w:rPr>
          <w:lang w:val="el-GR"/>
        </w:rPr>
      </w:pPr>
      <w:r w:rsidRPr="003277C9">
        <w:rPr>
          <w:rFonts w:ascii="Arial" w:eastAsia="Arial" w:hAnsi="Arial" w:cs="Arial"/>
          <w:lang w:val="en-US"/>
        </w:rPr>
        <w:t xml:space="preserve"> </w:t>
      </w:r>
      <w:r w:rsidRPr="00927CE2">
        <w:rPr>
          <w:lang w:val="el-GR"/>
        </w:rPr>
        <w:t>Έλεγχοι Παρείσδυσης (</w:t>
      </w:r>
      <w:r>
        <w:t>penetration</w:t>
      </w:r>
      <w:r w:rsidRPr="00927CE2">
        <w:rPr>
          <w:lang w:val="el-GR"/>
        </w:rPr>
        <w:t xml:space="preserve"> </w:t>
      </w:r>
      <w:r>
        <w:t>tests</w:t>
      </w:r>
      <w:r w:rsidRPr="00927CE2">
        <w:rPr>
          <w:lang w:val="el-GR"/>
        </w:rPr>
        <w:t xml:space="preserve">) </w:t>
      </w:r>
    </w:p>
    <w:p w14:paraId="575A6E98" w14:textId="77777777" w:rsidR="001E5FFD" w:rsidRDefault="005D0E58" w:rsidP="001A59A1">
      <w:pPr>
        <w:numPr>
          <w:ilvl w:val="1"/>
          <w:numId w:val="66"/>
        </w:numPr>
        <w:spacing w:after="5" w:line="285" w:lineRule="auto"/>
        <w:ind w:right="1184" w:hanging="360"/>
        <w:jc w:val="both"/>
        <w:rPr>
          <w:lang w:val="el-GR"/>
        </w:rPr>
      </w:pPr>
      <w:r w:rsidRPr="00927CE2">
        <w:rPr>
          <w:lang w:val="el-GR"/>
        </w:rPr>
        <w:t>Έλεγχοι Ασφάλειας Εφαρμογών (</w:t>
      </w:r>
      <w:r>
        <w:t>web</w:t>
      </w:r>
      <w:r w:rsidRPr="00927CE2">
        <w:rPr>
          <w:lang w:val="el-GR"/>
        </w:rPr>
        <w:t xml:space="preserve"> </w:t>
      </w:r>
      <w:r>
        <w:t>application</w:t>
      </w:r>
      <w:r w:rsidRPr="00927CE2">
        <w:rPr>
          <w:lang w:val="el-GR"/>
        </w:rPr>
        <w:t xml:space="preserve"> </w:t>
      </w:r>
      <w:r>
        <w:t>tests</w:t>
      </w:r>
      <w:r w:rsidRPr="00927CE2">
        <w:rPr>
          <w:lang w:val="el-GR"/>
        </w:rPr>
        <w:t>)</w:t>
      </w:r>
    </w:p>
    <w:p w14:paraId="435198DB" w14:textId="77777777" w:rsidR="0010517D" w:rsidRDefault="005D0E58" w:rsidP="001A59A1">
      <w:pPr>
        <w:numPr>
          <w:ilvl w:val="1"/>
          <w:numId w:val="66"/>
        </w:numPr>
        <w:spacing w:after="5" w:line="285" w:lineRule="auto"/>
        <w:ind w:right="1184" w:hanging="360"/>
        <w:jc w:val="both"/>
        <w:rPr>
          <w:lang w:val="el-GR"/>
        </w:rPr>
      </w:pPr>
      <w:r w:rsidRPr="00927CE2">
        <w:rPr>
          <w:rFonts w:ascii="Arial" w:eastAsia="Arial" w:hAnsi="Arial" w:cs="Arial"/>
          <w:lang w:val="el-GR"/>
        </w:rPr>
        <w:t xml:space="preserve"> </w:t>
      </w:r>
      <w:r w:rsidRPr="00927CE2">
        <w:rPr>
          <w:lang w:val="el-GR"/>
        </w:rPr>
        <w:t>Έλεγχοι Ανθεκτικότητας σε φορτίο (</w:t>
      </w:r>
      <w:r>
        <w:t>stress</w:t>
      </w:r>
      <w:r w:rsidRPr="00927CE2">
        <w:rPr>
          <w:lang w:val="el-GR"/>
        </w:rPr>
        <w:t xml:space="preserve"> </w:t>
      </w:r>
      <w:r>
        <w:t>tests</w:t>
      </w:r>
      <w:r w:rsidRPr="00927CE2">
        <w:rPr>
          <w:lang w:val="el-GR"/>
        </w:rPr>
        <w:t xml:space="preserve">) </w:t>
      </w:r>
    </w:p>
    <w:p w14:paraId="2C61E905" w14:textId="77777777" w:rsidR="0010517D" w:rsidRDefault="005D0E58" w:rsidP="001A59A1">
      <w:pPr>
        <w:numPr>
          <w:ilvl w:val="1"/>
          <w:numId w:val="66"/>
        </w:numPr>
        <w:spacing w:after="109" w:line="249" w:lineRule="auto"/>
        <w:ind w:right="1184" w:hanging="360"/>
        <w:jc w:val="both"/>
        <w:rPr>
          <w:lang w:val="el-GR"/>
        </w:rPr>
      </w:pPr>
      <w:r w:rsidRPr="00927CE2">
        <w:rPr>
          <w:lang w:val="el-GR"/>
        </w:rPr>
        <w:t xml:space="preserve">Τα σενάρια δοκιμών καθώς και τα αποτελέσματα των εν λόγω δοκιμών πρέπει να είναι καταγεγραμμένα σε παραδοτέα του έργου. </w:t>
      </w:r>
    </w:p>
    <w:p w14:paraId="43352807" w14:textId="77777777" w:rsidR="0010517D" w:rsidRDefault="005D0E58" w:rsidP="005B649D">
      <w:pPr>
        <w:spacing w:after="158"/>
        <w:jc w:val="both"/>
        <w:rPr>
          <w:lang w:val="el-GR"/>
        </w:rPr>
      </w:pPr>
      <w:r w:rsidRPr="00927CE2">
        <w:rPr>
          <w:lang w:val="el-GR"/>
        </w:rPr>
        <w:t>Στο πλαίσιο της συντήρησης</w:t>
      </w:r>
      <w:r w:rsidR="00685A00">
        <w:rPr>
          <w:lang w:val="el-GR"/>
        </w:rPr>
        <w:t xml:space="preserve"> και τεχνικής υποστήριξης </w:t>
      </w:r>
      <w:r w:rsidRPr="00927CE2">
        <w:rPr>
          <w:lang w:val="el-GR"/>
        </w:rPr>
        <w:t xml:space="preserve"> θα πρέπει να περιλαμβάνονται κατ’ ελάχιστον οι παρακάτω απαιτήσεις ασφαλείας:  </w:t>
      </w:r>
    </w:p>
    <w:p w14:paraId="694D6BC2" w14:textId="77777777" w:rsidR="0010517D" w:rsidRDefault="005D0E58" w:rsidP="001A59A1">
      <w:pPr>
        <w:numPr>
          <w:ilvl w:val="0"/>
          <w:numId w:val="66"/>
        </w:numPr>
        <w:spacing w:after="10" w:line="249" w:lineRule="auto"/>
        <w:ind w:hanging="360"/>
        <w:jc w:val="both"/>
        <w:rPr>
          <w:lang w:val="el-GR"/>
        </w:rPr>
      </w:pPr>
      <w:r w:rsidRPr="00927CE2">
        <w:rPr>
          <w:lang w:val="el-GR"/>
        </w:rPr>
        <w:t xml:space="preserve">Υποχρέωση έγκαιρης ειδοποίησης για ενημερώσεις ασφαλείας  </w:t>
      </w:r>
    </w:p>
    <w:p w14:paraId="5A2BDBCC" w14:textId="77777777" w:rsidR="0010517D" w:rsidRDefault="005D0E58" w:rsidP="001A59A1">
      <w:pPr>
        <w:numPr>
          <w:ilvl w:val="0"/>
          <w:numId w:val="66"/>
        </w:numPr>
        <w:spacing w:after="38" w:line="249" w:lineRule="auto"/>
        <w:ind w:hanging="360"/>
        <w:jc w:val="both"/>
        <w:rPr>
          <w:lang w:val="el-GR"/>
        </w:rPr>
      </w:pPr>
      <w:r w:rsidRPr="00927CE2">
        <w:rPr>
          <w:lang w:val="el-GR"/>
        </w:rPr>
        <w:t xml:space="preserve">Υποστήριξη αρμόδιων διαχειριστών και Γραφείου Ασφάλειας για την αξιολόγηση και εγκατάσταση ενημερώσεων  </w:t>
      </w:r>
    </w:p>
    <w:p w14:paraId="5F9C17A5" w14:textId="77777777" w:rsidR="0010517D" w:rsidRDefault="005D0E58" w:rsidP="001A59A1">
      <w:pPr>
        <w:numPr>
          <w:ilvl w:val="0"/>
          <w:numId w:val="66"/>
        </w:numPr>
        <w:spacing w:after="10" w:line="249" w:lineRule="auto"/>
        <w:ind w:hanging="360"/>
        <w:jc w:val="both"/>
      </w:pPr>
      <w:r>
        <w:t xml:space="preserve">Υποστήριξη στη διαχείριση περιστατικών ασφαλείας  </w:t>
      </w:r>
    </w:p>
    <w:p w14:paraId="0243FC6C" w14:textId="77777777" w:rsidR="0010517D" w:rsidRDefault="005D0E58" w:rsidP="001A59A1">
      <w:pPr>
        <w:numPr>
          <w:ilvl w:val="0"/>
          <w:numId w:val="66"/>
        </w:numPr>
        <w:spacing w:after="82" w:line="249" w:lineRule="auto"/>
        <w:ind w:hanging="360"/>
        <w:jc w:val="both"/>
        <w:rPr>
          <w:lang w:val="el-GR"/>
        </w:rPr>
      </w:pPr>
      <w:r w:rsidRPr="00927CE2">
        <w:rPr>
          <w:lang w:val="el-GR"/>
        </w:rPr>
        <w:t xml:space="preserve">Υποστήριξη αρμοδίων διαχειριστών στο πλαίσιο ενεργοποίησης πλάνου επιχειρησιακής συνέχειας </w:t>
      </w:r>
    </w:p>
    <w:p w14:paraId="053768CB" w14:textId="77777777" w:rsidR="0010517D" w:rsidRDefault="005D0E58" w:rsidP="005B649D">
      <w:pPr>
        <w:spacing w:after="145"/>
        <w:jc w:val="both"/>
      </w:pPr>
      <w:r w:rsidRPr="00927CE2">
        <w:rPr>
          <w:lang w:val="el-GR"/>
        </w:rPr>
        <w:t xml:space="preserve">Το λογισμικό θα πρέπει να παραδοθεί σε κατάσταση λειτουργίας, δηλαδή εγκατεστημένο στα συστήματα τα οποία θα το φιλοξενούν και κατάλληλα διαμορφωμένο για τις ανάγκες του φορέα. </w:t>
      </w:r>
      <w:r>
        <w:t xml:space="preserve">Πιο συγκεκριμένα: </w:t>
      </w:r>
    </w:p>
    <w:p w14:paraId="39BBF802" w14:textId="77777777" w:rsidR="0010517D" w:rsidRDefault="005D0E58" w:rsidP="001A59A1">
      <w:pPr>
        <w:numPr>
          <w:ilvl w:val="0"/>
          <w:numId w:val="67"/>
        </w:numPr>
        <w:spacing w:after="43" w:line="249" w:lineRule="auto"/>
        <w:ind w:hanging="360"/>
        <w:jc w:val="both"/>
      </w:pPr>
      <w:r>
        <w:t xml:space="preserve">Πλήρης υποστήριξη ελληνικών χαρακτήρων  </w:t>
      </w:r>
    </w:p>
    <w:p w14:paraId="7B264166" w14:textId="77777777" w:rsidR="0010517D" w:rsidRDefault="005D0E58" w:rsidP="001A59A1">
      <w:pPr>
        <w:numPr>
          <w:ilvl w:val="0"/>
          <w:numId w:val="67"/>
        </w:numPr>
        <w:spacing w:after="42" w:line="249" w:lineRule="auto"/>
        <w:ind w:hanging="360"/>
        <w:jc w:val="both"/>
      </w:pPr>
      <w:r>
        <w:t xml:space="preserve">Υποστήριξη αντιγραφής καταχωρήσεων του καταλόγου </w:t>
      </w:r>
    </w:p>
    <w:p w14:paraId="05A7F16D" w14:textId="77777777" w:rsidR="0010517D" w:rsidRDefault="005D0E58" w:rsidP="001A59A1">
      <w:pPr>
        <w:numPr>
          <w:ilvl w:val="0"/>
          <w:numId w:val="67"/>
        </w:numPr>
        <w:spacing w:after="43" w:line="249" w:lineRule="auto"/>
        <w:ind w:hanging="360"/>
        <w:jc w:val="both"/>
        <w:rPr>
          <w:lang w:val="el-GR"/>
        </w:rPr>
      </w:pPr>
      <w:r w:rsidRPr="00927CE2">
        <w:rPr>
          <w:lang w:val="el-GR"/>
        </w:rPr>
        <w:t xml:space="preserve">Υποστήριξη της διαχείρισης του συστήματος μέσω </w:t>
      </w:r>
      <w:r>
        <w:t>Web</w:t>
      </w:r>
      <w:r w:rsidRPr="00927CE2">
        <w:rPr>
          <w:lang w:val="el-GR"/>
        </w:rPr>
        <w:t xml:space="preserve"> </w:t>
      </w:r>
      <w:r>
        <w:t>browser</w:t>
      </w:r>
      <w:r w:rsidRPr="00927CE2">
        <w:rPr>
          <w:lang w:val="el-GR"/>
        </w:rPr>
        <w:t xml:space="preserve"> ή </w:t>
      </w:r>
      <w:r>
        <w:t>GUI</w:t>
      </w:r>
      <w:r w:rsidRPr="00927CE2">
        <w:rPr>
          <w:lang w:val="el-GR"/>
        </w:rPr>
        <w:t xml:space="preserve"> (τοπικά και απομακρυσμένα) </w:t>
      </w:r>
    </w:p>
    <w:p w14:paraId="16E59062" w14:textId="77777777" w:rsidR="0010517D" w:rsidRDefault="005D0E58" w:rsidP="001A59A1">
      <w:pPr>
        <w:numPr>
          <w:ilvl w:val="0"/>
          <w:numId w:val="67"/>
        </w:numPr>
        <w:spacing w:after="43" w:line="249" w:lineRule="auto"/>
        <w:ind w:hanging="360"/>
        <w:jc w:val="both"/>
        <w:rPr>
          <w:lang w:val="el-GR"/>
        </w:rPr>
      </w:pPr>
      <w:r w:rsidRPr="00927CE2">
        <w:rPr>
          <w:lang w:val="el-GR"/>
        </w:rPr>
        <w:t xml:space="preserve">Διαχείριση πιστοποιημένου (από τρίτους) ψηφιακού ελέγχου ταυτότητας  </w:t>
      </w:r>
    </w:p>
    <w:p w14:paraId="7FE0B266" w14:textId="77777777" w:rsidR="0010517D" w:rsidRDefault="005D0E58" w:rsidP="001A59A1">
      <w:pPr>
        <w:numPr>
          <w:ilvl w:val="0"/>
          <w:numId w:val="67"/>
        </w:numPr>
        <w:spacing w:after="44" w:line="249" w:lineRule="auto"/>
        <w:ind w:hanging="360"/>
        <w:jc w:val="both"/>
        <w:rPr>
          <w:lang w:val="el-GR"/>
        </w:rPr>
      </w:pPr>
      <w:r w:rsidRPr="00927CE2">
        <w:rPr>
          <w:lang w:val="el-GR"/>
        </w:rPr>
        <w:t xml:space="preserve">Για τους εσωτερικούς χρήστες χρήση </w:t>
      </w:r>
      <w:r>
        <w:t>username</w:t>
      </w:r>
      <w:r w:rsidRPr="00927CE2">
        <w:rPr>
          <w:lang w:val="el-GR"/>
        </w:rPr>
        <w:t xml:space="preserve"> μήκους τουλάχιστον (8) αλφαριθμητικών χαρακτήρων και </w:t>
      </w:r>
      <w:r>
        <w:t>password</w:t>
      </w:r>
      <w:r w:rsidRPr="00927CE2">
        <w:rPr>
          <w:lang w:val="el-GR"/>
        </w:rPr>
        <w:t xml:space="preserve"> μήκους τουλάχιστον 8 χαρακτήρων και για τα </w:t>
      </w:r>
      <w:r>
        <w:t>passwords</w:t>
      </w:r>
      <w:r w:rsidRPr="00927CE2">
        <w:rPr>
          <w:lang w:val="el-GR"/>
        </w:rPr>
        <w:t xml:space="preserve"> να ισχύουν κανόνες πολυπλοκότητας με τουλάχιστον 2 από τις παρακάτω επιλογές: </w:t>
      </w:r>
    </w:p>
    <w:p w14:paraId="6A28F919" w14:textId="77777777" w:rsidR="001E5FFD" w:rsidRDefault="005D0E58" w:rsidP="001A59A1">
      <w:pPr>
        <w:numPr>
          <w:ilvl w:val="2"/>
          <w:numId w:val="67"/>
        </w:numPr>
        <w:spacing w:after="5" w:line="285" w:lineRule="auto"/>
        <w:ind w:hanging="360"/>
        <w:jc w:val="both"/>
        <w:rPr>
          <w:lang w:val="el-GR"/>
        </w:rPr>
      </w:pPr>
      <w:r w:rsidRPr="00927CE2">
        <w:rPr>
          <w:lang w:val="el-GR"/>
        </w:rPr>
        <w:t xml:space="preserve">Κεφαλαία γράμματα του αλφαβήτου </w:t>
      </w:r>
    </w:p>
    <w:p w14:paraId="40E932A3" w14:textId="77777777" w:rsidR="001E5FFD" w:rsidRDefault="005D0E58" w:rsidP="001A59A1">
      <w:pPr>
        <w:numPr>
          <w:ilvl w:val="2"/>
          <w:numId w:val="67"/>
        </w:numPr>
        <w:spacing w:after="5" w:line="285" w:lineRule="auto"/>
        <w:ind w:hanging="360"/>
        <w:jc w:val="both"/>
        <w:rPr>
          <w:lang w:val="el-GR"/>
        </w:rPr>
      </w:pPr>
      <w:r w:rsidRPr="00927CE2">
        <w:rPr>
          <w:rFonts w:ascii="Arial" w:eastAsia="Arial" w:hAnsi="Arial" w:cs="Arial"/>
          <w:lang w:val="el-GR"/>
        </w:rPr>
        <w:t xml:space="preserve"> </w:t>
      </w:r>
      <w:r w:rsidRPr="00927CE2">
        <w:rPr>
          <w:lang w:val="el-GR"/>
        </w:rPr>
        <w:t>Μικρά γράμματα του αλφαβήτου</w:t>
      </w:r>
    </w:p>
    <w:p w14:paraId="4D486909" w14:textId="77777777" w:rsidR="0010517D" w:rsidRDefault="005D0E58" w:rsidP="001A59A1">
      <w:pPr>
        <w:numPr>
          <w:ilvl w:val="2"/>
          <w:numId w:val="67"/>
        </w:numPr>
        <w:spacing w:after="5" w:line="285" w:lineRule="auto"/>
        <w:ind w:hanging="360"/>
        <w:jc w:val="both"/>
        <w:rPr>
          <w:lang w:val="el-GR"/>
        </w:rPr>
      </w:pPr>
      <w:r w:rsidRPr="00927CE2">
        <w:rPr>
          <w:rFonts w:ascii="Arial" w:eastAsia="Arial" w:hAnsi="Arial" w:cs="Arial"/>
          <w:lang w:val="el-GR"/>
        </w:rPr>
        <w:t xml:space="preserve"> </w:t>
      </w:r>
      <w:r w:rsidRPr="00927CE2">
        <w:rPr>
          <w:lang w:val="el-GR"/>
        </w:rPr>
        <w:t xml:space="preserve">Αριθμούς </w:t>
      </w:r>
    </w:p>
    <w:p w14:paraId="6DF26598" w14:textId="77777777" w:rsidR="0010517D" w:rsidRDefault="005D0E58" w:rsidP="001A59A1">
      <w:pPr>
        <w:numPr>
          <w:ilvl w:val="2"/>
          <w:numId w:val="67"/>
        </w:numPr>
        <w:spacing w:after="50" w:line="249" w:lineRule="auto"/>
        <w:ind w:hanging="360"/>
        <w:jc w:val="both"/>
      </w:pPr>
      <w:r>
        <w:t xml:space="preserve">Ειδικούς Χαρακτήρες (#, %, *, $ κλπ.) </w:t>
      </w:r>
    </w:p>
    <w:p w14:paraId="07306492" w14:textId="77777777" w:rsidR="0010517D" w:rsidRDefault="005D0E58" w:rsidP="001A59A1">
      <w:pPr>
        <w:numPr>
          <w:ilvl w:val="0"/>
          <w:numId w:val="67"/>
        </w:numPr>
        <w:spacing w:after="41" w:line="249" w:lineRule="auto"/>
        <w:ind w:hanging="360"/>
        <w:jc w:val="both"/>
        <w:rPr>
          <w:lang w:val="el-GR"/>
        </w:rPr>
      </w:pPr>
      <w:r w:rsidRPr="00927CE2">
        <w:rPr>
          <w:lang w:val="el-GR"/>
        </w:rPr>
        <w:t xml:space="preserve">Ο διαχειριστής θα πρέπει να επιτρέπει ανάλογα με τον ρόλο του εσωτερικού χρήστη τον καθορισμό για:  </w:t>
      </w:r>
    </w:p>
    <w:p w14:paraId="668EDB53" w14:textId="77777777" w:rsidR="001E5FFD" w:rsidRDefault="005D0E58" w:rsidP="001A59A1">
      <w:pPr>
        <w:numPr>
          <w:ilvl w:val="2"/>
          <w:numId w:val="67"/>
        </w:numPr>
        <w:spacing w:after="40" w:line="249" w:lineRule="auto"/>
        <w:ind w:hanging="360"/>
        <w:jc w:val="both"/>
        <w:rPr>
          <w:lang w:val="el-GR"/>
        </w:rPr>
      </w:pPr>
      <w:r w:rsidRPr="001E5FFD">
        <w:rPr>
          <w:lang w:val="el-GR"/>
        </w:rPr>
        <w:t>Ημερομηνία λήξης των κλειδιών/κωδικών των χρηστών και υποχρεωτικής αλλαγής ανά Ν ημέρες ανάλογα με τον ρόλο του χρήστη</w:t>
      </w:r>
    </w:p>
    <w:p w14:paraId="1180F864" w14:textId="77777777" w:rsidR="000E766F" w:rsidRDefault="005D0E58" w:rsidP="001A59A1">
      <w:pPr>
        <w:numPr>
          <w:ilvl w:val="2"/>
          <w:numId w:val="67"/>
        </w:numPr>
        <w:spacing w:after="40" w:line="249" w:lineRule="auto"/>
        <w:ind w:hanging="360"/>
        <w:jc w:val="both"/>
        <w:rPr>
          <w:lang w:val="el-GR"/>
        </w:rPr>
      </w:pPr>
      <w:r w:rsidRPr="00927CE2">
        <w:rPr>
          <w:lang w:val="el-GR"/>
        </w:rPr>
        <w:t>Δυνατότητα απομακρυσμένης εισόδου των χρηστών στις εφαρμογές μέσω πιστοποιητικού σκληρής αποθήκευσης (</w:t>
      </w:r>
      <w:r>
        <w:t>Token</w:t>
      </w:r>
      <w:r w:rsidRPr="00927CE2">
        <w:rPr>
          <w:lang w:val="el-GR"/>
        </w:rPr>
        <w:t xml:space="preserve">) ή ισοδύναμου </w:t>
      </w:r>
    </w:p>
    <w:p w14:paraId="1BC5C3C3" w14:textId="77777777" w:rsidR="000E766F" w:rsidRDefault="005D0E58" w:rsidP="001A59A1">
      <w:pPr>
        <w:numPr>
          <w:ilvl w:val="2"/>
          <w:numId w:val="67"/>
        </w:numPr>
        <w:spacing w:after="42" w:line="249" w:lineRule="auto"/>
        <w:ind w:hanging="360"/>
        <w:jc w:val="both"/>
        <w:rPr>
          <w:lang w:val="el-GR"/>
        </w:rPr>
      </w:pPr>
      <w:r w:rsidRPr="00927CE2">
        <w:rPr>
          <w:lang w:val="el-GR"/>
        </w:rPr>
        <w:t xml:space="preserve">Αριθμό μη επιτυχημένων προσπαθειών πρόσβασης (π.χ. στις 3 αποτυχημένες προσπάθειες ο λογαριασμός χρήστη κλειδώνεται) </w:t>
      </w:r>
    </w:p>
    <w:p w14:paraId="0CF3C27F" w14:textId="77777777" w:rsidR="000E766F" w:rsidRDefault="005D0E58" w:rsidP="001A59A1">
      <w:pPr>
        <w:numPr>
          <w:ilvl w:val="2"/>
          <w:numId w:val="67"/>
        </w:numPr>
        <w:spacing w:after="50" w:line="249" w:lineRule="auto"/>
        <w:ind w:hanging="360"/>
        <w:jc w:val="both"/>
        <w:rPr>
          <w:lang w:val="el-GR"/>
        </w:rPr>
      </w:pPr>
      <w:r w:rsidRPr="00927CE2">
        <w:rPr>
          <w:lang w:val="el-GR"/>
        </w:rPr>
        <w:lastRenderedPageBreak/>
        <w:t xml:space="preserve">Ενέργειες που ακολουθούν έπειτα από το κλείδωμα του εσωτερικού χρήστη </w:t>
      </w:r>
    </w:p>
    <w:p w14:paraId="7E792D84" w14:textId="77777777" w:rsidR="000E766F" w:rsidRDefault="005D0E58" w:rsidP="001A59A1">
      <w:pPr>
        <w:numPr>
          <w:ilvl w:val="0"/>
          <w:numId w:val="67"/>
        </w:numPr>
        <w:spacing w:after="41" w:line="249" w:lineRule="auto"/>
        <w:ind w:hanging="360"/>
        <w:jc w:val="both"/>
        <w:rPr>
          <w:lang w:val="el-GR"/>
        </w:rPr>
      </w:pPr>
      <w:r w:rsidRPr="00927CE2">
        <w:rPr>
          <w:lang w:val="el-GR"/>
        </w:rPr>
        <w:t xml:space="preserve">Δυνατότητα υποστήριξης κρυπτογράφησης και ηλεκτρονικής υπογραφής </w:t>
      </w:r>
    </w:p>
    <w:p w14:paraId="09D427AE" w14:textId="77777777" w:rsidR="000E766F" w:rsidRDefault="005D0E58" w:rsidP="001A59A1">
      <w:pPr>
        <w:numPr>
          <w:ilvl w:val="0"/>
          <w:numId w:val="67"/>
        </w:numPr>
        <w:spacing w:after="43" w:line="249" w:lineRule="auto"/>
        <w:ind w:hanging="360"/>
        <w:jc w:val="both"/>
        <w:rPr>
          <w:lang w:val="el-GR"/>
        </w:rPr>
      </w:pPr>
      <w:r w:rsidRPr="00927CE2">
        <w:rPr>
          <w:lang w:val="el-GR"/>
        </w:rPr>
        <w:t xml:space="preserve">Σε κάθε ομάδα χρηστών να δοθεί εξουσιοδότηση για πρόσβαση στο νέο πληροφοριακό σύστημα με συγκεκριμένα και προκαθορισμένα δικαιώματα </w:t>
      </w:r>
    </w:p>
    <w:p w14:paraId="2B02E21A" w14:textId="77777777" w:rsidR="000E766F" w:rsidRDefault="005D0E58" w:rsidP="001A59A1">
      <w:pPr>
        <w:numPr>
          <w:ilvl w:val="0"/>
          <w:numId w:val="67"/>
        </w:numPr>
        <w:spacing w:after="43" w:line="249" w:lineRule="auto"/>
        <w:ind w:hanging="360"/>
        <w:jc w:val="both"/>
        <w:rPr>
          <w:lang w:val="el-GR"/>
        </w:rPr>
      </w:pPr>
      <w:r w:rsidRPr="00927CE2">
        <w:rPr>
          <w:lang w:val="el-GR"/>
        </w:rPr>
        <w:t xml:space="preserve">Ευέλικτος καθορισμός δικαιωμάτων χρήστη ανά ομάδα χρηστών  </w:t>
      </w:r>
    </w:p>
    <w:p w14:paraId="28A8D983" w14:textId="77777777" w:rsidR="000E766F" w:rsidRPr="001E5FFD" w:rsidRDefault="005D0E58" w:rsidP="001A59A1">
      <w:pPr>
        <w:numPr>
          <w:ilvl w:val="0"/>
          <w:numId w:val="67"/>
        </w:numPr>
        <w:spacing w:after="10" w:line="249" w:lineRule="auto"/>
        <w:ind w:hanging="360"/>
        <w:jc w:val="both"/>
        <w:rPr>
          <w:lang w:val="el-GR"/>
        </w:rPr>
      </w:pPr>
      <w:r w:rsidRPr="00927CE2">
        <w:rPr>
          <w:lang w:val="el-GR"/>
        </w:rPr>
        <w:t xml:space="preserve">Δυνατότητα </w:t>
      </w:r>
      <w:r w:rsidRPr="00927CE2">
        <w:rPr>
          <w:lang w:val="el-GR"/>
        </w:rPr>
        <w:tab/>
        <w:t xml:space="preserve">παροχής δικαιωμάτων ορισμού </w:t>
      </w:r>
      <w:r w:rsidR="001E5FFD">
        <w:rPr>
          <w:lang w:val="el-GR"/>
        </w:rPr>
        <w:t xml:space="preserve"> </w:t>
      </w:r>
      <w:r w:rsidRPr="00927CE2">
        <w:rPr>
          <w:lang w:val="el-GR"/>
        </w:rPr>
        <w:t xml:space="preserve">και </w:t>
      </w:r>
      <w:r w:rsidR="001E5FFD">
        <w:rPr>
          <w:lang w:val="el-GR"/>
        </w:rPr>
        <w:t xml:space="preserve"> </w:t>
      </w:r>
      <w:r w:rsidRPr="00927CE2">
        <w:rPr>
          <w:lang w:val="el-GR"/>
        </w:rPr>
        <w:t xml:space="preserve">διαχείρισης </w:t>
      </w:r>
      <w:r w:rsidRPr="001E5FFD">
        <w:rPr>
          <w:lang w:val="el-GR"/>
        </w:rPr>
        <w:t>(τροποποίηση,</w:t>
      </w:r>
      <w:r w:rsidR="007E3306">
        <w:rPr>
          <w:lang w:val="el-GR"/>
        </w:rPr>
        <w:t xml:space="preserve"> </w:t>
      </w:r>
      <w:r w:rsidRPr="001E5FFD">
        <w:rPr>
          <w:lang w:val="el-GR"/>
        </w:rPr>
        <w:t xml:space="preserve">απενεργοποίηση) προφίλ τελικού χρήστη μόνο στους διαχειριστές  </w:t>
      </w:r>
    </w:p>
    <w:p w14:paraId="70AD36CD" w14:textId="77777777" w:rsidR="000E766F" w:rsidRDefault="005D0E58" w:rsidP="001A59A1">
      <w:pPr>
        <w:numPr>
          <w:ilvl w:val="0"/>
          <w:numId w:val="67"/>
        </w:numPr>
        <w:spacing w:after="43" w:line="249" w:lineRule="auto"/>
        <w:ind w:hanging="360"/>
        <w:jc w:val="both"/>
        <w:rPr>
          <w:lang w:val="el-GR"/>
        </w:rPr>
      </w:pPr>
      <w:r w:rsidRPr="00927CE2">
        <w:rPr>
          <w:lang w:val="el-GR"/>
        </w:rPr>
        <w:t xml:space="preserve">Η διαχείριση των </w:t>
      </w:r>
      <w:r>
        <w:t>backup</w:t>
      </w:r>
      <w:r w:rsidRPr="00927CE2">
        <w:rPr>
          <w:lang w:val="el-GR"/>
        </w:rPr>
        <w:t xml:space="preserve"> και των </w:t>
      </w:r>
      <w:r>
        <w:t>recovery</w:t>
      </w:r>
      <w:r w:rsidRPr="00927CE2">
        <w:rPr>
          <w:lang w:val="el-GR"/>
        </w:rPr>
        <w:t xml:space="preserve">  διαδικασιών να ορίζεται, ελέγχεται και  να παρα</w:t>
      </w:r>
      <w:r w:rsidR="007E3306">
        <w:rPr>
          <w:lang w:val="el-GR"/>
        </w:rPr>
        <w:t xml:space="preserve">κολουθείται από το  περιβάλλον </w:t>
      </w:r>
      <w:r w:rsidRPr="00927CE2">
        <w:rPr>
          <w:lang w:val="el-GR"/>
        </w:rPr>
        <w:t xml:space="preserve">της εφαρμογής </w:t>
      </w:r>
    </w:p>
    <w:p w14:paraId="401C49DD" w14:textId="77777777" w:rsidR="000E766F" w:rsidRDefault="005D0E58" w:rsidP="001A59A1">
      <w:pPr>
        <w:numPr>
          <w:ilvl w:val="0"/>
          <w:numId w:val="67"/>
        </w:numPr>
        <w:spacing w:after="22" w:line="249" w:lineRule="auto"/>
        <w:ind w:hanging="360"/>
        <w:jc w:val="both"/>
        <w:rPr>
          <w:lang w:val="el-GR"/>
        </w:rPr>
      </w:pPr>
      <w:r w:rsidRPr="00927CE2">
        <w:rPr>
          <w:lang w:val="el-GR"/>
        </w:rPr>
        <w:t xml:space="preserve">Η διαχείριση </w:t>
      </w:r>
      <w:r>
        <w:t>backup</w:t>
      </w:r>
      <w:r w:rsidRPr="00927CE2">
        <w:rPr>
          <w:lang w:val="el-GR"/>
        </w:rPr>
        <w:t xml:space="preserve"> και </w:t>
      </w:r>
      <w:r>
        <w:t>recovery</w:t>
      </w:r>
      <w:r w:rsidRPr="00927CE2">
        <w:rPr>
          <w:lang w:val="el-GR"/>
        </w:rPr>
        <w:t xml:space="preserve"> διαδικασιών πρέπει να αφορά όχι μόνο τα  </w:t>
      </w:r>
    </w:p>
    <w:p w14:paraId="184A72A3" w14:textId="77777777" w:rsidR="000E766F" w:rsidRDefault="005D0E58" w:rsidP="000E766F">
      <w:pPr>
        <w:spacing w:after="43"/>
        <w:ind w:left="730"/>
        <w:jc w:val="both"/>
        <w:rPr>
          <w:lang w:val="el-GR"/>
        </w:rPr>
      </w:pPr>
      <w:r w:rsidRPr="00927CE2">
        <w:rPr>
          <w:lang w:val="el-GR"/>
        </w:rPr>
        <w:t xml:space="preserve">δεδομένα αλλά και όλα τα στοιχεία  </w:t>
      </w:r>
      <w:r w:rsidRPr="00927CE2">
        <w:rPr>
          <w:lang w:val="el-GR"/>
        </w:rPr>
        <w:tab/>
        <w:t xml:space="preserve">της  </w:t>
      </w:r>
      <w:r w:rsidRPr="00927CE2">
        <w:rPr>
          <w:lang w:val="el-GR"/>
        </w:rPr>
        <w:tab/>
        <w:t xml:space="preserve">παραμετροποίησης όπως αρχεία    εφαρμογής, ρυθμίσεις χρήστη και  παραμετροποίηση εγκατάστασης </w:t>
      </w:r>
    </w:p>
    <w:p w14:paraId="7B1C9866" w14:textId="77777777" w:rsidR="000E766F" w:rsidRDefault="005D0E58" w:rsidP="001A59A1">
      <w:pPr>
        <w:numPr>
          <w:ilvl w:val="0"/>
          <w:numId w:val="67"/>
        </w:numPr>
        <w:spacing w:after="41" w:line="249" w:lineRule="auto"/>
        <w:ind w:hanging="360"/>
        <w:jc w:val="both"/>
        <w:rPr>
          <w:lang w:val="el-GR"/>
        </w:rPr>
      </w:pPr>
      <w:r w:rsidRPr="00927CE2">
        <w:rPr>
          <w:lang w:val="el-GR"/>
        </w:rPr>
        <w:t xml:space="preserve">Ύπαρξη ρόλων χρηστών που καθορίζουν τι μπορεί ο χρήστης ενός ρόλου να προβάλλει, αλλάζει, απενεργοποιεί, εκτυπώνει ή εξάγει μέσα στο σύστημα, ακόμα και σε επίπεδο πεδίου  </w:t>
      </w:r>
    </w:p>
    <w:p w14:paraId="130F824F" w14:textId="77777777" w:rsidR="000E766F" w:rsidRDefault="005D0E58" w:rsidP="001A59A1">
      <w:pPr>
        <w:numPr>
          <w:ilvl w:val="0"/>
          <w:numId w:val="67"/>
        </w:numPr>
        <w:spacing w:after="43" w:line="249" w:lineRule="auto"/>
        <w:ind w:hanging="360"/>
        <w:jc w:val="both"/>
        <w:rPr>
          <w:lang w:val="el-GR"/>
        </w:rPr>
      </w:pPr>
      <w:r w:rsidRPr="00927CE2">
        <w:rPr>
          <w:lang w:val="el-GR"/>
        </w:rPr>
        <w:t xml:space="preserve">Σύστημα ασφαλείας, προστασίας και ελέγχου πρόσβασης σε επίπεδο οντοτήτων, πεδίων, διαδικασιών, αναφορών, εκτυπώσεων, εξαγωγής δεδομένων σε εξωτερικές πηγές και σε επίπεδο εγγραφών  </w:t>
      </w:r>
    </w:p>
    <w:p w14:paraId="5506D0E9" w14:textId="77777777" w:rsidR="000E766F" w:rsidRDefault="005D0E58" w:rsidP="001A59A1">
      <w:pPr>
        <w:numPr>
          <w:ilvl w:val="0"/>
          <w:numId w:val="67"/>
        </w:numPr>
        <w:spacing w:after="41" w:line="249" w:lineRule="auto"/>
        <w:ind w:hanging="360"/>
        <w:jc w:val="both"/>
        <w:rPr>
          <w:lang w:val="el-GR"/>
        </w:rPr>
      </w:pPr>
      <w:r w:rsidRPr="00927CE2">
        <w:rPr>
          <w:lang w:val="el-GR"/>
        </w:rPr>
        <w:t xml:space="preserve">Κεντρικό σύστημα παρακολούθησης χρηστών για το διαχειριστή του συστήματος  </w:t>
      </w:r>
    </w:p>
    <w:p w14:paraId="01896E0A" w14:textId="77777777" w:rsidR="000E766F" w:rsidRDefault="005D0E58" w:rsidP="001A59A1">
      <w:pPr>
        <w:numPr>
          <w:ilvl w:val="0"/>
          <w:numId w:val="67"/>
        </w:numPr>
        <w:spacing w:after="43" w:line="249" w:lineRule="auto"/>
        <w:ind w:hanging="360"/>
        <w:jc w:val="both"/>
        <w:rPr>
          <w:lang w:val="el-GR"/>
        </w:rPr>
      </w:pPr>
      <w:r w:rsidRPr="00927CE2">
        <w:rPr>
          <w:lang w:val="el-GR"/>
        </w:rPr>
        <w:t xml:space="preserve">Ενσωματωμένο υποσύστημα ιστορικού εγγραφών με τήρηση προηγούμενων και νέων τιμών και με τήρηση πλήρους τεκμηρίωσης (ποιος τροποποίησε ποια εγγραφή) </w:t>
      </w:r>
    </w:p>
    <w:p w14:paraId="104F1E9F" w14:textId="77777777" w:rsidR="000E766F" w:rsidRDefault="005D0E58" w:rsidP="001A59A1">
      <w:pPr>
        <w:numPr>
          <w:ilvl w:val="0"/>
          <w:numId w:val="67"/>
        </w:numPr>
        <w:spacing w:after="43" w:line="249" w:lineRule="auto"/>
        <w:ind w:hanging="360"/>
        <w:jc w:val="both"/>
        <w:rPr>
          <w:lang w:val="el-GR"/>
        </w:rPr>
      </w:pPr>
      <w:r w:rsidRPr="00927CE2">
        <w:rPr>
          <w:lang w:val="el-GR"/>
        </w:rPr>
        <w:t xml:space="preserve">Δυνατότητα ορισμού ή αποκλεισμού πρόσβασης χρηστών στην εφαρμογή από συγκεκριμένους σταθμούς εργασίας </w:t>
      </w:r>
    </w:p>
    <w:p w14:paraId="46567AF3" w14:textId="77777777" w:rsidR="000E766F" w:rsidRDefault="005D0E58" w:rsidP="001A59A1">
      <w:pPr>
        <w:numPr>
          <w:ilvl w:val="0"/>
          <w:numId w:val="67"/>
        </w:numPr>
        <w:spacing w:after="41" w:line="249" w:lineRule="auto"/>
        <w:ind w:hanging="360"/>
        <w:jc w:val="both"/>
        <w:rPr>
          <w:lang w:val="el-GR"/>
        </w:rPr>
      </w:pPr>
      <w:r w:rsidRPr="00927CE2">
        <w:rPr>
          <w:lang w:val="el-GR"/>
        </w:rPr>
        <w:t xml:space="preserve">Δυνατότητα αποκλεισμού οποιασδήποτε πρόσβασης τελικού χρήστη εκτός του </w:t>
      </w:r>
      <w:r>
        <w:t>primary</w:t>
      </w:r>
      <w:r w:rsidRPr="00927CE2">
        <w:rPr>
          <w:lang w:val="el-GR"/>
        </w:rPr>
        <w:t xml:space="preserve"> </w:t>
      </w:r>
      <w:r>
        <w:t>domain</w:t>
      </w:r>
      <w:r w:rsidRPr="00927CE2">
        <w:rPr>
          <w:lang w:val="el-GR"/>
        </w:rPr>
        <w:t xml:space="preserve"> </w:t>
      </w:r>
    </w:p>
    <w:p w14:paraId="7EB7A2AA" w14:textId="77777777" w:rsidR="000E766F" w:rsidRDefault="005D0E58" w:rsidP="001A59A1">
      <w:pPr>
        <w:numPr>
          <w:ilvl w:val="0"/>
          <w:numId w:val="67"/>
        </w:numPr>
        <w:spacing w:after="283" w:line="249" w:lineRule="auto"/>
        <w:ind w:hanging="360"/>
        <w:jc w:val="both"/>
        <w:rPr>
          <w:lang w:val="el-GR"/>
        </w:rPr>
      </w:pPr>
      <w:r w:rsidRPr="00927CE2">
        <w:rPr>
          <w:lang w:val="el-GR"/>
        </w:rPr>
        <w:t xml:space="preserve">Το προσφερόμενο λογισμικό θα πρέπει να συνοδεύεται από όλους τους κατάλληλους μηχανισμούς εγκατάστασης, καθώς και από πλήρη εγχειρίδια διαχειριστών σε ψηφιακή και προαιρετικά σε έντυπη μορφή </w:t>
      </w:r>
    </w:p>
    <w:p w14:paraId="65E848F2" w14:textId="77777777" w:rsidR="000E766F" w:rsidRDefault="007D1E7F" w:rsidP="000E766F">
      <w:pPr>
        <w:spacing w:after="283" w:line="249" w:lineRule="auto"/>
        <w:jc w:val="both"/>
        <w:rPr>
          <w:b/>
          <w:u w:val="single"/>
          <w:lang w:val="el-GR"/>
        </w:rPr>
      </w:pPr>
      <w:r w:rsidRPr="00C051DA">
        <w:rPr>
          <w:b/>
          <w:u w:val="single"/>
          <w:lang w:val="el-GR"/>
        </w:rPr>
        <w:t>Απαιτήσεις προστασίας προσωπικών δεδομένων</w:t>
      </w:r>
    </w:p>
    <w:p w14:paraId="1B43490D" w14:textId="77777777" w:rsidR="000E766F" w:rsidRDefault="007D1E7F" w:rsidP="000E766F">
      <w:pPr>
        <w:spacing w:after="283" w:line="249" w:lineRule="auto"/>
        <w:jc w:val="both"/>
        <w:rPr>
          <w:lang w:val="el-GR"/>
        </w:rPr>
      </w:pPr>
      <w:r w:rsidRPr="007D1E7F">
        <w:rPr>
          <w:lang w:val="el-GR"/>
        </w:rPr>
        <w:t>Η προστασία προσωπικών δεδομένων αναφέρεται στη συμμόρφωση με τον Γενικό Κανονισμό Προστασίας Δεδομένων (ΓΚΠΔ/GDPR) και το ν. 4624/2019. Για τον σκοπό αυτό, πρέπει να περιλαμβάνονται μέτρα που σχετίζονται με την πρόληψη και την αντιμετώπιση τρωτών σημείων των συστημάτων που ενδέχεται να οδηγήσουν σε παραβίαση της Ιδιωτικότητας και των εν γένει δικαιωμάτων των υποκειμένων των δεδομένων, όπως μέτρα σχετικά με :</w:t>
      </w:r>
    </w:p>
    <w:p w14:paraId="7F564917" w14:textId="77777777" w:rsidR="000E766F" w:rsidRDefault="007D1E7F" w:rsidP="003277C9">
      <w:pPr>
        <w:jc w:val="both"/>
        <w:rPr>
          <w:lang w:val="el-GR"/>
        </w:rPr>
      </w:pPr>
      <w:r w:rsidRPr="007D1E7F">
        <w:rPr>
          <w:lang w:val="el-GR"/>
        </w:rPr>
        <w:t>•</w:t>
      </w:r>
      <w:r w:rsidRPr="007D1E7F">
        <w:rPr>
          <w:lang w:val="el-GR"/>
        </w:rPr>
        <w:tab/>
        <w:t xml:space="preserve">Τον έλεγχο πρόσβασης στα προσωπικά δεδομένα </w:t>
      </w:r>
    </w:p>
    <w:p w14:paraId="2C3F019A" w14:textId="77777777" w:rsidR="000E766F" w:rsidRDefault="007D1E7F" w:rsidP="003277C9">
      <w:pPr>
        <w:jc w:val="both"/>
        <w:rPr>
          <w:lang w:val="el-GR"/>
        </w:rPr>
      </w:pPr>
      <w:r w:rsidRPr="007D1E7F">
        <w:rPr>
          <w:lang w:val="el-GR"/>
        </w:rPr>
        <w:t>•</w:t>
      </w:r>
      <w:r w:rsidRPr="007D1E7F">
        <w:rPr>
          <w:lang w:val="el-GR"/>
        </w:rPr>
        <w:tab/>
        <w:t xml:space="preserve">Την ανωνυμοποίηση ή ψευδωνυμοποίηση των προσωπικών δεδομένων, όπου απαιτείται </w:t>
      </w:r>
    </w:p>
    <w:p w14:paraId="082D295F" w14:textId="77777777" w:rsidR="000E766F" w:rsidRDefault="007D1E7F" w:rsidP="003277C9">
      <w:pPr>
        <w:jc w:val="both"/>
        <w:rPr>
          <w:lang w:val="el-GR"/>
        </w:rPr>
      </w:pPr>
      <w:r w:rsidRPr="007D1E7F">
        <w:rPr>
          <w:lang w:val="el-GR"/>
        </w:rPr>
        <w:t>•</w:t>
      </w:r>
      <w:r w:rsidRPr="007D1E7F">
        <w:rPr>
          <w:lang w:val="el-GR"/>
        </w:rPr>
        <w:tab/>
        <w:t xml:space="preserve">Την προστασία των δεδομένων προσωπικού χαρακτήρα όταν αυτά μεταφέρονται, αποθηκεύονται, επεξεργάζονται, αρχειοθετούνται, ή διαγράφονται </w:t>
      </w:r>
    </w:p>
    <w:p w14:paraId="4798CC5F" w14:textId="77777777" w:rsidR="000E766F" w:rsidRDefault="007D1E7F" w:rsidP="003277C9">
      <w:pPr>
        <w:jc w:val="both"/>
        <w:rPr>
          <w:lang w:val="el-GR"/>
        </w:rPr>
      </w:pPr>
      <w:r w:rsidRPr="007D1E7F">
        <w:rPr>
          <w:lang w:val="el-GR"/>
        </w:rPr>
        <w:t>•</w:t>
      </w:r>
      <w:r w:rsidRPr="007D1E7F">
        <w:rPr>
          <w:lang w:val="el-GR"/>
        </w:rPr>
        <w:tab/>
        <w:t xml:space="preserve">Τη μη ταυτοποίηση των υποκειμένων των δεδομένων </w:t>
      </w:r>
    </w:p>
    <w:p w14:paraId="4BE52E74" w14:textId="77777777" w:rsidR="000E766F" w:rsidRDefault="000E766F" w:rsidP="000E766F">
      <w:pPr>
        <w:spacing w:after="283" w:line="249" w:lineRule="auto"/>
        <w:jc w:val="both"/>
        <w:rPr>
          <w:lang w:val="el-GR"/>
        </w:rPr>
      </w:pPr>
    </w:p>
    <w:p w14:paraId="3233FF18" w14:textId="77777777" w:rsidR="000E766F" w:rsidRDefault="007D1E7F" w:rsidP="000E766F">
      <w:pPr>
        <w:spacing w:after="283" w:line="249" w:lineRule="auto"/>
        <w:jc w:val="both"/>
        <w:rPr>
          <w:lang w:val="el-GR"/>
        </w:rPr>
      </w:pPr>
      <w:r w:rsidRPr="007D1E7F">
        <w:rPr>
          <w:lang w:val="el-GR"/>
        </w:rPr>
        <w:lastRenderedPageBreak/>
        <w:t xml:space="preserve">Όταν οι πράξεις επεξεργασίας που διενεργούνται από ένα σύστημα ενδέχεται να επιφέρουν υψηλό κίνδυνο για τα δικαιώματα και τις ελευθερίες των φυσικών προσώπων, τότε βάσει του </w:t>
      </w:r>
      <w:r w:rsidRPr="00EE6FA7">
        <w:rPr>
          <w:lang w:val="el-GR"/>
        </w:rPr>
        <w:t>άρθρου 35</w:t>
      </w:r>
      <w:r w:rsidR="00EE6FA7">
        <w:rPr>
          <w:lang w:val="el-GR"/>
        </w:rPr>
        <w:t xml:space="preserve"> </w:t>
      </w:r>
      <w:r w:rsidRPr="007D1E7F">
        <w:rPr>
          <w:lang w:val="el-GR"/>
        </w:rPr>
        <w:t>του ΓΚΠΔ, πρέπει να συνταχθεί και Μελέτη Εκτίμησης Αντίκτυπου σχετικά με την Προστασία Δεδομένων (ΕΑΠΔ).</w:t>
      </w:r>
    </w:p>
    <w:p w14:paraId="0FCE053A" w14:textId="77777777" w:rsidR="000E766F" w:rsidRDefault="00C051DA" w:rsidP="000E766F">
      <w:pPr>
        <w:spacing w:after="283" w:line="249" w:lineRule="auto"/>
        <w:jc w:val="both"/>
        <w:rPr>
          <w:b/>
          <w:u w:val="single"/>
          <w:lang w:val="el-GR"/>
        </w:rPr>
      </w:pPr>
      <w:r w:rsidRPr="00C051DA">
        <w:rPr>
          <w:b/>
          <w:u w:val="single"/>
          <w:lang w:val="el-GR"/>
        </w:rPr>
        <w:t>Μελέτη Εκτίμησης Αντίκτυπου σχετικά με την Προστασία Δεδομένων (ΕΑΠΔ)</w:t>
      </w:r>
    </w:p>
    <w:p w14:paraId="6DAB3CD0" w14:textId="77777777" w:rsidR="000E766F" w:rsidRDefault="00C051DA" w:rsidP="000E766F">
      <w:pPr>
        <w:spacing w:after="283" w:line="249" w:lineRule="auto"/>
        <w:jc w:val="both"/>
        <w:rPr>
          <w:lang w:val="el-GR"/>
        </w:rPr>
      </w:pPr>
      <w:r w:rsidRPr="00C051DA">
        <w:rPr>
          <w:lang w:val="el-GR"/>
        </w:rPr>
        <w:t xml:space="preserve">Η υλοποίηση της Μελέτης Εκτίμησης Αντίκτυπου αποσκοπεί στην ανάδειξη των κινδύνων για την ιδιωτικότητα των υποκειμένων των δεδομένων που απορρέουν από τον τρόπο που το προς υλοποίηση σύστημα θα επεξεργάζεται (αποθηκεύει, μεταδίδει, τροποποιεί, διαγράφει κλπ.) τα προσωπικά δεδομένα, καθώς και στην αξιολόγηση τους, έτσι ώστε να οδηγήσει στη λήψη κατάλληλων σχεδιαστικών μέτρων για των μετριασμό αυτών των κινδύνων. </w:t>
      </w:r>
    </w:p>
    <w:p w14:paraId="5D48E0FC" w14:textId="77777777" w:rsidR="000E766F" w:rsidRDefault="00C051DA" w:rsidP="000E766F">
      <w:pPr>
        <w:spacing w:after="283" w:line="249" w:lineRule="auto"/>
        <w:jc w:val="both"/>
        <w:rPr>
          <w:lang w:val="el-GR"/>
        </w:rPr>
      </w:pPr>
      <w:r w:rsidRPr="00C051DA">
        <w:rPr>
          <w:lang w:val="el-GR"/>
        </w:rPr>
        <w:t xml:space="preserve">Η μελέτη ΕΑΠΔ θα πρέπει να διαθέτει το κατά νόμο ελάχιστο περιεχόμενο όπως αυτό ορίζεται στο άρθρο 35 παρ. 7 και στις αιτιολογικές σκέψεις 84 και 90 του ΓΚΠΔ. </w:t>
      </w:r>
    </w:p>
    <w:p w14:paraId="4FEC1344" w14:textId="77777777" w:rsidR="000E766F" w:rsidRDefault="00C051DA" w:rsidP="003277C9">
      <w:pPr>
        <w:jc w:val="both"/>
        <w:rPr>
          <w:lang w:val="el-GR"/>
        </w:rPr>
      </w:pPr>
      <w:r w:rsidRPr="00C051DA">
        <w:rPr>
          <w:lang w:val="el-GR"/>
        </w:rPr>
        <w:t xml:space="preserve">Η ΕΑΠΔ πρέπει να περιλαμβάνει τουλάχιστον τα ακόλουθα: </w:t>
      </w:r>
    </w:p>
    <w:p w14:paraId="2EABEAE0" w14:textId="77777777" w:rsidR="000E766F" w:rsidRDefault="000E766F" w:rsidP="003277C9">
      <w:pPr>
        <w:jc w:val="both"/>
        <w:rPr>
          <w:lang w:val="el-GR"/>
        </w:rPr>
      </w:pPr>
    </w:p>
    <w:p w14:paraId="145E5EAE" w14:textId="77777777" w:rsidR="000E766F" w:rsidRPr="00EE699B" w:rsidRDefault="00C051DA" w:rsidP="003277C9">
      <w:pPr>
        <w:pStyle w:val="aff1"/>
        <w:numPr>
          <w:ilvl w:val="0"/>
          <w:numId w:val="6"/>
        </w:numPr>
        <w:jc w:val="both"/>
        <w:rPr>
          <w:lang w:val="el-GR"/>
        </w:rPr>
      </w:pPr>
      <w:r w:rsidRPr="00EE699B">
        <w:rPr>
          <w:lang w:val="el-GR"/>
        </w:rPr>
        <w:t>Συστηματική περιγραφή των πράξεων επεξεργασίας και των σκοπών της επεξεργασίας (Χαρτογράφηση (Data Mapping) – Διάγνωση Αναγκών (Gap Analysis))</w:t>
      </w:r>
    </w:p>
    <w:p w14:paraId="036301BF" w14:textId="77777777" w:rsidR="000E766F" w:rsidRPr="00EE699B" w:rsidRDefault="00C051DA" w:rsidP="003277C9">
      <w:pPr>
        <w:pStyle w:val="aff1"/>
        <w:numPr>
          <w:ilvl w:val="0"/>
          <w:numId w:val="6"/>
        </w:numPr>
        <w:jc w:val="both"/>
        <w:rPr>
          <w:lang w:val="el-GR"/>
        </w:rPr>
      </w:pPr>
      <w:r w:rsidRPr="00EE699B">
        <w:rPr>
          <w:lang w:val="el-GR"/>
        </w:rPr>
        <w:t xml:space="preserve">Εκτίμηση της αναγκαιότητας και της αναλογικότητας των πράξεων επεξεργασίας σε συνάρτηση με τους σκοπούς </w:t>
      </w:r>
    </w:p>
    <w:p w14:paraId="0846A946" w14:textId="77777777" w:rsidR="000E766F" w:rsidRPr="00EE699B" w:rsidRDefault="00C051DA" w:rsidP="003277C9">
      <w:pPr>
        <w:pStyle w:val="aff1"/>
        <w:numPr>
          <w:ilvl w:val="0"/>
          <w:numId w:val="6"/>
        </w:numPr>
        <w:jc w:val="both"/>
        <w:rPr>
          <w:lang w:val="el-GR"/>
        </w:rPr>
      </w:pPr>
      <w:r w:rsidRPr="00EE699B">
        <w:rPr>
          <w:lang w:val="el-GR"/>
        </w:rPr>
        <w:t>Εκτίμηση των κινδύνων για τα δικαιώματα και τις ελευθερίες των υποκειμένων των δεδομένων (Ανάλυση Κινδύνων (Risk Analysis))</w:t>
      </w:r>
    </w:p>
    <w:p w14:paraId="19D88E57" w14:textId="77777777" w:rsidR="000E766F" w:rsidRPr="00EE699B" w:rsidRDefault="00C051DA" w:rsidP="003277C9">
      <w:pPr>
        <w:pStyle w:val="aff1"/>
        <w:numPr>
          <w:ilvl w:val="0"/>
          <w:numId w:val="6"/>
        </w:numPr>
        <w:jc w:val="both"/>
        <w:rPr>
          <w:lang w:val="el-GR"/>
        </w:rPr>
      </w:pPr>
      <w:r w:rsidRPr="00EE699B">
        <w:rPr>
          <w:lang w:val="el-GR"/>
        </w:rPr>
        <w:t>Τα προβλεπόμενα μέτρα αντιμετώπισης των κινδύνων, περιλαμβανομένων των εγγυήσεων, των μέτρων και μηχανισμών ασφάλειας, ώστε να διασφαλίζεται η προστασία των δεδομένων και να αποδεικνύεται η συμμόρφωση προς τον ΓΚΠΔ (Πλάνο Συμμόρφωσης στον Γενικό Κανονισμό Προστασίας Προσωπικών Δεδομένων – GDPR (GDPR Compliance Plan)).</w:t>
      </w:r>
    </w:p>
    <w:p w14:paraId="23D96404" w14:textId="77777777" w:rsidR="00EE699B" w:rsidRDefault="00EE699B" w:rsidP="003277C9">
      <w:pPr>
        <w:jc w:val="both"/>
        <w:rPr>
          <w:lang w:val="el-GR"/>
        </w:rPr>
      </w:pPr>
    </w:p>
    <w:p w14:paraId="65DEC112" w14:textId="77777777" w:rsidR="00251DFB" w:rsidRDefault="00251DFB" w:rsidP="00251DFB">
      <w:pPr>
        <w:spacing w:after="283" w:line="249" w:lineRule="auto"/>
        <w:jc w:val="both"/>
        <w:rPr>
          <w:b/>
          <w:u w:val="single"/>
          <w:lang w:val="el-GR"/>
        </w:rPr>
      </w:pPr>
      <w:r w:rsidRPr="00C051DA">
        <w:rPr>
          <w:b/>
          <w:u w:val="single"/>
          <w:lang w:val="el-GR"/>
        </w:rPr>
        <w:t xml:space="preserve">Μελέτη </w:t>
      </w:r>
      <w:r>
        <w:rPr>
          <w:b/>
          <w:u w:val="single"/>
          <w:lang w:val="el-GR"/>
        </w:rPr>
        <w:t xml:space="preserve">Αλγοριθμικής </w:t>
      </w:r>
      <w:r w:rsidRPr="00C051DA">
        <w:rPr>
          <w:b/>
          <w:u w:val="single"/>
          <w:lang w:val="el-GR"/>
        </w:rPr>
        <w:t xml:space="preserve">Εκτίμησης Αντίκτυπου </w:t>
      </w:r>
    </w:p>
    <w:p w14:paraId="2DA1C4A7" w14:textId="77777777" w:rsidR="00251DFB" w:rsidRPr="00251DFB" w:rsidRDefault="00251DFB" w:rsidP="003277C9">
      <w:pPr>
        <w:jc w:val="both"/>
        <w:rPr>
          <w:lang w:val="el-GR"/>
        </w:rPr>
      </w:pPr>
      <w:r w:rsidRPr="00251DFB">
        <w:rPr>
          <w:lang w:val="el-GR"/>
        </w:rPr>
        <w:t>Διενέργεια μελέτης αλγοριθμικής εκτίμησης αντικτύπου</w:t>
      </w:r>
    </w:p>
    <w:p w14:paraId="320210D6" w14:textId="77777777" w:rsidR="00251DFB" w:rsidRPr="00251DFB" w:rsidRDefault="00251DFB" w:rsidP="003277C9">
      <w:pPr>
        <w:jc w:val="both"/>
        <w:rPr>
          <w:lang w:val="el-GR"/>
        </w:rPr>
      </w:pPr>
      <w:r w:rsidRPr="00251DFB">
        <w:rPr>
          <w:lang w:val="el-GR"/>
        </w:rPr>
        <w:t xml:space="preserve"> Ο ανάδοχος</w:t>
      </w:r>
      <w:r w:rsidRPr="00E94F64">
        <w:rPr>
          <w:lang w:val="el-GR"/>
        </w:rPr>
        <w:t>,</w:t>
      </w:r>
      <w:r w:rsidRPr="00251DFB">
        <w:rPr>
          <w:lang w:val="el-GR"/>
        </w:rPr>
        <w:t xml:space="preserve"> εκπονεί αλγοριθμική εκτίμηση αντικτύπου. Κατά την εκπόνηση της αλγοριθμικής εκτίμησης αντικτύπου λαμβάνονται υπόψη, ιδίως, οι ακόλουθες πληροφορίες:</w:t>
      </w:r>
    </w:p>
    <w:p w14:paraId="144CB73D" w14:textId="77777777" w:rsidR="00251DFB" w:rsidRPr="00251DFB" w:rsidRDefault="00251DFB" w:rsidP="003277C9">
      <w:pPr>
        <w:jc w:val="both"/>
        <w:rPr>
          <w:lang w:val="el-GR"/>
        </w:rPr>
      </w:pPr>
      <w:r w:rsidRPr="00251DFB">
        <w:rPr>
          <w:lang w:val="el-GR"/>
        </w:rPr>
        <w:t xml:space="preserve"> α) ο επιδιωκόμενος σκοπός, συμπεριλαμβανομένου του δημόσιου συμφέροντος που εξυπηρετείται με τη χρήση του συστήματος,</w:t>
      </w:r>
    </w:p>
    <w:p w14:paraId="5E1E5C4D" w14:textId="77777777" w:rsidR="00251DFB" w:rsidRPr="00251DFB" w:rsidRDefault="00251DFB" w:rsidP="003277C9">
      <w:pPr>
        <w:jc w:val="both"/>
        <w:rPr>
          <w:lang w:val="el-GR"/>
        </w:rPr>
      </w:pPr>
      <w:r w:rsidRPr="00251DFB">
        <w:rPr>
          <w:lang w:val="el-GR"/>
        </w:rPr>
        <w:t xml:space="preserve"> β) οι δυνατότητες, τα τεχνικά χαρακτηριστικά και οι παράμετροι λειτουργίας του συστήματος,</w:t>
      </w:r>
    </w:p>
    <w:p w14:paraId="4DC7D834" w14:textId="77777777" w:rsidR="00251DFB" w:rsidRPr="00251DFB" w:rsidRDefault="00251DFB" w:rsidP="003277C9">
      <w:pPr>
        <w:jc w:val="both"/>
        <w:rPr>
          <w:lang w:val="el-GR"/>
        </w:rPr>
      </w:pPr>
      <w:r w:rsidRPr="00251DFB">
        <w:rPr>
          <w:lang w:val="el-GR"/>
        </w:rPr>
        <w:t xml:space="preserve"> γ) το είδος και οι κατηγορίες των αποφάσεων που λαμβάνονται ή των πράξεων που εκδίδονται με τ</w:t>
      </w:r>
      <w:r w:rsidR="00CD69A6">
        <w:rPr>
          <w:lang w:val="el-GR"/>
        </w:rPr>
        <w:t xml:space="preserve">ην </w:t>
      </w:r>
      <w:r w:rsidRPr="00251DFB">
        <w:rPr>
          <w:lang w:val="el-GR"/>
        </w:rPr>
        <w:t xml:space="preserve"> συμμετοχή του συστήματος, ή υποστηρίζονται από αυτό,</w:t>
      </w:r>
    </w:p>
    <w:p w14:paraId="06BE21C1" w14:textId="77777777" w:rsidR="00251DFB" w:rsidRPr="00251DFB" w:rsidRDefault="00251DFB" w:rsidP="003277C9">
      <w:pPr>
        <w:jc w:val="both"/>
        <w:rPr>
          <w:lang w:val="el-GR"/>
        </w:rPr>
      </w:pPr>
      <w:r w:rsidRPr="00251DFB">
        <w:rPr>
          <w:lang w:val="el-GR"/>
        </w:rPr>
        <w:t xml:space="preserve"> δ) οι κατηγορίες δεδομένων που συλλέγονται, τυγχάνουν επεξεργασίας ή εισάγονται στο σύστημα ή παράγονται από αυτό,</w:t>
      </w:r>
    </w:p>
    <w:p w14:paraId="47219AF1" w14:textId="77777777" w:rsidR="00251DFB" w:rsidRPr="00251DFB" w:rsidRDefault="00251DFB" w:rsidP="003277C9">
      <w:pPr>
        <w:jc w:val="both"/>
        <w:rPr>
          <w:lang w:val="el-GR"/>
        </w:rPr>
      </w:pPr>
      <w:r w:rsidRPr="00251DFB">
        <w:rPr>
          <w:lang w:val="el-GR"/>
        </w:rPr>
        <w:t xml:space="preserve"> ε) οι κίνδυνοι που ενδέχεται να προκύψουν για τα δικαιώματα, τις ελευθερίες και τα έννομα συμφέροντα των φυσικών ή νομικών προσώπων, στα οποία αφορά ή τα οποία επηρεάζει η λήψη της απόφασης και</w:t>
      </w:r>
    </w:p>
    <w:p w14:paraId="6F41E15F" w14:textId="77777777" w:rsidR="00251DFB" w:rsidRDefault="00251DFB" w:rsidP="003277C9">
      <w:pPr>
        <w:jc w:val="both"/>
        <w:rPr>
          <w:lang w:val="el-GR"/>
        </w:rPr>
      </w:pPr>
      <w:r w:rsidRPr="00251DFB">
        <w:rPr>
          <w:lang w:val="el-GR"/>
        </w:rPr>
        <w:lastRenderedPageBreak/>
        <w:t xml:space="preserve"> στ) το προσδοκώμενο όφελος που απορρέει για το κοινωνικό σύνολο σε συνάρτηση με ενδεχόμενους κινδύνους και επιπτώσεις που δύναται να επιφέρει η χρήση του συστήματος, ιδίως για φυλετικές, εθνοτικές, κοινωνικές ή ηλικιακές ομάδες και κατηγορίες του πληθυσμού όπως τα άτομα με αναπηρία ή χρόνιες παθήσεις.</w:t>
      </w:r>
    </w:p>
    <w:p w14:paraId="4D6FE0D6" w14:textId="77777777" w:rsidR="000E766F" w:rsidRPr="003277C9" w:rsidRDefault="005D0E58" w:rsidP="001A59A1">
      <w:pPr>
        <w:pStyle w:val="30"/>
        <w:keepNext w:val="0"/>
        <w:numPr>
          <w:ilvl w:val="2"/>
          <w:numId w:val="159"/>
        </w:numPr>
        <w:rPr>
          <w:bCs w:val="0"/>
          <w:lang w:val="el-GR"/>
        </w:rPr>
      </w:pPr>
      <w:bookmarkStart w:id="714" w:name="_Toc140135378"/>
      <w:bookmarkStart w:id="715" w:name="_Toc146011198"/>
      <w:bookmarkStart w:id="716" w:name="_Toc156571680"/>
      <w:r w:rsidRPr="003277C9">
        <w:rPr>
          <w:lang w:val="el-GR"/>
        </w:rPr>
        <w:t>Σχέδιο Ανάκαμψης από Καταστροφή</w:t>
      </w:r>
      <w:bookmarkEnd w:id="714"/>
      <w:bookmarkEnd w:id="715"/>
      <w:bookmarkEnd w:id="716"/>
      <w:r w:rsidRPr="003277C9">
        <w:rPr>
          <w:lang w:val="el-GR"/>
        </w:rPr>
        <w:t xml:space="preserve">  </w:t>
      </w:r>
    </w:p>
    <w:p w14:paraId="58115E2A" w14:textId="77777777" w:rsidR="000E766F" w:rsidRPr="002F6C7D" w:rsidRDefault="005D0E58" w:rsidP="000E766F">
      <w:pPr>
        <w:spacing w:after="145"/>
        <w:jc w:val="both"/>
        <w:rPr>
          <w:lang w:val="el-GR"/>
        </w:rPr>
      </w:pPr>
      <w:r w:rsidRPr="00927CE2">
        <w:rPr>
          <w:lang w:val="el-GR"/>
        </w:rPr>
        <w:t>Πέραν των προδιαγραφών ασφαλείας του συστήματος, ο Ανάδοχος θα πρέπει να υποβάλλει πλήρες σχέδιο ασφάλειας με ανάλυση των επιμέρους παραγόντων επικινδυνότητας και σενάρια ανάκαμψης από διακοπές λειτουργίας αυτού και λοιπές καταστροφές</w:t>
      </w:r>
      <w:r w:rsidRPr="00664808">
        <w:rPr>
          <w:lang w:val="el-GR"/>
        </w:rPr>
        <w:t>.</w:t>
      </w:r>
      <w:r w:rsidR="00F6734A" w:rsidRPr="00664808">
        <w:rPr>
          <w:lang w:val="el-GR"/>
        </w:rPr>
        <w:t xml:space="preserve"> </w:t>
      </w:r>
      <w:r w:rsidR="00A068BB" w:rsidRPr="002F6C7D">
        <w:rPr>
          <w:lang w:val="el-GR"/>
        </w:rPr>
        <w:t xml:space="preserve">Τουλάχιστον, θα πρέπει να γίνεται αναφορά στα εξής:  </w:t>
      </w:r>
    </w:p>
    <w:p w14:paraId="2D5644BB" w14:textId="77777777" w:rsidR="000E766F" w:rsidRDefault="005D0E58" w:rsidP="001A59A1">
      <w:pPr>
        <w:numPr>
          <w:ilvl w:val="0"/>
          <w:numId w:val="68"/>
        </w:numPr>
        <w:spacing w:after="43" w:line="249" w:lineRule="auto"/>
        <w:ind w:hanging="360"/>
        <w:jc w:val="both"/>
        <w:rPr>
          <w:lang w:val="el-GR"/>
        </w:rPr>
      </w:pPr>
      <w:r w:rsidRPr="00927CE2">
        <w:rPr>
          <w:lang w:val="el-GR"/>
        </w:rPr>
        <w:t xml:space="preserve">Ελάχιστο επίπεδο υπηρεσιών ή/και προϊόντων  </w:t>
      </w:r>
    </w:p>
    <w:p w14:paraId="61977ABF" w14:textId="77777777" w:rsidR="000E766F" w:rsidRDefault="005D0E58" w:rsidP="001A59A1">
      <w:pPr>
        <w:numPr>
          <w:ilvl w:val="0"/>
          <w:numId w:val="68"/>
        </w:numPr>
        <w:spacing w:after="43" w:line="249" w:lineRule="auto"/>
        <w:ind w:hanging="360"/>
        <w:jc w:val="both"/>
        <w:rPr>
          <w:lang w:val="el-GR"/>
        </w:rPr>
      </w:pPr>
      <w:r w:rsidRPr="00927CE2">
        <w:rPr>
          <w:lang w:val="el-GR"/>
        </w:rPr>
        <w:t xml:space="preserve">Χώρος και μέγεθος χώρου ανάκαμψης για την αποθήκευση των δεδομένων </w:t>
      </w:r>
    </w:p>
    <w:p w14:paraId="0B4CCFCD" w14:textId="77777777" w:rsidR="000E766F" w:rsidRDefault="005D0E58" w:rsidP="001A59A1">
      <w:pPr>
        <w:numPr>
          <w:ilvl w:val="0"/>
          <w:numId w:val="68"/>
        </w:numPr>
        <w:spacing w:after="41" w:line="249" w:lineRule="auto"/>
        <w:ind w:hanging="360"/>
        <w:jc w:val="both"/>
        <w:rPr>
          <w:lang w:val="el-GR"/>
        </w:rPr>
      </w:pPr>
      <w:r w:rsidRPr="00927CE2">
        <w:rPr>
          <w:lang w:val="el-GR"/>
        </w:rPr>
        <w:t xml:space="preserve">Απαιτούμενες δομές ανάκαμψης (θέσεις εργασίας, δίκτυα, εξοπλισμό, τηλεπικοινωνίες κτλ) </w:t>
      </w:r>
    </w:p>
    <w:p w14:paraId="1CCC99DB" w14:textId="77777777" w:rsidR="000E766F" w:rsidRDefault="005D0E58" w:rsidP="001A59A1">
      <w:pPr>
        <w:numPr>
          <w:ilvl w:val="0"/>
          <w:numId w:val="68"/>
        </w:numPr>
        <w:spacing w:after="43" w:line="249" w:lineRule="auto"/>
        <w:ind w:hanging="360"/>
        <w:jc w:val="both"/>
        <w:rPr>
          <w:lang w:val="el-GR"/>
        </w:rPr>
      </w:pPr>
      <w:r w:rsidRPr="00927CE2">
        <w:rPr>
          <w:lang w:val="el-GR"/>
        </w:rPr>
        <w:t>Ο επιθυμητός χρόνος ανάκαμψης (</w:t>
      </w:r>
      <w:r>
        <w:t>Recovery</w:t>
      </w:r>
      <w:r w:rsidRPr="00927CE2">
        <w:rPr>
          <w:lang w:val="el-GR"/>
        </w:rPr>
        <w:t xml:space="preserve"> </w:t>
      </w:r>
      <w:r>
        <w:t>Time</w:t>
      </w:r>
      <w:r w:rsidRPr="00927CE2">
        <w:rPr>
          <w:lang w:val="el-GR"/>
        </w:rPr>
        <w:t xml:space="preserve"> </w:t>
      </w:r>
      <w:r>
        <w:t>Objective</w:t>
      </w:r>
      <w:r w:rsidRPr="00927CE2">
        <w:rPr>
          <w:lang w:val="el-GR"/>
        </w:rPr>
        <w:t xml:space="preserve">) θα πρέπει να είναι έως 24 ώρες </w:t>
      </w:r>
    </w:p>
    <w:p w14:paraId="70372ABE" w14:textId="77777777" w:rsidR="000E766F" w:rsidRDefault="005D0E58" w:rsidP="001A59A1">
      <w:pPr>
        <w:numPr>
          <w:ilvl w:val="0"/>
          <w:numId w:val="68"/>
        </w:numPr>
        <w:spacing w:after="109" w:line="249" w:lineRule="auto"/>
        <w:ind w:hanging="360"/>
        <w:jc w:val="both"/>
        <w:rPr>
          <w:lang w:val="el-GR"/>
        </w:rPr>
      </w:pPr>
      <w:r w:rsidRPr="00927CE2">
        <w:rPr>
          <w:lang w:val="el-GR"/>
        </w:rPr>
        <w:t>Η μέγιστη ανεκτή περίοδος διακοπής (</w:t>
      </w:r>
      <w:r>
        <w:t>Maximum</w:t>
      </w:r>
      <w:r w:rsidRPr="00927CE2">
        <w:rPr>
          <w:lang w:val="el-GR"/>
        </w:rPr>
        <w:t xml:space="preserve"> </w:t>
      </w:r>
      <w:r>
        <w:t>Tolerable</w:t>
      </w:r>
      <w:r w:rsidRPr="00927CE2">
        <w:rPr>
          <w:lang w:val="el-GR"/>
        </w:rPr>
        <w:t xml:space="preserve"> </w:t>
      </w:r>
      <w:r>
        <w:t>Period</w:t>
      </w:r>
      <w:r w:rsidRPr="00927CE2">
        <w:rPr>
          <w:lang w:val="el-GR"/>
        </w:rPr>
        <w:t xml:space="preserve"> </w:t>
      </w:r>
      <w:r>
        <w:t>of</w:t>
      </w:r>
      <w:r w:rsidRPr="00927CE2">
        <w:rPr>
          <w:lang w:val="el-GR"/>
        </w:rPr>
        <w:t xml:space="preserve"> </w:t>
      </w:r>
      <w:r>
        <w:t>Disruption</w:t>
      </w:r>
      <w:r w:rsidRPr="00927CE2">
        <w:rPr>
          <w:lang w:val="el-GR"/>
        </w:rPr>
        <w:t xml:space="preserve">) θα πρέπει να είναι έως 1 ώρα </w:t>
      </w:r>
    </w:p>
    <w:p w14:paraId="0F6FA01B" w14:textId="77777777" w:rsidR="000E766F" w:rsidRPr="003277C9" w:rsidRDefault="005D0E58" w:rsidP="003277C9">
      <w:pPr>
        <w:pStyle w:val="30"/>
        <w:keepNext w:val="0"/>
        <w:numPr>
          <w:ilvl w:val="1"/>
          <w:numId w:val="21"/>
        </w:numPr>
        <w:rPr>
          <w:bCs w:val="0"/>
          <w:lang w:val="el-GR"/>
        </w:rPr>
      </w:pPr>
      <w:bookmarkStart w:id="717" w:name="_Toc140135379"/>
      <w:bookmarkStart w:id="718" w:name="_Toc146011199"/>
      <w:bookmarkStart w:id="719" w:name="_Toc156571681"/>
      <w:r w:rsidRPr="003277C9">
        <w:rPr>
          <w:lang w:val="el-GR"/>
        </w:rPr>
        <w:t>Λογισμικό</w:t>
      </w:r>
      <w:bookmarkEnd w:id="717"/>
      <w:bookmarkEnd w:id="718"/>
      <w:bookmarkEnd w:id="719"/>
      <w:r w:rsidRPr="003277C9">
        <w:rPr>
          <w:lang w:val="el-GR"/>
        </w:rPr>
        <w:t xml:space="preserve"> </w:t>
      </w:r>
    </w:p>
    <w:p w14:paraId="485DE0A2" w14:textId="77777777" w:rsidR="000E766F" w:rsidRDefault="005D0E58" w:rsidP="000E766F">
      <w:pPr>
        <w:spacing w:after="145"/>
        <w:jc w:val="both"/>
      </w:pPr>
      <w:r w:rsidRPr="00927CE2">
        <w:rPr>
          <w:lang w:val="el-GR"/>
        </w:rPr>
        <w:t xml:space="preserve">Η παρούσα ενότητα παρουσιάζει τις προδιαγραφές λογισμικού του πληροφοριακού συστήματος της Ανεξάρτητης Αρχής. </w:t>
      </w:r>
      <w:r>
        <w:t xml:space="preserve">Πιο συγκεκριμένα παρουσιάζονται αναλυτικά: </w:t>
      </w:r>
    </w:p>
    <w:p w14:paraId="547F82DD" w14:textId="77777777" w:rsidR="000E766F" w:rsidRDefault="005D0E58" w:rsidP="001A59A1">
      <w:pPr>
        <w:numPr>
          <w:ilvl w:val="0"/>
          <w:numId w:val="69"/>
        </w:numPr>
        <w:spacing w:after="41" w:line="249" w:lineRule="auto"/>
        <w:ind w:hanging="360"/>
        <w:jc w:val="both"/>
        <w:rPr>
          <w:lang w:val="el-GR"/>
        </w:rPr>
      </w:pPr>
      <w:r w:rsidRPr="00927CE2">
        <w:rPr>
          <w:lang w:val="el-GR"/>
        </w:rPr>
        <w:t>Λογισμικό Διαχείρισης Βάσεων Δεδομένων (</w:t>
      </w:r>
      <w:r>
        <w:t>RDBMS</w:t>
      </w:r>
      <w:r w:rsidRPr="00927CE2">
        <w:rPr>
          <w:lang w:val="el-GR"/>
        </w:rPr>
        <w:t xml:space="preserve">), </w:t>
      </w:r>
    </w:p>
    <w:p w14:paraId="3ACC3439" w14:textId="77777777" w:rsidR="000E766F" w:rsidRDefault="005D0E58" w:rsidP="001A59A1">
      <w:pPr>
        <w:numPr>
          <w:ilvl w:val="0"/>
          <w:numId w:val="69"/>
        </w:numPr>
        <w:spacing w:after="43" w:line="249" w:lineRule="auto"/>
        <w:ind w:hanging="360"/>
        <w:jc w:val="both"/>
        <w:rPr>
          <w:lang w:val="el-GR"/>
        </w:rPr>
      </w:pPr>
      <w:r w:rsidRPr="00927CE2">
        <w:rPr>
          <w:lang w:val="el-GR"/>
        </w:rPr>
        <w:t>Λογισμικό Εξυπηρέτησης Εφαρμογών (</w:t>
      </w:r>
      <w:r>
        <w:t>Application</w:t>
      </w:r>
      <w:r w:rsidRPr="00927CE2">
        <w:rPr>
          <w:lang w:val="el-GR"/>
        </w:rPr>
        <w:t xml:space="preserve"> </w:t>
      </w:r>
      <w:r>
        <w:t>Server</w:t>
      </w:r>
      <w:r w:rsidRPr="00927CE2">
        <w:rPr>
          <w:lang w:val="el-GR"/>
        </w:rPr>
        <w:t xml:space="preserve">), </w:t>
      </w:r>
    </w:p>
    <w:p w14:paraId="46FC43AD" w14:textId="77777777" w:rsidR="000E766F" w:rsidRDefault="005D0E58" w:rsidP="001A59A1">
      <w:pPr>
        <w:numPr>
          <w:ilvl w:val="0"/>
          <w:numId w:val="69"/>
        </w:numPr>
        <w:spacing w:after="43" w:line="249" w:lineRule="auto"/>
        <w:ind w:hanging="360"/>
        <w:jc w:val="both"/>
      </w:pPr>
      <w:r>
        <w:t xml:space="preserve">Λογισμικό Διαχείρισης Διαδικτυακής Πύλης </w:t>
      </w:r>
    </w:p>
    <w:p w14:paraId="56BD1CF0" w14:textId="77777777" w:rsidR="000E766F" w:rsidRDefault="005D0E58" w:rsidP="001A59A1">
      <w:pPr>
        <w:numPr>
          <w:ilvl w:val="0"/>
          <w:numId w:val="69"/>
        </w:numPr>
        <w:spacing w:after="42" w:line="249" w:lineRule="auto"/>
        <w:ind w:hanging="360"/>
        <w:jc w:val="both"/>
      </w:pPr>
      <w:r>
        <w:t xml:space="preserve">Λογισμικό Διαχείρισης Συστημάτων &amp; Εφαρμογών </w:t>
      </w:r>
    </w:p>
    <w:p w14:paraId="300BFBE7" w14:textId="77777777" w:rsidR="000E766F" w:rsidRDefault="00B04A83" w:rsidP="001A59A1">
      <w:pPr>
        <w:numPr>
          <w:ilvl w:val="0"/>
          <w:numId w:val="69"/>
        </w:numPr>
        <w:spacing w:after="169" w:line="249" w:lineRule="auto"/>
        <w:ind w:hanging="360"/>
        <w:jc w:val="both"/>
      </w:pPr>
      <w:r>
        <w:rPr>
          <w:lang w:val="el-GR"/>
        </w:rPr>
        <w:t xml:space="preserve">Λογισμικό </w:t>
      </w:r>
      <w:r w:rsidR="005D0E58">
        <w:t>Διαχείριση</w:t>
      </w:r>
      <w:r>
        <w:rPr>
          <w:lang w:val="el-GR"/>
        </w:rPr>
        <w:t xml:space="preserve">ς </w:t>
      </w:r>
      <w:r w:rsidR="005D0E58">
        <w:t xml:space="preserve">Χρηστών </w:t>
      </w:r>
    </w:p>
    <w:p w14:paraId="56CBA927" w14:textId="77777777" w:rsidR="000E766F" w:rsidRDefault="005D0E58" w:rsidP="000E766F">
      <w:pPr>
        <w:spacing w:after="265"/>
        <w:jc w:val="both"/>
        <w:rPr>
          <w:lang w:val="el-GR"/>
        </w:rPr>
      </w:pPr>
      <w:r w:rsidRPr="00927CE2">
        <w:rPr>
          <w:lang w:val="el-GR"/>
        </w:rPr>
        <w:t xml:space="preserve">Στόχος είναι η υλοποίηση του πληροφοριακού συστήματος βάσει ευρέως αποδεκτών τεχνολογιών και ανοικτών προτύπων έτσι ώστε να διασφαλίζεται η ευκολία χρήσης και αναβάθμισης του, καθώς και το βέλτιστο επίπεδο διαλειτουργικότητας μεταξύ των επιμέρους υπο-συστημάτων και εφαρμογών.  </w:t>
      </w:r>
    </w:p>
    <w:p w14:paraId="5E252E02" w14:textId="77777777" w:rsidR="00BE4FF9" w:rsidRPr="00BE4FF9" w:rsidRDefault="00BE4FF9" w:rsidP="000E766F">
      <w:pPr>
        <w:spacing w:after="265"/>
        <w:jc w:val="both"/>
        <w:rPr>
          <w:lang w:val="el-GR"/>
        </w:rPr>
      </w:pPr>
      <w:r w:rsidRPr="00BE4FF9">
        <w:rPr>
          <w:lang w:val="el-GR"/>
        </w:rPr>
        <w:t>Τα προσφερόμενα λογισμικ</w:t>
      </w:r>
      <w:r w:rsidR="00837369">
        <w:rPr>
          <w:lang w:val="el-GR"/>
        </w:rPr>
        <w:t>ά</w:t>
      </w:r>
      <w:r w:rsidRPr="00BE4FF9">
        <w:rPr>
          <w:lang w:val="el-GR"/>
        </w:rPr>
        <w:t xml:space="preserve"> πρέπει να καλύπτονται πλήρως από εξουσιοδοτημένη υποστήριξη στην Ελλάδα/ΕΕ</w:t>
      </w:r>
      <w:r>
        <w:rPr>
          <w:lang w:val="el-GR"/>
        </w:rPr>
        <w:t>.</w:t>
      </w:r>
      <w:r w:rsidRPr="00BE4FF9">
        <w:rPr>
          <w:lang w:val="el-GR"/>
        </w:rPr>
        <w:t xml:space="preserve"> </w:t>
      </w:r>
    </w:p>
    <w:p w14:paraId="5362F1B2" w14:textId="77777777" w:rsidR="000E766F" w:rsidRPr="003277C9" w:rsidRDefault="005D0E58" w:rsidP="001A59A1">
      <w:pPr>
        <w:pStyle w:val="30"/>
        <w:keepNext w:val="0"/>
        <w:numPr>
          <w:ilvl w:val="3"/>
          <w:numId w:val="161"/>
        </w:numPr>
        <w:rPr>
          <w:bCs w:val="0"/>
          <w:lang w:val="el-GR"/>
        </w:rPr>
      </w:pPr>
      <w:bookmarkStart w:id="720" w:name="_Ref140132216"/>
      <w:bookmarkStart w:id="721" w:name="_Ref140132233"/>
      <w:bookmarkStart w:id="722" w:name="_Ref140132242"/>
      <w:bookmarkStart w:id="723" w:name="_Ref140132283"/>
      <w:bookmarkStart w:id="724" w:name="_Toc140135380"/>
      <w:bookmarkStart w:id="725" w:name="_Toc146011200"/>
      <w:bookmarkStart w:id="726" w:name="_Toc156571682"/>
      <w:r w:rsidRPr="003277C9">
        <w:rPr>
          <w:lang w:val="el-GR"/>
        </w:rPr>
        <w:t>Λογισμικό Διαχείρισης Βάσεων Δεδομένων (RDBMS)</w:t>
      </w:r>
      <w:bookmarkEnd w:id="720"/>
      <w:bookmarkEnd w:id="721"/>
      <w:bookmarkEnd w:id="722"/>
      <w:bookmarkEnd w:id="723"/>
      <w:bookmarkEnd w:id="724"/>
      <w:bookmarkEnd w:id="725"/>
      <w:bookmarkEnd w:id="726"/>
      <w:r w:rsidRPr="003277C9">
        <w:rPr>
          <w:lang w:val="el-GR"/>
        </w:rPr>
        <w:t xml:space="preserve"> </w:t>
      </w:r>
    </w:p>
    <w:p w14:paraId="15DF13E1" w14:textId="77777777" w:rsidR="000E766F" w:rsidRDefault="005D0E58" w:rsidP="000E766F">
      <w:pPr>
        <w:jc w:val="both"/>
        <w:rPr>
          <w:lang w:val="el-GR"/>
        </w:rPr>
      </w:pPr>
      <w:r w:rsidRPr="00927CE2">
        <w:rPr>
          <w:lang w:val="el-GR"/>
        </w:rPr>
        <w:t>Το Λογισμικό Διαχείρισης Βάσεων Δεδομένων (</w:t>
      </w:r>
      <w:r>
        <w:t>RDBMS</w:t>
      </w:r>
      <w:r w:rsidRPr="00927CE2">
        <w:rPr>
          <w:lang w:val="el-GR"/>
        </w:rPr>
        <w:t xml:space="preserve">) είναι ένας από τους βασικότερους πυλώνες του προς ανάπτυξη πληροφοριακού συστήματος της Ανεξάρτητης Αρχής. Η χρήση  λογισμικού διαχείρισης σχεσιακών βάσεων δεδομένων επιτρέπει μεταξύ άλλων ευελιξία διαχείρισης και ανάκτησης μεγάλου όγκου δεδομένων και ταυτόχρονη πρόσβαση πολλαπλών χρηστών με διαφορετικά δικαιώματα ανάλογα με τον ρόλο τους, με αποτέλεσμα την  επίτευξη υψηλού επιπέδου ασφάλειας και ευκολίας στη χρήση.  </w:t>
      </w:r>
    </w:p>
    <w:p w14:paraId="2A0A6CE4" w14:textId="77777777" w:rsidR="000E766F" w:rsidRDefault="005D0E58" w:rsidP="000E766F">
      <w:pPr>
        <w:spacing w:after="145"/>
        <w:jc w:val="both"/>
        <w:rPr>
          <w:lang w:val="el-GR"/>
        </w:rPr>
      </w:pPr>
      <w:r w:rsidRPr="00927CE2">
        <w:rPr>
          <w:lang w:val="el-GR"/>
        </w:rPr>
        <w:t xml:space="preserve">Σεβόμενος τις ανωτέρω προδιαγραφές, ο Ανάδοχος θα πρέπει να αναφερθεί στην πρότασή του στα παρακάτω χαρακτηριστικά: </w:t>
      </w:r>
    </w:p>
    <w:p w14:paraId="6D002B9C" w14:textId="77777777" w:rsidR="000E766F" w:rsidRDefault="005D0E58" w:rsidP="001A59A1">
      <w:pPr>
        <w:numPr>
          <w:ilvl w:val="0"/>
          <w:numId w:val="70"/>
        </w:numPr>
        <w:spacing w:after="43" w:line="249" w:lineRule="auto"/>
        <w:ind w:hanging="360"/>
        <w:jc w:val="both"/>
        <w:rPr>
          <w:lang w:val="el-GR"/>
        </w:rPr>
      </w:pPr>
      <w:r w:rsidRPr="00927CE2">
        <w:rPr>
          <w:lang w:val="el-GR"/>
        </w:rPr>
        <w:lastRenderedPageBreak/>
        <w:t xml:space="preserve">Όνομα και έκδοση του προσφερόμενου λογισμικού βάσης δεδομένων </w:t>
      </w:r>
    </w:p>
    <w:p w14:paraId="3A95F622" w14:textId="77777777" w:rsidR="000E766F" w:rsidRDefault="005D0E58" w:rsidP="001A59A1">
      <w:pPr>
        <w:numPr>
          <w:ilvl w:val="0"/>
          <w:numId w:val="70"/>
        </w:numPr>
        <w:spacing w:after="44" w:line="249" w:lineRule="auto"/>
        <w:ind w:hanging="360"/>
        <w:jc w:val="both"/>
        <w:rPr>
          <w:lang w:val="el-GR"/>
        </w:rPr>
      </w:pPr>
      <w:r w:rsidRPr="00927CE2">
        <w:rPr>
          <w:lang w:val="el-GR"/>
        </w:rPr>
        <w:t xml:space="preserve">Χρονολογία διάθεσης της προσφερόμενης έκδοσης (εξουσιοδοτημένη υποστήριξη) </w:t>
      </w:r>
    </w:p>
    <w:p w14:paraId="261056F0" w14:textId="77777777" w:rsidR="000E766F" w:rsidRDefault="005D0E58" w:rsidP="001A59A1">
      <w:pPr>
        <w:numPr>
          <w:ilvl w:val="0"/>
          <w:numId w:val="70"/>
        </w:numPr>
        <w:spacing w:after="41" w:line="249" w:lineRule="auto"/>
        <w:ind w:hanging="360"/>
        <w:jc w:val="both"/>
        <w:rPr>
          <w:lang w:val="el-GR"/>
        </w:rPr>
      </w:pPr>
      <w:r w:rsidRPr="00927CE2">
        <w:rPr>
          <w:lang w:val="el-GR"/>
        </w:rPr>
        <w:t xml:space="preserve">Αρχιτεκτονική του προσφερόμενου λογισμικού βάσης δεδομένων  </w:t>
      </w:r>
    </w:p>
    <w:p w14:paraId="5BE3EDD5" w14:textId="77777777" w:rsidR="000E766F" w:rsidRDefault="005D0E58" w:rsidP="001A59A1">
      <w:pPr>
        <w:numPr>
          <w:ilvl w:val="0"/>
          <w:numId w:val="70"/>
        </w:numPr>
        <w:spacing w:after="168" w:line="249" w:lineRule="auto"/>
        <w:ind w:hanging="360"/>
        <w:jc w:val="both"/>
        <w:rPr>
          <w:lang w:val="el-GR"/>
        </w:rPr>
      </w:pPr>
      <w:r w:rsidRPr="00927CE2">
        <w:rPr>
          <w:lang w:val="el-GR"/>
        </w:rPr>
        <w:t xml:space="preserve">Τρόπος αξιοποίησης της φυσικής αρχιτεκτονικής του συστήματος </w:t>
      </w:r>
    </w:p>
    <w:p w14:paraId="5227EA81" w14:textId="77777777" w:rsidR="000E766F" w:rsidRDefault="005D0E58" w:rsidP="000E766F">
      <w:pPr>
        <w:jc w:val="both"/>
        <w:rPr>
          <w:lang w:val="el-GR"/>
        </w:rPr>
      </w:pPr>
      <w:r w:rsidRPr="00927CE2">
        <w:rPr>
          <w:lang w:val="el-GR"/>
        </w:rPr>
        <w:t xml:space="preserve">Στις παρακάτω υπο-ενότητες, γίνεται εκτενέστερη αναφορά στις συγκεκριμένες </w:t>
      </w:r>
      <w:r w:rsidR="00492D60">
        <w:rPr>
          <w:lang w:val="el-GR"/>
        </w:rPr>
        <w:t>ενότητες</w:t>
      </w:r>
      <w:r w:rsidR="00492D60" w:rsidRPr="00927CE2">
        <w:rPr>
          <w:lang w:val="el-GR"/>
        </w:rPr>
        <w:t xml:space="preserve"> </w:t>
      </w:r>
      <w:r w:rsidRPr="00927CE2">
        <w:rPr>
          <w:lang w:val="el-GR"/>
        </w:rPr>
        <w:t xml:space="preserve">του συστήματος που </w:t>
      </w:r>
      <w:r w:rsidR="00492D60">
        <w:rPr>
          <w:lang w:val="el-GR"/>
        </w:rPr>
        <w:t>ο Ανάδοχος  στην προσφορά του θα πρέπει να αναφέρει τις σχετικές δυνατότητες που καλύπτει η προτεινόμενη από αυτόν λύση</w:t>
      </w:r>
      <w:r w:rsidRPr="00927CE2">
        <w:rPr>
          <w:lang w:val="el-GR"/>
        </w:rPr>
        <w:t xml:space="preserve"> κατά την ανάπτυξη του συστήματος ως προς τη φυσική και λογική οργάνωση αυτού, το περιθώριο ανοχής σφαλμάτων και την διασφάλιση υψηλού επιπέδου ασφάλειας αυτού.  </w:t>
      </w:r>
    </w:p>
    <w:p w14:paraId="605C46CE" w14:textId="77777777" w:rsidR="000E766F" w:rsidRPr="003277C9" w:rsidRDefault="005D0E58" w:rsidP="001A59A1">
      <w:pPr>
        <w:pStyle w:val="30"/>
        <w:keepNext w:val="0"/>
        <w:numPr>
          <w:ilvl w:val="4"/>
          <w:numId w:val="165"/>
        </w:numPr>
        <w:rPr>
          <w:bCs w:val="0"/>
          <w:lang w:val="el-GR"/>
        </w:rPr>
      </w:pPr>
      <w:bookmarkStart w:id="727" w:name="_Toc140135381"/>
      <w:bookmarkStart w:id="728" w:name="_Toc146011201"/>
      <w:bookmarkStart w:id="729" w:name="_Toc156571683"/>
      <w:r w:rsidRPr="003277C9">
        <w:rPr>
          <w:lang w:val="el-GR"/>
        </w:rPr>
        <w:t>Δυνατότητες φυσικής και λογικής οργάνωσης</w:t>
      </w:r>
      <w:bookmarkEnd w:id="727"/>
      <w:bookmarkEnd w:id="728"/>
      <w:bookmarkEnd w:id="729"/>
      <w:r w:rsidRPr="003277C9">
        <w:rPr>
          <w:lang w:val="el-GR"/>
        </w:rPr>
        <w:t xml:space="preserve"> </w:t>
      </w:r>
    </w:p>
    <w:p w14:paraId="4F1534E9" w14:textId="77777777" w:rsidR="000E766F" w:rsidRDefault="00492D60" w:rsidP="000E766F">
      <w:pPr>
        <w:spacing w:after="145"/>
        <w:jc w:val="both"/>
        <w:rPr>
          <w:lang w:val="el-GR"/>
        </w:rPr>
      </w:pPr>
      <w:r>
        <w:rPr>
          <w:lang w:val="el-GR"/>
        </w:rPr>
        <w:t>Να αναφερθούν ο</w:t>
      </w:r>
      <w:r w:rsidR="005D0E58" w:rsidRPr="00927CE2">
        <w:rPr>
          <w:lang w:val="el-GR"/>
        </w:rPr>
        <w:t xml:space="preserve">ι δυνατότητες </w:t>
      </w:r>
      <w:r>
        <w:rPr>
          <w:lang w:val="el-GR"/>
        </w:rPr>
        <w:t>της</w:t>
      </w:r>
      <w:r w:rsidRPr="00927CE2">
        <w:rPr>
          <w:lang w:val="el-GR"/>
        </w:rPr>
        <w:t xml:space="preserve"> </w:t>
      </w:r>
      <w:r w:rsidR="005D0E58" w:rsidRPr="00927CE2">
        <w:rPr>
          <w:lang w:val="el-GR"/>
        </w:rPr>
        <w:t xml:space="preserve">φυσικής και λογικής οργάνωσης του λογισμικού διαχείρισης βάσεων δεδομένων </w:t>
      </w:r>
      <w:r>
        <w:rPr>
          <w:lang w:val="el-GR"/>
        </w:rPr>
        <w:t xml:space="preserve">που προτείνεται όπως ενδεικτικά </w:t>
      </w:r>
      <w:r w:rsidR="005D0E58" w:rsidRPr="00927CE2">
        <w:rPr>
          <w:lang w:val="el-GR"/>
        </w:rPr>
        <w:t xml:space="preserve">: </w:t>
      </w:r>
    </w:p>
    <w:p w14:paraId="7B9BB3F2" w14:textId="77777777" w:rsidR="000E766F" w:rsidRDefault="00492D60" w:rsidP="001A59A1">
      <w:pPr>
        <w:numPr>
          <w:ilvl w:val="0"/>
          <w:numId w:val="71"/>
        </w:numPr>
        <w:spacing w:after="44" w:line="249" w:lineRule="auto"/>
        <w:ind w:hanging="360"/>
        <w:jc w:val="both"/>
        <w:rPr>
          <w:lang w:val="el-GR"/>
        </w:rPr>
      </w:pPr>
      <w:r>
        <w:rPr>
          <w:lang w:val="el-GR"/>
        </w:rPr>
        <w:t>Δυνατότητες στην</w:t>
      </w:r>
      <w:r w:rsidRPr="00927CE2">
        <w:rPr>
          <w:lang w:val="el-GR"/>
        </w:rPr>
        <w:t xml:space="preserve"> </w:t>
      </w:r>
      <w:r w:rsidR="005D0E58" w:rsidRPr="00927CE2">
        <w:rPr>
          <w:lang w:val="el-GR"/>
        </w:rPr>
        <w:t xml:space="preserve">αλλαγή της δομής των πινάκων της βάσης </w:t>
      </w:r>
    </w:p>
    <w:p w14:paraId="1F533AEF" w14:textId="77777777" w:rsidR="000E766F" w:rsidRDefault="005D0E58" w:rsidP="001A59A1">
      <w:pPr>
        <w:numPr>
          <w:ilvl w:val="0"/>
          <w:numId w:val="71"/>
        </w:numPr>
        <w:spacing w:after="44" w:line="249" w:lineRule="auto"/>
        <w:ind w:hanging="360"/>
        <w:jc w:val="both"/>
        <w:rPr>
          <w:lang w:val="el-GR"/>
        </w:rPr>
      </w:pPr>
      <w:r w:rsidRPr="00927CE2">
        <w:rPr>
          <w:lang w:val="el-GR"/>
        </w:rPr>
        <w:t xml:space="preserve">Κατανομή της βάσης δεδομένων και των δομών της σε πολλαπλά αρχεία/δίσκους με δυνατότητα ελέγχου κατανομής από το διαχειριστή </w:t>
      </w:r>
    </w:p>
    <w:p w14:paraId="5708AB94" w14:textId="77777777" w:rsidR="000E766F" w:rsidRDefault="00492D60" w:rsidP="001A59A1">
      <w:pPr>
        <w:numPr>
          <w:ilvl w:val="0"/>
          <w:numId w:val="71"/>
        </w:numPr>
        <w:spacing w:after="43" w:line="249" w:lineRule="auto"/>
        <w:ind w:hanging="360"/>
        <w:jc w:val="both"/>
        <w:rPr>
          <w:lang w:val="el-GR"/>
        </w:rPr>
      </w:pPr>
      <w:r>
        <w:rPr>
          <w:lang w:val="el-GR"/>
        </w:rPr>
        <w:t xml:space="preserve">Δυνατότητα </w:t>
      </w:r>
      <w:r w:rsidR="005D0E58" w:rsidRPr="00927CE2">
        <w:rPr>
          <w:lang w:val="el-GR"/>
        </w:rPr>
        <w:t>Ανάγνωση</w:t>
      </w:r>
      <w:r>
        <w:rPr>
          <w:lang w:val="el-GR"/>
        </w:rPr>
        <w:t>ς</w:t>
      </w:r>
      <w:r w:rsidR="005D0E58" w:rsidRPr="00927CE2">
        <w:rPr>
          <w:lang w:val="el-GR"/>
        </w:rPr>
        <w:t xml:space="preserve"> και τροποποίηση</w:t>
      </w:r>
      <w:r>
        <w:rPr>
          <w:lang w:val="el-GR"/>
        </w:rPr>
        <w:t>ς</w:t>
      </w:r>
      <w:r w:rsidR="005D0E58" w:rsidRPr="00927CE2">
        <w:rPr>
          <w:lang w:val="el-GR"/>
        </w:rPr>
        <w:t xml:space="preserve"> δεδομένων από εξωτερικά δομημένα αρχεία </w:t>
      </w:r>
    </w:p>
    <w:p w14:paraId="02AB34EC" w14:textId="77777777" w:rsidR="00492D60" w:rsidRDefault="00492D60" w:rsidP="001A59A1">
      <w:pPr>
        <w:numPr>
          <w:ilvl w:val="0"/>
          <w:numId w:val="71"/>
        </w:numPr>
        <w:spacing w:after="168" w:line="249" w:lineRule="auto"/>
        <w:ind w:hanging="360"/>
        <w:jc w:val="both"/>
        <w:rPr>
          <w:lang w:val="el-GR"/>
        </w:rPr>
      </w:pPr>
      <w:r>
        <w:rPr>
          <w:lang w:val="el-GR"/>
        </w:rPr>
        <w:t xml:space="preserve">Δυνατότητα </w:t>
      </w:r>
      <w:r w:rsidR="005D0E58" w:rsidRPr="00B7315B">
        <w:rPr>
          <w:lang w:val="el-GR"/>
        </w:rPr>
        <w:t>Υποστήριξη πολλαπλών εκδόσεων πινάκων</w:t>
      </w:r>
    </w:p>
    <w:p w14:paraId="7D19E147" w14:textId="77777777" w:rsidR="0000209F" w:rsidRPr="00B7315B" w:rsidRDefault="0000209F" w:rsidP="00B7315B">
      <w:pPr>
        <w:spacing w:after="168" w:line="249" w:lineRule="auto"/>
        <w:jc w:val="both"/>
        <w:rPr>
          <w:lang w:val="el-GR"/>
        </w:rPr>
      </w:pPr>
      <w:r>
        <w:rPr>
          <w:rStyle w:val="ui-provider"/>
          <w:lang w:val="el-GR"/>
        </w:rPr>
        <w:t>Επίσης, θα αξιολογηθεί θετικά η</w:t>
      </w:r>
      <w:r w:rsidRPr="00B7315B">
        <w:rPr>
          <w:rStyle w:val="ui-provider"/>
          <w:lang w:val="el-GR"/>
        </w:rPr>
        <w:t xml:space="preserve"> δυνατότητα παροχής τεχνικής υποστήριξης από τον κατασκευαστή</w:t>
      </w:r>
      <w:r>
        <w:rPr>
          <w:rStyle w:val="ui-provider"/>
          <w:lang w:val="el-GR"/>
        </w:rPr>
        <w:t>.</w:t>
      </w:r>
    </w:p>
    <w:p w14:paraId="64E44CB1" w14:textId="77777777" w:rsidR="000E766F" w:rsidRDefault="005D0E58" w:rsidP="000E766F">
      <w:pPr>
        <w:spacing w:after="141"/>
        <w:jc w:val="both"/>
        <w:rPr>
          <w:lang w:val="el-GR"/>
        </w:rPr>
      </w:pPr>
      <w:r>
        <w:t>A</w:t>
      </w:r>
      <w:r w:rsidRPr="00927CE2">
        <w:rPr>
          <w:lang w:val="el-GR"/>
        </w:rPr>
        <w:t xml:space="preserve">πό την μελέτη εφαρμογής πρέπει να προσδιοριστούν τα παρακάτω όρια: </w:t>
      </w:r>
    </w:p>
    <w:p w14:paraId="255F0270" w14:textId="77777777" w:rsidR="000E766F" w:rsidRDefault="005D0E58" w:rsidP="001A59A1">
      <w:pPr>
        <w:numPr>
          <w:ilvl w:val="0"/>
          <w:numId w:val="71"/>
        </w:numPr>
        <w:spacing w:after="43" w:line="249" w:lineRule="auto"/>
        <w:ind w:hanging="360"/>
        <w:jc w:val="both"/>
      </w:pPr>
      <w:r>
        <w:t xml:space="preserve">Μέγιστο μέγεθος της βάσης δεδομένων </w:t>
      </w:r>
    </w:p>
    <w:p w14:paraId="48ED37E3" w14:textId="77777777" w:rsidR="000E766F" w:rsidRDefault="005D0E58" w:rsidP="001A59A1">
      <w:pPr>
        <w:numPr>
          <w:ilvl w:val="0"/>
          <w:numId w:val="71"/>
        </w:numPr>
        <w:spacing w:after="43" w:line="249" w:lineRule="auto"/>
        <w:ind w:hanging="360"/>
        <w:jc w:val="both"/>
        <w:rPr>
          <w:lang w:val="el-GR"/>
        </w:rPr>
      </w:pPr>
      <w:r w:rsidRPr="00927CE2">
        <w:rPr>
          <w:lang w:val="el-GR"/>
        </w:rPr>
        <w:t xml:space="preserve">Μέγιστος αριθμός πινάκων (γραμμές και στήλες)  </w:t>
      </w:r>
    </w:p>
    <w:p w14:paraId="4F85D7F4" w14:textId="77777777" w:rsidR="000E766F" w:rsidRDefault="005D0E58" w:rsidP="001A59A1">
      <w:pPr>
        <w:numPr>
          <w:ilvl w:val="0"/>
          <w:numId w:val="71"/>
        </w:numPr>
        <w:spacing w:after="169" w:line="249" w:lineRule="auto"/>
        <w:ind w:hanging="360"/>
        <w:jc w:val="both"/>
      </w:pPr>
      <w:r>
        <w:t xml:space="preserve">Μέγιστο πλήθος δεικτών </w:t>
      </w:r>
    </w:p>
    <w:p w14:paraId="5CBA9956" w14:textId="77777777" w:rsidR="000E766F" w:rsidRPr="003277C9" w:rsidRDefault="005D0E58" w:rsidP="001A59A1">
      <w:pPr>
        <w:pStyle w:val="30"/>
        <w:keepNext w:val="0"/>
        <w:numPr>
          <w:ilvl w:val="4"/>
          <w:numId w:val="165"/>
        </w:numPr>
        <w:rPr>
          <w:bCs w:val="0"/>
          <w:lang w:val="el-GR"/>
        </w:rPr>
      </w:pPr>
      <w:bookmarkStart w:id="730" w:name="_Toc145671940"/>
      <w:bookmarkStart w:id="731" w:name="_Toc145671941"/>
      <w:bookmarkStart w:id="732" w:name="_Toc145671942"/>
      <w:bookmarkStart w:id="733" w:name="_Toc145671943"/>
      <w:bookmarkStart w:id="734" w:name="_Toc145671944"/>
      <w:bookmarkStart w:id="735" w:name="_Toc145671945"/>
      <w:bookmarkStart w:id="736" w:name="_Toc145671946"/>
      <w:bookmarkStart w:id="737" w:name="_Toc145671947"/>
      <w:bookmarkStart w:id="738" w:name="_Toc140135382"/>
      <w:bookmarkStart w:id="739" w:name="_Toc146011202"/>
      <w:bookmarkStart w:id="740" w:name="_Toc156571684"/>
      <w:bookmarkEnd w:id="730"/>
      <w:bookmarkEnd w:id="731"/>
      <w:bookmarkEnd w:id="732"/>
      <w:bookmarkEnd w:id="733"/>
      <w:bookmarkEnd w:id="734"/>
      <w:bookmarkEnd w:id="735"/>
      <w:bookmarkEnd w:id="736"/>
      <w:bookmarkEnd w:id="737"/>
      <w:r w:rsidRPr="003277C9">
        <w:rPr>
          <w:lang w:val="el-GR"/>
        </w:rPr>
        <w:t>Ανοχή σε σφάλματα</w:t>
      </w:r>
      <w:bookmarkEnd w:id="738"/>
      <w:bookmarkEnd w:id="739"/>
      <w:bookmarkEnd w:id="740"/>
      <w:r w:rsidRPr="003277C9">
        <w:rPr>
          <w:lang w:val="el-GR"/>
        </w:rPr>
        <w:t xml:space="preserve"> </w:t>
      </w:r>
    </w:p>
    <w:p w14:paraId="7D994F15" w14:textId="77777777" w:rsidR="000E766F" w:rsidRDefault="00492D60" w:rsidP="000E766F">
      <w:pPr>
        <w:spacing w:after="145"/>
        <w:jc w:val="both"/>
      </w:pPr>
      <w:r>
        <w:rPr>
          <w:lang w:val="el-GR"/>
        </w:rPr>
        <w:t>Να αναφερθούν ο</w:t>
      </w:r>
      <w:r w:rsidRPr="00927CE2">
        <w:rPr>
          <w:lang w:val="el-GR"/>
        </w:rPr>
        <w:t xml:space="preserve">ι δυνατότητες </w:t>
      </w:r>
      <w:r w:rsidR="005D0E58" w:rsidRPr="00927CE2">
        <w:rPr>
          <w:lang w:val="el-GR"/>
        </w:rPr>
        <w:t xml:space="preserve">ανάκαμψης από σφάλματα. Οι μηχανισμοί αυτοί αφορούν τόσο συστημικά, όσο και ανθρώπινα λάθη και συγκεκριμένα θα πρέπει να καλύπτουν περιοχές όπως δυνητική αδυναμία τήρησης αντιγράφων ασφαλείας, λοιπές στιγμιαίες αποτυχίες, διαγραφή/απώλεια ιστορικών στοιχείων κτλ. </w:t>
      </w:r>
      <w:r w:rsidR="005D0E58">
        <w:t xml:space="preserve">Τέτοιοι μηχανισμοί </w:t>
      </w:r>
      <w:r>
        <w:rPr>
          <w:lang w:val="el-GR"/>
        </w:rPr>
        <w:t xml:space="preserve">μπορεί να </w:t>
      </w:r>
      <w:r w:rsidR="005D0E58">
        <w:t xml:space="preserve">είναι οι εξής:  </w:t>
      </w:r>
    </w:p>
    <w:p w14:paraId="7D7BC678" w14:textId="77777777" w:rsidR="000E766F" w:rsidRDefault="005D0E58" w:rsidP="001A59A1">
      <w:pPr>
        <w:numPr>
          <w:ilvl w:val="0"/>
          <w:numId w:val="72"/>
        </w:numPr>
        <w:spacing w:after="44" w:line="249" w:lineRule="auto"/>
        <w:ind w:hanging="360"/>
        <w:jc w:val="both"/>
        <w:rPr>
          <w:lang w:val="el-GR"/>
        </w:rPr>
      </w:pPr>
      <w:r w:rsidRPr="00927CE2">
        <w:rPr>
          <w:lang w:val="el-GR"/>
        </w:rPr>
        <w:t xml:space="preserve">Μηχανισμός τήρησης αντιγράφων ασφαλείας της βάσης δεδομένων </w:t>
      </w:r>
    </w:p>
    <w:p w14:paraId="1079F4E4" w14:textId="77777777" w:rsidR="000E766F" w:rsidRDefault="005D0E58" w:rsidP="001A59A1">
      <w:pPr>
        <w:numPr>
          <w:ilvl w:val="0"/>
          <w:numId w:val="72"/>
        </w:numPr>
        <w:spacing w:after="109" w:line="249" w:lineRule="auto"/>
        <w:ind w:hanging="360"/>
        <w:jc w:val="both"/>
        <w:rPr>
          <w:lang w:val="el-GR"/>
        </w:rPr>
      </w:pPr>
      <w:r w:rsidRPr="00927CE2">
        <w:rPr>
          <w:lang w:val="el-GR"/>
        </w:rPr>
        <w:t xml:space="preserve">Μηχανισμός αυτόματης ανάκαμψης από στιγμιαίες αποτυχίες </w:t>
      </w:r>
    </w:p>
    <w:p w14:paraId="31B475B8" w14:textId="77777777" w:rsidR="000E766F" w:rsidRPr="003277C9" w:rsidRDefault="005D0E58" w:rsidP="001A59A1">
      <w:pPr>
        <w:pStyle w:val="30"/>
        <w:keepNext w:val="0"/>
        <w:numPr>
          <w:ilvl w:val="4"/>
          <w:numId w:val="165"/>
        </w:numPr>
        <w:rPr>
          <w:bCs w:val="0"/>
          <w:lang w:val="el-GR"/>
        </w:rPr>
      </w:pPr>
      <w:bookmarkStart w:id="741" w:name="_Toc145671949"/>
      <w:bookmarkStart w:id="742" w:name="_Toc145671950"/>
      <w:bookmarkStart w:id="743" w:name="_Toc145671951"/>
      <w:bookmarkStart w:id="744" w:name="_Toc145671952"/>
      <w:bookmarkStart w:id="745" w:name="_Toc145671953"/>
      <w:bookmarkStart w:id="746" w:name="_Toc145671954"/>
      <w:bookmarkStart w:id="747" w:name="_Toc145671955"/>
      <w:bookmarkStart w:id="748" w:name="_Toc145671956"/>
      <w:bookmarkStart w:id="749" w:name="_Toc145671957"/>
      <w:bookmarkStart w:id="750" w:name="_Toc145671958"/>
      <w:bookmarkStart w:id="751" w:name="_Toc140135383"/>
      <w:bookmarkStart w:id="752" w:name="_Toc146011203"/>
      <w:bookmarkStart w:id="753" w:name="_Toc156571685"/>
      <w:bookmarkEnd w:id="741"/>
      <w:bookmarkEnd w:id="742"/>
      <w:bookmarkEnd w:id="743"/>
      <w:bookmarkEnd w:id="744"/>
      <w:bookmarkEnd w:id="745"/>
      <w:bookmarkEnd w:id="746"/>
      <w:bookmarkEnd w:id="747"/>
      <w:bookmarkEnd w:id="748"/>
      <w:bookmarkEnd w:id="749"/>
      <w:bookmarkEnd w:id="750"/>
      <w:r w:rsidRPr="003277C9">
        <w:rPr>
          <w:lang w:val="el-GR"/>
        </w:rPr>
        <w:t>Ασφάλεια</w:t>
      </w:r>
      <w:bookmarkEnd w:id="751"/>
      <w:bookmarkEnd w:id="752"/>
      <w:bookmarkEnd w:id="753"/>
      <w:r w:rsidRPr="003277C9">
        <w:rPr>
          <w:lang w:val="el-GR"/>
        </w:rPr>
        <w:t xml:space="preserve"> </w:t>
      </w:r>
    </w:p>
    <w:p w14:paraId="7314D1BB" w14:textId="77777777" w:rsidR="007B5E4B" w:rsidRDefault="00492D60" w:rsidP="000E766F">
      <w:pPr>
        <w:jc w:val="both"/>
        <w:rPr>
          <w:lang w:val="el-GR"/>
        </w:rPr>
      </w:pPr>
      <w:r>
        <w:rPr>
          <w:lang w:val="el-GR"/>
        </w:rPr>
        <w:t>Να αναφερθούν ο</w:t>
      </w:r>
      <w:r w:rsidRPr="00927CE2">
        <w:rPr>
          <w:lang w:val="el-GR"/>
        </w:rPr>
        <w:t xml:space="preserve">ι δυνατότητες </w:t>
      </w:r>
      <w:r>
        <w:rPr>
          <w:lang w:val="el-GR"/>
        </w:rPr>
        <w:t>σ</w:t>
      </w:r>
      <w:r w:rsidR="005D0E58" w:rsidRPr="00927CE2">
        <w:rPr>
          <w:lang w:val="el-GR"/>
        </w:rPr>
        <w:t xml:space="preserve">ε επίπεδο ασφαλείας του λογισμικού διαχείρισης βάσης δεδομένων, </w:t>
      </w:r>
      <w:r w:rsidR="007B5E4B">
        <w:rPr>
          <w:lang w:val="el-GR"/>
        </w:rPr>
        <w:t xml:space="preserve">που μπορούν ενδεικτικά να σχετίζονται με </w:t>
      </w:r>
      <w:r w:rsidR="007B5E4B" w:rsidRPr="007B5E4B">
        <w:rPr>
          <w:lang w:val="el-GR"/>
        </w:rPr>
        <w:t>:</w:t>
      </w:r>
    </w:p>
    <w:p w14:paraId="00BEF47D" w14:textId="77777777" w:rsidR="007B5E4B" w:rsidRDefault="005D0E58" w:rsidP="001A59A1">
      <w:pPr>
        <w:pStyle w:val="aff1"/>
        <w:numPr>
          <w:ilvl w:val="0"/>
          <w:numId w:val="187"/>
        </w:numPr>
        <w:jc w:val="both"/>
        <w:rPr>
          <w:lang w:val="el-GR"/>
        </w:rPr>
      </w:pPr>
      <w:r w:rsidRPr="007B5E4B">
        <w:rPr>
          <w:lang w:val="el-GR"/>
        </w:rPr>
        <w:t xml:space="preserve">μηχανισμό για τον προσδιορισμό και την εφαρμογή πολιτικών ασφάλειας, </w:t>
      </w:r>
    </w:p>
    <w:p w14:paraId="38B61522" w14:textId="77777777" w:rsidR="007B5E4B" w:rsidRDefault="005D0E58" w:rsidP="001A59A1">
      <w:pPr>
        <w:pStyle w:val="aff1"/>
        <w:numPr>
          <w:ilvl w:val="0"/>
          <w:numId w:val="187"/>
        </w:numPr>
        <w:jc w:val="both"/>
        <w:rPr>
          <w:lang w:val="el-GR"/>
        </w:rPr>
      </w:pPr>
      <w:r w:rsidRPr="007B5E4B">
        <w:rPr>
          <w:lang w:val="el-GR"/>
        </w:rPr>
        <w:t xml:space="preserve">μηχανισμό κρυπτογράφησης/ αποκρυπτογράφησης των δεδομένων που αποθηκεύονται στην βάση δεδομένων. </w:t>
      </w:r>
    </w:p>
    <w:p w14:paraId="3C559C42" w14:textId="77777777" w:rsidR="007B5E4B" w:rsidRPr="002D5B4C" w:rsidRDefault="007B5E4B" w:rsidP="001A59A1">
      <w:pPr>
        <w:pStyle w:val="aff1"/>
        <w:numPr>
          <w:ilvl w:val="0"/>
          <w:numId w:val="187"/>
        </w:numPr>
        <w:jc w:val="both"/>
        <w:rPr>
          <w:lang w:val="el-GR"/>
        </w:rPr>
      </w:pPr>
      <w:r w:rsidRPr="007B5E4B">
        <w:rPr>
          <w:lang w:val="el-GR"/>
        </w:rPr>
        <w:t>ορισμ</w:t>
      </w:r>
      <w:r>
        <w:rPr>
          <w:lang w:val="el-GR"/>
        </w:rPr>
        <w:t>ός</w:t>
      </w:r>
      <w:r w:rsidRPr="007B5E4B">
        <w:rPr>
          <w:lang w:val="el-GR"/>
        </w:rPr>
        <w:t xml:space="preserve"> </w:t>
      </w:r>
      <w:r w:rsidR="005D0E58">
        <w:t>read</w:t>
      </w:r>
      <w:r w:rsidR="005D0E58" w:rsidRPr="007B5E4B">
        <w:rPr>
          <w:lang w:val="el-GR"/>
        </w:rPr>
        <w:t>-</w:t>
      </w:r>
      <w:r w:rsidR="005D0E58">
        <w:t>only</w:t>
      </w:r>
      <w:r w:rsidR="005D0E58" w:rsidRPr="007B5E4B">
        <w:rPr>
          <w:lang w:val="el-GR"/>
        </w:rPr>
        <w:t xml:space="preserve"> περιοχών στη βάση δεδομένων για αποθήκευση στατικών δεδομένων,  </w:t>
      </w:r>
    </w:p>
    <w:p w14:paraId="3B586C4A" w14:textId="77777777" w:rsidR="007B5E4B" w:rsidRDefault="005D0E58" w:rsidP="001A59A1">
      <w:pPr>
        <w:pStyle w:val="aff1"/>
        <w:numPr>
          <w:ilvl w:val="0"/>
          <w:numId w:val="187"/>
        </w:numPr>
        <w:jc w:val="both"/>
        <w:rPr>
          <w:lang w:val="el-GR"/>
        </w:rPr>
      </w:pPr>
      <w:r w:rsidRPr="007B5E4B">
        <w:rPr>
          <w:lang w:val="el-GR"/>
        </w:rPr>
        <w:lastRenderedPageBreak/>
        <w:t xml:space="preserve">υποστήριξη κλειδώματος σε επίπεδο γραμμής πίνακα χωρίς περιορισμό στον αριθμό των χρηστών ή/και των συναλλαγών και με ταυτόχρονη εξασφάλιση της βάσης δεδομένων και της ακεραιότητας των δεδομένων </w:t>
      </w:r>
    </w:p>
    <w:p w14:paraId="4A3F2454" w14:textId="77777777" w:rsidR="000E766F" w:rsidRPr="007B5E4B" w:rsidRDefault="005D0E58" w:rsidP="001A59A1">
      <w:pPr>
        <w:pStyle w:val="aff1"/>
        <w:numPr>
          <w:ilvl w:val="0"/>
          <w:numId w:val="187"/>
        </w:numPr>
        <w:jc w:val="both"/>
        <w:rPr>
          <w:lang w:val="el-GR"/>
        </w:rPr>
      </w:pPr>
      <w:r w:rsidRPr="007B5E4B">
        <w:rPr>
          <w:lang w:val="el-GR"/>
        </w:rPr>
        <w:t>υποστήριξη κωδικοποίησης χαρακτήρων (</w:t>
      </w:r>
      <w:r w:rsidR="007B5E4B" w:rsidRPr="007B5E4B">
        <w:rPr>
          <w:lang w:val="el-GR"/>
        </w:rPr>
        <w:t>χρήση πολλαπλών γλωσσών</w:t>
      </w:r>
      <w:r w:rsidR="007B5E4B">
        <w:rPr>
          <w:lang w:val="el-GR"/>
        </w:rPr>
        <w:t xml:space="preserve">, </w:t>
      </w:r>
      <w:r w:rsidR="007B5E4B" w:rsidRPr="007B5E4B">
        <w:rPr>
          <w:lang w:val="el-GR"/>
        </w:rPr>
        <w:t xml:space="preserve"> </w:t>
      </w:r>
      <w:r w:rsidRPr="007B5E4B">
        <w:rPr>
          <w:lang w:val="el-GR"/>
        </w:rPr>
        <w:t xml:space="preserve">συμπεριλαμβανομένων των ελληνικών) . </w:t>
      </w:r>
    </w:p>
    <w:p w14:paraId="7361955C" w14:textId="77777777" w:rsidR="000E766F" w:rsidRDefault="005D0E58" w:rsidP="000E766F">
      <w:pPr>
        <w:spacing w:after="263"/>
        <w:jc w:val="both"/>
        <w:rPr>
          <w:lang w:val="el-GR"/>
        </w:rPr>
      </w:pPr>
      <w:r w:rsidRPr="00927CE2">
        <w:rPr>
          <w:lang w:val="el-GR"/>
        </w:rPr>
        <w:t xml:space="preserve">Τέλος, ο Ανάδοχος πρέπει να περιγράψει τις δυνατότητες ελέγχου του πληροφοριακού συστήματος για επιτυχείς και ανεπιτυχείς ενέργειες σε επίπεδο πρόσβασης στη βάση και στα δεδομένα. </w:t>
      </w:r>
    </w:p>
    <w:p w14:paraId="01ABEB61" w14:textId="77777777" w:rsidR="000E766F" w:rsidRPr="003277C9" w:rsidRDefault="005D0E58" w:rsidP="001A59A1">
      <w:pPr>
        <w:pStyle w:val="30"/>
        <w:keepNext w:val="0"/>
        <w:numPr>
          <w:ilvl w:val="3"/>
          <w:numId w:val="161"/>
        </w:numPr>
        <w:rPr>
          <w:bCs w:val="0"/>
          <w:lang w:val="el-GR"/>
        </w:rPr>
      </w:pPr>
      <w:bookmarkStart w:id="754" w:name="_Ref140133282"/>
      <w:bookmarkStart w:id="755" w:name="_Toc140135384"/>
      <w:bookmarkStart w:id="756" w:name="_Toc146011204"/>
      <w:bookmarkStart w:id="757" w:name="_Toc156571686"/>
      <w:r w:rsidRPr="003277C9">
        <w:rPr>
          <w:lang w:val="el-GR"/>
        </w:rPr>
        <w:t xml:space="preserve">Λογισμικό </w:t>
      </w:r>
      <w:r w:rsidR="00A81D1D" w:rsidRPr="003277C9">
        <w:rPr>
          <w:lang w:val="el-GR"/>
        </w:rPr>
        <w:t>Εξυπηρέτησης</w:t>
      </w:r>
      <w:r w:rsidRPr="003277C9">
        <w:rPr>
          <w:lang w:val="el-GR"/>
        </w:rPr>
        <w:t xml:space="preserve"> Εφαρμογών (Application Server)</w:t>
      </w:r>
      <w:bookmarkEnd w:id="754"/>
      <w:bookmarkEnd w:id="755"/>
      <w:bookmarkEnd w:id="756"/>
      <w:bookmarkEnd w:id="757"/>
      <w:r w:rsidRPr="003277C9">
        <w:rPr>
          <w:lang w:val="el-GR"/>
        </w:rPr>
        <w:t xml:space="preserve"> </w:t>
      </w:r>
    </w:p>
    <w:p w14:paraId="3B718C94" w14:textId="77777777" w:rsidR="000E766F" w:rsidRDefault="005D0E58" w:rsidP="000E766F">
      <w:pPr>
        <w:jc w:val="both"/>
        <w:rPr>
          <w:lang w:val="el-GR"/>
        </w:rPr>
      </w:pPr>
      <w:r w:rsidRPr="00927CE2">
        <w:rPr>
          <w:lang w:val="el-GR"/>
        </w:rPr>
        <w:t>Το Λογισμικό Εξυπηρέτησης Εφαρμογών (</w:t>
      </w:r>
      <w:r>
        <w:t>Application</w:t>
      </w:r>
      <w:r w:rsidRPr="00927CE2">
        <w:rPr>
          <w:lang w:val="el-GR"/>
        </w:rPr>
        <w:t xml:space="preserve"> </w:t>
      </w:r>
      <w:r>
        <w:t>Server</w:t>
      </w:r>
      <w:r w:rsidRPr="00927CE2">
        <w:rPr>
          <w:lang w:val="el-GR"/>
        </w:rPr>
        <w:t xml:space="preserve">) είναι ο δεύτερος και εξίσου σημαντικός πυλώνας του πληροφοριακού συστήματος της Ανεξάρτητης Αρχής, καθώς διασφαλίζει την ομαλή λειτουργία των εφαρμογών του συστήματος.  </w:t>
      </w:r>
    </w:p>
    <w:p w14:paraId="0E2AE748" w14:textId="77777777" w:rsidR="000E766F" w:rsidRDefault="00DA3972" w:rsidP="000E766F">
      <w:pPr>
        <w:jc w:val="both"/>
        <w:rPr>
          <w:lang w:val="el-GR"/>
        </w:rPr>
      </w:pPr>
      <w:r>
        <w:rPr>
          <w:lang w:val="en-US"/>
        </w:rPr>
        <w:t>To</w:t>
      </w:r>
      <w:r w:rsidRPr="00B179E2">
        <w:rPr>
          <w:lang w:val="el-GR"/>
        </w:rPr>
        <w:t xml:space="preserve"> </w:t>
      </w:r>
      <w:r w:rsidRPr="00927CE2">
        <w:rPr>
          <w:lang w:val="el-GR"/>
        </w:rPr>
        <w:t>λογισμι</w:t>
      </w:r>
      <w:r>
        <w:rPr>
          <w:lang w:val="el-GR"/>
        </w:rPr>
        <w:t xml:space="preserve">κό </w:t>
      </w:r>
      <w:r w:rsidR="005D0E58" w:rsidRPr="00927CE2">
        <w:rPr>
          <w:lang w:val="el-GR"/>
        </w:rPr>
        <w:t>εξυπηρέτησης εφαρμογών (</w:t>
      </w:r>
      <w:r w:rsidR="005D0E58">
        <w:t>application</w:t>
      </w:r>
      <w:r w:rsidR="005D0E58" w:rsidRPr="00927CE2">
        <w:rPr>
          <w:lang w:val="el-GR"/>
        </w:rPr>
        <w:t xml:space="preserve"> </w:t>
      </w:r>
      <w:r w:rsidR="005D0E58">
        <w:t>server</w:t>
      </w:r>
      <w:r w:rsidR="005D0E58" w:rsidRPr="00927CE2">
        <w:rPr>
          <w:lang w:val="el-GR"/>
        </w:rPr>
        <w:t>) και λογισμικού εξυπηρέτησης διαδικτύου (</w:t>
      </w:r>
      <w:r w:rsidR="005D0E58">
        <w:t>web</w:t>
      </w:r>
      <w:r w:rsidR="005D0E58" w:rsidRPr="00927CE2">
        <w:rPr>
          <w:lang w:val="el-GR"/>
        </w:rPr>
        <w:t xml:space="preserve"> </w:t>
      </w:r>
      <w:r w:rsidR="005D0E58">
        <w:t>server</w:t>
      </w:r>
      <w:r w:rsidR="005D0E58" w:rsidRPr="00927CE2">
        <w:rPr>
          <w:lang w:val="el-GR"/>
        </w:rPr>
        <w:t xml:space="preserve">) </w:t>
      </w:r>
      <w:r>
        <w:rPr>
          <w:lang w:val="el-GR"/>
        </w:rPr>
        <w:t xml:space="preserve">πρέπει να καλύπτει </w:t>
      </w:r>
      <w:r w:rsidR="005D0E58" w:rsidRPr="00927CE2">
        <w:rPr>
          <w:lang w:val="el-GR"/>
        </w:rPr>
        <w:t xml:space="preserve">το </w:t>
      </w:r>
      <w:r>
        <w:rPr>
          <w:lang w:val="el-GR"/>
        </w:rPr>
        <w:t>σύνολο</w:t>
      </w:r>
      <w:r w:rsidRPr="00927CE2">
        <w:rPr>
          <w:lang w:val="el-GR"/>
        </w:rPr>
        <w:t xml:space="preserve"> </w:t>
      </w:r>
      <w:r w:rsidR="005D0E58" w:rsidRPr="00927CE2">
        <w:rPr>
          <w:lang w:val="el-GR"/>
        </w:rPr>
        <w:t xml:space="preserve">των αναγκών του έργου και της εξάπλωσης του συστήματος, σύμφωνα με τις απαιτήσεις της προτεινόμενης από τον Ανάδοχο αρχιτεκτονικής, καθώς και δυνατότητα μελλοντική επέκτασης / παραμετροποίησης / τροποποίησης των προδιαγεγραμμένων στο παρόν έργο εφαρμογών και την ανάπτυξη νέων, καθώς και δυνατότητα μελλοντικής αναβάθμισης των συστημάτων του έργου που θα «φιλοξενήσουν» το εν λόγω λογισμικό.  </w:t>
      </w:r>
    </w:p>
    <w:p w14:paraId="1EF773A6" w14:textId="77777777" w:rsidR="000E766F" w:rsidRDefault="005D0E58" w:rsidP="000E766F">
      <w:pPr>
        <w:spacing w:after="145"/>
        <w:jc w:val="both"/>
        <w:rPr>
          <w:lang w:val="el-GR"/>
        </w:rPr>
      </w:pPr>
      <w:r w:rsidRPr="00927CE2">
        <w:rPr>
          <w:lang w:val="el-GR"/>
        </w:rPr>
        <w:t xml:space="preserve">Στα πλαίσια των ανωτέρω, ο  Ανάδοχος θα πρέπει στην προσφορά του να αναφερθεί στις παρακάτω κύριες προδιαγραφές: </w:t>
      </w:r>
    </w:p>
    <w:p w14:paraId="161C6D84" w14:textId="77777777" w:rsidR="000E766F" w:rsidRDefault="005D0E58" w:rsidP="001A59A1">
      <w:pPr>
        <w:numPr>
          <w:ilvl w:val="0"/>
          <w:numId w:val="73"/>
        </w:numPr>
        <w:spacing w:after="43" w:line="249" w:lineRule="auto"/>
        <w:ind w:hanging="360"/>
        <w:jc w:val="both"/>
        <w:rPr>
          <w:lang w:val="el-GR"/>
        </w:rPr>
      </w:pPr>
      <w:r w:rsidRPr="00927CE2">
        <w:rPr>
          <w:lang w:val="el-GR"/>
        </w:rPr>
        <w:t xml:space="preserve">Όνομα και η έκδοση του προσφερόμενου </w:t>
      </w:r>
      <w:r w:rsidR="002441BD">
        <w:rPr>
          <w:lang w:val="el-GR"/>
        </w:rPr>
        <w:t xml:space="preserve">λογισμικού </w:t>
      </w:r>
      <w:r w:rsidRPr="00927CE2">
        <w:rPr>
          <w:lang w:val="el-GR"/>
        </w:rPr>
        <w:t xml:space="preserve">εξυπηρετητή  εφαρμογών για τη λειτουργία </w:t>
      </w:r>
      <w:r>
        <w:t>Internet</w:t>
      </w:r>
      <w:r w:rsidRPr="00927CE2">
        <w:rPr>
          <w:lang w:val="el-GR"/>
        </w:rPr>
        <w:t xml:space="preserve"> εφαρμογώ</w:t>
      </w:r>
      <w:r w:rsidR="000172C3">
        <w:rPr>
          <w:lang w:val="el-GR"/>
        </w:rPr>
        <w:t>ν.</w:t>
      </w:r>
      <w:r w:rsidRPr="00927CE2">
        <w:rPr>
          <w:lang w:val="el-GR"/>
        </w:rPr>
        <w:t xml:space="preserve"> </w:t>
      </w:r>
      <w:r w:rsidRPr="002441BD">
        <w:rPr>
          <w:lang w:val="el-GR"/>
        </w:rPr>
        <w:t xml:space="preserve">Ο Ανάδοχος υποχρεούται να διαθέσει την τελευταία επικαιροποιημένη έκδοση. </w:t>
      </w:r>
    </w:p>
    <w:p w14:paraId="5BA21BFF" w14:textId="77777777" w:rsidR="000E766F" w:rsidRDefault="005D0E58" w:rsidP="001A59A1">
      <w:pPr>
        <w:numPr>
          <w:ilvl w:val="0"/>
          <w:numId w:val="73"/>
        </w:numPr>
        <w:spacing w:after="43" w:line="249" w:lineRule="auto"/>
        <w:ind w:hanging="360"/>
        <w:jc w:val="both"/>
      </w:pPr>
      <w:r>
        <w:t xml:space="preserve">Χρονολογία διάθεσης της προσφερόμενης έκδοσης </w:t>
      </w:r>
    </w:p>
    <w:p w14:paraId="7518E491" w14:textId="77777777" w:rsidR="000E766F" w:rsidRDefault="005D0E58" w:rsidP="001A59A1">
      <w:pPr>
        <w:numPr>
          <w:ilvl w:val="0"/>
          <w:numId w:val="73"/>
        </w:numPr>
        <w:spacing w:after="41" w:line="249" w:lineRule="auto"/>
        <w:ind w:hanging="360"/>
        <w:jc w:val="both"/>
        <w:rPr>
          <w:lang w:val="el-GR"/>
        </w:rPr>
      </w:pPr>
      <w:r w:rsidRPr="00927CE2">
        <w:rPr>
          <w:lang w:val="el-GR"/>
        </w:rPr>
        <w:t xml:space="preserve">Τρόπος εξασφάλισης πλήρους συμβατότητας λογισμικού μεταξύ </w:t>
      </w:r>
      <w:r w:rsidR="002441BD">
        <w:rPr>
          <w:lang w:val="el-GR"/>
        </w:rPr>
        <w:t xml:space="preserve">λογισμικού </w:t>
      </w:r>
      <w:r w:rsidRPr="00927CE2">
        <w:rPr>
          <w:lang w:val="el-GR"/>
        </w:rPr>
        <w:t xml:space="preserve">εξυπηρετητή εφαρμογών και </w:t>
      </w:r>
      <w:r w:rsidR="002441BD">
        <w:rPr>
          <w:lang w:val="el-GR"/>
        </w:rPr>
        <w:t xml:space="preserve">λογισμικού </w:t>
      </w:r>
      <w:r w:rsidRPr="00927CE2">
        <w:rPr>
          <w:lang w:val="el-GR"/>
        </w:rPr>
        <w:t xml:space="preserve">βάσης δεδομένων </w:t>
      </w:r>
    </w:p>
    <w:p w14:paraId="57059432" w14:textId="77777777" w:rsidR="000E766F" w:rsidRDefault="005D0E58" w:rsidP="000E766F">
      <w:pPr>
        <w:jc w:val="both"/>
        <w:rPr>
          <w:lang w:val="el-GR"/>
        </w:rPr>
      </w:pPr>
      <w:r w:rsidRPr="00927CE2">
        <w:rPr>
          <w:lang w:val="el-GR"/>
        </w:rPr>
        <w:t>Στις παρακάτω υπο-ενότητες, περιλαμβάνονται οι προδιαγραφές που θα πρέπει να καλυφθούν από τον Ανάδοχο σε επίπεδο ασφαλείας, διαδικτύου/</w:t>
      </w:r>
      <w:r>
        <w:t>Web</w:t>
      </w:r>
      <w:r w:rsidRPr="00927CE2">
        <w:rPr>
          <w:lang w:val="el-GR"/>
        </w:rPr>
        <w:t xml:space="preserve"> </w:t>
      </w:r>
      <w:r>
        <w:t>server</w:t>
      </w:r>
      <w:r w:rsidRPr="00927CE2">
        <w:rPr>
          <w:lang w:val="el-GR"/>
        </w:rPr>
        <w:t xml:space="preserve"> και εκτέλεσης εφαρμογών.  </w:t>
      </w:r>
    </w:p>
    <w:p w14:paraId="0C133662" w14:textId="77777777" w:rsidR="000E766F" w:rsidRPr="003277C9" w:rsidRDefault="005D0E58" w:rsidP="001A59A1">
      <w:pPr>
        <w:pStyle w:val="30"/>
        <w:keepNext w:val="0"/>
        <w:numPr>
          <w:ilvl w:val="5"/>
          <w:numId w:val="162"/>
        </w:numPr>
        <w:rPr>
          <w:bCs w:val="0"/>
          <w:lang w:val="el-GR"/>
        </w:rPr>
      </w:pPr>
      <w:bookmarkStart w:id="758" w:name="_Toc140135385"/>
      <w:bookmarkStart w:id="759" w:name="_Toc146011205"/>
      <w:bookmarkStart w:id="760" w:name="_Toc156571687"/>
      <w:r w:rsidRPr="003277C9">
        <w:rPr>
          <w:lang w:val="el-GR"/>
        </w:rPr>
        <w:t>Χαρακτηριστικά ασφαλείας</w:t>
      </w:r>
      <w:bookmarkEnd w:id="758"/>
      <w:bookmarkEnd w:id="759"/>
      <w:bookmarkEnd w:id="760"/>
      <w:r w:rsidRPr="003277C9">
        <w:rPr>
          <w:lang w:val="el-GR"/>
        </w:rPr>
        <w:t xml:space="preserve"> </w:t>
      </w:r>
    </w:p>
    <w:p w14:paraId="5819F683" w14:textId="77777777" w:rsidR="000E766F" w:rsidRDefault="005D0E58" w:rsidP="000E766F">
      <w:pPr>
        <w:spacing w:after="140"/>
        <w:jc w:val="both"/>
        <w:rPr>
          <w:lang w:val="el-GR"/>
        </w:rPr>
      </w:pPr>
      <w:r w:rsidRPr="00927CE2">
        <w:rPr>
          <w:lang w:val="el-GR"/>
        </w:rPr>
        <w:t xml:space="preserve">Σε επίπεδο χαρακτηριστικών ασφαλείας, ο Ανάδοχος πρέπει να περιγράψει λεπτομερώς:  </w:t>
      </w:r>
    </w:p>
    <w:p w14:paraId="7712E02B" w14:textId="77777777" w:rsidR="000E766F" w:rsidRDefault="00FA37E2" w:rsidP="001A59A1">
      <w:pPr>
        <w:numPr>
          <w:ilvl w:val="0"/>
          <w:numId w:val="74"/>
        </w:numPr>
        <w:spacing w:after="43" w:line="249" w:lineRule="auto"/>
        <w:ind w:hanging="360"/>
        <w:jc w:val="both"/>
        <w:rPr>
          <w:lang w:val="el-GR"/>
        </w:rPr>
      </w:pPr>
      <w:r w:rsidRPr="00FA37E2">
        <w:rPr>
          <w:lang w:val="el-GR"/>
        </w:rPr>
        <w:t>Μέτρα ασφαλείας που εφαρμόζονται σε σχέση με τους κινδύνους που εντοπίστηκαν</w:t>
      </w:r>
    </w:p>
    <w:p w14:paraId="2A2ED6FF" w14:textId="77777777" w:rsidR="000E766F" w:rsidRDefault="00FA37E2" w:rsidP="001A59A1">
      <w:pPr>
        <w:numPr>
          <w:ilvl w:val="0"/>
          <w:numId w:val="74"/>
        </w:numPr>
        <w:spacing w:after="43" w:line="249" w:lineRule="auto"/>
        <w:ind w:hanging="360"/>
        <w:jc w:val="both"/>
        <w:rPr>
          <w:lang w:val="el-GR"/>
        </w:rPr>
      </w:pPr>
      <w:r w:rsidRPr="00FA37E2">
        <w:rPr>
          <w:lang w:val="el-GR"/>
        </w:rPr>
        <w:tab/>
        <w:t>Ρόλοι και Αρμοδιότητες εμπλεκόμενου προσωπικού</w:t>
      </w:r>
    </w:p>
    <w:p w14:paraId="61FAB466" w14:textId="77777777" w:rsidR="000E766F" w:rsidRDefault="00FA37E2" w:rsidP="001A59A1">
      <w:pPr>
        <w:numPr>
          <w:ilvl w:val="0"/>
          <w:numId w:val="74"/>
        </w:numPr>
        <w:spacing w:after="43" w:line="249" w:lineRule="auto"/>
        <w:ind w:hanging="360"/>
        <w:jc w:val="both"/>
        <w:rPr>
          <w:lang w:val="el-GR"/>
        </w:rPr>
      </w:pPr>
      <w:r w:rsidRPr="00FA37E2">
        <w:rPr>
          <w:lang w:val="el-GR"/>
        </w:rPr>
        <w:t>Σύνοψη μηχανισμών ανάκαμψης από καταστροφή</w:t>
      </w:r>
    </w:p>
    <w:p w14:paraId="69E79CFF" w14:textId="77777777" w:rsidR="000E766F" w:rsidRDefault="00FA37E2" w:rsidP="001A59A1">
      <w:pPr>
        <w:numPr>
          <w:ilvl w:val="0"/>
          <w:numId w:val="74"/>
        </w:numPr>
        <w:spacing w:after="43" w:line="249" w:lineRule="auto"/>
        <w:ind w:hanging="360"/>
        <w:jc w:val="both"/>
        <w:rPr>
          <w:lang w:val="el-GR"/>
        </w:rPr>
      </w:pPr>
      <w:r>
        <w:t>Διαδικασίες και Πρότυπα που ακολουθήθηκαν</w:t>
      </w:r>
    </w:p>
    <w:p w14:paraId="757ECAB6" w14:textId="77777777" w:rsidR="000E766F" w:rsidRDefault="005D0E58" w:rsidP="001A59A1">
      <w:pPr>
        <w:numPr>
          <w:ilvl w:val="0"/>
          <w:numId w:val="74"/>
        </w:numPr>
        <w:spacing w:after="43" w:line="249" w:lineRule="auto"/>
        <w:ind w:hanging="360"/>
        <w:jc w:val="both"/>
      </w:pPr>
      <w:r>
        <w:t xml:space="preserve">Προφίλ χρηστών </w:t>
      </w:r>
    </w:p>
    <w:p w14:paraId="1C338D6C" w14:textId="77777777" w:rsidR="000E766F" w:rsidRDefault="005D0E58" w:rsidP="001A59A1">
      <w:pPr>
        <w:numPr>
          <w:ilvl w:val="0"/>
          <w:numId w:val="74"/>
        </w:numPr>
        <w:spacing w:after="42" w:line="249" w:lineRule="auto"/>
        <w:ind w:hanging="360"/>
        <w:jc w:val="both"/>
      </w:pPr>
      <w:r>
        <w:t xml:space="preserve">Ομάδες χρηστών </w:t>
      </w:r>
    </w:p>
    <w:p w14:paraId="00C531E5" w14:textId="77777777" w:rsidR="000E766F" w:rsidRDefault="005D0E58" w:rsidP="001A59A1">
      <w:pPr>
        <w:numPr>
          <w:ilvl w:val="0"/>
          <w:numId w:val="74"/>
        </w:numPr>
        <w:spacing w:after="43" w:line="249" w:lineRule="auto"/>
        <w:ind w:hanging="360"/>
        <w:jc w:val="both"/>
        <w:rPr>
          <w:lang w:val="el-GR"/>
        </w:rPr>
      </w:pPr>
      <w:r w:rsidRPr="00927CE2">
        <w:rPr>
          <w:lang w:val="el-GR"/>
        </w:rPr>
        <w:t>Λίστα ελεγχόμενης πρόσβασης (</w:t>
      </w:r>
      <w:r>
        <w:t>access</w:t>
      </w:r>
      <w:r w:rsidRPr="00927CE2">
        <w:rPr>
          <w:lang w:val="el-GR"/>
        </w:rPr>
        <w:t xml:space="preserve"> </w:t>
      </w:r>
      <w:r>
        <w:t>control</w:t>
      </w:r>
      <w:r w:rsidRPr="00927CE2">
        <w:rPr>
          <w:lang w:val="el-GR"/>
        </w:rPr>
        <w:t xml:space="preserve"> </w:t>
      </w:r>
      <w:r>
        <w:t>list</w:t>
      </w:r>
      <w:r w:rsidRPr="00927CE2">
        <w:rPr>
          <w:lang w:val="el-GR"/>
        </w:rPr>
        <w:t xml:space="preserve">) </w:t>
      </w:r>
    </w:p>
    <w:p w14:paraId="2817C083" w14:textId="77777777" w:rsidR="000E766F" w:rsidRDefault="005D0E58" w:rsidP="001A59A1">
      <w:pPr>
        <w:numPr>
          <w:ilvl w:val="0"/>
          <w:numId w:val="74"/>
        </w:numPr>
        <w:spacing w:after="43" w:line="249" w:lineRule="auto"/>
        <w:ind w:hanging="360"/>
        <w:jc w:val="both"/>
        <w:rPr>
          <w:lang w:val="el-GR"/>
        </w:rPr>
      </w:pPr>
      <w:r w:rsidRPr="00927CE2">
        <w:rPr>
          <w:lang w:val="el-GR"/>
        </w:rPr>
        <w:t>Υποστήριξη πιστοποιητικών ασφαλείας (</w:t>
      </w:r>
      <w:r>
        <w:t>PKI</w:t>
      </w:r>
      <w:r w:rsidRPr="00927CE2">
        <w:rPr>
          <w:lang w:val="el-GR"/>
        </w:rPr>
        <w:t xml:space="preserve"> και </w:t>
      </w:r>
      <w:r>
        <w:t>X</w:t>
      </w:r>
      <w:r w:rsidRPr="00927CE2">
        <w:rPr>
          <w:lang w:val="el-GR"/>
        </w:rPr>
        <w:t xml:space="preserve">.509 ) </w:t>
      </w:r>
    </w:p>
    <w:p w14:paraId="32411C69" w14:textId="77777777" w:rsidR="000E766F" w:rsidRDefault="005D0E58" w:rsidP="001A59A1">
      <w:pPr>
        <w:numPr>
          <w:ilvl w:val="0"/>
          <w:numId w:val="74"/>
        </w:numPr>
        <w:spacing w:after="43" w:line="249" w:lineRule="auto"/>
        <w:ind w:hanging="360"/>
        <w:jc w:val="both"/>
        <w:rPr>
          <w:lang w:val="el-GR"/>
        </w:rPr>
      </w:pPr>
      <w:r w:rsidRPr="00927CE2">
        <w:rPr>
          <w:lang w:val="el-GR"/>
        </w:rPr>
        <w:t>Λύσεις ασφάλειας τρίτων κατασκευαστών (</w:t>
      </w:r>
      <w:r>
        <w:t>Entrust</w:t>
      </w:r>
      <w:r w:rsidRPr="00927CE2">
        <w:rPr>
          <w:lang w:val="el-GR"/>
        </w:rPr>
        <w:t xml:space="preserve">, </w:t>
      </w:r>
      <w:r>
        <w:t>Verisign</w:t>
      </w:r>
      <w:r w:rsidRPr="00927CE2">
        <w:rPr>
          <w:lang w:val="el-GR"/>
        </w:rPr>
        <w:t xml:space="preserve">) </w:t>
      </w:r>
    </w:p>
    <w:p w14:paraId="06EBBDAE" w14:textId="77777777" w:rsidR="000E766F" w:rsidRDefault="005D0E58" w:rsidP="001A59A1">
      <w:pPr>
        <w:numPr>
          <w:ilvl w:val="0"/>
          <w:numId w:val="74"/>
        </w:numPr>
        <w:spacing w:after="41" w:line="249" w:lineRule="auto"/>
        <w:ind w:hanging="360"/>
        <w:jc w:val="both"/>
      </w:pPr>
      <w:r>
        <w:t xml:space="preserve">Δυνατότητες ελέγχου (auditing ) </w:t>
      </w:r>
    </w:p>
    <w:p w14:paraId="1CD869A8" w14:textId="77777777" w:rsidR="000E766F" w:rsidRDefault="005D0E58" w:rsidP="001A59A1">
      <w:pPr>
        <w:numPr>
          <w:ilvl w:val="0"/>
          <w:numId w:val="74"/>
        </w:numPr>
        <w:spacing w:after="43" w:line="249" w:lineRule="auto"/>
        <w:ind w:hanging="360"/>
        <w:jc w:val="both"/>
        <w:rPr>
          <w:lang w:val="el-GR"/>
        </w:rPr>
      </w:pPr>
      <w:r w:rsidRPr="00927CE2">
        <w:rPr>
          <w:lang w:val="el-GR"/>
        </w:rPr>
        <w:lastRenderedPageBreak/>
        <w:t>Δυνατότητες παρακολούθησης συνόδου (</w:t>
      </w:r>
      <w:r>
        <w:t>session</w:t>
      </w:r>
      <w:r w:rsidRPr="00927CE2">
        <w:rPr>
          <w:lang w:val="el-GR"/>
        </w:rPr>
        <w:t xml:space="preserve"> </w:t>
      </w:r>
      <w:r>
        <w:t>tracking</w:t>
      </w:r>
      <w:r w:rsidRPr="00927CE2">
        <w:rPr>
          <w:lang w:val="el-GR"/>
        </w:rPr>
        <w:t xml:space="preserve">) </w:t>
      </w:r>
    </w:p>
    <w:p w14:paraId="355A1F05" w14:textId="77777777" w:rsidR="000E766F" w:rsidRPr="000172C3" w:rsidRDefault="001525C2" w:rsidP="001A59A1">
      <w:pPr>
        <w:numPr>
          <w:ilvl w:val="0"/>
          <w:numId w:val="74"/>
        </w:numPr>
        <w:spacing w:after="168" w:line="259" w:lineRule="auto"/>
        <w:ind w:hanging="360"/>
        <w:jc w:val="both"/>
        <w:rPr>
          <w:lang w:val="el-GR"/>
        </w:rPr>
      </w:pPr>
      <w:r w:rsidRPr="000172C3">
        <w:rPr>
          <w:lang w:val="el-GR"/>
        </w:rPr>
        <w:t>Δ</w:t>
      </w:r>
      <w:r w:rsidR="005D0E58" w:rsidRPr="000172C3">
        <w:rPr>
          <w:lang w:val="el-GR"/>
        </w:rPr>
        <w:t xml:space="preserve">υνατότητες ολοκλήρωσης με την προσφερόμενη υποδομή για το πρωτόκολλο πρόσβασης καταλόγου (Απαιτείται αδειοδότηση </w:t>
      </w:r>
      <w:r w:rsidR="005D0E58">
        <w:t>LDAP</w:t>
      </w:r>
      <w:r w:rsidR="005D0E58" w:rsidRPr="000172C3">
        <w:rPr>
          <w:lang w:val="el-GR"/>
        </w:rPr>
        <w:t>)</w:t>
      </w:r>
      <w:r w:rsidR="005D0E58" w:rsidRPr="000172C3">
        <w:rPr>
          <w:b/>
          <w:lang w:val="el-GR"/>
        </w:rPr>
        <w:t xml:space="preserve"> </w:t>
      </w:r>
    </w:p>
    <w:p w14:paraId="5D64E1DD" w14:textId="77777777" w:rsidR="000E766F" w:rsidRPr="003277C9" w:rsidRDefault="005D0E58" w:rsidP="001A59A1">
      <w:pPr>
        <w:pStyle w:val="30"/>
        <w:keepNext w:val="0"/>
        <w:numPr>
          <w:ilvl w:val="5"/>
          <w:numId w:val="162"/>
        </w:numPr>
        <w:rPr>
          <w:bCs w:val="0"/>
          <w:lang w:val="el-GR"/>
        </w:rPr>
      </w:pPr>
      <w:bookmarkStart w:id="761" w:name="_Toc140135386"/>
      <w:bookmarkStart w:id="762" w:name="_Toc146011206"/>
      <w:bookmarkStart w:id="763" w:name="_Toc156571688"/>
      <w:r w:rsidRPr="003277C9">
        <w:rPr>
          <w:lang w:val="el-GR"/>
        </w:rPr>
        <w:t>Επίπεδο διαδικτύου / Web server</w:t>
      </w:r>
      <w:bookmarkEnd w:id="761"/>
      <w:bookmarkEnd w:id="762"/>
      <w:bookmarkEnd w:id="763"/>
      <w:r w:rsidRPr="003277C9">
        <w:rPr>
          <w:lang w:val="el-GR"/>
        </w:rPr>
        <w:t xml:space="preserve"> </w:t>
      </w:r>
    </w:p>
    <w:p w14:paraId="0239B1B8" w14:textId="77777777" w:rsidR="000E766F" w:rsidRDefault="005D0E58" w:rsidP="000E766F">
      <w:pPr>
        <w:spacing w:after="141"/>
        <w:jc w:val="both"/>
        <w:rPr>
          <w:lang w:val="el-GR"/>
        </w:rPr>
      </w:pPr>
      <w:r w:rsidRPr="00927CE2">
        <w:rPr>
          <w:lang w:val="el-GR"/>
        </w:rPr>
        <w:t xml:space="preserve">Σε επίπεδο διαδικτύου, το πληροφοριακό σύστημα θα πρέπει να υποστηρίζει: </w:t>
      </w:r>
    </w:p>
    <w:p w14:paraId="7A639424" w14:textId="77777777" w:rsidR="002D67AB" w:rsidRDefault="005D0E58" w:rsidP="001A59A1">
      <w:pPr>
        <w:numPr>
          <w:ilvl w:val="0"/>
          <w:numId w:val="75"/>
        </w:numPr>
        <w:spacing w:after="45" w:line="249" w:lineRule="auto"/>
        <w:ind w:hanging="360"/>
        <w:jc w:val="both"/>
        <w:rPr>
          <w:lang w:val="el-GR"/>
        </w:rPr>
      </w:pPr>
      <w:r w:rsidRPr="00927CE2">
        <w:rPr>
          <w:lang w:val="el-GR"/>
        </w:rPr>
        <w:t>Κεντρική διαχείριση του εξυπηρετητή διαδικτύου</w:t>
      </w:r>
    </w:p>
    <w:p w14:paraId="5937210A" w14:textId="77777777" w:rsidR="002D67AB" w:rsidRDefault="005D0E58" w:rsidP="001A59A1">
      <w:pPr>
        <w:numPr>
          <w:ilvl w:val="0"/>
          <w:numId w:val="75"/>
        </w:numPr>
        <w:spacing w:after="45" w:line="249" w:lineRule="auto"/>
        <w:ind w:hanging="360"/>
        <w:jc w:val="both"/>
        <w:rPr>
          <w:lang w:val="el-GR"/>
        </w:rPr>
      </w:pPr>
      <w:r w:rsidRPr="00927CE2">
        <w:rPr>
          <w:rFonts w:ascii="Arial" w:eastAsia="Arial" w:hAnsi="Arial" w:cs="Arial"/>
          <w:lang w:val="el-GR"/>
        </w:rPr>
        <w:t xml:space="preserve"> </w:t>
      </w:r>
      <w:r w:rsidRPr="00927CE2">
        <w:rPr>
          <w:lang w:val="el-GR"/>
        </w:rPr>
        <w:t xml:space="preserve">Συνεργασία με όλους τους κύριους </w:t>
      </w:r>
      <w:r>
        <w:t>Web</w:t>
      </w:r>
      <w:r w:rsidRPr="00927CE2">
        <w:rPr>
          <w:lang w:val="el-GR"/>
        </w:rPr>
        <w:t xml:space="preserve"> </w:t>
      </w:r>
      <w:r>
        <w:t>Servers</w:t>
      </w:r>
      <w:r w:rsidRPr="00927CE2">
        <w:rPr>
          <w:lang w:val="el-GR"/>
        </w:rPr>
        <w:t xml:space="preserve">: </w:t>
      </w:r>
    </w:p>
    <w:p w14:paraId="32FB660F" w14:textId="77777777" w:rsidR="000E766F" w:rsidRPr="003277C9" w:rsidRDefault="005D0E58" w:rsidP="003277C9">
      <w:pPr>
        <w:spacing w:after="45" w:line="249" w:lineRule="auto"/>
        <w:ind w:left="1072"/>
        <w:jc w:val="both"/>
        <w:rPr>
          <w:lang w:val="en-US"/>
        </w:rPr>
      </w:pPr>
      <w:r>
        <w:rPr>
          <w:rFonts w:ascii="Courier New" w:eastAsia="Courier New" w:hAnsi="Courier New" w:cs="Courier New"/>
        </w:rPr>
        <w:t>o</w:t>
      </w:r>
      <w:r w:rsidRPr="003277C9">
        <w:rPr>
          <w:rFonts w:ascii="Arial" w:eastAsia="Arial" w:hAnsi="Arial" w:cs="Arial"/>
          <w:lang w:val="en-US"/>
        </w:rPr>
        <w:t xml:space="preserve"> </w:t>
      </w:r>
      <w:r>
        <w:t>Apache</w:t>
      </w:r>
      <w:r w:rsidRPr="003277C9">
        <w:rPr>
          <w:lang w:val="en-US"/>
        </w:rPr>
        <w:t xml:space="preserve"> </w:t>
      </w:r>
      <w:r>
        <w:t>HTTP</w:t>
      </w:r>
      <w:r w:rsidRPr="003277C9">
        <w:rPr>
          <w:lang w:val="en-US"/>
        </w:rPr>
        <w:t xml:space="preserve"> </w:t>
      </w:r>
      <w:r>
        <w:t>Server</w:t>
      </w:r>
      <w:r w:rsidRPr="003277C9">
        <w:rPr>
          <w:lang w:val="en-US"/>
        </w:rPr>
        <w:t xml:space="preserve"> </w:t>
      </w:r>
    </w:p>
    <w:p w14:paraId="718716BA" w14:textId="77777777" w:rsidR="000E766F" w:rsidRDefault="005D0E58" w:rsidP="003277C9">
      <w:pPr>
        <w:spacing w:after="50"/>
        <w:ind w:left="1090"/>
        <w:jc w:val="both"/>
      </w:pPr>
      <w:r>
        <w:rPr>
          <w:rFonts w:ascii="Courier New" w:eastAsia="Courier New" w:hAnsi="Courier New" w:cs="Courier New"/>
        </w:rPr>
        <w:t>o</w:t>
      </w:r>
      <w:r>
        <w:rPr>
          <w:rFonts w:ascii="Arial" w:eastAsia="Arial" w:hAnsi="Arial" w:cs="Arial"/>
        </w:rPr>
        <w:t xml:space="preserve"> </w:t>
      </w:r>
      <w:r>
        <w:t xml:space="preserve">Microsoft Internet Information Server (IIS) </w:t>
      </w:r>
    </w:p>
    <w:p w14:paraId="667FD022" w14:textId="77777777" w:rsidR="000E766F" w:rsidRDefault="005D0E58" w:rsidP="001A59A1">
      <w:pPr>
        <w:numPr>
          <w:ilvl w:val="0"/>
          <w:numId w:val="75"/>
        </w:numPr>
        <w:spacing w:after="40" w:line="249" w:lineRule="auto"/>
        <w:ind w:hanging="360"/>
        <w:jc w:val="both"/>
      </w:pPr>
      <w:r>
        <w:t xml:space="preserve">Εξυπηρέτηση στατικού και δυναμικού περιεχομένου </w:t>
      </w:r>
    </w:p>
    <w:p w14:paraId="50609E37" w14:textId="77777777" w:rsidR="000E766F" w:rsidRDefault="005D0E58" w:rsidP="001A59A1">
      <w:pPr>
        <w:numPr>
          <w:ilvl w:val="0"/>
          <w:numId w:val="75"/>
        </w:numPr>
        <w:spacing w:after="44" w:line="249" w:lineRule="auto"/>
        <w:ind w:hanging="360"/>
        <w:jc w:val="both"/>
      </w:pPr>
      <w:r>
        <w:t xml:space="preserve">Πρωτόκολλο HTTP 1.0 και 1.1 </w:t>
      </w:r>
    </w:p>
    <w:p w14:paraId="25A2731B" w14:textId="77777777" w:rsidR="000E766F" w:rsidRDefault="005D0E58" w:rsidP="001A59A1">
      <w:pPr>
        <w:numPr>
          <w:ilvl w:val="0"/>
          <w:numId w:val="75"/>
        </w:numPr>
        <w:spacing w:after="41" w:line="249" w:lineRule="auto"/>
        <w:ind w:hanging="360"/>
        <w:jc w:val="both"/>
      </w:pPr>
      <w:r>
        <w:t xml:space="preserve">‘Εικονικούς οικοδεσπότες’ (virtual hosts) </w:t>
      </w:r>
    </w:p>
    <w:p w14:paraId="6426A574" w14:textId="77777777" w:rsidR="000172C3" w:rsidRDefault="005D0E58" w:rsidP="001A59A1">
      <w:pPr>
        <w:numPr>
          <w:ilvl w:val="0"/>
          <w:numId w:val="75"/>
        </w:numPr>
        <w:spacing w:line="250" w:lineRule="auto"/>
        <w:ind w:left="706" w:hanging="360"/>
        <w:jc w:val="both"/>
        <w:rPr>
          <w:lang w:val="el-GR"/>
        </w:rPr>
      </w:pPr>
      <w:r w:rsidRPr="000172C3">
        <w:rPr>
          <w:lang w:val="el-GR"/>
        </w:rPr>
        <w:t xml:space="preserve">Λειτουργίες </w:t>
      </w:r>
      <w:r>
        <w:t>proxying</w:t>
      </w:r>
      <w:r w:rsidRPr="000172C3">
        <w:rPr>
          <w:lang w:val="el-GR"/>
        </w:rPr>
        <w:t xml:space="preserve"> (εγγενώς ή μέσω επέκτασης) </w:t>
      </w:r>
    </w:p>
    <w:p w14:paraId="39A63A64" w14:textId="77777777" w:rsidR="000172C3" w:rsidRDefault="000172C3" w:rsidP="001A59A1">
      <w:pPr>
        <w:numPr>
          <w:ilvl w:val="0"/>
          <w:numId w:val="75"/>
        </w:numPr>
        <w:spacing w:line="250" w:lineRule="auto"/>
        <w:ind w:left="706" w:hanging="360"/>
        <w:jc w:val="both"/>
        <w:rPr>
          <w:lang w:val="el-GR"/>
        </w:rPr>
      </w:pPr>
      <w:r w:rsidRPr="000172C3">
        <w:rPr>
          <w:lang w:val="el-GR"/>
        </w:rPr>
        <w:t xml:space="preserve">Λειτουργίες αυτόματης κλιμάκωσης </w:t>
      </w:r>
    </w:p>
    <w:p w14:paraId="391AF3B5" w14:textId="77777777" w:rsidR="0098511F" w:rsidRDefault="0098511F" w:rsidP="001A59A1">
      <w:pPr>
        <w:numPr>
          <w:ilvl w:val="0"/>
          <w:numId w:val="75"/>
        </w:numPr>
        <w:spacing w:line="250" w:lineRule="auto"/>
        <w:ind w:left="706" w:hanging="360"/>
        <w:jc w:val="both"/>
        <w:rPr>
          <w:lang w:val="el-GR"/>
        </w:rPr>
      </w:pPr>
      <w:r w:rsidRPr="0098511F">
        <w:rPr>
          <w:lang w:val="el-GR"/>
        </w:rPr>
        <w:t>Υποστήριξη ανοικτών τεχνολογιών ανάπτυξης προγραμμάτων που συνεργάζονται άμεσα με τον εξυπηρετητή διαδικτύου (π.χ. CGI, FastCGI, Perl, PHP)</w:t>
      </w:r>
    </w:p>
    <w:p w14:paraId="5A043760" w14:textId="77777777" w:rsidR="000172C3" w:rsidRPr="007C3C3D" w:rsidRDefault="000172C3" w:rsidP="00B179E2">
      <w:pPr>
        <w:spacing w:after="170" w:line="249" w:lineRule="auto"/>
        <w:ind w:left="712"/>
        <w:jc w:val="both"/>
        <w:rPr>
          <w:lang w:val="el-GR"/>
        </w:rPr>
      </w:pPr>
    </w:p>
    <w:p w14:paraId="6ECD48CC" w14:textId="77777777" w:rsidR="000E766F" w:rsidRDefault="005D0E58" w:rsidP="000E766F">
      <w:pPr>
        <w:spacing w:after="141"/>
        <w:jc w:val="both"/>
        <w:rPr>
          <w:lang w:val="el-GR"/>
        </w:rPr>
      </w:pPr>
      <w:r w:rsidRPr="00927CE2">
        <w:rPr>
          <w:lang w:val="el-GR"/>
        </w:rPr>
        <w:t xml:space="preserve">Επίσης το πληροφοριακό σύστημα πρέπει να παρέχει δυνατότητες: </w:t>
      </w:r>
    </w:p>
    <w:p w14:paraId="546E9BAA" w14:textId="77777777" w:rsidR="000E766F" w:rsidRDefault="005D0E58" w:rsidP="001A59A1">
      <w:pPr>
        <w:numPr>
          <w:ilvl w:val="0"/>
          <w:numId w:val="75"/>
        </w:numPr>
        <w:spacing w:after="43" w:line="249" w:lineRule="auto"/>
        <w:ind w:hanging="360"/>
        <w:jc w:val="both"/>
        <w:rPr>
          <w:lang w:val="el-GR"/>
        </w:rPr>
      </w:pPr>
      <w:r w:rsidRPr="00927CE2">
        <w:rPr>
          <w:lang w:val="el-GR"/>
        </w:rPr>
        <w:t xml:space="preserve">Ανακάλυψη καταστροφικών σφαλμάτων και ανάκαμψης χωρίς την μεσολάβηση του διαχειριστή </w:t>
      </w:r>
    </w:p>
    <w:p w14:paraId="3256B5C8" w14:textId="77777777" w:rsidR="000E766F" w:rsidRDefault="005D0E58" w:rsidP="001A59A1">
      <w:pPr>
        <w:numPr>
          <w:ilvl w:val="0"/>
          <w:numId w:val="75"/>
        </w:numPr>
        <w:spacing w:after="43" w:line="249" w:lineRule="auto"/>
        <w:ind w:hanging="360"/>
        <w:jc w:val="both"/>
        <w:rPr>
          <w:lang w:val="el-GR"/>
        </w:rPr>
      </w:pPr>
      <w:r w:rsidRPr="00927CE2">
        <w:rPr>
          <w:lang w:val="el-GR"/>
        </w:rPr>
        <w:t>Ισορροπίας φορτίου (</w:t>
      </w:r>
      <w:r>
        <w:t>load</w:t>
      </w:r>
      <w:r w:rsidRPr="00927CE2">
        <w:rPr>
          <w:lang w:val="el-GR"/>
        </w:rPr>
        <w:t xml:space="preserve"> </w:t>
      </w:r>
      <w:r>
        <w:t>balancing</w:t>
      </w:r>
      <w:r w:rsidRPr="00927CE2">
        <w:rPr>
          <w:lang w:val="el-GR"/>
        </w:rPr>
        <w:t>) σε δομημένα περιβάλλοντα (</w:t>
      </w:r>
      <w:r>
        <w:t>clustered</w:t>
      </w:r>
      <w:r w:rsidRPr="00927CE2">
        <w:rPr>
          <w:lang w:val="el-GR"/>
        </w:rPr>
        <w:t>) και για αποτυχία (</w:t>
      </w:r>
      <w:r>
        <w:t>failover</w:t>
      </w:r>
      <w:r w:rsidRPr="00927CE2">
        <w:rPr>
          <w:lang w:val="el-GR"/>
        </w:rPr>
        <w:t>) του επιπέδου διαδικτύου. Ο Ανάδοχος πρέπει να περιγράψει τις εναλλακτικές πολιτικές για ισορροπία φορτίου (</w:t>
      </w:r>
      <w:r>
        <w:t>load</w:t>
      </w:r>
      <w:r w:rsidRPr="00927CE2">
        <w:rPr>
          <w:lang w:val="el-GR"/>
        </w:rPr>
        <w:t xml:space="preserve"> </w:t>
      </w:r>
      <w:r>
        <w:t>balancing</w:t>
      </w:r>
      <w:r w:rsidRPr="00927CE2">
        <w:rPr>
          <w:lang w:val="el-GR"/>
        </w:rPr>
        <w:t xml:space="preserve">) του επιπέδου διαδικτύου </w:t>
      </w:r>
    </w:p>
    <w:p w14:paraId="43887826" w14:textId="77777777" w:rsidR="000E766F" w:rsidRDefault="005D0E58" w:rsidP="001A59A1">
      <w:pPr>
        <w:numPr>
          <w:ilvl w:val="0"/>
          <w:numId w:val="75"/>
        </w:numPr>
        <w:spacing w:after="168" w:line="249" w:lineRule="auto"/>
        <w:ind w:hanging="360"/>
        <w:jc w:val="both"/>
        <w:rPr>
          <w:lang w:val="el-GR"/>
        </w:rPr>
      </w:pPr>
      <w:r w:rsidRPr="00927CE2">
        <w:rPr>
          <w:lang w:val="el-GR"/>
        </w:rPr>
        <w:t xml:space="preserve">Στατικού και δυναμικού περιεχομένου για το σύνολο και για επιλεγμένα τμήματα σελίδων (παροχή </w:t>
      </w:r>
      <w:r>
        <w:t>web</w:t>
      </w:r>
      <w:r w:rsidRPr="00927CE2">
        <w:rPr>
          <w:lang w:val="el-GR"/>
        </w:rPr>
        <w:t>-</w:t>
      </w:r>
      <w:r>
        <w:t>based</w:t>
      </w:r>
      <w:r w:rsidRPr="00927CE2">
        <w:rPr>
          <w:lang w:val="el-GR"/>
        </w:rPr>
        <w:t xml:space="preserve"> εργαλείων διαχείρισης) </w:t>
      </w:r>
    </w:p>
    <w:p w14:paraId="65761003" w14:textId="77777777" w:rsidR="000E766F" w:rsidRDefault="005D0E58" w:rsidP="000E766F">
      <w:pPr>
        <w:spacing w:after="141"/>
        <w:jc w:val="both"/>
        <w:rPr>
          <w:lang w:val="el-GR"/>
        </w:rPr>
      </w:pPr>
      <w:r w:rsidRPr="00927CE2">
        <w:rPr>
          <w:lang w:val="el-GR"/>
        </w:rPr>
        <w:t xml:space="preserve">Σε περίπτωση καταστροφικών σφαλμάτων θα πρέπει να εξασφαλίζεται: </w:t>
      </w:r>
    </w:p>
    <w:p w14:paraId="7D51247E" w14:textId="77777777" w:rsidR="000E766F" w:rsidRDefault="005D0E58" w:rsidP="001A59A1">
      <w:pPr>
        <w:numPr>
          <w:ilvl w:val="0"/>
          <w:numId w:val="75"/>
        </w:numPr>
        <w:spacing w:after="168" w:line="249" w:lineRule="auto"/>
        <w:ind w:hanging="360"/>
        <w:jc w:val="both"/>
        <w:rPr>
          <w:lang w:val="el-GR"/>
        </w:rPr>
      </w:pPr>
      <w:r w:rsidRPr="00927CE2">
        <w:rPr>
          <w:lang w:val="el-GR"/>
        </w:rPr>
        <w:t>Η ακεραιότητα των δεδομένων της συνόδου του κάθε χρήστη (</w:t>
      </w:r>
      <w:r>
        <w:t>HTTP</w:t>
      </w:r>
      <w:r w:rsidRPr="00927CE2">
        <w:rPr>
          <w:lang w:val="el-GR"/>
        </w:rPr>
        <w:t xml:space="preserve"> </w:t>
      </w:r>
      <w:r>
        <w:t>session</w:t>
      </w:r>
      <w:r w:rsidRPr="00927CE2">
        <w:rPr>
          <w:lang w:val="el-GR"/>
        </w:rPr>
        <w:t xml:space="preserve">) </w:t>
      </w:r>
    </w:p>
    <w:p w14:paraId="2CF1FB13" w14:textId="77777777" w:rsidR="000E766F" w:rsidRPr="003277C9" w:rsidRDefault="005D0E58" w:rsidP="001A59A1">
      <w:pPr>
        <w:pStyle w:val="30"/>
        <w:keepNext w:val="0"/>
        <w:numPr>
          <w:ilvl w:val="5"/>
          <w:numId w:val="162"/>
        </w:numPr>
        <w:rPr>
          <w:bCs w:val="0"/>
          <w:lang w:val="el-GR"/>
        </w:rPr>
      </w:pPr>
      <w:bookmarkStart w:id="764" w:name="_Toc140135387"/>
      <w:bookmarkStart w:id="765" w:name="_Toc146011207"/>
      <w:bookmarkStart w:id="766" w:name="_Toc156571689"/>
      <w:r w:rsidRPr="003277C9">
        <w:rPr>
          <w:lang w:val="el-GR"/>
        </w:rPr>
        <w:t>Επίπεδο εκτέλεσης εφαρμογών</w:t>
      </w:r>
      <w:bookmarkEnd w:id="764"/>
      <w:bookmarkEnd w:id="765"/>
      <w:bookmarkEnd w:id="766"/>
      <w:r w:rsidRPr="003277C9">
        <w:rPr>
          <w:lang w:val="el-GR"/>
        </w:rPr>
        <w:t xml:space="preserve"> </w:t>
      </w:r>
    </w:p>
    <w:p w14:paraId="5A39C0C6" w14:textId="77777777" w:rsidR="000E766F" w:rsidRDefault="00480FA5" w:rsidP="000E766F">
      <w:pPr>
        <w:spacing w:after="145"/>
        <w:jc w:val="both"/>
        <w:rPr>
          <w:lang w:val="el-GR"/>
        </w:rPr>
      </w:pPr>
      <w:r>
        <w:rPr>
          <w:lang w:val="el-GR"/>
        </w:rPr>
        <w:t xml:space="preserve">Το  προσφερόμενο λογισμικό εξυπηρετητή </w:t>
      </w:r>
      <w:r w:rsidR="005D0E58" w:rsidRPr="00927CE2">
        <w:rPr>
          <w:lang w:val="el-GR"/>
        </w:rPr>
        <w:t>εφαρμογών πρέπει να διαθέτει ολοκληρωμένο διαδικτυακό (</w:t>
      </w:r>
      <w:r w:rsidR="005D0E58">
        <w:t>web</w:t>
      </w:r>
      <w:r w:rsidR="005D0E58" w:rsidRPr="00927CE2">
        <w:rPr>
          <w:lang w:val="el-GR"/>
        </w:rPr>
        <w:t>-</w:t>
      </w:r>
      <w:r w:rsidR="005D0E58">
        <w:t>based</w:t>
      </w:r>
      <w:r w:rsidR="005D0E58" w:rsidRPr="00927CE2">
        <w:rPr>
          <w:lang w:val="el-GR"/>
        </w:rPr>
        <w:t xml:space="preserve">) περιβάλλον διαχείρισης το οποίο να καλύπτει τις παρακάτω απαιτήσεις: </w:t>
      </w:r>
    </w:p>
    <w:p w14:paraId="74A54099" w14:textId="77777777" w:rsidR="000E766F" w:rsidRDefault="005D0E58" w:rsidP="001A59A1">
      <w:pPr>
        <w:numPr>
          <w:ilvl w:val="0"/>
          <w:numId w:val="76"/>
        </w:numPr>
        <w:spacing w:after="41" w:line="249" w:lineRule="auto"/>
        <w:ind w:hanging="360"/>
        <w:jc w:val="both"/>
        <w:rPr>
          <w:lang w:val="el-GR"/>
        </w:rPr>
      </w:pPr>
      <w:r w:rsidRPr="00927CE2">
        <w:rPr>
          <w:lang w:val="el-GR"/>
        </w:rPr>
        <w:t>Δημιουργία ενεργούς ομαδοποίησης (</w:t>
      </w:r>
      <w:r>
        <w:t>active</w:t>
      </w:r>
      <w:r w:rsidRPr="00927CE2">
        <w:rPr>
          <w:lang w:val="el-GR"/>
        </w:rPr>
        <w:t xml:space="preserve"> </w:t>
      </w:r>
      <w:r>
        <w:t>clustering</w:t>
      </w:r>
      <w:r w:rsidRPr="00927CE2">
        <w:rPr>
          <w:lang w:val="el-GR"/>
        </w:rPr>
        <w:t xml:space="preserve">) </w:t>
      </w:r>
      <w:r w:rsidRPr="00927CE2">
        <w:rPr>
          <w:lang w:val="el-GR"/>
        </w:rPr>
        <w:tab/>
        <w:t xml:space="preserve"> </w:t>
      </w:r>
    </w:p>
    <w:p w14:paraId="02AC112A" w14:textId="77777777" w:rsidR="000E766F" w:rsidRDefault="005D0E58" w:rsidP="001A59A1">
      <w:pPr>
        <w:numPr>
          <w:ilvl w:val="0"/>
          <w:numId w:val="76"/>
        </w:numPr>
        <w:spacing w:after="44" w:line="249" w:lineRule="auto"/>
        <w:ind w:hanging="360"/>
        <w:jc w:val="both"/>
        <w:rPr>
          <w:lang w:val="el-GR"/>
        </w:rPr>
      </w:pPr>
      <w:r w:rsidRPr="00927CE2">
        <w:rPr>
          <w:lang w:val="el-GR"/>
        </w:rPr>
        <w:t>Παρακολούθηση και διαχείριση όλων των υπηρεσιών (</w:t>
      </w:r>
      <w:r>
        <w:t>clusters</w:t>
      </w:r>
      <w:r w:rsidRPr="00927CE2">
        <w:rPr>
          <w:lang w:val="el-GR"/>
        </w:rPr>
        <w:t xml:space="preserve">, </w:t>
      </w:r>
      <w:r>
        <w:t>HTTP</w:t>
      </w:r>
      <w:r w:rsidRPr="00927CE2">
        <w:rPr>
          <w:lang w:val="el-GR"/>
        </w:rPr>
        <w:t xml:space="preserve">, </w:t>
      </w:r>
      <w:r>
        <w:t>directory</w:t>
      </w:r>
      <w:r w:rsidRPr="00927CE2">
        <w:rPr>
          <w:lang w:val="el-GR"/>
        </w:rPr>
        <w:t xml:space="preserve"> </w:t>
      </w:r>
      <w:r>
        <w:t>services</w:t>
      </w:r>
      <w:r w:rsidRPr="00927CE2">
        <w:rPr>
          <w:lang w:val="el-GR"/>
        </w:rPr>
        <w:t xml:space="preserve">, εφαρμογών, </w:t>
      </w:r>
      <w:r>
        <w:t>caching</w:t>
      </w:r>
      <w:r w:rsidRPr="00927CE2">
        <w:rPr>
          <w:lang w:val="el-GR"/>
        </w:rPr>
        <w:t xml:space="preserve">, κλπ) </w:t>
      </w:r>
    </w:p>
    <w:p w14:paraId="1E1B3B2C" w14:textId="77777777" w:rsidR="000E766F" w:rsidRDefault="005D0E58" w:rsidP="001A59A1">
      <w:pPr>
        <w:numPr>
          <w:ilvl w:val="0"/>
          <w:numId w:val="76"/>
        </w:numPr>
        <w:spacing w:after="43" w:line="249" w:lineRule="auto"/>
        <w:ind w:hanging="360"/>
        <w:jc w:val="both"/>
        <w:rPr>
          <w:lang w:val="el-GR"/>
        </w:rPr>
      </w:pPr>
      <w:r w:rsidRPr="00927CE2">
        <w:rPr>
          <w:lang w:val="el-GR"/>
        </w:rPr>
        <w:t xml:space="preserve">Παροχή στατιστικών στοιχείων σχετικών με την απόδοση των υπηρεσιών του συστήματος  </w:t>
      </w:r>
    </w:p>
    <w:p w14:paraId="15B9C255" w14:textId="77777777" w:rsidR="000E766F" w:rsidRDefault="005D0E58" w:rsidP="001A59A1">
      <w:pPr>
        <w:numPr>
          <w:ilvl w:val="0"/>
          <w:numId w:val="76"/>
        </w:numPr>
        <w:spacing w:after="170" w:line="249" w:lineRule="auto"/>
        <w:ind w:hanging="360"/>
        <w:jc w:val="both"/>
        <w:rPr>
          <w:lang w:val="el-GR"/>
        </w:rPr>
      </w:pPr>
      <w:r w:rsidRPr="00927CE2">
        <w:rPr>
          <w:lang w:val="el-GR"/>
        </w:rPr>
        <w:t xml:space="preserve">Παρακολούθηση και έκδοση αναφορών σχετικά με τη χρήση και την απόδοση των εφαρμογών που εκτελούνται στον εξυπηρετητή εφαρμογών, ακόμα και σε επίπεδο εφαρμογών και αντικειμένων εφαρμογών </w:t>
      </w:r>
    </w:p>
    <w:p w14:paraId="1260FBF7" w14:textId="77777777" w:rsidR="00E8403D" w:rsidRPr="00E8403D" w:rsidRDefault="00E8403D" w:rsidP="00E8403D">
      <w:pPr>
        <w:spacing w:after="166" w:line="239" w:lineRule="auto"/>
        <w:ind w:left="4" w:right="50"/>
        <w:jc w:val="both"/>
        <w:rPr>
          <w:lang w:val="el-GR"/>
        </w:rPr>
      </w:pPr>
      <w:r w:rsidRPr="00E8403D">
        <w:rPr>
          <w:lang w:val="el-GR"/>
        </w:rPr>
        <w:lastRenderedPageBreak/>
        <w:t>Παροχή από τον κατασκευαστή του λογισμικού εξυπηρετητή εφαρμογών ενός εξειδικευμένου πλαισίου εργασίας (</w:t>
      </w:r>
      <w:r w:rsidRPr="00E8403D">
        <w:t>framework</w:t>
      </w:r>
      <w:r w:rsidRPr="00E8403D">
        <w:rPr>
          <w:lang w:val="el-GR"/>
        </w:rPr>
        <w:t xml:space="preserve">) για την παρακολούθηση και τη διενέργεια διαγνωστικών ελέγχων επί της λειτουργίας του εξυπηρετητή και των υπηρεσιών που εκτελούνται σε αυτόν. Το παρεχόμενο πλαίσιο θα πρέπει να υποστηρίζει κατ’ ελάχιστον τα εξής χαρακτηριστικά: </w:t>
      </w:r>
    </w:p>
    <w:p w14:paraId="2DAEF857" w14:textId="77777777" w:rsidR="00E8403D" w:rsidRPr="00E8403D" w:rsidRDefault="00E8403D" w:rsidP="001A59A1">
      <w:pPr>
        <w:numPr>
          <w:ilvl w:val="0"/>
          <w:numId w:val="122"/>
        </w:numPr>
        <w:spacing w:after="46" w:line="239" w:lineRule="auto"/>
        <w:ind w:right="34" w:hanging="360"/>
        <w:jc w:val="both"/>
        <w:rPr>
          <w:lang w:val="el-GR"/>
        </w:rPr>
      </w:pPr>
      <w:r w:rsidRPr="00E8403D">
        <w:rPr>
          <w:lang w:val="el-GR"/>
        </w:rPr>
        <w:t>Δημιουργία και αρχειοθέτηση (</w:t>
      </w:r>
      <w:r w:rsidRPr="00E8403D">
        <w:t>archiving</w:t>
      </w:r>
      <w:r w:rsidRPr="00E8403D">
        <w:rPr>
          <w:lang w:val="el-GR"/>
        </w:rPr>
        <w:t xml:space="preserve">) που αφορούν τη λειτουργία του εξυπηρετητή και των εφαρμογών/υπηρεσιών που εκτελούνται σε αυτόν </w:t>
      </w:r>
    </w:p>
    <w:p w14:paraId="2C79F1A1" w14:textId="77777777" w:rsidR="00E8403D" w:rsidRPr="00E8403D" w:rsidRDefault="00E8403D" w:rsidP="001A59A1">
      <w:pPr>
        <w:numPr>
          <w:ilvl w:val="0"/>
          <w:numId w:val="122"/>
        </w:numPr>
        <w:spacing w:after="46" w:line="239" w:lineRule="auto"/>
        <w:ind w:right="34" w:hanging="360"/>
        <w:jc w:val="both"/>
        <w:rPr>
          <w:lang w:val="el-GR"/>
        </w:rPr>
      </w:pPr>
      <w:r w:rsidRPr="00E8403D">
        <w:rPr>
          <w:lang w:val="el-GR"/>
        </w:rPr>
        <w:t>Δημιουργία στιγμιαίας εικόνας (</w:t>
      </w:r>
      <w:r w:rsidRPr="00E8403D">
        <w:t>snapshot</w:t>
      </w:r>
      <w:r w:rsidRPr="00E8403D">
        <w:rPr>
          <w:lang w:val="el-GR"/>
        </w:rPr>
        <w:t xml:space="preserve">) της κατάστασης του εξυπηρετητή για δεδομένο χρονικό διάστημα ώστε να δίνεται η δυνατότητα ανάλυσης των ακριβών συνθηκών σφάλματος ή αποτυχίας στη λειτουργία του εξυπηρετητή </w:t>
      </w:r>
    </w:p>
    <w:p w14:paraId="5D378707" w14:textId="77777777" w:rsidR="00E8403D" w:rsidRPr="00E8403D" w:rsidRDefault="00E8403D" w:rsidP="001A59A1">
      <w:pPr>
        <w:numPr>
          <w:ilvl w:val="0"/>
          <w:numId w:val="122"/>
        </w:numPr>
        <w:spacing w:after="46" w:line="239" w:lineRule="auto"/>
        <w:ind w:right="34" w:hanging="360"/>
        <w:jc w:val="both"/>
        <w:rPr>
          <w:lang w:val="el-GR"/>
        </w:rPr>
      </w:pPr>
      <w:r w:rsidRPr="00E8403D">
        <w:rPr>
          <w:lang w:val="el-GR"/>
        </w:rPr>
        <w:t>Δυνατότητα παρακολούθησης γεγονότων (</w:t>
      </w:r>
      <w:r w:rsidRPr="00E8403D">
        <w:t>events</w:t>
      </w:r>
      <w:r w:rsidRPr="00E8403D">
        <w:rPr>
          <w:lang w:val="el-GR"/>
        </w:rPr>
        <w:t>) και δρομολόγησης σχετικών με αυτά ειδοποιήσεων (</w:t>
      </w:r>
      <w:r w:rsidRPr="00E8403D">
        <w:t>notifications</w:t>
      </w:r>
      <w:r w:rsidRPr="00E8403D">
        <w:rPr>
          <w:lang w:val="el-GR"/>
        </w:rPr>
        <w:t xml:space="preserve">) με βάση κριτήρια ορισμένα από τον διαχειριστή </w:t>
      </w:r>
    </w:p>
    <w:p w14:paraId="3643F3B5" w14:textId="77777777" w:rsidR="00E8403D" w:rsidRPr="007C3C3D" w:rsidRDefault="00E8403D" w:rsidP="00E8403D">
      <w:pPr>
        <w:spacing w:after="170" w:line="249" w:lineRule="auto"/>
        <w:ind w:left="352"/>
        <w:jc w:val="both"/>
        <w:rPr>
          <w:lang w:val="el-GR"/>
        </w:rPr>
      </w:pPr>
      <w:r w:rsidRPr="00E8403D">
        <w:rPr>
          <w:lang w:val="el-GR"/>
        </w:rPr>
        <w:t xml:space="preserve">Παροχή εξειδικευμένου </w:t>
      </w:r>
      <w:r w:rsidRPr="00E8403D">
        <w:t>API</w:t>
      </w:r>
      <w:r w:rsidRPr="00E8403D">
        <w:rPr>
          <w:lang w:val="el-GR"/>
        </w:rPr>
        <w:t xml:space="preserve"> που να επιτρέπει τη δημιουργία εφαρμογών διαγνωστικού ελέγχου και παρακολούθησης</w:t>
      </w:r>
    </w:p>
    <w:p w14:paraId="67E92A43" w14:textId="77777777" w:rsidR="00A4136A" w:rsidRPr="00A4136A" w:rsidRDefault="00A4136A" w:rsidP="00A4136A">
      <w:pPr>
        <w:spacing w:after="166" w:line="239" w:lineRule="auto"/>
        <w:ind w:left="4" w:right="50"/>
        <w:jc w:val="both"/>
        <w:rPr>
          <w:lang w:val="el-GR"/>
        </w:rPr>
      </w:pPr>
      <w:r w:rsidRPr="00A4136A">
        <w:rPr>
          <w:lang w:val="el-GR"/>
        </w:rPr>
        <w:t xml:space="preserve"> Υποστήριξη υπηρεσιών ανάπτυξης διαδικτύου (</w:t>
      </w:r>
      <w:r w:rsidRPr="00A4136A">
        <w:t>web</w:t>
      </w:r>
      <w:r w:rsidRPr="00A4136A">
        <w:rPr>
          <w:lang w:val="el-GR"/>
        </w:rPr>
        <w:t xml:space="preserve"> </w:t>
      </w:r>
      <w:r w:rsidRPr="00A4136A">
        <w:t>services</w:t>
      </w:r>
      <w:r w:rsidRPr="00A4136A">
        <w:rPr>
          <w:lang w:val="el-GR"/>
        </w:rPr>
        <w:t xml:space="preserve"> </w:t>
      </w:r>
      <w:r w:rsidRPr="00A4136A">
        <w:t>deployment</w:t>
      </w:r>
      <w:r w:rsidRPr="00A4136A">
        <w:rPr>
          <w:lang w:val="el-GR"/>
        </w:rPr>
        <w:t xml:space="preserve">): Πλήρης υποστήριξη των ακολούθων προτύπων: </w:t>
      </w:r>
    </w:p>
    <w:p w14:paraId="77073F6D" w14:textId="77777777" w:rsidR="00A4136A" w:rsidRPr="00A4136A" w:rsidRDefault="00A4136A" w:rsidP="001A59A1">
      <w:pPr>
        <w:numPr>
          <w:ilvl w:val="0"/>
          <w:numId w:val="123"/>
        </w:numPr>
        <w:spacing w:line="259" w:lineRule="auto"/>
        <w:ind w:hanging="360"/>
        <w:jc w:val="both"/>
      </w:pPr>
      <w:r w:rsidRPr="00A4136A">
        <w:t xml:space="preserve">SOAP 1.1 ή νεότερου </w:t>
      </w:r>
    </w:p>
    <w:p w14:paraId="6C1938CC" w14:textId="77777777" w:rsidR="00A4136A" w:rsidRPr="00A4136A" w:rsidRDefault="00A4136A" w:rsidP="001A59A1">
      <w:pPr>
        <w:numPr>
          <w:ilvl w:val="0"/>
          <w:numId w:val="123"/>
        </w:numPr>
        <w:spacing w:after="1" w:line="259" w:lineRule="auto"/>
        <w:ind w:hanging="360"/>
        <w:jc w:val="both"/>
      </w:pPr>
      <w:r w:rsidRPr="00A4136A">
        <w:t xml:space="preserve">UDDI </w:t>
      </w:r>
    </w:p>
    <w:p w14:paraId="1EA4E239" w14:textId="77777777" w:rsidR="00A4136A" w:rsidRPr="00A4136A" w:rsidRDefault="00A4136A" w:rsidP="001A59A1">
      <w:pPr>
        <w:numPr>
          <w:ilvl w:val="0"/>
          <w:numId w:val="123"/>
        </w:numPr>
        <w:spacing w:line="259" w:lineRule="auto"/>
        <w:ind w:hanging="360"/>
        <w:jc w:val="both"/>
      </w:pPr>
      <w:r w:rsidRPr="00A4136A">
        <w:t xml:space="preserve">WSDL 1.1 ή νεότερου </w:t>
      </w:r>
    </w:p>
    <w:p w14:paraId="36875EC7" w14:textId="77777777" w:rsidR="00A4136A" w:rsidRPr="007C3C3D" w:rsidRDefault="00A4136A" w:rsidP="00A4136A">
      <w:pPr>
        <w:spacing w:after="146"/>
        <w:jc w:val="both"/>
        <w:rPr>
          <w:lang w:val="el-GR"/>
        </w:rPr>
      </w:pPr>
      <w:r w:rsidRPr="00A4136A">
        <w:rPr>
          <w:lang w:val="el-GR"/>
        </w:rPr>
        <w:t xml:space="preserve">Να γίνει συνοπτική αναφορά σε αυτές τις δυνατότητες </w:t>
      </w:r>
    </w:p>
    <w:p w14:paraId="024BC95F" w14:textId="77777777" w:rsidR="00A4136A" w:rsidRPr="00A4136A" w:rsidRDefault="00A4136A" w:rsidP="00A4136A">
      <w:pPr>
        <w:spacing w:after="166" w:line="239" w:lineRule="auto"/>
        <w:ind w:left="4" w:right="48"/>
        <w:jc w:val="both"/>
        <w:rPr>
          <w:lang w:val="el-GR"/>
        </w:rPr>
      </w:pPr>
      <w:r w:rsidRPr="00A4136A">
        <w:rPr>
          <w:lang w:val="el-GR"/>
        </w:rPr>
        <w:t xml:space="preserve"> Παροχή ενός πλαισίου (</w:t>
      </w:r>
      <w:r w:rsidRPr="00A4136A">
        <w:t>framework</w:t>
      </w:r>
      <w:r w:rsidRPr="00A4136A">
        <w:rPr>
          <w:lang w:val="el-GR"/>
        </w:rPr>
        <w:t>) μέσα στον εξυπηρετητή εφαρμογών το οποίο να διευκολύνει την αντιστοίχιση προγραμματιστικών αντικειμένων με δομές της βάσης δεδομένων (</w:t>
      </w:r>
      <w:r w:rsidRPr="00A4136A">
        <w:t>Object</w:t>
      </w:r>
      <w:r w:rsidRPr="00A4136A">
        <w:rPr>
          <w:lang w:val="el-GR"/>
        </w:rPr>
        <w:t>-</w:t>
      </w:r>
      <w:r w:rsidRPr="00A4136A">
        <w:t>Relational</w:t>
      </w:r>
      <w:r w:rsidRPr="00A4136A">
        <w:rPr>
          <w:lang w:val="el-GR"/>
        </w:rPr>
        <w:t xml:space="preserve"> </w:t>
      </w:r>
      <w:r w:rsidRPr="00A4136A">
        <w:t>mapping</w:t>
      </w:r>
      <w:r w:rsidRPr="00A4136A">
        <w:rPr>
          <w:lang w:val="el-GR"/>
        </w:rPr>
        <w:t xml:space="preserve">) και επιπλέον: </w:t>
      </w:r>
    </w:p>
    <w:p w14:paraId="3078E328" w14:textId="77777777" w:rsidR="00A4136A" w:rsidRPr="00A4136A" w:rsidRDefault="00A4136A" w:rsidP="001A59A1">
      <w:pPr>
        <w:numPr>
          <w:ilvl w:val="0"/>
          <w:numId w:val="124"/>
        </w:numPr>
        <w:spacing w:after="46"/>
        <w:ind w:right="49" w:hanging="360"/>
        <w:jc w:val="both"/>
        <w:rPr>
          <w:lang w:val="el-GR"/>
        </w:rPr>
      </w:pPr>
      <w:r w:rsidRPr="00A4136A">
        <w:rPr>
          <w:lang w:val="el-GR"/>
        </w:rPr>
        <w:t xml:space="preserve">Να συνεργάζεται με οποιαδήποτε βάση δεδομένων, όπως </w:t>
      </w:r>
      <w:r w:rsidRPr="00A4136A">
        <w:t>DB</w:t>
      </w:r>
      <w:r w:rsidRPr="00A4136A">
        <w:rPr>
          <w:lang w:val="el-GR"/>
        </w:rPr>
        <w:t xml:space="preserve">2, </w:t>
      </w:r>
      <w:r w:rsidRPr="00A4136A">
        <w:t>MS</w:t>
      </w:r>
      <w:r w:rsidRPr="00A4136A">
        <w:rPr>
          <w:lang w:val="el-GR"/>
        </w:rPr>
        <w:t>-</w:t>
      </w:r>
      <w:r w:rsidRPr="00A4136A">
        <w:t>SQL</w:t>
      </w:r>
      <w:r w:rsidRPr="00A4136A">
        <w:rPr>
          <w:lang w:val="el-GR"/>
        </w:rPr>
        <w:t xml:space="preserve"> </w:t>
      </w:r>
      <w:r w:rsidRPr="00A4136A">
        <w:t>Server</w:t>
      </w:r>
      <w:r w:rsidRPr="00A4136A">
        <w:rPr>
          <w:lang w:val="el-GR"/>
        </w:rPr>
        <w:t xml:space="preserve">, </w:t>
      </w:r>
      <w:r w:rsidRPr="00A4136A">
        <w:t>Oracle</w:t>
      </w:r>
      <w:r w:rsidRPr="00A4136A">
        <w:rPr>
          <w:lang w:val="el-GR"/>
        </w:rPr>
        <w:t xml:space="preserve"> </w:t>
      </w:r>
      <w:r w:rsidRPr="00A4136A">
        <w:t>Database</w:t>
      </w:r>
      <w:r w:rsidRPr="00A4136A">
        <w:rPr>
          <w:lang w:val="el-GR"/>
        </w:rPr>
        <w:t xml:space="preserve">, </w:t>
      </w:r>
      <w:r w:rsidRPr="00A4136A">
        <w:t>PostgreSQL</w:t>
      </w:r>
      <w:r w:rsidRPr="00A4136A">
        <w:rPr>
          <w:lang w:val="el-GR"/>
        </w:rPr>
        <w:t xml:space="preserve"> </w:t>
      </w:r>
    </w:p>
    <w:p w14:paraId="28AF3E5E" w14:textId="77777777" w:rsidR="00A4136A" w:rsidRPr="007C3C3D" w:rsidRDefault="00A4136A" w:rsidP="00A4136A">
      <w:pPr>
        <w:spacing w:after="146"/>
        <w:jc w:val="both"/>
        <w:rPr>
          <w:lang w:val="el-GR"/>
        </w:rPr>
      </w:pPr>
      <w:r w:rsidRPr="00A4136A">
        <w:rPr>
          <w:lang w:val="el-GR"/>
        </w:rPr>
        <w:t xml:space="preserve">Η χρήση του πλαισίου αυτού να γίνεται με αυτοματοποιημένο τρόπο μέσα από τα προσφερόμενα εργαλεία ανάπτυξης </w:t>
      </w:r>
    </w:p>
    <w:p w14:paraId="65F8558B" w14:textId="77777777" w:rsidR="000E766F" w:rsidRDefault="005D0E58" w:rsidP="000E766F">
      <w:pPr>
        <w:spacing w:after="146"/>
        <w:jc w:val="both"/>
        <w:rPr>
          <w:lang w:val="el-GR"/>
        </w:rPr>
      </w:pPr>
      <w:r w:rsidRPr="00927CE2">
        <w:rPr>
          <w:lang w:val="el-GR"/>
        </w:rPr>
        <w:t xml:space="preserve">Το περιβάλλον εκτέλεσης εφαρμογών θα πρέπει να παρέχει εξειδικευμένη γραφική κονσόλα </w:t>
      </w:r>
      <w:r>
        <w:t>online</w:t>
      </w:r>
      <w:r w:rsidRPr="00927CE2">
        <w:rPr>
          <w:lang w:val="el-GR"/>
        </w:rPr>
        <w:t xml:space="preserve"> παρακολούθησης της συμπεριφοράς και της απόδοσης κάθε εφαρμογής που εκτελείται με χρήση του οποίου ο διαχειριστής θα μπορεί: </w:t>
      </w:r>
    </w:p>
    <w:p w14:paraId="02F69496" w14:textId="77777777" w:rsidR="000E766F" w:rsidRDefault="005D0E58" w:rsidP="001A59A1">
      <w:pPr>
        <w:numPr>
          <w:ilvl w:val="0"/>
          <w:numId w:val="76"/>
        </w:numPr>
        <w:ind w:hanging="360"/>
        <w:jc w:val="both"/>
        <w:rPr>
          <w:lang w:val="el-GR"/>
        </w:rPr>
      </w:pPr>
      <w:r w:rsidRPr="00927CE2">
        <w:rPr>
          <w:lang w:val="el-GR"/>
        </w:rPr>
        <w:t xml:space="preserve">Να αναλύει πολλαπλές παραμέτρους που επηρεάζουν την απόδοση των εφαρμογών: </w:t>
      </w:r>
    </w:p>
    <w:p w14:paraId="48AEDEDC" w14:textId="77777777" w:rsidR="000E766F" w:rsidRDefault="005D0E58" w:rsidP="001A59A1">
      <w:pPr>
        <w:numPr>
          <w:ilvl w:val="1"/>
          <w:numId w:val="76"/>
        </w:numPr>
        <w:ind w:right="4502"/>
        <w:jc w:val="both"/>
        <w:rPr>
          <w:lang w:val="el-GR"/>
        </w:rPr>
      </w:pPr>
      <w:r w:rsidRPr="00927CE2">
        <w:rPr>
          <w:lang w:val="el-GR"/>
        </w:rPr>
        <w:t xml:space="preserve">Χρήση απειλών συστήματος </w:t>
      </w:r>
    </w:p>
    <w:p w14:paraId="77A889BE" w14:textId="77777777" w:rsidR="000E766F" w:rsidRDefault="005D0E58" w:rsidP="001A59A1">
      <w:pPr>
        <w:numPr>
          <w:ilvl w:val="1"/>
          <w:numId w:val="76"/>
        </w:numPr>
        <w:ind w:right="4502"/>
        <w:jc w:val="both"/>
        <w:rPr>
          <w:lang w:val="el-GR"/>
        </w:rPr>
      </w:pPr>
      <w:r w:rsidRPr="00927CE2">
        <w:rPr>
          <w:lang w:val="el-GR"/>
        </w:rPr>
        <w:t xml:space="preserve">Χρήση μνήμης συστήματος </w:t>
      </w:r>
    </w:p>
    <w:p w14:paraId="17B93D7B" w14:textId="77777777" w:rsidR="000E766F" w:rsidRDefault="005D0E58" w:rsidP="001A59A1">
      <w:pPr>
        <w:numPr>
          <w:ilvl w:val="1"/>
          <w:numId w:val="76"/>
        </w:numPr>
        <w:ind w:right="4502"/>
        <w:jc w:val="both"/>
        <w:rPr>
          <w:lang w:val="el-GR"/>
        </w:rPr>
      </w:pPr>
      <w:r w:rsidRPr="00927CE2">
        <w:rPr>
          <w:lang w:val="el-GR"/>
        </w:rPr>
        <w:t xml:space="preserve">Χρήση επεξεργαστή συστήματος </w:t>
      </w:r>
    </w:p>
    <w:p w14:paraId="38784A1C" w14:textId="77777777" w:rsidR="000E766F" w:rsidRDefault="005D0E58" w:rsidP="001A59A1">
      <w:pPr>
        <w:numPr>
          <w:ilvl w:val="1"/>
          <w:numId w:val="76"/>
        </w:numPr>
        <w:ind w:right="4502"/>
        <w:jc w:val="both"/>
        <w:rPr>
          <w:lang w:val="el-GR"/>
        </w:rPr>
      </w:pPr>
      <w:r w:rsidRPr="00927CE2">
        <w:rPr>
          <w:lang w:val="el-GR"/>
        </w:rPr>
        <w:t xml:space="preserve">Αποτελεσματική εκτέλεση κώδικα </w:t>
      </w:r>
    </w:p>
    <w:p w14:paraId="79BFF760" w14:textId="77777777" w:rsidR="000E766F" w:rsidRDefault="000E766F" w:rsidP="003277C9">
      <w:pPr>
        <w:ind w:left="730" w:right="4502"/>
        <w:jc w:val="both"/>
        <w:rPr>
          <w:rFonts w:ascii="Wingdings" w:eastAsia="Wingdings" w:hAnsi="Wingdings" w:cs="Wingdings"/>
          <w:lang w:val="el-GR"/>
        </w:rPr>
      </w:pPr>
    </w:p>
    <w:p w14:paraId="54820A98" w14:textId="77777777" w:rsidR="000E766F" w:rsidRDefault="005D0E58" w:rsidP="001A59A1">
      <w:pPr>
        <w:numPr>
          <w:ilvl w:val="0"/>
          <w:numId w:val="76"/>
        </w:numPr>
        <w:ind w:hanging="360"/>
        <w:jc w:val="both"/>
        <w:rPr>
          <w:lang w:val="el-GR"/>
        </w:rPr>
      </w:pPr>
      <w:r w:rsidRPr="00E8226E">
        <w:rPr>
          <w:lang w:val="el-GR"/>
        </w:rPr>
        <w:t xml:space="preserve">Να διερευνά πιθανές διαρροές </w:t>
      </w:r>
      <w:r w:rsidR="00E8226E" w:rsidRPr="00E8226E">
        <w:rPr>
          <w:lang w:val="el-GR"/>
        </w:rPr>
        <w:t xml:space="preserve">στην χρησιμοποιούμενη από τις εφαρμογές </w:t>
      </w:r>
      <w:r w:rsidRPr="00E8226E">
        <w:rPr>
          <w:lang w:val="el-GR"/>
        </w:rPr>
        <w:t xml:space="preserve">μνήμη και να εντοπίσει την ακριβή πηγή προέλευσή τους στον εκτελούμενο κώδικα  </w:t>
      </w:r>
    </w:p>
    <w:p w14:paraId="1BDD58A4" w14:textId="77777777" w:rsidR="000E766F" w:rsidRDefault="005D0E58" w:rsidP="001A59A1">
      <w:pPr>
        <w:numPr>
          <w:ilvl w:val="0"/>
          <w:numId w:val="76"/>
        </w:numPr>
        <w:spacing w:after="43" w:line="249" w:lineRule="auto"/>
        <w:ind w:hanging="360"/>
        <w:jc w:val="both"/>
        <w:rPr>
          <w:lang w:val="el-GR"/>
        </w:rPr>
      </w:pPr>
      <w:r w:rsidRPr="00927CE2">
        <w:rPr>
          <w:lang w:val="el-GR"/>
        </w:rPr>
        <w:t xml:space="preserve">Να διενεργεί ελέγχους μέσω παραμετροποιήσιμων διεπαφών  </w:t>
      </w:r>
    </w:p>
    <w:p w14:paraId="159E42E1" w14:textId="77777777" w:rsidR="000E766F" w:rsidRDefault="005D0E58" w:rsidP="001A59A1">
      <w:pPr>
        <w:numPr>
          <w:ilvl w:val="0"/>
          <w:numId w:val="76"/>
        </w:numPr>
        <w:spacing w:after="43" w:line="249" w:lineRule="auto"/>
        <w:ind w:hanging="360"/>
        <w:jc w:val="both"/>
        <w:rPr>
          <w:lang w:val="el-GR"/>
        </w:rPr>
      </w:pPr>
      <w:r w:rsidRPr="00927CE2">
        <w:rPr>
          <w:lang w:val="el-GR"/>
        </w:rPr>
        <w:t xml:space="preserve">Να παραμετροποιεί το περιβάλλον ελέγχου με βάση τις ανάγκες </w:t>
      </w:r>
    </w:p>
    <w:p w14:paraId="73786729" w14:textId="77777777" w:rsidR="000E766F" w:rsidRDefault="005D0E58" w:rsidP="001A59A1">
      <w:pPr>
        <w:numPr>
          <w:ilvl w:val="0"/>
          <w:numId w:val="76"/>
        </w:numPr>
        <w:spacing w:after="43" w:line="249" w:lineRule="auto"/>
        <w:ind w:hanging="360"/>
        <w:jc w:val="both"/>
        <w:rPr>
          <w:lang w:val="el-GR"/>
        </w:rPr>
      </w:pPr>
      <w:r w:rsidRPr="00927CE2">
        <w:rPr>
          <w:lang w:val="el-GR"/>
        </w:rPr>
        <w:lastRenderedPageBreak/>
        <w:t xml:space="preserve">Να θεσπίζει όρια απόδοσης και επιθυμητής λειτουργίας για τις εφαρμογές και τη χρήση των πόρων του συστήματος καθώς και την αποστολή ειδοποιήσεων με πολλαπλούς τρόπους (π.χ. </w:t>
      </w:r>
      <w:r>
        <w:t>popups</w:t>
      </w:r>
      <w:r w:rsidRPr="00927CE2">
        <w:rPr>
          <w:lang w:val="el-GR"/>
        </w:rPr>
        <w:t xml:space="preserve">, </w:t>
      </w:r>
      <w:r>
        <w:t>email</w:t>
      </w:r>
      <w:r w:rsidRPr="00927CE2">
        <w:rPr>
          <w:lang w:val="el-GR"/>
        </w:rPr>
        <w:t xml:space="preserve">, κλπ) εφόσον αυτά ξεπεραστούν. </w:t>
      </w:r>
    </w:p>
    <w:p w14:paraId="6D1A7D4A" w14:textId="77777777" w:rsidR="000E766F" w:rsidRDefault="005D0E58" w:rsidP="001A59A1">
      <w:pPr>
        <w:numPr>
          <w:ilvl w:val="0"/>
          <w:numId w:val="76"/>
        </w:numPr>
        <w:spacing w:after="168" w:line="249" w:lineRule="auto"/>
        <w:ind w:hanging="360"/>
        <w:jc w:val="both"/>
        <w:rPr>
          <w:lang w:val="el-GR"/>
        </w:rPr>
      </w:pPr>
      <w:r w:rsidRPr="00927CE2">
        <w:rPr>
          <w:lang w:val="el-GR"/>
        </w:rPr>
        <w:t xml:space="preserve">Να καταγράφει την απόδοση και τη συμπεριφορά των εφαρμογών και των επιμέρους τμημάτων τους κατά τη διάρκεια συγκεκριμένου χρονικού διαστήματος με δυνατότητα αναπαραγωγής των καταγεγραμμένων συμβάντων κατ’ επιλογήν του διαχειριστή. </w:t>
      </w:r>
    </w:p>
    <w:p w14:paraId="2C456137" w14:textId="77777777" w:rsidR="00E1462F" w:rsidRDefault="00E1462F" w:rsidP="000E766F">
      <w:pPr>
        <w:spacing w:after="141"/>
        <w:jc w:val="both"/>
        <w:rPr>
          <w:lang w:val="el-GR"/>
        </w:rPr>
      </w:pPr>
      <w:r w:rsidRPr="00E1462F">
        <w:rPr>
          <w:lang w:val="el-GR"/>
        </w:rPr>
        <w:t>Θα πρέπει να υποστηρίζεται η ολοκλήρωση του προσφερόμενου εξυπηρετητή εφαρμογών με τα υποσυστήματα διαχείρισης περιεχομένου (Content/Document Management) και διαδικτυακής πύλης</w:t>
      </w:r>
      <w:r>
        <w:rPr>
          <w:lang w:val="el-GR"/>
        </w:rPr>
        <w:t>.</w:t>
      </w:r>
    </w:p>
    <w:p w14:paraId="7CAF5305" w14:textId="77777777" w:rsidR="000E766F" w:rsidRDefault="00480FA5" w:rsidP="000E766F">
      <w:pPr>
        <w:spacing w:after="141"/>
        <w:jc w:val="both"/>
        <w:rPr>
          <w:lang w:val="el-GR"/>
        </w:rPr>
      </w:pPr>
      <w:r>
        <w:rPr>
          <w:lang w:val="el-GR"/>
        </w:rPr>
        <w:t xml:space="preserve">Το </w:t>
      </w:r>
      <w:r w:rsidR="005D0E58" w:rsidRPr="00927CE2">
        <w:rPr>
          <w:lang w:val="el-GR"/>
        </w:rPr>
        <w:t>προσφερόμενο</w:t>
      </w:r>
      <w:r>
        <w:rPr>
          <w:lang w:val="el-GR"/>
        </w:rPr>
        <w:t xml:space="preserve"> λογισμικό </w:t>
      </w:r>
      <w:r w:rsidR="005D0E58" w:rsidRPr="00927CE2">
        <w:rPr>
          <w:lang w:val="el-GR"/>
        </w:rPr>
        <w:t xml:space="preserve"> εξυπηρετητή</w:t>
      </w:r>
      <w:r>
        <w:rPr>
          <w:lang w:val="el-GR"/>
        </w:rPr>
        <w:t xml:space="preserve"> </w:t>
      </w:r>
      <w:r w:rsidR="005D0E58" w:rsidRPr="00927CE2">
        <w:rPr>
          <w:lang w:val="el-GR"/>
        </w:rPr>
        <w:t xml:space="preserve"> εφαρμογών πρέπει να παρέχει την δυνατότητα: </w:t>
      </w:r>
    </w:p>
    <w:p w14:paraId="6D10D110" w14:textId="77777777" w:rsidR="000E766F" w:rsidRDefault="005D0E58" w:rsidP="001A59A1">
      <w:pPr>
        <w:numPr>
          <w:ilvl w:val="0"/>
          <w:numId w:val="76"/>
        </w:numPr>
        <w:spacing w:after="10" w:line="249" w:lineRule="auto"/>
        <w:ind w:hanging="360"/>
        <w:jc w:val="both"/>
        <w:rPr>
          <w:lang w:val="el-GR"/>
        </w:rPr>
      </w:pPr>
      <w:r w:rsidRPr="00927CE2">
        <w:rPr>
          <w:lang w:val="el-GR"/>
        </w:rPr>
        <w:t xml:space="preserve">Λειτουργίας εφαρμογών χωρίς να χρειάζεται επανεκκίνηση του εξυπηρετητή εφαρμογών </w:t>
      </w:r>
    </w:p>
    <w:p w14:paraId="39314288" w14:textId="77777777" w:rsidR="000E766F" w:rsidRDefault="005D0E58" w:rsidP="000E766F">
      <w:pPr>
        <w:ind w:left="730"/>
        <w:jc w:val="both"/>
      </w:pPr>
      <w:r>
        <w:t xml:space="preserve">(application server - hot deployment) </w:t>
      </w:r>
    </w:p>
    <w:p w14:paraId="31D22EA7" w14:textId="77777777" w:rsidR="000E766F" w:rsidRDefault="005D0E58" w:rsidP="001A59A1">
      <w:pPr>
        <w:numPr>
          <w:ilvl w:val="0"/>
          <w:numId w:val="76"/>
        </w:numPr>
        <w:spacing w:after="42" w:line="249" w:lineRule="auto"/>
        <w:ind w:hanging="360"/>
        <w:jc w:val="both"/>
        <w:rPr>
          <w:lang w:val="el-GR"/>
        </w:rPr>
      </w:pPr>
      <w:r w:rsidRPr="00927CE2">
        <w:rPr>
          <w:lang w:val="el-GR"/>
        </w:rPr>
        <w:t>Υποστήριξης τεχνικών επαναχρησιμοποίησης πόρων (</w:t>
      </w:r>
      <w:r>
        <w:t>resource</w:t>
      </w:r>
      <w:r w:rsidRPr="00927CE2">
        <w:rPr>
          <w:lang w:val="el-GR"/>
        </w:rPr>
        <w:t xml:space="preserve"> </w:t>
      </w:r>
      <w:r>
        <w:t>pooling</w:t>
      </w:r>
      <w:r w:rsidRPr="00927CE2">
        <w:rPr>
          <w:lang w:val="el-GR"/>
        </w:rPr>
        <w:t xml:space="preserve">) για: </w:t>
      </w:r>
    </w:p>
    <w:p w14:paraId="67548EF0" w14:textId="77777777" w:rsidR="000E766F" w:rsidRDefault="00ED08F9" w:rsidP="000E766F">
      <w:pPr>
        <w:spacing w:after="42" w:line="249" w:lineRule="auto"/>
        <w:jc w:val="both"/>
        <w:rPr>
          <w:lang w:val="el-GR"/>
        </w:rPr>
      </w:pPr>
      <w:r>
        <w:rPr>
          <w:rFonts w:ascii="Courier New" w:eastAsia="Courier New" w:hAnsi="Courier New" w:cs="Courier New"/>
          <w:lang w:val="el-GR"/>
        </w:rPr>
        <w:t xml:space="preserve">      </w:t>
      </w:r>
      <w:r w:rsidR="005D0E58">
        <w:rPr>
          <w:rFonts w:ascii="Courier New" w:eastAsia="Courier New" w:hAnsi="Courier New" w:cs="Courier New"/>
        </w:rPr>
        <w:t>o</w:t>
      </w:r>
      <w:r w:rsidR="005D0E58" w:rsidRPr="00927CE2">
        <w:rPr>
          <w:rFonts w:ascii="Arial" w:eastAsia="Arial" w:hAnsi="Arial" w:cs="Arial"/>
          <w:lang w:val="el-GR"/>
        </w:rPr>
        <w:t xml:space="preserve"> </w:t>
      </w:r>
      <w:r w:rsidR="005D0E58" w:rsidRPr="00927CE2">
        <w:rPr>
          <w:lang w:val="el-GR"/>
        </w:rPr>
        <w:t xml:space="preserve">Συνδέσεις στη βάση δεδομένων </w:t>
      </w:r>
    </w:p>
    <w:p w14:paraId="31FC77F6" w14:textId="77777777" w:rsidR="000E766F" w:rsidRDefault="00ED08F9" w:rsidP="000E766F">
      <w:pPr>
        <w:spacing w:after="42" w:line="249" w:lineRule="auto"/>
        <w:jc w:val="both"/>
        <w:rPr>
          <w:rFonts w:ascii="Courier New" w:eastAsia="Courier New" w:hAnsi="Courier New" w:cs="Courier New"/>
          <w:lang w:val="el-GR"/>
        </w:rPr>
      </w:pPr>
      <w:r>
        <w:rPr>
          <w:rFonts w:ascii="Courier New" w:eastAsia="Courier New" w:hAnsi="Courier New" w:cs="Courier New"/>
          <w:lang w:val="el-GR"/>
        </w:rPr>
        <w:t xml:space="preserve">      </w:t>
      </w:r>
      <w:r w:rsidRPr="00ED08F9">
        <w:rPr>
          <w:rFonts w:ascii="Courier New" w:eastAsia="Courier New" w:hAnsi="Courier New" w:cs="Courier New"/>
          <w:lang w:val="el-GR"/>
        </w:rPr>
        <w:t>o</w:t>
      </w:r>
      <w:r>
        <w:rPr>
          <w:rFonts w:ascii="Courier New" w:eastAsia="Courier New" w:hAnsi="Courier New" w:cs="Courier New"/>
          <w:lang w:val="el-GR"/>
        </w:rPr>
        <w:t xml:space="preserve"> </w:t>
      </w:r>
      <w:r w:rsidR="005D0E58" w:rsidRPr="00ED08F9">
        <w:rPr>
          <w:rFonts w:eastAsia="Courier New"/>
          <w:lang w:val="el-GR"/>
        </w:rPr>
        <w:t>Συνδέσεις των χρηστών με τον εξυπηρετητή εφαρμογών</w:t>
      </w:r>
      <w:r w:rsidR="005D0E58" w:rsidRPr="00ED08F9">
        <w:rPr>
          <w:rFonts w:ascii="Courier New" w:eastAsia="Courier New" w:hAnsi="Courier New" w:cs="Courier New"/>
          <w:lang w:val="el-GR"/>
        </w:rPr>
        <w:t xml:space="preserve"> </w:t>
      </w:r>
    </w:p>
    <w:p w14:paraId="3D92EBFD" w14:textId="77777777" w:rsidR="000E766F" w:rsidRDefault="00ED08F9" w:rsidP="000E766F">
      <w:pPr>
        <w:spacing w:after="42" w:line="249" w:lineRule="auto"/>
        <w:jc w:val="both"/>
        <w:rPr>
          <w:rFonts w:ascii="Courier New" w:eastAsia="Courier New" w:hAnsi="Courier New" w:cs="Courier New"/>
          <w:lang w:val="el-GR"/>
        </w:rPr>
      </w:pPr>
      <w:r w:rsidRPr="00ED08F9">
        <w:rPr>
          <w:rFonts w:ascii="Courier New" w:eastAsia="Courier New" w:hAnsi="Courier New" w:cs="Courier New"/>
          <w:lang w:val="el-GR"/>
        </w:rPr>
        <w:t xml:space="preserve"> </w:t>
      </w:r>
      <w:r>
        <w:rPr>
          <w:rFonts w:ascii="Courier New" w:eastAsia="Courier New" w:hAnsi="Courier New" w:cs="Courier New"/>
          <w:lang w:val="el-GR"/>
        </w:rPr>
        <w:t xml:space="preserve">     </w:t>
      </w:r>
      <w:r>
        <w:rPr>
          <w:rFonts w:ascii="Courier New" w:eastAsia="Courier New" w:hAnsi="Courier New" w:cs="Courier New"/>
        </w:rPr>
        <w:t>o</w:t>
      </w:r>
      <w:r>
        <w:rPr>
          <w:rFonts w:ascii="Courier New" w:eastAsia="Courier New" w:hAnsi="Courier New" w:cs="Courier New"/>
          <w:lang w:val="el-GR"/>
        </w:rPr>
        <w:t xml:space="preserve"> </w:t>
      </w:r>
      <w:r w:rsidR="005D0E58" w:rsidRPr="00ED08F9">
        <w:rPr>
          <w:rFonts w:eastAsia="Courier New"/>
          <w:lang w:val="el-GR"/>
        </w:rPr>
        <w:t>Αντικείμενα εφαρμογών</w:t>
      </w:r>
      <w:r w:rsidR="005D0E58" w:rsidRPr="00ED08F9">
        <w:rPr>
          <w:rFonts w:ascii="Courier New" w:eastAsia="Courier New" w:hAnsi="Courier New" w:cs="Courier New"/>
          <w:lang w:val="el-GR"/>
        </w:rPr>
        <w:t xml:space="preserve"> </w:t>
      </w:r>
    </w:p>
    <w:p w14:paraId="487417A9" w14:textId="77777777" w:rsidR="000E766F" w:rsidRDefault="00ED08F9" w:rsidP="000E766F">
      <w:pPr>
        <w:spacing w:after="42" w:line="249" w:lineRule="auto"/>
        <w:jc w:val="both"/>
        <w:rPr>
          <w:rFonts w:ascii="Courier New" w:eastAsia="Courier New" w:hAnsi="Courier New" w:cs="Courier New"/>
          <w:lang w:val="el-GR"/>
        </w:rPr>
      </w:pPr>
      <w:r>
        <w:rPr>
          <w:rFonts w:ascii="Courier New" w:eastAsia="Courier New" w:hAnsi="Courier New" w:cs="Courier New"/>
          <w:lang w:val="el-GR"/>
        </w:rPr>
        <w:t xml:space="preserve">      </w:t>
      </w:r>
      <w:r>
        <w:rPr>
          <w:rFonts w:ascii="Courier New" w:eastAsia="Courier New" w:hAnsi="Courier New" w:cs="Courier New"/>
        </w:rPr>
        <w:t>o</w:t>
      </w:r>
      <w:r>
        <w:rPr>
          <w:rFonts w:ascii="Courier New" w:eastAsia="Courier New" w:hAnsi="Courier New" w:cs="Courier New"/>
          <w:lang w:val="el-GR"/>
        </w:rPr>
        <w:t xml:space="preserve"> </w:t>
      </w:r>
      <w:r w:rsidR="005D0E58" w:rsidRPr="00ED08F9">
        <w:rPr>
          <w:rFonts w:eastAsia="Courier New"/>
          <w:lang w:val="el-GR"/>
        </w:rPr>
        <w:t>Περιβάλλον εκτέλεσης εφαρμογών</w:t>
      </w:r>
      <w:r w:rsidR="005D0E58" w:rsidRPr="00ED08F9">
        <w:rPr>
          <w:rFonts w:ascii="Courier New" w:eastAsia="Courier New" w:hAnsi="Courier New" w:cs="Courier New"/>
          <w:lang w:val="el-GR"/>
        </w:rPr>
        <w:t xml:space="preserve"> </w:t>
      </w:r>
    </w:p>
    <w:p w14:paraId="28BC8490" w14:textId="77777777" w:rsidR="000E766F" w:rsidRDefault="005D0E58" w:rsidP="001A59A1">
      <w:pPr>
        <w:numPr>
          <w:ilvl w:val="0"/>
          <w:numId w:val="76"/>
        </w:numPr>
        <w:spacing w:after="43" w:line="249" w:lineRule="auto"/>
        <w:ind w:hanging="360"/>
        <w:jc w:val="both"/>
        <w:rPr>
          <w:lang w:val="el-GR"/>
        </w:rPr>
      </w:pPr>
      <w:r w:rsidRPr="00927CE2">
        <w:rPr>
          <w:lang w:val="el-GR"/>
        </w:rPr>
        <w:t>Αυτοματοποίησης και επαναχρησιμοποίησης διαδικασιών διαχείρισης/διαμόρφωσης των εξυπηρετητών εφαρμογών (π.χ. δημιουργία συστοιχιών-</w:t>
      </w:r>
      <w:r>
        <w:t>clusters</w:t>
      </w:r>
      <w:r w:rsidRPr="00927CE2">
        <w:rPr>
          <w:lang w:val="el-GR"/>
        </w:rPr>
        <w:t xml:space="preserve">, ενεργοποίηση </w:t>
      </w:r>
      <w:r>
        <w:t>SSL</w:t>
      </w:r>
      <w:r w:rsidRPr="00927CE2">
        <w:rPr>
          <w:lang w:val="el-GR"/>
        </w:rPr>
        <w:t xml:space="preserve">, κλπ) και ενεργοποίησης υπηρεσιών και εφαρμογών (π.χ. </w:t>
      </w:r>
      <w:r>
        <w:t>application</w:t>
      </w:r>
      <w:r w:rsidRPr="00927CE2">
        <w:rPr>
          <w:lang w:val="el-GR"/>
        </w:rPr>
        <w:t xml:space="preserve"> </w:t>
      </w:r>
      <w:r>
        <w:t>deployment</w:t>
      </w:r>
      <w:r w:rsidRPr="00927CE2">
        <w:rPr>
          <w:lang w:val="el-GR"/>
        </w:rPr>
        <w:t>) σε αυτούς σε περιβάλλον κέντρου δεδομένων. Το διαδικτυακό (</w:t>
      </w:r>
      <w:r>
        <w:t>web</w:t>
      </w:r>
      <w:r w:rsidRPr="00927CE2">
        <w:rPr>
          <w:lang w:val="el-GR"/>
        </w:rPr>
        <w:t>-</w:t>
      </w:r>
      <w:r>
        <w:t>based</w:t>
      </w:r>
      <w:r w:rsidRPr="00927CE2">
        <w:rPr>
          <w:lang w:val="el-GR"/>
        </w:rPr>
        <w:t>) περιβάλλον διαχείρισης θα πρέπει να διαθέτει ενσωματωμένο μηχανισμό δημιουργίας επαναχρησιμοποιήσιμων σετ εντολών διαχείρισης σε μορφή κειμένου (</w:t>
      </w:r>
      <w:r>
        <w:t>script</w:t>
      </w:r>
      <w:r w:rsidRPr="00927CE2">
        <w:rPr>
          <w:lang w:val="el-GR"/>
        </w:rPr>
        <w:t xml:space="preserve">), αποτυπώνοντας ενέργειες των διαχειριστών που έχουν προηγηθεί εντός καθορισμένου χρονικού διαστήματος </w:t>
      </w:r>
    </w:p>
    <w:p w14:paraId="63365DCE" w14:textId="77777777" w:rsidR="000172C3" w:rsidRDefault="005D0E58" w:rsidP="001A59A1">
      <w:pPr>
        <w:numPr>
          <w:ilvl w:val="0"/>
          <w:numId w:val="76"/>
        </w:numPr>
        <w:spacing w:after="141" w:line="249" w:lineRule="auto"/>
        <w:ind w:hanging="360"/>
        <w:jc w:val="both"/>
        <w:rPr>
          <w:lang w:val="el-GR"/>
        </w:rPr>
      </w:pPr>
      <w:r w:rsidRPr="000172C3">
        <w:rPr>
          <w:lang w:val="el-GR"/>
        </w:rPr>
        <w:t xml:space="preserve">Ολοκλήρωσης του προσφερόμενου </w:t>
      </w:r>
      <w:r w:rsidR="00480FA5" w:rsidRPr="000172C3">
        <w:rPr>
          <w:lang w:val="el-GR"/>
        </w:rPr>
        <w:t xml:space="preserve">λογισμικού </w:t>
      </w:r>
      <w:r w:rsidRPr="000172C3">
        <w:rPr>
          <w:lang w:val="el-GR"/>
        </w:rPr>
        <w:t>εξυπηρετητή εφαρμογών με τα υποσυστήματα διαχείρισης περιεχομένου (</w:t>
      </w:r>
      <w:r>
        <w:t>Content</w:t>
      </w:r>
      <w:r w:rsidRPr="000172C3">
        <w:rPr>
          <w:lang w:val="el-GR"/>
        </w:rPr>
        <w:t>/</w:t>
      </w:r>
      <w:r>
        <w:t>Document</w:t>
      </w:r>
      <w:r w:rsidRPr="000172C3">
        <w:rPr>
          <w:lang w:val="el-GR"/>
        </w:rPr>
        <w:t xml:space="preserve"> </w:t>
      </w:r>
      <w:r>
        <w:t>Management</w:t>
      </w:r>
      <w:r w:rsidRPr="000172C3">
        <w:rPr>
          <w:lang w:val="el-GR"/>
        </w:rPr>
        <w:t>) και διαδικτυακής πύλης</w:t>
      </w:r>
      <w:r w:rsidR="000172C3">
        <w:rPr>
          <w:lang w:val="el-GR"/>
        </w:rPr>
        <w:t>.</w:t>
      </w:r>
    </w:p>
    <w:p w14:paraId="37B98B57" w14:textId="77777777" w:rsidR="000E766F" w:rsidRPr="000172C3" w:rsidRDefault="00480FA5" w:rsidP="00B179E2">
      <w:pPr>
        <w:spacing w:after="141" w:line="249" w:lineRule="auto"/>
        <w:ind w:left="352"/>
        <w:jc w:val="both"/>
        <w:rPr>
          <w:lang w:val="el-GR"/>
        </w:rPr>
      </w:pPr>
      <w:r w:rsidRPr="000172C3">
        <w:rPr>
          <w:lang w:val="el-GR"/>
        </w:rPr>
        <w:t xml:space="preserve">Το </w:t>
      </w:r>
      <w:r w:rsidR="005D0E58" w:rsidRPr="000172C3">
        <w:rPr>
          <w:lang w:val="el-GR"/>
        </w:rPr>
        <w:t xml:space="preserve"> προσφερόμενο</w:t>
      </w:r>
      <w:r w:rsidRPr="000172C3">
        <w:rPr>
          <w:lang w:val="el-GR"/>
        </w:rPr>
        <w:t xml:space="preserve"> λογισμικό </w:t>
      </w:r>
      <w:r w:rsidR="005D0E58" w:rsidRPr="000172C3">
        <w:rPr>
          <w:lang w:val="el-GR"/>
        </w:rPr>
        <w:t xml:space="preserve"> εξυπηρετητή</w:t>
      </w:r>
      <w:r w:rsidRPr="000172C3">
        <w:rPr>
          <w:lang w:val="el-GR"/>
        </w:rPr>
        <w:t xml:space="preserve"> </w:t>
      </w:r>
      <w:r w:rsidR="005D0E58" w:rsidRPr="000172C3">
        <w:rPr>
          <w:lang w:val="el-GR"/>
        </w:rPr>
        <w:t xml:space="preserve"> εφαρμογών πρέπει να παρέχει ενσωματωμένη υποδομή για: </w:t>
      </w:r>
    </w:p>
    <w:p w14:paraId="64236AD6" w14:textId="77777777" w:rsidR="000E766F" w:rsidRDefault="005D0E58" w:rsidP="001A59A1">
      <w:pPr>
        <w:numPr>
          <w:ilvl w:val="0"/>
          <w:numId w:val="76"/>
        </w:numPr>
        <w:spacing w:after="43" w:line="249" w:lineRule="auto"/>
        <w:ind w:hanging="360"/>
        <w:jc w:val="both"/>
        <w:rPr>
          <w:lang w:val="el-GR"/>
        </w:rPr>
      </w:pPr>
      <w:r w:rsidRPr="00927CE2">
        <w:rPr>
          <w:lang w:val="el-GR"/>
        </w:rPr>
        <w:t xml:space="preserve">Απεικόνιση γεωγραφικής πληροφορίας σε γραφική δικτυακή μορφή. Η συγκεκριμένη υποδομή πρέπει να παρέχει δια-λειτουργικότητα με τεχνολογία </w:t>
      </w:r>
      <w:r>
        <w:t>XML</w:t>
      </w:r>
      <w:r w:rsidRPr="00927CE2">
        <w:rPr>
          <w:lang w:val="el-GR"/>
        </w:rPr>
        <w:t xml:space="preserve"> και επιπλέον να προσφέρεται και εργαλείο ανάπτυξης των εν λόγω εφαρμογών και το οποίο να συμπληρώνει το προσφερόμενο περιβάλλον ανάπτυξης </w:t>
      </w:r>
    </w:p>
    <w:p w14:paraId="3DC6729A" w14:textId="77777777" w:rsidR="000E766F" w:rsidRDefault="005D0E58" w:rsidP="001A59A1">
      <w:pPr>
        <w:numPr>
          <w:ilvl w:val="0"/>
          <w:numId w:val="76"/>
        </w:numPr>
        <w:spacing w:after="44" w:line="249" w:lineRule="auto"/>
        <w:ind w:hanging="360"/>
        <w:jc w:val="both"/>
        <w:rPr>
          <w:lang w:val="el-GR"/>
        </w:rPr>
      </w:pPr>
      <w:r w:rsidRPr="00927CE2">
        <w:rPr>
          <w:lang w:val="el-GR"/>
        </w:rPr>
        <w:t>Λειτουργία σε δομημένο περιβάλλον (</w:t>
      </w:r>
      <w:r>
        <w:t>cluster</w:t>
      </w:r>
      <w:r w:rsidRPr="00927CE2">
        <w:rPr>
          <w:lang w:val="el-GR"/>
        </w:rPr>
        <w:t>). Να υποστηρίζεται η δυνατότητα ισορροπίας φορτίου (</w:t>
      </w:r>
      <w:r>
        <w:t>load</w:t>
      </w:r>
      <w:r w:rsidRPr="00927CE2">
        <w:rPr>
          <w:lang w:val="el-GR"/>
        </w:rPr>
        <w:t xml:space="preserve"> </w:t>
      </w:r>
      <w:r>
        <w:t>balancing</w:t>
      </w:r>
      <w:r w:rsidRPr="00927CE2">
        <w:rPr>
          <w:lang w:val="el-GR"/>
        </w:rPr>
        <w:t xml:space="preserve">) τουλάχιστον σε επίπεδο υπηρεσιών </w:t>
      </w:r>
      <w:r>
        <w:t>cache</w:t>
      </w:r>
      <w:r w:rsidRPr="00927CE2">
        <w:rPr>
          <w:lang w:val="el-GR"/>
        </w:rPr>
        <w:t xml:space="preserve"> και </w:t>
      </w:r>
      <w:r>
        <w:t>HTTP</w:t>
      </w:r>
      <w:r w:rsidRPr="00927CE2">
        <w:rPr>
          <w:lang w:val="el-GR"/>
        </w:rPr>
        <w:t xml:space="preserve"> εφαρμογών </w:t>
      </w:r>
    </w:p>
    <w:p w14:paraId="01275624" w14:textId="77777777" w:rsidR="000E766F" w:rsidRDefault="005D0E58" w:rsidP="001A59A1">
      <w:pPr>
        <w:numPr>
          <w:ilvl w:val="0"/>
          <w:numId w:val="76"/>
        </w:numPr>
        <w:spacing w:after="168" w:line="249" w:lineRule="auto"/>
        <w:ind w:hanging="360"/>
        <w:jc w:val="both"/>
        <w:rPr>
          <w:lang w:val="el-GR"/>
        </w:rPr>
      </w:pPr>
      <w:r w:rsidRPr="00927CE2">
        <w:rPr>
          <w:lang w:val="el-GR"/>
        </w:rPr>
        <w:t xml:space="preserve">Υποστήριξη τεχνολογίας </w:t>
      </w:r>
      <w:r>
        <w:t>XML</w:t>
      </w:r>
      <w:r w:rsidRPr="00927CE2">
        <w:rPr>
          <w:lang w:val="el-GR"/>
        </w:rPr>
        <w:t xml:space="preserve">, με σαφή αναφορά στον τρόπο, καθώς και τα παρεχόμενα ενσωματωμένα εργαλεία </w:t>
      </w:r>
    </w:p>
    <w:p w14:paraId="5D204E89" w14:textId="77777777" w:rsidR="000E766F" w:rsidRDefault="005D0E58" w:rsidP="000E766F">
      <w:pPr>
        <w:spacing w:after="141"/>
        <w:jc w:val="both"/>
        <w:rPr>
          <w:lang w:val="el-GR"/>
        </w:rPr>
      </w:pPr>
      <w:r w:rsidRPr="00927CE2">
        <w:rPr>
          <w:lang w:val="el-GR"/>
        </w:rPr>
        <w:t xml:space="preserve">Σε περίπτωση σφαλμάτων θα πρέπει να εξασφαλίζεται: </w:t>
      </w:r>
    </w:p>
    <w:p w14:paraId="3B71C519" w14:textId="77777777" w:rsidR="000172C3" w:rsidRDefault="005D0E58" w:rsidP="001A59A1">
      <w:pPr>
        <w:numPr>
          <w:ilvl w:val="0"/>
          <w:numId w:val="76"/>
        </w:numPr>
        <w:spacing w:after="171" w:line="249" w:lineRule="auto"/>
        <w:ind w:hanging="360"/>
        <w:jc w:val="both"/>
        <w:rPr>
          <w:lang w:val="el-GR"/>
        </w:rPr>
      </w:pPr>
      <w:r w:rsidRPr="00927CE2">
        <w:rPr>
          <w:lang w:val="el-GR"/>
        </w:rPr>
        <w:t>Εγγενώς, η ακεραιότητα των δεδομένων της συνόδου του χρήστη (</w:t>
      </w:r>
      <w:r>
        <w:t>HTTP</w:t>
      </w:r>
      <w:r w:rsidRPr="00927CE2">
        <w:rPr>
          <w:lang w:val="el-GR"/>
        </w:rPr>
        <w:t xml:space="preserve"> </w:t>
      </w:r>
      <w:r>
        <w:t>session</w:t>
      </w:r>
      <w:r w:rsidRPr="00927CE2">
        <w:rPr>
          <w:lang w:val="el-GR"/>
        </w:rPr>
        <w:t xml:space="preserve">) </w:t>
      </w:r>
    </w:p>
    <w:p w14:paraId="16A32188" w14:textId="77777777" w:rsidR="000E766F" w:rsidRPr="000172C3" w:rsidRDefault="005D0E58" w:rsidP="001A59A1">
      <w:pPr>
        <w:numPr>
          <w:ilvl w:val="0"/>
          <w:numId w:val="76"/>
        </w:numPr>
        <w:spacing w:after="171" w:line="249" w:lineRule="auto"/>
        <w:ind w:hanging="360"/>
        <w:jc w:val="both"/>
        <w:rPr>
          <w:lang w:val="el-GR"/>
        </w:rPr>
      </w:pPr>
      <w:r w:rsidRPr="000172C3">
        <w:rPr>
          <w:lang w:val="el-GR"/>
        </w:rPr>
        <w:lastRenderedPageBreak/>
        <w:t>Η αυτόματη ανάκτηση (</w:t>
      </w:r>
      <w:r>
        <w:t>automatic</w:t>
      </w:r>
      <w:r w:rsidRPr="000172C3">
        <w:rPr>
          <w:lang w:val="el-GR"/>
        </w:rPr>
        <w:t xml:space="preserve"> </w:t>
      </w:r>
      <w:r>
        <w:t>recovery</w:t>
      </w:r>
      <w:r w:rsidRPr="000172C3">
        <w:rPr>
          <w:lang w:val="el-GR"/>
        </w:rPr>
        <w:t xml:space="preserve">) των υπηρεσιών του εξυπηρετητή εφαρμογών χωρίς την μεσολάβηση του διαχειριστή. Ο Ανάδοχος θα πρέπει να αναφέρει τις δυνατότητες μετάπτωσης του εξυπηρετητή εφαρμογών και υπηρεσιών/εφαρμογών </w:t>
      </w:r>
    </w:p>
    <w:p w14:paraId="0B4A22E5" w14:textId="77777777" w:rsidR="000E766F" w:rsidRPr="003277C9" w:rsidRDefault="005D0E58" w:rsidP="001A59A1">
      <w:pPr>
        <w:pStyle w:val="30"/>
        <w:keepNext w:val="0"/>
        <w:numPr>
          <w:ilvl w:val="3"/>
          <w:numId w:val="161"/>
        </w:numPr>
        <w:rPr>
          <w:bCs w:val="0"/>
          <w:lang w:val="el-GR"/>
        </w:rPr>
      </w:pPr>
      <w:bookmarkStart w:id="767" w:name="_Ref140133374"/>
      <w:bookmarkStart w:id="768" w:name="_Toc140135388"/>
      <w:bookmarkStart w:id="769" w:name="_Toc146011208"/>
      <w:bookmarkStart w:id="770" w:name="_Toc156571690"/>
      <w:r w:rsidRPr="003277C9">
        <w:rPr>
          <w:lang w:val="el-GR"/>
        </w:rPr>
        <w:t>Λογισμικό Διαχείρισης Διαδικτυακής Πύλης</w:t>
      </w:r>
      <w:bookmarkEnd w:id="767"/>
      <w:bookmarkEnd w:id="768"/>
      <w:bookmarkEnd w:id="769"/>
      <w:bookmarkEnd w:id="770"/>
      <w:r w:rsidRPr="003277C9">
        <w:rPr>
          <w:lang w:val="el-GR"/>
        </w:rPr>
        <w:t xml:space="preserve"> </w:t>
      </w:r>
    </w:p>
    <w:p w14:paraId="36295F6B" w14:textId="77777777" w:rsidR="00D018D0" w:rsidRDefault="005D0E58" w:rsidP="000E766F">
      <w:pPr>
        <w:jc w:val="both"/>
        <w:rPr>
          <w:lang w:val="el-GR"/>
        </w:rPr>
      </w:pPr>
      <w:r w:rsidRPr="00927CE2">
        <w:rPr>
          <w:lang w:val="el-GR"/>
        </w:rPr>
        <w:t xml:space="preserve">Το Λογισμικό Διαχείρισης Διαδικτυακής Πύλης είναι ο τρίτος πυλώνας του πληροφοριακού συστήματος της Ανεξάρτητης Αρχής. </w:t>
      </w:r>
      <w:r w:rsidR="00CE7465">
        <w:rPr>
          <w:lang w:val="el-GR"/>
        </w:rPr>
        <w:t>Θ</w:t>
      </w:r>
      <w:r w:rsidRPr="00927CE2">
        <w:rPr>
          <w:lang w:val="el-GR"/>
        </w:rPr>
        <w:t xml:space="preserve">α πρέπει να είναι </w:t>
      </w:r>
      <w:r w:rsidR="00CE7465">
        <w:rPr>
          <w:lang w:val="el-GR"/>
        </w:rPr>
        <w:t>συμβατό</w:t>
      </w:r>
      <w:r w:rsidR="00CE7465" w:rsidRPr="00927CE2">
        <w:rPr>
          <w:lang w:val="el-GR"/>
        </w:rPr>
        <w:t xml:space="preserve"> </w:t>
      </w:r>
      <w:r w:rsidRPr="00927CE2">
        <w:rPr>
          <w:lang w:val="el-GR"/>
        </w:rPr>
        <w:t>με τις απαιτήσεις της προτεινόμενης από τον Ανάδοχο αρχιτεκτονικής, αλλά παράλληλα να επιτρέπ</w:t>
      </w:r>
      <w:r w:rsidR="00CE7465">
        <w:rPr>
          <w:lang w:val="el-GR"/>
        </w:rPr>
        <w:t>ει</w:t>
      </w:r>
      <w:r w:rsidRPr="00927CE2">
        <w:rPr>
          <w:lang w:val="el-GR"/>
        </w:rPr>
        <w:t xml:space="preserve"> στον φορέα την μελλοντική επέκταση/παραμετροποίηση/τροποποίηση των προδιαγεγραμμένων στο παρόν έργο εφαρμογών, καθώς και να επιτρέπουν την ανάπτυξη νέων, αλλά και τυχόν μελλοντικής αναβάθμισης των συστημάτων  του έργου που θα «φιλοξενήσουν» το εν λόγω λογισμικό.</w:t>
      </w:r>
    </w:p>
    <w:p w14:paraId="6C3E567F" w14:textId="77777777" w:rsidR="00A95D29" w:rsidRPr="00A95D29" w:rsidRDefault="00A95D29" w:rsidP="000E766F">
      <w:pPr>
        <w:jc w:val="both"/>
        <w:rPr>
          <w:lang w:val="el-GR"/>
        </w:rPr>
      </w:pPr>
      <w:r w:rsidRPr="00A95D29">
        <w:rPr>
          <w:lang w:val="el-GR"/>
        </w:rPr>
        <w:t>Να αναφερθεί το όνομα, η έκδοση και η χρονολογία διάθεσης του προσφερόμενου λογισμικού. Ο Ανάδοχος υποχρεούται να διαθέσει την τελευταία επικαιροποιημένη έκδοση.</w:t>
      </w:r>
    </w:p>
    <w:p w14:paraId="2E89430B" w14:textId="77777777" w:rsidR="000E766F" w:rsidRDefault="00D018D0" w:rsidP="00D018D0">
      <w:pPr>
        <w:jc w:val="both"/>
        <w:rPr>
          <w:lang w:val="el-GR"/>
        </w:rPr>
      </w:pPr>
      <w:r w:rsidRPr="00D018D0">
        <w:rPr>
          <w:lang w:val="el-GR"/>
        </w:rPr>
        <w:t>Το προσφερόμενο Λογισμικό Διαδικτυακής Πύλης πρέπει να καλύπτεται πλήρως από εξουσιοδοτημένη υποστήριξη στην</w:t>
      </w:r>
      <w:r w:rsidR="00094799">
        <w:rPr>
          <w:lang w:val="el-GR"/>
        </w:rPr>
        <w:t xml:space="preserve"> </w:t>
      </w:r>
      <w:r w:rsidRPr="00D018D0">
        <w:rPr>
          <w:lang w:val="el-GR"/>
        </w:rPr>
        <w:t xml:space="preserve">Ελλάδα/EE </w:t>
      </w:r>
      <w:r w:rsidR="005D0E58" w:rsidRPr="00927CE2">
        <w:rPr>
          <w:lang w:val="el-GR"/>
        </w:rPr>
        <w:t xml:space="preserve">  </w:t>
      </w:r>
    </w:p>
    <w:p w14:paraId="62DDCF0A" w14:textId="77777777" w:rsidR="00144EA1" w:rsidRDefault="00144EA1" w:rsidP="00144EA1">
      <w:pPr>
        <w:jc w:val="both"/>
        <w:rPr>
          <w:lang w:val="el-GR"/>
        </w:rPr>
      </w:pPr>
      <w:r w:rsidRPr="00144EA1">
        <w:rPr>
          <w:lang w:val="el-GR"/>
        </w:rPr>
        <w:t xml:space="preserve">Το προσφερόμενο λογισμικό να είναι συμβατό με το λειτουργικό σύστημα Windows ή ισοδύναμου </w:t>
      </w:r>
      <w:r w:rsidRPr="00144EA1">
        <w:rPr>
          <w:lang w:val="el-GR"/>
        </w:rPr>
        <w:cr/>
        <w:t xml:space="preserve">Nα περιγραφεί η καταλληλόλητα του προσφερόμενου λογισμικού σε σχέση με το προσφερόμενο  λογισμικό εξυπηρετητή εφαρμογών (application Server) </w:t>
      </w:r>
      <w:r w:rsidRPr="00144EA1">
        <w:rPr>
          <w:lang w:val="el-GR"/>
        </w:rPr>
        <w:cr/>
        <w:t xml:space="preserve">Το προσφερόμενο λογισμικό να είναι συμβατό με τους δημοφιλέστερους εξυπηρετητές βάσης δεδομένων (database server) </w:t>
      </w:r>
      <w:r w:rsidRPr="00144EA1">
        <w:rPr>
          <w:lang w:val="el-GR"/>
        </w:rPr>
        <w:cr/>
        <w:t>Το λογισμικό θα πρέπει να μπορεί να εκτελείται σε συστοιχία με το λογισμικό  εξυπηρετητή εφαρμογών (application server)</w:t>
      </w:r>
    </w:p>
    <w:p w14:paraId="725CAEDC" w14:textId="77777777" w:rsidR="000E766F" w:rsidRDefault="005D0E58" w:rsidP="000E766F">
      <w:pPr>
        <w:spacing w:after="145"/>
        <w:jc w:val="both"/>
        <w:rPr>
          <w:lang w:val="el-GR"/>
        </w:rPr>
      </w:pPr>
      <w:r w:rsidRPr="00927CE2">
        <w:rPr>
          <w:lang w:val="el-GR"/>
        </w:rPr>
        <w:t>Η ανάπτυξη και διαχείριση της διαδικτυακής πύλης να γίνεται μέσα από διαδικτυακό περιβάλλον (</w:t>
      </w:r>
      <w:r>
        <w:t>web</w:t>
      </w:r>
      <w:r w:rsidR="00EB0282">
        <w:rPr>
          <w:lang w:val="el-GR"/>
        </w:rPr>
        <w:t>-</w:t>
      </w:r>
      <w:r>
        <w:t>based</w:t>
      </w:r>
      <w:r w:rsidRPr="00927CE2">
        <w:rPr>
          <w:lang w:val="el-GR"/>
        </w:rPr>
        <w:t xml:space="preserve">) χωρίς να απαιτείται η χρήση ειδικού εργαλείου στο σταθμό εργασίας του διαχειριστή. Ειδικότερα μέσα από το περιβάλλον ο εξουσιοδοτημένος χρήστης θα πρέπει να έχει τη δυνατότητα να: </w:t>
      </w:r>
    </w:p>
    <w:p w14:paraId="68AD3444" w14:textId="77777777" w:rsidR="000E766F" w:rsidRDefault="005D0E58" w:rsidP="001A59A1">
      <w:pPr>
        <w:numPr>
          <w:ilvl w:val="0"/>
          <w:numId w:val="77"/>
        </w:numPr>
        <w:spacing w:after="43" w:line="249" w:lineRule="auto"/>
        <w:ind w:hanging="360"/>
        <w:jc w:val="both"/>
        <w:rPr>
          <w:lang w:val="el-GR"/>
        </w:rPr>
      </w:pPr>
      <w:r w:rsidRPr="00927CE2">
        <w:rPr>
          <w:lang w:val="el-GR"/>
        </w:rPr>
        <w:t xml:space="preserve">Ορίζει τη δομή της διαδικτυακής πύλης  χωρίς να απαιτείται η χρήση </w:t>
      </w:r>
      <w:r>
        <w:t>HTML</w:t>
      </w:r>
      <w:r w:rsidRPr="00927CE2">
        <w:rPr>
          <w:lang w:val="el-GR"/>
        </w:rPr>
        <w:t xml:space="preserve"> </w:t>
      </w:r>
    </w:p>
    <w:p w14:paraId="57BB08C4" w14:textId="77777777" w:rsidR="000E766F" w:rsidRDefault="005D0E58" w:rsidP="001A59A1">
      <w:pPr>
        <w:numPr>
          <w:ilvl w:val="0"/>
          <w:numId w:val="77"/>
        </w:numPr>
        <w:spacing w:after="41" w:line="249" w:lineRule="auto"/>
        <w:ind w:hanging="360"/>
        <w:jc w:val="both"/>
        <w:rPr>
          <w:lang w:val="el-GR"/>
        </w:rPr>
      </w:pPr>
      <w:r w:rsidRPr="00927CE2">
        <w:rPr>
          <w:lang w:val="el-GR"/>
        </w:rPr>
        <w:t xml:space="preserve">Δημιουργεί, τροποποιεί, διαγράφει ομάδες χρηστών και να απονέμει σε αυτές δικαιώματα. </w:t>
      </w:r>
    </w:p>
    <w:p w14:paraId="3D4C2EE8" w14:textId="77777777" w:rsidR="000E766F" w:rsidRDefault="005D0E58" w:rsidP="001A59A1">
      <w:pPr>
        <w:numPr>
          <w:ilvl w:val="0"/>
          <w:numId w:val="77"/>
        </w:numPr>
        <w:spacing w:after="43" w:line="249" w:lineRule="auto"/>
        <w:ind w:hanging="360"/>
        <w:jc w:val="both"/>
        <w:rPr>
          <w:lang w:val="el-GR"/>
        </w:rPr>
      </w:pPr>
      <w:r w:rsidRPr="00927CE2">
        <w:rPr>
          <w:lang w:val="el-GR"/>
        </w:rPr>
        <w:t>Επεκτείνει τη λειτουργικότητα της διαδικτυακής πύλης</w:t>
      </w:r>
      <w:r w:rsidR="00F64768">
        <w:rPr>
          <w:lang w:val="el-GR"/>
        </w:rPr>
        <w:t xml:space="preserve"> </w:t>
      </w:r>
      <w:r w:rsidRPr="00927CE2">
        <w:rPr>
          <w:lang w:val="el-GR"/>
        </w:rPr>
        <w:t xml:space="preserve">με ένταξη σε αυτό νέων εφαρμογών </w:t>
      </w:r>
    </w:p>
    <w:p w14:paraId="2EB03CBE" w14:textId="77777777" w:rsidR="000E766F" w:rsidRDefault="005D0E58" w:rsidP="001A59A1">
      <w:pPr>
        <w:numPr>
          <w:ilvl w:val="0"/>
          <w:numId w:val="77"/>
        </w:numPr>
        <w:spacing w:after="171" w:line="249" w:lineRule="auto"/>
        <w:ind w:hanging="360"/>
        <w:jc w:val="both"/>
        <w:rPr>
          <w:lang w:val="el-GR"/>
        </w:rPr>
      </w:pPr>
      <w:r w:rsidRPr="00927CE2">
        <w:rPr>
          <w:lang w:val="el-GR"/>
        </w:rPr>
        <w:t>Ορίζει την χωροταξική τυποποίηση της διαδικτυακής πύλης (</w:t>
      </w:r>
      <w:r>
        <w:t>styles</w:t>
      </w:r>
      <w:r w:rsidRPr="00927CE2">
        <w:rPr>
          <w:lang w:val="el-GR"/>
        </w:rPr>
        <w:t xml:space="preserve"> και </w:t>
      </w:r>
      <w:r>
        <w:t>templates</w:t>
      </w:r>
      <w:r w:rsidRPr="00927CE2">
        <w:rPr>
          <w:lang w:val="el-GR"/>
        </w:rPr>
        <w:t xml:space="preserve">) </w:t>
      </w:r>
    </w:p>
    <w:p w14:paraId="3A172349" w14:textId="77777777" w:rsidR="000E766F" w:rsidRDefault="005D0E58" w:rsidP="000E766F">
      <w:pPr>
        <w:spacing w:after="141"/>
        <w:jc w:val="both"/>
        <w:rPr>
          <w:lang w:val="el-GR"/>
        </w:rPr>
      </w:pPr>
      <w:r w:rsidRPr="00927CE2">
        <w:rPr>
          <w:lang w:val="el-GR"/>
        </w:rPr>
        <w:t xml:space="preserve">Επίσης το λογισμικό διαχείρισης διαδικτυακής πύλης πρέπει να παρέχει την δυνατότητα για: </w:t>
      </w:r>
    </w:p>
    <w:p w14:paraId="24B16E54" w14:textId="77777777" w:rsidR="000E766F" w:rsidRDefault="005D0E58" w:rsidP="001A59A1">
      <w:pPr>
        <w:numPr>
          <w:ilvl w:val="0"/>
          <w:numId w:val="77"/>
        </w:numPr>
        <w:spacing w:after="43" w:line="249" w:lineRule="auto"/>
        <w:ind w:hanging="360"/>
        <w:jc w:val="both"/>
        <w:rPr>
          <w:lang w:val="el-GR"/>
        </w:rPr>
      </w:pPr>
      <w:r w:rsidRPr="00927CE2">
        <w:rPr>
          <w:lang w:val="el-GR"/>
        </w:rPr>
        <w:t>Παραμετροποίηση του περιβάλλοντος για τους τελικούς χρήστες. Η παραμετροποίηση να γίνεται σ</w:t>
      </w:r>
      <w:r w:rsidR="00F64768">
        <w:rPr>
          <w:lang w:val="el-GR"/>
        </w:rPr>
        <w:t xml:space="preserve">ε επίπεδο διαδικτυακής πύλης </w:t>
      </w:r>
      <w:r w:rsidRPr="00927CE2">
        <w:rPr>
          <w:lang w:val="el-GR"/>
        </w:rPr>
        <w:t xml:space="preserve">αντικειμένων και εφαρμογών σύμφωνα με τα δικαιώματα των χρηστών, έτσι ώστε κάθε τελικός χρήστης να μπορεί να προσωποποιεί το περιβάλλον του </w:t>
      </w:r>
    </w:p>
    <w:p w14:paraId="45E258F1" w14:textId="77777777" w:rsidR="000E766F" w:rsidRDefault="005D0E58" w:rsidP="001A59A1">
      <w:pPr>
        <w:numPr>
          <w:ilvl w:val="0"/>
          <w:numId w:val="77"/>
        </w:numPr>
        <w:spacing w:after="43" w:line="249" w:lineRule="auto"/>
        <w:ind w:hanging="360"/>
        <w:jc w:val="both"/>
        <w:rPr>
          <w:lang w:val="el-GR"/>
        </w:rPr>
      </w:pPr>
      <w:r w:rsidRPr="00927CE2">
        <w:rPr>
          <w:lang w:val="el-GR"/>
        </w:rPr>
        <w:t xml:space="preserve">Υποστήριξη χρηστών ανεξάρτητης αρχής και τελικών χρηστών </w:t>
      </w:r>
    </w:p>
    <w:p w14:paraId="177AF9E2" w14:textId="77777777" w:rsidR="000E766F" w:rsidRDefault="005D0E58" w:rsidP="001A59A1">
      <w:pPr>
        <w:numPr>
          <w:ilvl w:val="0"/>
          <w:numId w:val="77"/>
        </w:numPr>
        <w:spacing w:after="44" w:line="249" w:lineRule="auto"/>
        <w:ind w:hanging="360"/>
        <w:jc w:val="both"/>
        <w:rPr>
          <w:lang w:val="el-GR"/>
        </w:rPr>
      </w:pPr>
      <w:r w:rsidRPr="00927CE2">
        <w:rPr>
          <w:lang w:val="el-GR"/>
        </w:rPr>
        <w:t>Καθορισμό δειγμάτων (</w:t>
      </w:r>
      <w:r>
        <w:t>templates</w:t>
      </w:r>
      <w:r w:rsidRPr="00927CE2">
        <w:rPr>
          <w:lang w:val="el-GR"/>
        </w:rPr>
        <w:t xml:space="preserve"> &amp; </w:t>
      </w:r>
      <w:r>
        <w:t>stylesheets</w:t>
      </w:r>
      <w:r w:rsidRPr="00927CE2">
        <w:rPr>
          <w:lang w:val="el-GR"/>
        </w:rPr>
        <w:t xml:space="preserve">) και έλεγχος τελικής μορφής περιεχομένου πριν τη δημοσίευση μέσω αυτών </w:t>
      </w:r>
    </w:p>
    <w:p w14:paraId="63D10EE4" w14:textId="77777777" w:rsidR="000E766F" w:rsidRDefault="005D0E58" w:rsidP="001A59A1">
      <w:pPr>
        <w:numPr>
          <w:ilvl w:val="0"/>
          <w:numId w:val="77"/>
        </w:numPr>
        <w:spacing w:after="109" w:line="249" w:lineRule="auto"/>
        <w:ind w:hanging="360"/>
        <w:jc w:val="both"/>
        <w:rPr>
          <w:lang w:val="el-GR"/>
        </w:rPr>
      </w:pPr>
      <w:r w:rsidRPr="00927CE2">
        <w:rPr>
          <w:lang w:val="el-GR"/>
        </w:rPr>
        <w:t xml:space="preserve">Υποστήριξη δομών αποθήκευσης και διαχείρισης δεδομένων για την κεντρικοποιημένη αποθήκευση περιεχομένου, μεταδεδομένων και δεικτών στο περιβάλλον της διαδικτυακής πύλης </w:t>
      </w:r>
    </w:p>
    <w:p w14:paraId="66353F15" w14:textId="77777777" w:rsidR="000E766F" w:rsidRPr="003277C9" w:rsidRDefault="005D0E58" w:rsidP="001A59A1">
      <w:pPr>
        <w:pStyle w:val="30"/>
        <w:keepNext w:val="0"/>
        <w:numPr>
          <w:ilvl w:val="6"/>
          <w:numId w:val="163"/>
        </w:numPr>
        <w:rPr>
          <w:bCs w:val="0"/>
          <w:lang w:val="el-GR"/>
        </w:rPr>
      </w:pPr>
      <w:bookmarkStart w:id="771" w:name="_Toc140135389"/>
      <w:bookmarkStart w:id="772" w:name="_Toc146011209"/>
      <w:bookmarkStart w:id="773" w:name="_Toc156571691"/>
      <w:r w:rsidRPr="003277C9">
        <w:rPr>
          <w:lang w:val="el-GR"/>
        </w:rPr>
        <w:lastRenderedPageBreak/>
        <w:t>Δυνατότητα ολοκλήρωσης &amp; Δια-λειτουργικότητας</w:t>
      </w:r>
      <w:bookmarkEnd w:id="771"/>
      <w:bookmarkEnd w:id="772"/>
      <w:bookmarkEnd w:id="773"/>
      <w:r w:rsidRPr="003277C9">
        <w:rPr>
          <w:lang w:val="el-GR"/>
        </w:rPr>
        <w:t xml:space="preserve"> </w:t>
      </w:r>
    </w:p>
    <w:p w14:paraId="23C1E4F1" w14:textId="77777777" w:rsidR="000E766F" w:rsidRDefault="005D0E58" w:rsidP="000E766F">
      <w:pPr>
        <w:spacing w:after="145"/>
        <w:jc w:val="both"/>
        <w:rPr>
          <w:lang w:val="el-GR"/>
        </w:rPr>
      </w:pPr>
      <w:r w:rsidRPr="00927CE2">
        <w:rPr>
          <w:lang w:val="el-GR"/>
        </w:rPr>
        <w:t xml:space="preserve">Σχετικά με την δυνατότητα ολοκλήρωσης και διαλειτουργικότητας στο λογισμικό διαχείρισης διαδικτυακής πύλης, πρέπει να υπάρχει: </w:t>
      </w:r>
    </w:p>
    <w:p w14:paraId="6078C2FF" w14:textId="77777777" w:rsidR="000E766F" w:rsidRDefault="005D0E58" w:rsidP="001A59A1">
      <w:pPr>
        <w:numPr>
          <w:ilvl w:val="0"/>
          <w:numId w:val="78"/>
        </w:numPr>
        <w:spacing w:after="5" w:line="285" w:lineRule="auto"/>
        <w:ind w:right="-3" w:hanging="360"/>
        <w:jc w:val="both"/>
        <w:rPr>
          <w:lang w:val="el-GR"/>
        </w:rPr>
      </w:pPr>
      <w:r w:rsidRPr="00927CE2">
        <w:rPr>
          <w:lang w:val="el-GR"/>
        </w:rPr>
        <w:t xml:space="preserve">Δυνατότητα για ολοκλήρωση περιεχομένου και υπηρεσιών από τρίτα συστήματα και εφαρμογές – ενσωμάτωση </w:t>
      </w:r>
      <w:r>
        <w:t>APIs</w:t>
      </w:r>
      <w:r w:rsidRPr="00927CE2">
        <w:rPr>
          <w:lang w:val="el-GR"/>
        </w:rPr>
        <w:t xml:space="preserve"> και τεχνολογίες όπως:</w:t>
      </w:r>
    </w:p>
    <w:p w14:paraId="13DD9B7D" w14:textId="77777777" w:rsidR="000E766F" w:rsidRDefault="005D0E58" w:rsidP="000E766F">
      <w:pPr>
        <w:spacing w:after="5" w:line="285" w:lineRule="auto"/>
        <w:ind w:left="709" w:right="-3"/>
        <w:jc w:val="both"/>
        <w:rPr>
          <w:lang w:val="el-GR"/>
        </w:rPr>
      </w:pPr>
      <w:r>
        <w:rPr>
          <w:rFonts w:ascii="Courier New" w:eastAsia="Courier New" w:hAnsi="Courier New" w:cs="Courier New"/>
        </w:rPr>
        <w:t>o</w:t>
      </w:r>
      <w:r w:rsidRPr="00927CE2">
        <w:rPr>
          <w:rFonts w:ascii="Arial" w:eastAsia="Arial" w:hAnsi="Arial" w:cs="Arial"/>
          <w:lang w:val="el-GR"/>
        </w:rPr>
        <w:t xml:space="preserve"> </w:t>
      </w:r>
      <w:r w:rsidR="00EB0282">
        <w:rPr>
          <w:rFonts w:ascii="Arial" w:eastAsia="Arial" w:hAnsi="Arial" w:cs="Arial"/>
          <w:lang w:val="el-GR"/>
        </w:rPr>
        <w:t xml:space="preserve"> </w:t>
      </w:r>
      <w:r>
        <w:t>SOAP</w:t>
      </w:r>
      <w:r w:rsidRPr="00927CE2">
        <w:rPr>
          <w:lang w:val="el-GR"/>
        </w:rPr>
        <w:t xml:space="preserve"> </w:t>
      </w:r>
    </w:p>
    <w:p w14:paraId="37A2BEA3" w14:textId="77777777" w:rsidR="000E766F" w:rsidRDefault="005D0E58" w:rsidP="001A59A1">
      <w:pPr>
        <w:numPr>
          <w:ilvl w:val="1"/>
          <w:numId w:val="78"/>
        </w:numPr>
        <w:spacing w:after="51" w:line="249" w:lineRule="auto"/>
        <w:ind w:hanging="360"/>
        <w:jc w:val="both"/>
      </w:pPr>
      <w:r>
        <w:t xml:space="preserve">XML </w:t>
      </w:r>
    </w:p>
    <w:p w14:paraId="79783DD7" w14:textId="77777777" w:rsidR="000E766F" w:rsidRDefault="005D0E58" w:rsidP="001A59A1">
      <w:pPr>
        <w:numPr>
          <w:ilvl w:val="1"/>
          <w:numId w:val="78"/>
        </w:numPr>
        <w:spacing w:after="54" w:line="249" w:lineRule="auto"/>
        <w:ind w:hanging="360"/>
        <w:jc w:val="both"/>
      </w:pPr>
      <w:r>
        <w:t xml:space="preserve">Web Services </w:t>
      </w:r>
    </w:p>
    <w:p w14:paraId="14E95E04" w14:textId="77777777" w:rsidR="000E766F" w:rsidRDefault="005D0E58" w:rsidP="001A59A1">
      <w:pPr>
        <w:numPr>
          <w:ilvl w:val="1"/>
          <w:numId w:val="78"/>
        </w:numPr>
        <w:spacing w:after="49" w:line="249" w:lineRule="auto"/>
        <w:ind w:hanging="360"/>
        <w:jc w:val="both"/>
      </w:pPr>
      <w:r>
        <w:t xml:space="preserve">RSS </w:t>
      </w:r>
    </w:p>
    <w:p w14:paraId="57C86B23" w14:textId="77777777" w:rsidR="000E766F" w:rsidRDefault="005D0E58" w:rsidP="001A59A1">
      <w:pPr>
        <w:numPr>
          <w:ilvl w:val="1"/>
          <w:numId w:val="78"/>
        </w:numPr>
        <w:spacing w:after="50" w:line="249" w:lineRule="auto"/>
        <w:ind w:hanging="360"/>
        <w:jc w:val="both"/>
      </w:pPr>
      <w:r>
        <w:t xml:space="preserve">Concentrator Services </w:t>
      </w:r>
    </w:p>
    <w:p w14:paraId="3EC2F395" w14:textId="77777777" w:rsidR="000E766F" w:rsidRDefault="005D0E58" w:rsidP="001A59A1">
      <w:pPr>
        <w:numPr>
          <w:ilvl w:val="0"/>
          <w:numId w:val="78"/>
        </w:numPr>
        <w:spacing w:after="46" w:line="249" w:lineRule="auto"/>
        <w:ind w:right="-3" w:hanging="360"/>
        <w:jc w:val="both"/>
        <w:rPr>
          <w:lang w:val="el-GR"/>
        </w:rPr>
      </w:pPr>
      <w:r w:rsidRPr="00927CE2">
        <w:rPr>
          <w:lang w:val="el-GR"/>
        </w:rPr>
        <w:t xml:space="preserve">Υποστήριξη από σύγχρονα </w:t>
      </w:r>
      <w:r>
        <w:t>Web</w:t>
      </w:r>
      <w:r w:rsidRPr="00927CE2">
        <w:rPr>
          <w:lang w:val="el-GR"/>
        </w:rPr>
        <w:t xml:space="preserve"> </w:t>
      </w:r>
      <w:r>
        <w:t>Services</w:t>
      </w:r>
      <w:r w:rsidRPr="00927CE2">
        <w:rPr>
          <w:lang w:val="el-GR"/>
        </w:rPr>
        <w:t xml:space="preserve"> πρωτόκολλα, συμπεριλαμβανομένων των: </w:t>
      </w:r>
    </w:p>
    <w:p w14:paraId="58077B1C" w14:textId="77777777" w:rsidR="000E766F" w:rsidRDefault="005D0E58" w:rsidP="001A59A1">
      <w:pPr>
        <w:numPr>
          <w:ilvl w:val="1"/>
          <w:numId w:val="78"/>
        </w:numPr>
        <w:spacing w:after="136" w:line="285" w:lineRule="auto"/>
        <w:ind w:hanging="360"/>
        <w:jc w:val="both"/>
      </w:pPr>
      <w:r>
        <w:t xml:space="preserve">JSON </w:t>
      </w:r>
    </w:p>
    <w:p w14:paraId="320AD529" w14:textId="77777777" w:rsidR="000E766F" w:rsidRDefault="005D0E58" w:rsidP="001A59A1">
      <w:pPr>
        <w:numPr>
          <w:ilvl w:val="1"/>
          <w:numId w:val="78"/>
        </w:numPr>
        <w:spacing w:after="136" w:line="285" w:lineRule="auto"/>
        <w:ind w:hanging="360"/>
        <w:jc w:val="both"/>
      </w:pPr>
      <w:r>
        <w:t>REST</w:t>
      </w:r>
    </w:p>
    <w:p w14:paraId="64A066A0" w14:textId="77777777" w:rsidR="000E766F" w:rsidRDefault="005D0E58" w:rsidP="001A59A1">
      <w:pPr>
        <w:numPr>
          <w:ilvl w:val="1"/>
          <w:numId w:val="78"/>
        </w:numPr>
        <w:spacing w:after="136" w:line="285" w:lineRule="auto"/>
        <w:ind w:hanging="360"/>
        <w:jc w:val="both"/>
      </w:pPr>
      <w:r>
        <w:t>WSRP</w:t>
      </w:r>
    </w:p>
    <w:p w14:paraId="788DF511" w14:textId="77777777" w:rsidR="000E766F" w:rsidRDefault="005D0E58" w:rsidP="001A59A1">
      <w:pPr>
        <w:numPr>
          <w:ilvl w:val="1"/>
          <w:numId w:val="78"/>
        </w:numPr>
        <w:spacing w:after="136" w:line="285" w:lineRule="auto"/>
        <w:ind w:hanging="360"/>
        <w:jc w:val="both"/>
      </w:pPr>
      <w:r>
        <w:t xml:space="preserve">WebDAV </w:t>
      </w:r>
    </w:p>
    <w:p w14:paraId="78FF916C" w14:textId="77777777" w:rsidR="000E766F" w:rsidRPr="003277C9" w:rsidRDefault="005D0E58" w:rsidP="001A59A1">
      <w:pPr>
        <w:pStyle w:val="30"/>
        <w:keepNext w:val="0"/>
        <w:numPr>
          <w:ilvl w:val="6"/>
          <w:numId w:val="163"/>
        </w:numPr>
        <w:rPr>
          <w:bCs w:val="0"/>
          <w:lang w:val="el-GR"/>
        </w:rPr>
      </w:pPr>
      <w:bookmarkStart w:id="774" w:name="_Toc140135390"/>
      <w:bookmarkStart w:id="775" w:name="_Toc146011210"/>
      <w:bookmarkStart w:id="776" w:name="_Toc156571692"/>
      <w:r w:rsidRPr="003277C9">
        <w:rPr>
          <w:lang w:val="el-GR"/>
        </w:rPr>
        <w:t>Ασφάλεια και πρόσβαση</w:t>
      </w:r>
      <w:bookmarkEnd w:id="774"/>
      <w:bookmarkEnd w:id="775"/>
      <w:bookmarkEnd w:id="776"/>
      <w:r w:rsidRPr="003277C9">
        <w:rPr>
          <w:lang w:val="el-GR"/>
        </w:rPr>
        <w:t xml:space="preserve"> </w:t>
      </w:r>
    </w:p>
    <w:p w14:paraId="7F7ACCFF" w14:textId="77777777" w:rsidR="000E766F" w:rsidRDefault="005D0E58" w:rsidP="000E766F">
      <w:pPr>
        <w:spacing w:after="145"/>
        <w:jc w:val="both"/>
        <w:rPr>
          <w:lang w:val="el-GR"/>
        </w:rPr>
      </w:pPr>
      <w:r w:rsidRPr="00927CE2">
        <w:rPr>
          <w:lang w:val="el-GR"/>
        </w:rPr>
        <w:t xml:space="preserve">Σχετικά με την ασφάλεια και πρόσβαση στο λογισμικό διαχείρισης διαδικτυακής πύλης, πρέπει να υπάρχει: </w:t>
      </w:r>
    </w:p>
    <w:p w14:paraId="25176114" w14:textId="77777777" w:rsidR="000E766F" w:rsidRDefault="005D0E58" w:rsidP="001A59A1">
      <w:pPr>
        <w:numPr>
          <w:ilvl w:val="0"/>
          <w:numId w:val="79"/>
        </w:numPr>
        <w:spacing w:after="43" w:line="249" w:lineRule="auto"/>
        <w:ind w:hanging="360"/>
        <w:jc w:val="both"/>
        <w:rPr>
          <w:lang w:val="el-GR"/>
        </w:rPr>
      </w:pPr>
      <w:r w:rsidRPr="00927CE2">
        <w:rPr>
          <w:lang w:val="el-GR"/>
        </w:rPr>
        <w:t xml:space="preserve">Χρήση σύγχρονων τεχνολογιών κρυπτογράφησης (καταγραφή αλγορίθμων κρυπτογράφησης) </w:t>
      </w:r>
    </w:p>
    <w:p w14:paraId="0CF3FB49" w14:textId="77777777" w:rsidR="000E766F" w:rsidRDefault="005D0E58" w:rsidP="001A59A1">
      <w:pPr>
        <w:numPr>
          <w:ilvl w:val="0"/>
          <w:numId w:val="79"/>
        </w:numPr>
        <w:spacing w:after="43" w:line="249" w:lineRule="auto"/>
        <w:ind w:hanging="360"/>
        <w:jc w:val="both"/>
        <w:rPr>
          <w:lang w:val="el-GR"/>
        </w:rPr>
      </w:pPr>
      <w:r w:rsidRPr="00927CE2">
        <w:rPr>
          <w:lang w:val="el-GR"/>
        </w:rPr>
        <w:t xml:space="preserve">Πρόβλεψη για ενσωμάτωση συστήματος </w:t>
      </w:r>
      <w:r>
        <w:t>PKI</w:t>
      </w:r>
      <w:r w:rsidRPr="00927CE2">
        <w:rPr>
          <w:lang w:val="el-GR"/>
        </w:rPr>
        <w:t xml:space="preserve"> για ψηφιακή υπογραφή αιτημάτων πολιτών </w:t>
      </w:r>
    </w:p>
    <w:p w14:paraId="06FBC9C8" w14:textId="77777777" w:rsidR="000E766F" w:rsidRDefault="005D0E58" w:rsidP="001A59A1">
      <w:pPr>
        <w:numPr>
          <w:ilvl w:val="0"/>
          <w:numId w:val="79"/>
        </w:numPr>
        <w:spacing w:after="43" w:line="249" w:lineRule="auto"/>
        <w:ind w:hanging="360"/>
        <w:jc w:val="both"/>
        <w:rPr>
          <w:lang w:val="el-GR"/>
        </w:rPr>
      </w:pPr>
      <w:r w:rsidRPr="00927CE2">
        <w:rPr>
          <w:lang w:val="el-GR"/>
        </w:rPr>
        <w:t xml:space="preserve">Υποστήριξη πρωτοκόλλων </w:t>
      </w:r>
      <w:r>
        <w:t>HTTPS</w:t>
      </w:r>
      <w:r w:rsidRPr="00927CE2">
        <w:rPr>
          <w:lang w:val="el-GR"/>
        </w:rPr>
        <w:t xml:space="preserve">,  </w:t>
      </w:r>
      <w:r>
        <w:t>SSL</w:t>
      </w:r>
      <w:r w:rsidRPr="00927CE2">
        <w:rPr>
          <w:lang w:val="el-GR"/>
        </w:rPr>
        <w:t>/</w:t>
      </w:r>
      <w:r>
        <w:t>TLS</w:t>
      </w:r>
      <w:r w:rsidRPr="00927CE2">
        <w:rPr>
          <w:lang w:val="el-GR"/>
        </w:rPr>
        <w:t xml:space="preserve"> για την ασφαλή διακίνηση της πληροφορίας </w:t>
      </w:r>
    </w:p>
    <w:p w14:paraId="0478C238" w14:textId="77777777" w:rsidR="000E766F" w:rsidRDefault="005D0E58" w:rsidP="001A59A1">
      <w:pPr>
        <w:numPr>
          <w:ilvl w:val="0"/>
          <w:numId w:val="79"/>
        </w:numPr>
        <w:spacing w:after="41" w:line="249" w:lineRule="auto"/>
        <w:ind w:hanging="360"/>
        <w:jc w:val="both"/>
        <w:rPr>
          <w:lang w:val="el-GR"/>
        </w:rPr>
      </w:pPr>
      <w:r w:rsidRPr="00927CE2">
        <w:rPr>
          <w:lang w:val="el-GR"/>
        </w:rPr>
        <w:t xml:space="preserve">Υποστήριξη για </w:t>
      </w:r>
      <w:r>
        <w:t>Single</w:t>
      </w:r>
      <w:r w:rsidRPr="00927CE2">
        <w:rPr>
          <w:lang w:val="el-GR"/>
        </w:rPr>
        <w:t xml:space="preserve"> </w:t>
      </w:r>
      <w:r>
        <w:t>Sign</w:t>
      </w:r>
      <w:r w:rsidRPr="00927CE2">
        <w:rPr>
          <w:lang w:val="el-GR"/>
        </w:rPr>
        <w:t xml:space="preserve"> </w:t>
      </w:r>
      <w:r>
        <w:t>On</w:t>
      </w:r>
      <w:r w:rsidRPr="00927CE2">
        <w:rPr>
          <w:lang w:val="el-GR"/>
        </w:rPr>
        <w:t xml:space="preserve"> (Δυνατότητα μετάβασης από μία εφαρμογή σε άλλη) </w:t>
      </w:r>
    </w:p>
    <w:p w14:paraId="27BF998A" w14:textId="77777777" w:rsidR="000E766F" w:rsidRDefault="005D0E58" w:rsidP="001A59A1">
      <w:pPr>
        <w:numPr>
          <w:ilvl w:val="0"/>
          <w:numId w:val="79"/>
        </w:numPr>
        <w:spacing w:after="43" w:line="249" w:lineRule="auto"/>
        <w:ind w:hanging="360"/>
        <w:jc w:val="both"/>
        <w:rPr>
          <w:lang w:val="el-GR"/>
        </w:rPr>
      </w:pPr>
      <w:r w:rsidRPr="00927CE2">
        <w:rPr>
          <w:lang w:val="el-GR"/>
        </w:rPr>
        <w:t>Υποστήριξη Ελέγχου χρήστη (</w:t>
      </w:r>
      <w:r>
        <w:t>LDAP</w:t>
      </w:r>
      <w:r w:rsidRPr="00927CE2">
        <w:rPr>
          <w:lang w:val="el-GR"/>
        </w:rPr>
        <w:t xml:space="preserve"> </w:t>
      </w:r>
      <w:r>
        <w:t>authentication</w:t>
      </w:r>
      <w:r w:rsidRPr="00927CE2">
        <w:rPr>
          <w:lang w:val="el-GR"/>
        </w:rPr>
        <w:t xml:space="preserve">) </w:t>
      </w:r>
    </w:p>
    <w:p w14:paraId="7C7209A3" w14:textId="77777777" w:rsidR="000E766F" w:rsidRDefault="005D0E58" w:rsidP="001A59A1">
      <w:pPr>
        <w:numPr>
          <w:ilvl w:val="0"/>
          <w:numId w:val="79"/>
        </w:numPr>
        <w:spacing w:after="43" w:line="249" w:lineRule="auto"/>
        <w:ind w:hanging="360"/>
        <w:jc w:val="both"/>
        <w:rPr>
          <w:lang w:val="el-GR"/>
        </w:rPr>
      </w:pPr>
      <w:r w:rsidRPr="00927CE2">
        <w:rPr>
          <w:lang w:val="el-GR"/>
        </w:rPr>
        <w:t>Ασφάλεια διαδικτυακών υπηρεσιών (</w:t>
      </w:r>
      <w:r>
        <w:t>WS</w:t>
      </w:r>
      <w:r w:rsidRPr="00927CE2">
        <w:rPr>
          <w:lang w:val="el-GR"/>
        </w:rPr>
        <w:t xml:space="preserve"> – </w:t>
      </w:r>
      <w:r>
        <w:t>Security</w:t>
      </w:r>
      <w:r w:rsidRPr="00927CE2">
        <w:rPr>
          <w:lang w:val="el-GR"/>
        </w:rPr>
        <w:t xml:space="preserve">) </w:t>
      </w:r>
    </w:p>
    <w:p w14:paraId="3DE8AF7F" w14:textId="77777777" w:rsidR="000E766F" w:rsidRDefault="005D0E58" w:rsidP="001A59A1">
      <w:pPr>
        <w:numPr>
          <w:ilvl w:val="0"/>
          <w:numId w:val="79"/>
        </w:numPr>
        <w:spacing w:after="109" w:line="249" w:lineRule="auto"/>
        <w:ind w:hanging="360"/>
        <w:jc w:val="both"/>
        <w:rPr>
          <w:lang w:val="el-GR"/>
        </w:rPr>
      </w:pPr>
      <w:r w:rsidRPr="00927CE2">
        <w:rPr>
          <w:lang w:val="el-GR"/>
        </w:rPr>
        <w:t xml:space="preserve">Καθορισμός επιπέδων ασφαλείας και πρόσβασης με βάση ρόλους και τύπους χρηστών </w:t>
      </w:r>
    </w:p>
    <w:p w14:paraId="22A16997" w14:textId="77777777" w:rsidR="000E766F" w:rsidRDefault="005D0E58" w:rsidP="000E766F">
      <w:pPr>
        <w:jc w:val="both"/>
        <w:rPr>
          <w:lang w:val="el-GR"/>
        </w:rPr>
      </w:pPr>
      <w:r w:rsidRPr="00927CE2">
        <w:rPr>
          <w:lang w:val="el-GR"/>
        </w:rPr>
        <w:t>Σε περίπτωση νέου χρήστη, ο χρήστης συμπληρώνει αίτηση εγγραφής (</w:t>
      </w:r>
      <w:r>
        <w:t>registration</w:t>
      </w:r>
      <w:r w:rsidRPr="00927CE2">
        <w:rPr>
          <w:lang w:val="el-GR"/>
        </w:rPr>
        <w:t xml:space="preserve">) που θα οδηγεί σε δημιουργία </w:t>
      </w:r>
      <w:r>
        <w:t>profile</w:t>
      </w:r>
      <w:r w:rsidRPr="00927CE2">
        <w:rPr>
          <w:lang w:val="el-GR"/>
        </w:rPr>
        <w:t xml:space="preserve"> του χρήστη και απόκτηση κωδικού πρόσβασης μέσω του συστήματος εξουσιοδότησης χρηστών που θα προσφερθεί από το παρόν έργο. </w:t>
      </w:r>
    </w:p>
    <w:p w14:paraId="255C8027" w14:textId="77777777" w:rsidR="000E766F" w:rsidRPr="003277C9" w:rsidRDefault="005D0E58" w:rsidP="001A59A1">
      <w:pPr>
        <w:pStyle w:val="30"/>
        <w:keepNext w:val="0"/>
        <w:numPr>
          <w:ilvl w:val="6"/>
          <w:numId w:val="163"/>
        </w:numPr>
        <w:rPr>
          <w:bCs w:val="0"/>
          <w:lang w:val="el-GR"/>
        </w:rPr>
      </w:pPr>
      <w:bookmarkStart w:id="777" w:name="_Toc140135391"/>
      <w:bookmarkStart w:id="778" w:name="_Toc146011211"/>
      <w:bookmarkStart w:id="779" w:name="_Toc156571693"/>
      <w:r w:rsidRPr="003277C9">
        <w:rPr>
          <w:lang w:val="el-GR"/>
        </w:rPr>
        <w:t>Πρόσθετη λειτουργικότητα</w:t>
      </w:r>
      <w:bookmarkEnd w:id="777"/>
      <w:bookmarkEnd w:id="778"/>
      <w:bookmarkEnd w:id="779"/>
      <w:r w:rsidRPr="003277C9">
        <w:rPr>
          <w:lang w:val="el-GR"/>
        </w:rPr>
        <w:t xml:space="preserve"> </w:t>
      </w:r>
    </w:p>
    <w:p w14:paraId="68AD17C8" w14:textId="77777777" w:rsidR="000E766F" w:rsidRDefault="005D0E58" w:rsidP="000E766F">
      <w:pPr>
        <w:spacing w:after="145"/>
        <w:jc w:val="both"/>
        <w:rPr>
          <w:lang w:val="el-GR"/>
        </w:rPr>
      </w:pPr>
      <w:r w:rsidRPr="00927CE2">
        <w:rPr>
          <w:lang w:val="el-GR"/>
        </w:rPr>
        <w:t xml:space="preserve">Σχετικά με την πρόσθετη λειτουργικότητα στο λογισμικό διαχείρισης διαδικτυακής πύλης, πρέπει να υπάρχει: </w:t>
      </w:r>
    </w:p>
    <w:p w14:paraId="537635A9" w14:textId="77777777" w:rsidR="000E766F" w:rsidRDefault="005D0E58" w:rsidP="001A59A1">
      <w:pPr>
        <w:numPr>
          <w:ilvl w:val="0"/>
          <w:numId w:val="80"/>
        </w:numPr>
        <w:spacing w:after="43" w:line="249" w:lineRule="auto"/>
        <w:ind w:hanging="360"/>
        <w:jc w:val="both"/>
        <w:rPr>
          <w:lang w:val="el-GR"/>
        </w:rPr>
      </w:pPr>
      <w:r w:rsidRPr="00927CE2">
        <w:rPr>
          <w:lang w:val="el-GR"/>
        </w:rPr>
        <w:t>Απόδοση ετικετών (</w:t>
      </w:r>
      <w:r>
        <w:t>tags</w:t>
      </w:r>
      <w:r w:rsidRPr="00927CE2">
        <w:rPr>
          <w:lang w:val="el-GR"/>
        </w:rPr>
        <w:t xml:space="preserve">) στο περιεχόμενο της διαδικτυακής πύλης </w:t>
      </w:r>
    </w:p>
    <w:p w14:paraId="78F584B5" w14:textId="77777777" w:rsidR="000E766F" w:rsidRDefault="005D0E58" w:rsidP="001A59A1">
      <w:pPr>
        <w:numPr>
          <w:ilvl w:val="0"/>
          <w:numId w:val="80"/>
        </w:numPr>
        <w:spacing w:after="43" w:line="249" w:lineRule="auto"/>
        <w:ind w:hanging="360"/>
        <w:jc w:val="both"/>
        <w:rPr>
          <w:lang w:val="el-GR"/>
        </w:rPr>
      </w:pPr>
      <w:r w:rsidRPr="00927CE2">
        <w:rPr>
          <w:lang w:val="el-GR"/>
        </w:rPr>
        <w:t xml:space="preserve">Διαμόρφωση της διαδικτυακής πύλης  μέσω λειτουργίας </w:t>
      </w:r>
      <w:r>
        <w:t>Drag</w:t>
      </w:r>
      <w:r w:rsidRPr="00927CE2">
        <w:rPr>
          <w:lang w:val="el-GR"/>
        </w:rPr>
        <w:t xml:space="preserve"> &amp; </w:t>
      </w:r>
      <w:r>
        <w:t>Drop</w:t>
      </w:r>
      <w:r w:rsidRPr="00927CE2">
        <w:rPr>
          <w:lang w:val="el-GR"/>
        </w:rPr>
        <w:t xml:space="preserve"> </w:t>
      </w:r>
    </w:p>
    <w:p w14:paraId="7DF11EAB" w14:textId="77777777" w:rsidR="000E766F" w:rsidRDefault="005D0E58" w:rsidP="001A59A1">
      <w:pPr>
        <w:numPr>
          <w:ilvl w:val="0"/>
          <w:numId w:val="80"/>
        </w:numPr>
        <w:spacing w:after="41" w:line="249" w:lineRule="auto"/>
        <w:ind w:hanging="360"/>
        <w:jc w:val="both"/>
        <w:rPr>
          <w:lang w:val="el-GR"/>
        </w:rPr>
      </w:pPr>
      <w:r w:rsidRPr="00927CE2">
        <w:rPr>
          <w:lang w:val="el-GR"/>
        </w:rPr>
        <w:lastRenderedPageBreak/>
        <w:t xml:space="preserve">Δυνατότητα δημιουργίας ηλεκτρονικών προσωπικών σελίδων με επιλεγμένη και προσαρμόσιμη λειτουργικότητα και </w:t>
      </w:r>
      <w:r>
        <w:t>Look</w:t>
      </w:r>
      <w:r w:rsidRPr="00927CE2">
        <w:rPr>
          <w:lang w:val="el-GR"/>
        </w:rPr>
        <w:t xml:space="preserve"> &amp; </w:t>
      </w:r>
      <w:r>
        <w:t>Feel</w:t>
      </w:r>
      <w:r w:rsidRPr="00927CE2">
        <w:rPr>
          <w:lang w:val="el-GR"/>
        </w:rPr>
        <w:t xml:space="preserve"> </w:t>
      </w:r>
    </w:p>
    <w:p w14:paraId="26327D55" w14:textId="77777777" w:rsidR="000E766F" w:rsidRDefault="005D0E58" w:rsidP="001A59A1">
      <w:pPr>
        <w:numPr>
          <w:ilvl w:val="0"/>
          <w:numId w:val="80"/>
        </w:numPr>
        <w:spacing w:after="43" w:line="249" w:lineRule="auto"/>
        <w:ind w:hanging="360"/>
        <w:jc w:val="both"/>
        <w:rPr>
          <w:lang w:val="el-GR"/>
        </w:rPr>
      </w:pPr>
      <w:r w:rsidRPr="00927CE2">
        <w:rPr>
          <w:lang w:val="el-GR"/>
        </w:rPr>
        <w:t xml:space="preserve">Δυνατότητα δημιουργίας ηλεκτρονικών κοινοτήτων χρηστών με επιλεγμένη και προσαρμόσιμη λειτουργικότητα και </w:t>
      </w:r>
      <w:r>
        <w:t>Look</w:t>
      </w:r>
      <w:r w:rsidRPr="00927CE2">
        <w:rPr>
          <w:lang w:val="el-GR"/>
        </w:rPr>
        <w:t xml:space="preserve"> &amp; </w:t>
      </w:r>
      <w:r>
        <w:t>Feel</w:t>
      </w:r>
      <w:r w:rsidRPr="00927CE2">
        <w:rPr>
          <w:lang w:val="el-GR"/>
        </w:rPr>
        <w:t xml:space="preserve"> </w:t>
      </w:r>
    </w:p>
    <w:p w14:paraId="79FEFF6A" w14:textId="77777777" w:rsidR="000E766F" w:rsidRDefault="005D0E58" w:rsidP="001A59A1">
      <w:pPr>
        <w:numPr>
          <w:ilvl w:val="0"/>
          <w:numId w:val="80"/>
        </w:numPr>
        <w:spacing w:after="41" w:line="249" w:lineRule="auto"/>
        <w:ind w:hanging="360"/>
        <w:jc w:val="both"/>
        <w:rPr>
          <w:lang w:val="el-GR"/>
        </w:rPr>
      </w:pPr>
      <w:r w:rsidRPr="00927CE2">
        <w:rPr>
          <w:lang w:val="el-GR"/>
        </w:rPr>
        <w:t>Δυνατότητα «Προσωποποίησης» (</w:t>
      </w:r>
      <w:r>
        <w:t>Personalization</w:t>
      </w:r>
      <w:r w:rsidRPr="00927CE2">
        <w:rPr>
          <w:lang w:val="el-GR"/>
        </w:rPr>
        <w:t>) των σελίδων ή/και των χώρων εργασίας (</w:t>
      </w:r>
      <w:r>
        <w:t>workspaces</w:t>
      </w:r>
      <w:r w:rsidRPr="00927CE2">
        <w:rPr>
          <w:lang w:val="el-GR"/>
        </w:rPr>
        <w:t xml:space="preserve">) εντός της διαδικτυακής πύλης </w:t>
      </w:r>
    </w:p>
    <w:p w14:paraId="46998808" w14:textId="77777777" w:rsidR="000E766F" w:rsidRDefault="005D0E58" w:rsidP="001A59A1">
      <w:pPr>
        <w:numPr>
          <w:ilvl w:val="0"/>
          <w:numId w:val="80"/>
        </w:numPr>
        <w:spacing w:after="168" w:line="249" w:lineRule="auto"/>
        <w:ind w:hanging="360"/>
        <w:jc w:val="both"/>
        <w:rPr>
          <w:lang w:val="el-GR"/>
        </w:rPr>
      </w:pPr>
      <w:r w:rsidRPr="00927CE2">
        <w:rPr>
          <w:lang w:val="el-GR"/>
        </w:rPr>
        <w:t xml:space="preserve">Ενσωματωμένο λογισμικό διαχείρισης ή/και στατιστικής ανάλυσης χρήσης πόρων/εφαρμογών και δημιουργίας αναφορών στο περιβάλλον της διαδικτυακής πύλης </w:t>
      </w:r>
    </w:p>
    <w:p w14:paraId="0B0484EF" w14:textId="77777777" w:rsidR="000E766F" w:rsidRPr="003277C9" w:rsidRDefault="005D0E58" w:rsidP="001A59A1">
      <w:pPr>
        <w:pStyle w:val="30"/>
        <w:keepNext w:val="0"/>
        <w:numPr>
          <w:ilvl w:val="6"/>
          <w:numId w:val="163"/>
        </w:numPr>
        <w:rPr>
          <w:bCs w:val="0"/>
          <w:lang w:val="el-GR"/>
        </w:rPr>
      </w:pPr>
      <w:bookmarkStart w:id="780" w:name="_Toc140135392"/>
      <w:bookmarkStart w:id="781" w:name="_Toc146011212"/>
      <w:bookmarkStart w:id="782" w:name="_Toc156571694"/>
      <w:r w:rsidRPr="003277C9">
        <w:rPr>
          <w:lang w:val="el-GR"/>
        </w:rPr>
        <w:t>Διαχείριση περιεχομένου</w:t>
      </w:r>
      <w:bookmarkEnd w:id="780"/>
      <w:bookmarkEnd w:id="781"/>
      <w:bookmarkEnd w:id="782"/>
      <w:r w:rsidRPr="003277C9">
        <w:rPr>
          <w:lang w:val="el-GR"/>
        </w:rPr>
        <w:t xml:space="preserve"> </w:t>
      </w:r>
    </w:p>
    <w:p w14:paraId="476C7920" w14:textId="77777777" w:rsidR="000E766F" w:rsidRDefault="005D0E58" w:rsidP="000E766F">
      <w:pPr>
        <w:spacing w:after="146"/>
        <w:jc w:val="both"/>
        <w:rPr>
          <w:lang w:val="el-GR"/>
        </w:rPr>
      </w:pPr>
      <w:r w:rsidRPr="00927CE2">
        <w:rPr>
          <w:lang w:val="el-GR"/>
        </w:rPr>
        <w:t xml:space="preserve">Σχετικά με την διαχείριση περιεχόμενου στο λογισμικό διαχείρισης διαδικτυακής πύλης, πρέπει να υπάρχει/παρέχεται: </w:t>
      </w:r>
    </w:p>
    <w:p w14:paraId="276F9239" w14:textId="77777777" w:rsidR="000E766F" w:rsidRDefault="005D0E58" w:rsidP="001A59A1">
      <w:pPr>
        <w:numPr>
          <w:ilvl w:val="0"/>
          <w:numId w:val="81"/>
        </w:numPr>
        <w:spacing w:after="41" w:line="249" w:lineRule="auto"/>
        <w:ind w:hanging="360"/>
        <w:jc w:val="both"/>
        <w:rPr>
          <w:lang w:val="el-GR"/>
        </w:rPr>
      </w:pPr>
      <w:r w:rsidRPr="00927CE2">
        <w:rPr>
          <w:lang w:val="el-GR"/>
        </w:rPr>
        <w:t>Χρήση σχεσιακής βάσης δεδομένων  (</w:t>
      </w:r>
      <w:r>
        <w:t>RDBMS</w:t>
      </w:r>
      <w:r w:rsidRPr="00927CE2">
        <w:rPr>
          <w:lang w:val="el-GR"/>
        </w:rPr>
        <w:t xml:space="preserve">) για την πλήρη κεντρικοποιημένη καταχώριση και αποθήκευση περιεχομένου, μεταδεδομένων και δεικτών. Να γίνει σαφής αναφορά στις βάσεις με τις οποίες συνεργάζεται πλήρως το λογισμικό </w:t>
      </w:r>
    </w:p>
    <w:p w14:paraId="7E496720" w14:textId="77777777" w:rsidR="000E766F" w:rsidRDefault="005D0E58" w:rsidP="001A59A1">
      <w:pPr>
        <w:numPr>
          <w:ilvl w:val="0"/>
          <w:numId w:val="81"/>
        </w:numPr>
        <w:spacing w:after="5" w:line="285" w:lineRule="auto"/>
        <w:ind w:hanging="360"/>
        <w:jc w:val="both"/>
        <w:rPr>
          <w:lang w:val="el-GR"/>
        </w:rPr>
      </w:pPr>
      <w:r w:rsidRPr="00927CE2">
        <w:rPr>
          <w:lang w:val="el-GR"/>
        </w:rPr>
        <w:t>Υποστήριξη για διαδεδομένους τύπους αρχείων όπως:</w:t>
      </w:r>
    </w:p>
    <w:p w14:paraId="61062F55" w14:textId="77777777" w:rsidR="000E766F" w:rsidRDefault="005D0E58" w:rsidP="000E766F">
      <w:pPr>
        <w:spacing w:after="5" w:line="285" w:lineRule="auto"/>
        <w:ind w:left="712"/>
        <w:jc w:val="both"/>
        <w:rPr>
          <w:lang w:val="el-GR"/>
        </w:rPr>
      </w:pPr>
      <w:r>
        <w:rPr>
          <w:rFonts w:ascii="Courier New" w:eastAsia="Courier New" w:hAnsi="Courier New" w:cs="Courier New"/>
        </w:rPr>
        <w:t>o</w:t>
      </w:r>
      <w:r w:rsidRPr="00927CE2">
        <w:rPr>
          <w:rFonts w:ascii="Arial" w:eastAsia="Arial" w:hAnsi="Arial" w:cs="Arial"/>
          <w:lang w:val="el-GR"/>
        </w:rPr>
        <w:t xml:space="preserve"> </w:t>
      </w:r>
      <w:r w:rsidRPr="00927CE2">
        <w:rPr>
          <w:lang w:val="el-GR"/>
        </w:rPr>
        <w:t>Αδόμητη πληροφορία (ελεύθερο κείμενο)</w:t>
      </w:r>
    </w:p>
    <w:p w14:paraId="4552C1B2" w14:textId="77777777" w:rsidR="000E766F" w:rsidRDefault="005D0E58" w:rsidP="000E766F">
      <w:pPr>
        <w:spacing w:after="5" w:line="285" w:lineRule="auto"/>
        <w:ind w:left="712"/>
        <w:jc w:val="both"/>
        <w:rPr>
          <w:lang w:val="el-GR"/>
        </w:rPr>
      </w:pPr>
      <w:r>
        <w:rPr>
          <w:rFonts w:ascii="Courier New" w:eastAsia="Courier New" w:hAnsi="Courier New" w:cs="Courier New"/>
        </w:rPr>
        <w:t>o</w:t>
      </w:r>
      <w:r w:rsidRPr="00927CE2">
        <w:rPr>
          <w:rFonts w:ascii="Arial" w:eastAsia="Arial" w:hAnsi="Arial" w:cs="Arial"/>
          <w:lang w:val="el-GR"/>
        </w:rPr>
        <w:t xml:space="preserve"> </w:t>
      </w:r>
      <w:r w:rsidRPr="00927CE2">
        <w:rPr>
          <w:lang w:val="el-GR"/>
        </w:rPr>
        <w:t xml:space="preserve">Ημι-δομημένη πληροφορία (τυποποιημένα έγγραφα) </w:t>
      </w:r>
    </w:p>
    <w:p w14:paraId="12DDA022" w14:textId="77777777" w:rsidR="000E766F" w:rsidRDefault="005D0E58" w:rsidP="001A59A1">
      <w:pPr>
        <w:numPr>
          <w:ilvl w:val="1"/>
          <w:numId w:val="81"/>
        </w:numPr>
        <w:spacing w:after="48" w:line="249" w:lineRule="auto"/>
        <w:ind w:left="900" w:hanging="180"/>
        <w:jc w:val="both"/>
      </w:pPr>
      <w:r>
        <w:t xml:space="preserve">Δομημένη πληροφορία </w:t>
      </w:r>
    </w:p>
    <w:p w14:paraId="5B55035A" w14:textId="77777777" w:rsidR="000E766F" w:rsidRDefault="005D0E58" w:rsidP="001A59A1">
      <w:pPr>
        <w:numPr>
          <w:ilvl w:val="1"/>
          <w:numId w:val="81"/>
        </w:numPr>
        <w:spacing w:after="50" w:line="249" w:lineRule="auto"/>
        <w:ind w:left="900" w:hanging="180"/>
        <w:jc w:val="both"/>
      </w:pPr>
      <w:r>
        <w:t xml:space="preserve">Εικόνες (.bmp, .jpeg, .gif, .psd, .png) </w:t>
      </w:r>
    </w:p>
    <w:p w14:paraId="676E8D14" w14:textId="77777777" w:rsidR="000E766F" w:rsidRDefault="005D0E58" w:rsidP="001A59A1">
      <w:pPr>
        <w:numPr>
          <w:ilvl w:val="0"/>
          <w:numId w:val="81"/>
        </w:numPr>
        <w:spacing w:after="43" w:line="249" w:lineRule="auto"/>
        <w:ind w:hanging="360"/>
        <w:jc w:val="both"/>
        <w:rPr>
          <w:lang w:val="el-GR"/>
        </w:rPr>
      </w:pPr>
      <w:r w:rsidRPr="00927CE2">
        <w:rPr>
          <w:lang w:val="el-GR"/>
        </w:rPr>
        <w:t xml:space="preserve">Υποστήριξη αποθήκευσης, αναζήτησης και διαμοιρασμού αρχείων </w:t>
      </w:r>
    </w:p>
    <w:p w14:paraId="17271BFF" w14:textId="77777777" w:rsidR="000E766F" w:rsidRDefault="005D0E58" w:rsidP="001A59A1">
      <w:pPr>
        <w:numPr>
          <w:ilvl w:val="0"/>
          <w:numId w:val="81"/>
        </w:numPr>
        <w:spacing w:after="41" w:line="249" w:lineRule="auto"/>
        <w:ind w:hanging="360"/>
        <w:jc w:val="both"/>
        <w:rPr>
          <w:lang w:val="el-GR"/>
        </w:rPr>
      </w:pPr>
      <w:r w:rsidRPr="00927CE2">
        <w:rPr>
          <w:lang w:val="el-GR"/>
        </w:rPr>
        <w:t xml:space="preserve">Υποστήριξη κατηγοριοποίησης και ταξινόμησης των αρχείων αφού αυτά έχουν εισέλθει μέσα στο σύστημα </w:t>
      </w:r>
    </w:p>
    <w:p w14:paraId="5269D669" w14:textId="77777777" w:rsidR="00084C79" w:rsidRDefault="005D0E58" w:rsidP="001A59A1">
      <w:pPr>
        <w:numPr>
          <w:ilvl w:val="0"/>
          <w:numId w:val="81"/>
        </w:numPr>
        <w:spacing w:after="43" w:line="249" w:lineRule="auto"/>
        <w:ind w:hanging="360"/>
        <w:jc w:val="both"/>
        <w:rPr>
          <w:lang w:val="el-GR"/>
        </w:rPr>
      </w:pPr>
      <w:r w:rsidRPr="00084C79">
        <w:rPr>
          <w:lang w:val="el-GR"/>
        </w:rPr>
        <w:t xml:space="preserve">Υποστήριξη ολοκληρωμένης δομής για κατάλληλη </w:t>
      </w:r>
      <w:r w:rsidRPr="00084C79">
        <w:rPr>
          <w:lang w:val="el-GR"/>
        </w:rPr>
        <w:tab/>
        <w:t>οργάνωση</w:t>
      </w:r>
      <w:r w:rsidR="00084C79">
        <w:rPr>
          <w:lang w:val="el-GR"/>
        </w:rPr>
        <w:t xml:space="preserve"> </w:t>
      </w:r>
      <w:r w:rsidRPr="00084C79">
        <w:rPr>
          <w:lang w:val="el-GR"/>
        </w:rPr>
        <w:t>των</w:t>
      </w:r>
      <w:r w:rsidR="00084C79">
        <w:rPr>
          <w:lang w:val="el-GR"/>
        </w:rPr>
        <w:t xml:space="preserve"> </w:t>
      </w:r>
      <w:r w:rsidRPr="00084C79">
        <w:rPr>
          <w:lang w:val="el-GR"/>
        </w:rPr>
        <w:t>τυποποιημένων</w:t>
      </w:r>
      <w:r w:rsidR="00084C79">
        <w:rPr>
          <w:lang w:val="el-GR"/>
        </w:rPr>
        <w:t xml:space="preserve"> </w:t>
      </w:r>
      <w:r w:rsidRPr="00084C79">
        <w:rPr>
          <w:lang w:val="el-GR"/>
        </w:rPr>
        <w:t>μοντέλων/δομών για κατηγοριοποίηση αρχείων</w:t>
      </w:r>
    </w:p>
    <w:p w14:paraId="41534CA4" w14:textId="77777777" w:rsidR="000E766F" w:rsidRPr="00084C79" w:rsidRDefault="005D0E58" w:rsidP="001A59A1">
      <w:pPr>
        <w:numPr>
          <w:ilvl w:val="0"/>
          <w:numId w:val="81"/>
        </w:numPr>
        <w:spacing w:after="43" w:line="249" w:lineRule="auto"/>
        <w:ind w:hanging="360"/>
        <w:jc w:val="both"/>
        <w:rPr>
          <w:lang w:val="el-GR"/>
        </w:rPr>
      </w:pPr>
      <w:r w:rsidRPr="00084C79">
        <w:rPr>
          <w:lang w:val="el-GR"/>
        </w:rPr>
        <w:t xml:space="preserve">Δυνατότητα </w:t>
      </w:r>
      <w:r>
        <w:t>auditing</w:t>
      </w:r>
      <w:r w:rsidRPr="00084C79">
        <w:rPr>
          <w:lang w:val="el-GR"/>
        </w:rPr>
        <w:t xml:space="preserve"> (ποιος και πότε δημιούργησε το αρχείο, πότε επικαιροποιήθηκε). </w:t>
      </w:r>
    </w:p>
    <w:p w14:paraId="33B008E5" w14:textId="77777777" w:rsidR="000E766F" w:rsidRDefault="005D0E58" w:rsidP="001A59A1">
      <w:pPr>
        <w:numPr>
          <w:ilvl w:val="0"/>
          <w:numId w:val="81"/>
        </w:numPr>
        <w:spacing w:after="41" w:line="249" w:lineRule="auto"/>
        <w:ind w:hanging="360"/>
        <w:jc w:val="both"/>
      </w:pPr>
      <w:r>
        <w:t xml:space="preserve">Δυνατότητα κατηγοριοποίησης των αρχείων </w:t>
      </w:r>
    </w:p>
    <w:p w14:paraId="03520074" w14:textId="77777777" w:rsidR="000E766F" w:rsidRDefault="005D0E58" w:rsidP="001A59A1">
      <w:pPr>
        <w:numPr>
          <w:ilvl w:val="0"/>
          <w:numId w:val="81"/>
        </w:numPr>
        <w:spacing w:after="43" w:line="249" w:lineRule="auto"/>
        <w:ind w:hanging="360"/>
        <w:jc w:val="both"/>
        <w:rPr>
          <w:lang w:val="el-GR"/>
        </w:rPr>
      </w:pPr>
      <w:r w:rsidRPr="00927CE2">
        <w:rPr>
          <w:lang w:val="el-GR"/>
        </w:rPr>
        <w:t xml:space="preserve">Δυνατότητα ειδοποίησης αλλαγών στα αρχεία μέσω </w:t>
      </w:r>
      <w:r>
        <w:t>email</w:t>
      </w:r>
      <w:r w:rsidRPr="00927CE2">
        <w:rPr>
          <w:lang w:val="el-GR"/>
        </w:rPr>
        <w:t xml:space="preserve"> και </w:t>
      </w:r>
      <w:r>
        <w:t>RSS</w:t>
      </w:r>
      <w:r w:rsidRPr="00927CE2">
        <w:rPr>
          <w:lang w:val="el-GR"/>
        </w:rPr>
        <w:t xml:space="preserve"> </w:t>
      </w:r>
    </w:p>
    <w:p w14:paraId="7BE80BA6" w14:textId="77777777" w:rsidR="000E766F" w:rsidRDefault="005D0E58" w:rsidP="001A59A1">
      <w:pPr>
        <w:numPr>
          <w:ilvl w:val="0"/>
          <w:numId w:val="81"/>
        </w:numPr>
        <w:spacing w:after="170" w:line="249" w:lineRule="auto"/>
        <w:ind w:hanging="360"/>
        <w:jc w:val="both"/>
      </w:pPr>
      <w:r>
        <w:t xml:space="preserve">Δυνατότητα upload πολλαπλών αρχείων </w:t>
      </w:r>
    </w:p>
    <w:p w14:paraId="1013D147" w14:textId="77777777" w:rsidR="000E766F" w:rsidRPr="003277C9" w:rsidRDefault="005D0E58" w:rsidP="001A59A1">
      <w:pPr>
        <w:pStyle w:val="30"/>
        <w:keepNext w:val="0"/>
        <w:numPr>
          <w:ilvl w:val="6"/>
          <w:numId w:val="163"/>
        </w:numPr>
        <w:rPr>
          <w:bCs w:val="0"/>
          <w:lang w:val="el-GR"/>
        </w:rPr>
      </w:pPr>
      <w:bookmarkStart w:id="783" w:name="_Toc140135393"/>
      <w:bookmarkStart w:id="784" w:name="_Toc146011213"/>
      <w:bookmarkStart w:id="785" w:name="_Toc156571695"/>
      <w:r w:rsidRPr="003277C9">
        <w:rPr>
          <w:lang w:val="el-GR"/>
        </w:rPr>
        <w:t>Αναζήτηση περιεχομένου της διαδικτυακής πύλης</w:t>
      </w:r>
      <w:bookmarkEnd w:id="783"/>
      <w:bookmarkEnd w:id="784"/>
      <w:bookmarkEnd w:id="785"/>
      <w:r w:rsidRPr="003277C9">
        <w:rPr>
          <w:lang w:val="el-GR"/>
        </w:rPr>
        <w:t xml:space="preserve"> </w:t>
      </w:r>
    </w:p>
    <w:p w14:paraId="63503F79" w14:textId="77777777" w:rsidR="000E766F" w:rsidRDefault="005D0E58" w:rsidP="000E766F">
      <w:pPr>
        <w:spacing w:after="146"/>
        <w:jc w:val="both"/>
        <w:rPr>
          <w:lang w:val="el-GR"/>
        </w:rPr>
      </w:pPr>
      <w:r w:rsidRPr="00927CE2">
        <w:rPr>
          <w:lang w:val="el-GR"/>
        </w:rPr>
        <w:t xml:space="preserve">Σχετικά με την αναζήτηση περιεχόμενου στο λογισμικό διαχείρισης διαδικτυακής πύλης, πρέπει να παρέχεται: </w:t>
      </w:r>
    </w:p>
    <w:p w14:paraId="189FE505" w14:textId="77777777" w:rsidR="000E766F" w:rsidRDefault="005D0E58" w:rsidP="001A59A1">
      <w:pPr>
        <w:numPr>
          <w:ilvl w:val="0"/>
          <w:numId w:val="82"/>
        </w:numPr>
        <w:spacing w:after="109" w:line="249" w:lineRule="auto"/>
        <w:ind w:hanging="360"/>
        <w:jc w:val="both"/>
        <w:rPr>
          <w:lang w:val="el-GR"/>
        </w:rPr>
      </w:pPr>
      <w:r w:rsidRPr="00927CE2">
        <w:rPr>
          <w:lang w:val="el-GR"/>
        </w:rPr>
        <w:t xml:space="preserve">Δυνατότητα αναζήτησης αρχείων το οποίο επιτρέπει την ευέλικτη προβολή αποτελεσμάτων και την χρήση ερωτήσεων αναζήτησης μέσω συγκεκριμένων κανόνων και προτύπων με ένα εύκολο και εύχρηστο τρόπο </w:t>
      </w:r>
    </w:p>
    <w:p w14:paraId="49219F0C" w14:textId="77777777" w:rsidR="009C413D" w:rsidRDefault="005D0E58" w:rsidP="001A59A1">
      <w:pPr>
        <w:numPr>
          <w:ilvl w:val="0"/>
          <w:numId w:val="82"/>
        </w:numPr>
        <w:spacing w:after="5" w:line="285" w:lineRule="auto"/>
        <w:ind w:hanging="360"/>
        <w:jc w:val="both"/>
        <w:rPr>
          <w:lang w:val="el-GR"/>
        </w:rPr>
      </w:pPr>
      <w:r w:rsidRPr="00927CE2">
        <w:rPr>
          <w:lang w:val="el-GR"/>
        </w:rPr>
        <w:t xml:space="preserve">Λειτουργικότητα αναζήτησης και ανάκτησης αρχείων με: </w:t>
      </w:r>
    </w:p>
    <w:p w14:paraId="29DF6BF9" w14:textId="77777777" w:rsidR="009C413D" w:rsidRDefault="005D0E58" w:rsidP="009C413D">
      <w:pPr>
        <w:spacing w:after="5" w:line="285" w:lineRule="auto"/>
        <w:ind w:left="1440"/>
        <w:jc w:val="both"/>
        <w:rPr>
          <w:lang w:val="el-GR"/>
        </w:rPr>
      </w:pPr>
      <w:r>
        <w:rPr>
          <w:rFonts w:ascii="Courier New" w:eastAsia="Courier New" w:hAnsi="Courier New" w:cs="Courier New"/>
        </w:rPr>
        <w:t>o</w:t>
      </w:r>
      <w:r w:rsidRPr="00927CE2">
        <w:rPr>
          <w:rFonts w:ascii="Arial" w:eastAsia="Arial" w:hAnsi="Arial" w:cs="Arial"/>
          <w:lang w:val="el-GR"/>
        </w:rPr>
        <w:t xml:space="preserve"> </w:t>
      </w:r>
      <w:r w:rsidRPr="00927CE2">
        <w:rPr>
          <w:lang w:val="el-GR"/>
        </w:rPr>
        <w:t>Ικανότητα δημιουργίας προκαθορισμένων προτύπων και προφιλ αναζητήσεων</w:t>
      </w:r>
    </w:p>
    <w:p w14:paraId="7B3DF669" w14:textId="77777777" w:rsidR="00084C79" w:rsidRDefault="005D0E58" w:rsidP="009C413D">
      <w:pPr>
        <w:spacing w:after="5" w:line="285" w:lineRule="auto"/>
        <w:ind w:left="1440"/>
        <w:jc w:val="both"/>
        <w:rPr>
          <w:lang w:val="el-GR"/>
        </w:rPr>
      </w:pPr>
      <w:r>
        <w:rPr>
          <w:rFonts w:ascii="Courier New" w:eastAsia="Courier New" w:hAnsi="Courier New" w:cs="Courier New"/>
        </w:rPr>
        <w:lastRenderedPageBreak/>
        <w:t>o</w:t>
      </w:r>
      <w:r w:rsidRPr="00927CE2">
        <w:rPr>
          <w:rFonts w:ascii="Arial" w:eastAsia="Arial" w:hAnsi="Arial" w:cs="Arial"/>
          <w:lang w:val="el-GR"/>
        </w:rPr>
        <w:t xml:space="preserve"> </w:t>
      </w:r>
      <w:r w:rsidRPr="00927CE2">
        <w:rPr>
          <w:lang w:val="el-GR"/>
        </w:rPr>
        <w:t xml:space="preserve">Δυνατότητα αναζήτησης με βάση τους δείκτες ή </w:t>
      </w:r>
      <w:r>
        <w:t>Boolean</w:t>
      </w:r>
      <w:r w:rsidRPr="00927CE2">
        <w:rPr>
          <w:lang w:val="el-GR"/>
        </w:rPr>
        <w:t xml:space="preserve"> συν</w:t>
      </w:r>
      <w:r w:rsidR="00084C79">
        <w:rPr>
          <w:lang w:val="el-GR"/>
        </w:rPr>
        <w:t>δυασμού των δεικτών</w:t>
      </w:r>
    </w:p>
    <w:p w14:paraId="13231AE0" w14:textId="77777777" w:rsidR="009C413D" w:rsidRDefault="005D0E58" w:rsidP="009C413D">
      <w:pPr>
        <w:spacing w:after="5" w:line="285" w:lineRule="auto"/>
        <w:ind w:left="1440"/>
        <w:jc w:val="both"/>
        <w:rPr>
          <w:lang w:val="el-GR"/>
        </w:rPr>
      </w:pPr>
      <w:r>
        <w:rPr>
          <w:rFonts w:ascii="Courier New" w:eastAsia="Courier New" w:hAnsi="Courier New" w:cs="Courier New"/>
        </w:rPr>
        <w:t>o</w:t>
      </w:r>
      <w:r w:rsidRPr="00927CE2">
        <w:rPr>
          <w:rFonts w:ascii="Arial" w:eastAsia="Arial" w:hAnsi="Arial" w:cs="Arial"/>
          <w:lang w:val="el-GR"/>
        </w:rPr>
        <w:t xml:space="preserve"> </w:t>
      </w:r>
      <w:r w:rsidRPr="00927CE2">
        <w:rPr>
          <w:lang w:val="el-GR"/>
        </w:rPr>
        <w:t>Υποστήριξη αναζήτησης ελεύθερου κειμένου (</w:t>
      </w:r>
      <w:r>
        <w:t>full</w:t>
      </w:r>
      <w:r w:rsidRPr="00927CE2">
        <w:rPr>
          <w:lang w:val="el-GR"/>
        </w:rPr>
        <w:t xml:space="preserve"> </w:t>
      </w:r>
      <w:r>
        <w:t>text</w:t>
      </w:r>
      <w:r w:rsidRPr="00927CE2">
        <w:rPr>
          <w:lang w:val="el-GR"/>
        </w:rPr>
        <w:t xml:space="preserve"> </w:t>
      </w:r>
      <w:r>
        <w:t>search</w:t>
      </w:r>
      <w:r w:rsidRPr="00927CE2">
        <w:rPr>
          <w:lang w:val="el-GR"/>
        </w:rPr>
        <w:t xml:space="preserve">) </w:t>
      </w:r>
    </w:p>
    <w:p w14:paraId="44CAB940" w14:textId="77777777" w:rsidR="000E766F" w:rsidRDefault="005D0E58" w:rsidP="003277C9">
      <w:pPr>
        <w:spacing w:after="5" w:line="285" w:lineRule="auto"/>
        <w:ind w:left="1440"/>
        <w:jc w:val="both"/>
        <w:rPr>
          <w:lang w:val="el-GR"/>
        </w:rPr>
      </w:pPr>
      <w:r>
        <w:rPr>
          <w:rFonts w:ascii="Courier New" w:eastAsia="Courier New" w:hAnsi="Courier New" w:cs="Courier New"/>
        </w:rPr>
        <w:t>o</w:t>
      </w:r>
      <w:r w:rsidRPr="00927CE2">
        <w:rPr>
          <w:rFonts w:ascii="Arial" w:eastAsia="Arial" w:hAnsi="Arial" w:cs="Arial"/>
          <w:lang w:val="el-GR"/>
        </w:rPr>
        <w:t xml:space="preserve"> </w:t>
      </w:r>
      <w:r w:rsidRPr="00927CE2">
        <w:rPr>
          <w:lang w:val="el-GR"/>
        </w:rPr>
        <w:t xml:space="preserve">Υποστήριξη αναζήτησης δεικτών και περιεχομένου </w:t>
      </w:r>
    </w:p>
    <w:p w14:paraId="303196BB" w14:textId="77777777" w:rsidR="00B85D53" w:rsidRDefault="005D0E58" w:rsidP="001A59A1">
      <w:pPr>
        <w:numPr>
          <w:ilvl w:val="0"/>
          <w:numId w:val="82"/>
        </w:numPr>
        <w:spacing w:after="170" w:line="249" w:lineRule="auto"/>
        <w:ind w:hanging="360"/>
        <w:jc w:val="both"/>
        <w:rPr>
          <w:lang w:val="el-GR"/>
        </w:rPr>
      </w:pPr>
      <w:r w:rsidRPr="00927CE2">
        <w:rPr>
          <w:lang w:val="el-GR"/>
        </w:rPr>
        <w:t>Δυνατότητα ταξινόμησης των αποτελεσμάτων βασισμένες στο βαθμό συνάφειας της αναζήτησης (</w:t>
      </w:r>
      <w:r>
        <w:t>relevance</w:t>
      </w:r>
      <w:r w:rsidRPr="00927CE2">
        <w:rPr>
          <w:lang w:val="el-GR"/>
        </w:rPr>
        <w:t xml:space="preserve"> </w:t>
      </w:r>
      <w:r>
        <w:t>ranking</w:t>
      </w:r>
      <w:r w:rsidRPr="00927CE2">
        <w:rPr>
          <w:lang w:val="el-GR"/>
        </w:rPr>
        <w:t xml:space="preserve">) </w:t>
      </w:r>
    </w:p>
    <w:p w14:paraId="79704C89" w14:textId="77777777" w:rsidR="000E766F" w:rsidRPr="00B85D53" w:rsidRDefault="005D0E58" w:rsidP="001A59A1">
      <w:pPr>
        <w:numPr>
          <w:ilvl w:val="0"/>
          <w:numId w:val="82"/>
        </w:numPr>
        <w:spacing w:after="170" w:line="249" w:lineRule="auto"/>
        <w:ind w:hanging="360"/>
        <w:jc w:val="both"/>
        <w:rPr>
          <w:lang w:val="el-GR"/>
        </w:rPr>
      </w:pPr>
      <w:r w:rsidRPr="00B85D53">
        <w:rPr>
          <w:lang w:val="el-GR"/>
        </w:rPr>
        <w:t>Δυνατότητα  λειτουργικότητας ασφαλούς αναζήτησης στο σύνολο του περιεχομένου η οποία να συνδέεται άμεσα και με άλλους αποθηκευτικούς χώρους μέσα και έξω από τον οργανισμό ακολουθώντας ένα αποδοτικό και άκρως ασφαλή τρόπο πρόσβασης δεδομένων δημοσιοποιώντας τα αντίστοιχα αποτελέσματα με βάση τα δικαιώματα πρόσβασης των χρηστών και τις λίστες πρόσβασης αυτών (</w:t>
      </w:r>
      <w:r>
        <w:t>ACLs</w:t>
      </w:r>
      <w:r w:rsidRPr="00B85D53">
        <w:rPr>
          <w:lang w:val="el-GR"/>
        </w:rPr>
        <w:t xml:space="preserve">). </w:t>
      </w:r>
    </w:p>
    <w:p w14:paraId="64352458" w14:textId="77777777" w:rsidR="000E766F" w:rsidRPr="003277C9" w:rsidRDefault="005D0E58" w:rsidP="001A59A1">
      <w:pPr>
        <w:pStyle w:val="30"/>
        <w:keepNext w:val="0"/>
        <w:numPr>
          <w:ilvl w:val="3"/>
          <w:numId w:val="161"/>
        </w:numPr>
        <w:rPr>
          <w:bCs w:val="0"/>
          <w:lang w:val="el-GR"/>
        </w:rPr>
      </w:pPr>
      <w:bookmarkStart w:id="786" w:name="_Ref140133392"/>
      <w:bookmarkStart w:id="787" w:name="_Toc140135394"/>
      <w:bookmarkStart w:id="788" w:name="_Toc146011214"/>
      <w:bookmarkStart w:id="789" w:name="_Toc156571696"/>
      <w:r w:rsidRPr="003277C9">
        <w:rPr>
          <w:lang w:val="el-GR"/>
        </w:rPr>
        <w:t>Λογισμικό Διαχείρισης Συστημάτων &amp; Εφαρμογών</w:t>
      </w:r>
      <w:bookmarkEnd w:id="786"/>
      <w:bookmarkEnd w:id="787"/>
      <w:bookmarkEnd w:id="788"/>
      <w:bookmarkEnd w:id="789"/>
      <w:r w:rsidRPr="003277C9">
        <w:rPr>
          <w:lang w:val="el-GR"/>
        </w:rPr>
        <w:t xml:space="preserve"> </w:t>
      </w:r>
    </w:p>
    <w:p w14:paraId="65C0387B" w14:textId="77777777" w:rsidR="000E766F" w:rsidRDefault="005D0E58" w:rsidP="000E766F">
      <w:pPr>
        <w:spacing w:after="145"/>
        <w:jc w:val="both"/>
        <w:rPr>
          <w:lang w:val="el-GR"/>
        </w:rPr>
      </w:pPr>
      <w:r w:rsidRPr="00927CE2">
        <w:rPr>
          <w:lang w:val="el-GR"/>
        </w:rPr>
        <w:t xml:space="preserve">Το Λογισμικό Παρακολούθησης και Διαχείρισης Συστημάτων και Εφαρμογών είναι ο τέταρτος πυλώνας του πληροφοριακού συστήματος της Ανεξάρτητης Αρχής. </w:t>
      </w:r>
      <w:r>
        <w:t>O</w:t>
      </w:r>
      <w:r w:rsidRPr="00927CE2">
        <w:rPr>
          <w:lang w:val="el-GR"/>
        </w:rPr>
        <w:t xml:space="preserve"> Ανάδοχος θα πρέπει να προτείνει ολοκληρωμένο σύστημα λογισμικού παρακολούθησης (</w:t>
      </w:r>
      <w:r>
        <w:t>monitoring</w:t>
      </w:r>
      <w:r w:rsidRPr="00927CE2">
        <w:rPr>
          <w:lang w:val="el-GR"/>
        </w:rPr>
        <w:t xml:space="preserve">) για την διαχείριση συστημάτων και εφαρμογών, να περιγράψει την καταλληλότητα του προσφερόμενου λογισμικού σε σχέση με τις ανάγκες του έργου και να αναφέρει τις παρακάτω κύριες προδιαγραφές: </w:t>
      </w:r>
    </w:p>
    <w:p w14:paraId="1A43B1D5" w14:textId="77777777" w:rsidR="000E766F" w:rsidRDefault="005D0E58" w:rsidP="001A59A1">
      <w:pPr>
        <w:numPr>
          <w:ilvl w:val="0"/>
          <w:numId w:val="83"/>
        </w:numPr>
        <w:spacing w:after="42" w:line="249" w:lineRule="auto"/>
        <w:ind w:hanging="360"/>
        <w:jc w:val="both"/>
        <w:rPr>
          <w:lang w:val="el-GR"/>
        </w:rPr>
      </w:pPr>
      <w:r w:rsidRPr="00927CE2">
        <w:rPr>
          <w:lang w:val="el-GR"/>
        </w:rPr>
        <w:t xml:space="preserve">Όνομα και η έκδοση του προσφερόμενου λογισμικού (Ο Ανάδοχος υποχρεούται να διαθέσει την τελευταία επικαιροποιημένη έκδοση) </w:t>
      </w:r>
    </w:p>
    <w:p w14:paraId="320A087A" w14:textId="77777777" w:rsidR="000E766F" w:rsidRDefault="005D0E58" w:rsidP="001A59A1">
      <w:pPr>
        <w:numPr>
          <w:ilvl w:val="1"/>
          <w:numId w:val="83"/>
        </w:numPr>
        <w:spacing w:after="42" w:line="249" w:lineRule="auto"/>
        <w:ind w:hanging="360"/>
        <w:jc w:val="both"/>
        <w:rPr>
          <w:lang w:val="el-GR"/>
        </w:rPr>
      </w:pPr>
      <w:r w:rsidRPr="00927CE2">
        <w:rPr>
          <w:lang w:val="el-GR"/>
        </w:rPr>
        <w:t xml:space="preserve">Το λογισμικό διαχείρισης συστημάτων και εφαρμογών πρέπει να υποστηρίζεται από το λειτουργικό σύστημα </w:t>
      </w:r>
      <w:r>
        <w:t>OS</w:t>
      </w:r>
      <w:r w:rsidRPr="00927CE2">
        <w:rPr>
          <w:lang w:val="el-GR"/>
        </w:rPr>
        <w:t xml:space="preserve"> </w:t>
      </w:r>
      <w:r>
        <w:t>Windows</w:t>
      </w:r>
      <w:r w:rsidRPr="00927CE2">
        <w:rPr>
          <w:lang w:val="el-GR"/>
        </w:rPr>
        <w:t xml:space="preserve"> ή ισοδύναμου </w:t>
      </w:r>
    </w:p>
    <w:p w14:paraId="45F410D4" w14:textId="77777777" w:rsidR="000E766F" w:rsidRDefault="005D0E58" w:rsidP="001A59A1">
      <w:pPr>
        <w:numPr>
          <w:ilvl w:val="1"/>
          <w:numId w:val="83"/>
        </w:numPr>
        <w:spacing w:after="42" w:line="249" w:lineRule="auto"/>
        <w:ind w:hanging="360"/>
        <w:jc w:val="both"/>
        <w:rPr>
          <w:lang w:val="el-GR"/>
        </w:rPr>
      </w:pPr>
      <w:r w:rsidRPr="00927CE2">
        <w:rPr>
          <w:lang w:val="el-GR"/>
        </w:rPr>
        <w:t xml:space="preserve">Το λογισμικό διαχείρισης συστημάτων και εφαρμογών πρέπει να μπορεί να λειτουργήσει σε διάταξη υψηλής διαθεσιμότητας </w:t>
      </w:r>
    </w:p>
    <w:p w14:paraId="3F366D0F" w14:textId="77777777" w:rsidR="000E766F" w:rsidRDefault="005D0E58" w:rsidP="001A59A1">
      <w:pPr>
        <w:numPr>
          <w:ilvl w:val="0"/>
          <w:numId w:val="83"/>
        </w:numPr>
        <w:spacing w:after="43" w:line="249" w:lineRule="auto"/>
        <w:ind w:hanging="360"/>
        <w:jc w:val="both"/>
      </w:pPr>
      <w:r>
        <w:t xml:space="preserve">Χρονολογία διάθεσης της προσφερόμενης έκδοσης </w:t>
      </w:r>
    </w:p>
    <w:p w14:paraId="26029C56" w14:textId="77777777" w:rsidR="000E766F" w:rsidRDefault="005D0E58" w:rsidP="001A59A1">
      <w:pPr>
        <w:numPr>
          <w:ilvl w:val="0"/>
          <w:numId w:val="83"/>
        </w:numPr>
        <w:spacing w:after="170" w:line="249" w:lineRule="auto"/>
        <w:ind w:hanging="360"/>
        <w:jc w:val="both"/>
        <w:rPr>
          <w:lang w:val="el-GR"/>
        </w:rPr>
      </w:pPr>
      <w:r w:rsidRPr="00927CE2">
        <w:rPr>
          <w:lang w:val="el-GR"/>
        </w:rPr>
        <w:t xml:space="preserve">Η πρόσβαση στο σύστημα παρακολούθησης και διαχείρισης του προσφερόμενου για τις ανάγκες του έργου λογισμικού εφαρμογών και υποδομής θα προσφέρεται μέσω </w:t>
      </w:r>
      <w:r>
        <w:t>web</w:t>
      </w:r>
      <w:r w:rsidRPr="00927CE2">
        <w:rPr>
          <w:lang w:val="el-GR"/>
        </w:rPr>
        <w:t>-</w:t>
      </w:r>
      <w:r>
        <w:t>based</w:t>
      </w:r>
      <w:r w:rsidRPr="00927CE2">
        <w:rPr>
          <w:lang w:val="el-GR"/>
        </w:rPr>
        <w:t xml:space="preserve"> διεπαφής </w:t>
      </w:r>
    </w:p>
    <w:p w14:paraId="4D345872" w14:textId="77777777" w:rsidR="000E766F" w:rsidRDefault="005D0E58" w:rsidP="000E766F">
      <w:pPr>
        <w:spacing w:after="145"/>
        <w:jc w:val="both"/>
        <w:rPr>
          <w:lang w:val="el-GR"/>
        </w:rPr>
      </w:pPr>
      <w:r w:rsidRPr="00927CE2">
        <w:rPr>
          <w:lang w:val="el-GR"/>
        </w:rPr>
        <w:t xml:space="preserve">Το προσφερόμενο λογισμικό θα πρέπει να παρέχει δυνατότητα υποστήριξης πραγματικού χρόνου παρακολούθησης και διαχείρισης κατ‘ ελάχιστον των πόρων/οντοτήτων από μια ενιαία </w:t>
      </w:r>
      <w:r>
        <w:t>web</w:t>
      </w:r>
      <w:r w:rsidRPr="00927CE2">
        <w:rPr>
          <w:lang w:val="el-GR"/>
        </w:rPr>
        <w:t xml:space="preserve"> διεπαφή: </w:t>
      </w:r>
    </w:p>
    <w:p w14:paraId="6C31F902" w14:textId="77777777" w:rsidR="000E766F" w:rsidRDefault="005D0E58" w:rsidP="001A59A1">
      <w:pPr>
        <w:numPr>
          <w:ilvl w:val="0"/>
          <w:numId w:val="83"/>
        </w:numPr>
        <w:spacing w:after="41" w:line="249" w:lineRule="auto"/>
        <w:ind w:hanging="360"/>
        <w:jc w:val="both"/>
      </w:pPr>
      <w:r>
        <w:t xml:space="preserve">Database Servers </w:t>
      </w:r>
    </w:p>
    <w:p w14:paraId="542ABBA2" w14:textId="77777777" w:rsidR="000E766F" w:rsidRDefault="005D0E58" w:rsidP="001A59A1">
      <w:pPr>
        <w:numPr>
          <w:ilvl w:val="0"/>
          <w:numId w:val="83"/>
        </w:numPr>
        <w:spacing w:after="42" w:line="249" w:lineRule="auto"/>
        <w:ind w:hanging="360"/>
        <w:jc w:val="both"/>
      </w:pPr>
      <w:r>
        <w:t xml:space="preserve">Application Servers </w:t>
      </w:r>
    </w:p>
    <w:p w14:paraId="066D2413" w14:textId="77777777" w:rsidR="000E766F" w:rsidRDefault="005D0E58" w:rsidP="001A59A1">
      <w:pPr>
        <w:numPr>
          <w:ilvl w:val="0"/>
          <w:numId w:val="83"/>
        </w:numPr>
        <w:spacing w:after="43" w:line="249" w:lineRule="auto"/>
        <w:ind w:hanging="360"/>
        <w:jc w:val="both"/>
      </w:pPr>
      <w:r>
        <w:t xml:space="preserve">SOA Servers </w:t>
      </w:r>
    </w:p>
    <w:p w14:paraId="240DA7CC" w14:textId="77777777" w:rsidR="000E766F" w:rsidRDefault="005D0E58" w:rsidP="001A59A1">
      <w:pPr>
        <w:numPr>
          <w:ilvl w:val="0"/>
          <w:numId w:val="83"/>
        </w:numPr>
        <w:spacing w:after="44" w:line="249" w:lineRule="auto"/>
        <w:ind w:hanging="360"/>
        <w:jc w:val="both"/>
      </w:pPr>
      <w:r>
        <w:t xml:space="preserve">Web Servers </w:t>
      </w:r>
    </w:p>
    <w:p w14:paraId="3AEB0E1C" w14:textId="77777777" w:rsidR="000E766F" w:rsidRDefault="005D0E58" w:rsidP="001A59A1">
      <w:pPr>
        <w:numPr>
          <w:ilvl w:val="0"/>
          <w:numId w:val="83"/>
        </w:numPr>
        <w:spacing w:after="41" w:line="249" w:lineRule="auto"/>
        <w:ind w:hanging="360"/>
        <w:jc w:val="both"/>
      </w:pPr>
      <w:r>
        <w:t xml:space="preserve">Directory (LDAP) Servers </w:t>
      </w:r>
    </w:p>
    <w:p w14:paraId="66890935" w14:textId="77777777" w:rsidR="000E766F" w:rsidRDefault="005D0E58" w:rsidP="001A59A1">
      <w:pPr>
        <w:numPr>
          <w:ilvl w:val="0"/>
          <w:numId w:val="83"/>
        </w:numPr>
        <w:spacing w:after="42" w:line="249" w:lineRule="auto"/>
        <w:ind w:hanging="360"/>
        <w:jc w:val="both"/>
      </w:pPr>
      <w:r>
        <w:t xml:space="preserve">Εικονικές Μηχανές (VMs) </w:t>
      </w:r>
    </w:p>
    <w:p w14:paraId="32332992" w14:textId="77777777" w:rsidR="000E766F" w:rsidRDefault="005D0E58" w:rsidP="001A59A1">
      <w:pPr>
        <w:numPr>
          <w:ilvl w:val="0"/>
          <w:numId w:val="83"/>
        </w:numPr>
        <w:spacing w:after="44" w:line="249" w:lineRule="auto"/>
        <w:ind w:hanging="360"/>
        <w:jc w:val="both"/>
      </w:pPr>
      <w:r>
        <w:t xml:space="preserve">Εφαρμογές </w:t>
      </w:r>
    </w:p>
    <w:p w14:paraId="6FCE8E6B" w14:textId="77777777" w:rsidR="000E766F" w:rsidRDefault="005D0E58" w:rsidP="001A59A1">
      <w:pPr>
        <w:numPr>
          <w:ilvl w:val="0"/>
          <w:numId w:val="83"/>
        </w:numPr>
        <w:spacing w:after="44" w:line="249" w:lineRule="auto"/>
        <w:ind w:hanging="360"/>
        <w:jc w:val="both"/>
      </w:pPr>
      <w:r>
        <w:t xml:space="preserve">Διαδικτυακές Πύλες </w:t>
      </w:r>
    </w:p>
    <w:p w14:paraId="623A8A8B" w14:textId="77777777" w:rsidR="000E766F" w:rsidRDefault="005D0E58" w:rsidP="001A59A1">
      <w:pPr>
        <w:numPr>
          <w:ilvl w:val="0"/>
          <w:numId w:val="83"/>
        </w:numPr>
        <w:spacing w:after="40" w:line="249" w:lineRule="auto"/>
        <w:ind w:hanging="360"/>
        <w:jc w:val="both"/>
      </w:pPr>
      <w:r>
        <w:lastRenderedPageBreak/>
        <w:t xml:space="preserve">Εξυπηρετητές Διαχείρισης Περιεχομένου </w:t>
      </w:r>
    </w:p>
    <w:p w14:paraId="7AE1D115" w14:textId="77777777" w:rsidR="000E766F" w:rsidRDefault="005D0E58" w:rsidP="001A59A1">
      <w:pPr>
        <w:numPr>
          <w:ilvl w:val="0"/>
          <w:numId w:val="83"/>
        </w:numPr>
        <w:spacing w:after="171" w:line="249" w:lineRule="auto"/>
        <w:ind w:hanging="360"/>
        <w:jc w:val="both"/>
      </w:pPr>
      <w:r>
        <w:t xml:space="preserve">Υλικό (π.χ. Load Balancers) </w:t>
      </w:r>
    </w:p>
    <w:p w14:paraId="441F039F" w14:textId="77777777" w:rsidR="000E766F" w:rsidRDefault="005D0E58" w:rsidP="000E766F">
      <w:pPr>
        <w:jc w:val="both"/>
        <w:rPr>
          <w:lang w:val="el-GR"/>
        </w:rPr>
      </w:pPr>
      <w:r w:rsidRPr="00927CE2">
        <w:rPr>
          <w:lang w:val="el-GR"/>
        </w:rPr>
        <w:t xml:space="preserve">Το προσφερόμενο λογισμικό παρακολούθησης και διαχείρισης συστημάτων &amp; εφαρμογών θα πρέπει να παρέχει πρωταρχικά υποστήριξη ανοικτής τεχνολογίας για την αυτοματοποιημένη συνεργασία του προσφερόμενου συστήματος παρακολούθησης και διαχείρισης του προσφερόμενου για τις ανάγκες του έργου λογισμικού εφαρμογών (λεπτομερής καταγραφή δυνατότητων ολοκλήρωσης με υποδομή </w:t>
      </w:r>
      <w:r>
        <w:t>LDAP</w:t>
      </w:r>
      <w:r w:rsidRPr="00927CE2">
        <w:rPr>
          <w:lang w:val="el-GR"/>
        </w:rPr>
        <w:t xml:space="preserve">). Ακόμα θα πρέπει να διασφαλίζεται η υποστήριξη ορισμού ομάδων και ρόλων χρηστών και διαχειριστών, ασφαλούς πρόσβασης των διαχειριστών στην κονσόλα ελέγχου μέσω χρήσης των πρωτοκόλλων </w:t>
      </w:r>
      <w:r>
        <w:t>HTTPS</w:t>
      </w:r>
      <w:r w:rsidRPr="00927CE2">
        <w:rPr>
          <w:lang w:val="el-GR"/>
        </w:rPr>
        <w:t xml:space="preserve"> και </w:t>
      </w:r>
      <w:r>
        <w:t>SSL</w:t>
      </w:r>
      <w:r w:rsidRPr="00927CE2">
        <w:rPr>
          <w:lang w:val="el-GR"/>
        </w:rPr>
        <w:t>/</w:t>
      </w:r>
      <w:r>
        <w:t>TLS</w:t>
      </w:r>
      <w:r w:rsidRPr="00927CE2">
        <w:rPr>
          <w:lang w:val="el-GR"/>
        </w:rPr>
        <w:t xml:space="preserve">, αναγνώρισης και παρακολούθησης κατ’ ελάχιστο από βάσεις δεδομένων όπως </w:t>
      </w:r>
      <w:r>
        <w:t>Oracle</w:t>
      </w:r>
      <w:r w:rsidRPr="00927CE2">
        <w:rPr>
          <w:lang w:val="el-GR"/>
        </w:rPr>
        <w:t xml:space="preserve">, </w:t>
      </w:r>
      <w:r>
        <w:t>IBM</w:t>
      </w:r>
      <w:r w:rsidRPr="00927CE2">
        <w:rPr>
          <w:lang w:val="el-GR"/>
        </w:rPr>
        <w:t xml:space="preserve"> </w:t>
      </w:r>
      <w:r>
        <w:t>DB</w:t>
      </w:r>
      <w:r w:rsidRPr="00927CE2">
        <w:rPr>
          <w:lang w:val="el-GR"/>
        </w:rPr>
        <w:t xml:space="preserve">2, </w:t>
      </w:r>
      <w:r>
        <w:t>MS</w:t>
      </w:r>
      <w:r w:rsidRPr="00927CE2">
        <w:rPr>
          <w:lang w:val="el-GR"/>
        </w:rPr>
        <w:t xml:space="preserve"> </w:t>
      </w:r>
      <w:r>
        <w:t>SQL</w:t>
      </w:r>
      <w:r w:rsidRPr="00927CE2">
        <w:rPr>
          <w:lang w:val="el-GR"/>
        </w:rPr>
        <w:t xml:space="preserve"> και </w:t>
      </w:r>
      <w:r>
        <w:t>PostgreSQL</w:t>
      </w:r>
      <w:r w:rsidR="00224034">
        <w:rPr>
          <w:lang w:val="el-GR"/>
        </w:rPr>
        <w:t>.</w:t>
      </w:r>
      <w:r w:rsidRPr="00927CE2">
        <w:rPr>
          <w:lang w:val="el-GR"/>
        </w:rPr>
        <w:t xml:space="preserve"> </w:t>
      </w:r>
    </w:p>
    <w:p w14:paraId="74DAC14D" w14:textId="77777777" w:rsidR="000E766F" w:rsidRDefault="005D0E58" w:rsidP="000E766F">
      <w:pPr>
        <w:spacing w:after="141"/>
        <w:jc w:val="both"/>
        <w:rPr>
          <w:lang w:val="el-GR"/>
        </w:rPr>
      </w:pPr>
      <w:r w:rsidRPr="00927CE2">
        <w:rPr>
          <w:lang w:val="el-GR"/>
        </w:rPr>
        <w:t xml:space="preserve">Το προσφερόμενο λογισμικό παρακολούθησης και διαχείρισης συστημάτων &amp; εφαρμογών θα πρέπει να: </w:t>
      </w:r>
    </w:p>
    <w:p w14:paraId="07369F50" w14:textId="77777777" w:rsidR="000E766F" w:rsidRDefault="005D0E58" w:rsidP="001A59A1">
      <w:pPr>
        <w:numPr>
          <w:ilvl w:val="0"/>
          <w:numId w:val="83"/>
        </w:numPr>
        <w:spacing w:after="44" w:line="249" w:lineRule="auto"/>
        <w:ind w:hanging="360"/>
        <w:jc w:val="both"/>
        <w:rPr>
          <w:lang w:val="el-GR"/>
        </w:rPr>
      </w:pPr>
      <w:r w:rsidRPr="00927CE2">
        <w:rPr>
          <w:lang w:val="el-GR"/>
        </w:rPr>
        <w:t>επιτρέπει την επίλυση των προβλημάτων που μπορεί να παρουσιαστούν χωρίς να απαιτείται η επέμβαση του διαχειριστή του συστήματος (</w:t>
      </w:r>
      <w:r>
        <w:t>proactive</w:t>
      </w:r>
      <w:r w:rsidRPr="00927CE2">
        <w:rPr>
          <w:lang w:val="el-GR"/>
        </w:rPr>
        <w:t xml:space="preserve"> </w:t>
      </w:r>
      <w:r>
        <w:t>management</w:t>
      </w:r>
      <w:r w:rsidRPr="00927CE2">
        <w:rPr>
          <w:lang w:val="el-GR"/>
        </w:rPr>
        <w:t xml:space="preserve">) </w:t>
      </w:r>
    </w:p>
    <w:p w14:paraId="558A68BF" w14:textId="77777777" w:rsidR="000E766F" w:rsidRDefault="005D0E58" w:rsidP="001A59A1">
      <w:pPr>
        <w:numPr>
          <w:ilvl w:val="0"/>
          <w:numId w:val="83"/>
        </w:numPr>
        <w:spacing w:after="44" w:line="249" w:lineRule="auto"/>
        <w:ind w:hanging="360"/>
        <w:jc w:val="both"/>
        <w:rPr>
          <w:lang w:val="el-GR"/>
        </w:rPr>
      </w:pPr>
      <w:r w:rsidRPr="00927CE2">
        <w:rPr>
          <w:lang w:val="el-GR"/>
        </w:rPr>
        <w:t xml:space="preserve">υποστηρίζει τον χρονοπρογραμματισμό και τη διεκπεραίωση λειτουργιών και τον έλεγχο εμφάνισης προβλημάτων και γεγονότα σε τοπικούς ή απομακρυσμένους εξυπηρετητές </w:t>
      </w:r>
    </w:p>
    <w:p w14:paraId="39E1596E" w14:textId="77777777" w:rsidR="000E766F" w:rsidRDefault="005D0E58" w:rsidP="001A59A1">
      <w:pPr>
        <w:numPr>
          <w:ilvl w:val="0"/>
          <w:numId w:val="83"/>
        </w:numPr>
        <w:spacing w:after="43" w:line="249" w:lineRule="auto"/>
        <w:ind w:hanging="360"/>
        <w:jc w:val="both"/>
        <w:rPr>
          <w:lang w:val="el-GR"/>
        </w:rPr>
      </w:pPr>
      <w:r w:rsidRPr="00927CE2">
        <w:rPr>
          <w:lang w:val="el-GR"/>
        </w:rPr>
        <w:t xml:space="preserve">υποστηρίζει την ταυτόχρονη χρήση από περισσότερους από έναν χρήστες. Ο Ανάδοχος θα πρέπει να αναφέρει τον μέγιστο αριθμό ταυτόχρονων τελικών χρηστών </w:t>
      </w:r>
    </w:p>
    <w:p w14:paraId="153095F9" w14:textId="77777777" w:rsidR="000E766F" w:rsidRDefault="005D0E58" w:rsidP="001A59A1">
      <w:pPr>
        <w:numPr>
          <w:ilvl w:val="0"/>
          <w:numId w:val="83"/>
        </w:numPr>
        <w:spacing w:after="44" w:line="249" w:lineRule="auto"/>
        <w:ind w:hanging="360"/>
        <w:jc w:val="both"/>
        <w:rPr>
          <w:lang w:val="el-GR"/>
        </w:rPr>
      </w:pPr>
      <w:r w:rsidRPr="00927CE2">
        <w:rPr>
          <w:lang w:val="el-GR"/>
        </w:rPr>
        <w:t xml:space="preserve">παρέχει δυνατότητες εντοπισμού πιθανές διαρροές στην χρησιμοποιούμενη από τις εφαρμογές μνήμη χωρίς τροποποίηση του εκτελούμενου κώδικα </w:t>
      </w:r>
    </w:p>
    <w:p w14:paraId="03F6301A" w14:textId="77777777" w:rsidR="000E766F" w:rsidRDefault="005D0E58" w:rsidP="001A59A1">
      <w:pPr>
        <w:numPr>
          <w:ilvl w:val="0"/>
          <w:numId w:val="83"/>
        </w:numPr>
        <w:spacing w:after="41" w:line="249" w:lineRule="auto"/>
        <w:ind w:hanging="360"/>
        <w:jc w:val="both"/>
        <w:rPr>
          <w:lang w:val="el-GR"/>
        </w:rPr>
      </w:pPr>
      <w:r w:rsidRPr="00927CE2">
        <w:rPr>
          <w:lang w:val="el-GR"/>
        </w:rPr>
        <w:t xml:space="preserve">παρέχει δυνατότητες καταγραφής της απόδοσης και των εκτελούμενων εφαρμογών και των επιμέρους τμημάτων τους κατά τη διάρκεια προκαθορισμένου χρονικού διαστήματος με δυνατότητα αναπαραγωγής της καταγεγραμμένης συμπεριφοράς του λογισμικού υποδομής   </w:t>
      </w:r>
    </w:p>
    <w:p w14:paraId="16A0033B" w14:textId="77777777" w:rsidR="000E766F" w:rsidRDefault="005D0E58" w:rsidP="001A59A1">
      <w:pPr>
        <w:numPr>
          <w:ilvl w:val="0"/>
          <w:numId w:val="83"/>
        </w:numPr>
        <w:spacing w:after="41" w:line="249" w:lineRule="auto"/>
        <w:ind w:hanging="360"/>
        <w:jc w:val="both"/>
        <w:rPr>
          <w:lang w:val="el-GR"/>
        </w:rPr>
      </w:pPr>
      <w:r w:rsidRPr="00927CE2">
        <w:rPr>
          <w:lang w:val="el-GR"/>
        </w:rPr>
        <w:t xml:space="preserve">παρέχει υποστήριξη πραγματικού χρόνου παρακολούθησης και κοστολόγησης από πλευράς απόδοσης συναλλαγών (π.χ. </w:t>
      </w:r>
      <w:r>
        <w:t>HTTP</w:t>
      </w:r>
      <w:r w:rsidRPr="00927CE2">
        <w:rPr>
          <w:lang w:val="el-GR"/>
        </w:rPr>
        <w:t xml:space="preserve"> </w:t>
      </w:r>
      <w:r>
        <w:t>Server</w:t>
      </w:r>
      <w:r w:rsidRPr="00927CE2">
        <w:rPr>
          <w:lang w:val="el-GR"/>
        </w:rPr>
        <w:t xml:space="preserve"> – </w:t>
      </w:r>
      <w:r>
        <w:t>Application</w:t>
      </w:r>
      <w:r w:rsidRPr="00927CE2">
        <w:rPr>
          <w:lang w:val="el-GR"/>
        </w:rPr>
        <w:t xml:space="preserve"> </w:t>
      </w:r>
      <w:r>
        <w:t>Server</w:t>
      </w:r>
      <w:r w:rsidRPr="00927CE2">
        <w:rPr>
          <w:lang w:val="el-GR"/>
        </w:rPr>
        <w:t>-</w:t>
      </w:r>
      <w:r>
        <w:t>Database</w:t>
      </w:r>
      <w:r w:rsidRPr="00927CE2">
        <w:rPr>
          <w:lang w:val="el-GR"/>
        </w:rPr>
        <w:t xml:space="preserve">) όπως και την αποθήκευση και αρχειοθέτηση δεδομένων για περαιτέρω ιστορική ανάλυση και παραγωγή αναφορών </w:t>
      </w:r>
    </w:p>
    <w:p w14:paraId="13A8A13D" w14:textId="77777777" w:rsidR="000E766F" w:rsidRDefault="005D0E58" w:rsidP="001A59A1">
      <w:pPr>
        <w:numPr>
          <w:ilvl w:val="0"/>
          <w:numId w:val="83"/>
        </w:numPr>
        <w:spacing w:after="168" w:line="249" w:lineRule="auto"/>
        <w:ind w:hanging="360"/>
        <w:jc w:val="both"/>
        <w:rPr>
          <w:lang w:val="el-GR"/>
        </w:rPr>
      </w:pPr>
      <w:r w:rsidRPr="00927CE2">
        <w:rPr>
          <w:lang w:val="el-GR"/>
        </w:rPr>
        <w:t xml:space="preserve">επιτρέπει την δυνατότητα εύχρηστης ανίχνευσης νέων συστατικών της αρχιτεκτονικής (π.χ. </w:t>
      </w:r>
      <w:r>
        <w:t>HTTP</w:t>
      </w:r>
      <w:r w:rsidRPr="00927CE2">
        <w:rPr>
          <w:lang w:val="el-GR"/>
        </w:rPr>
        <w:t xml:space="preserve"> </w:t>
      </w:r>
      <w:r>
        <w:t>Servers</w:t>
      </w:r>
      <w:r w:rsidRPr="00927CE2">
        <w:rPr>
          <w:lang w:val="el-GR"/>
        </w:rPr>
        <w:t xml:space="preserve">, </w:t>
      </w:r>
      <w:r>
        <w:t>Application</w:t>
      </w:r>
      <w:r w:rsidRPr="00927CE2">
        <w:rPr>
          <w:lang w:val="el-GR"/>
        </w:rPr>
        <w:t xml:space="preserve"> </w:t>
      </w:r>
      <w:r>
        <w:t>Servers</w:t>
      </w:r>
      <w:r w:rsidRPr="00927CE2">
        <w:rPr>
          <w:lang w:val="el-GR"/>
        </w:rPr>
        <w:t xml:space="preserve">, </w:t>
      </w:r>
      <w:r>
        <w:t>Database</w:t>
      </w:r>
      <w:r w:rsidRPr="00927CE2">
        <w:rPr>
          <w:lang w:val="el-GR"/>
        </w:rPr>
        <w:t xml:space="preserve"> </w:t>
      </w:r>
      <w:r>
        <w:t>Servers</w:t>
      </w:r>
      <w:r w:rsidRPr="00927CE2">
        <w:rPr>
          <w:lang w:val="el-GR"/>
        </w:rPr>
        <w:t xml:space="preserve">, Κλπ) από τους διαχειριστές με την ελάχιστη δυνατή εισαγωγή δεδομένων </w:t>
      </w:r>
    </w:p>
    <w:p w14:paraId="473E5A7B" w14:textId="77777777" w:rsidR="000E766F" w:rsidRDefault="005D0E58" w:rsidP="000E766F">
      <w:pPr>
        <w:jc w:val="both"/>
        <w:rPr>
          <w:lang w:val="el-GR"/>
        </w:rPr>
      </w:pPr>
      <w:r w:rsidRPr="00927CE2">
        <w:rPr>
          <w:lang w:val="el-GR"/>
        </w:rPr>
        <w:t>Το προσφερόμενο λογισμικό παρακολούθησης και διαχείρισης συστημάτων &amp; εφαρμογών θα πρέπει να περιλαμβάνει τη δημιουργία ειδοποιήσεων ανάλογα με την υπέρβαση κάποιων τιμών κατωφλιού (</w:t>
      </w:r>
      <w:r>
        <w:t>threshold</w:t>
      </w:r>
      <w:r w:rsidRPr="00927CE2">
        <w:rPr>
          <w:lang w:val="el-GR"/>
        </w:rPr>
        <w:t xml:space="preserve">) (πχ: </w:t>
      </w:r>
      <w:r>
        <w:t>CPU</w:t>
      </w:r>
      <w:r w:rsidRPr="00927CE2">
        <w:rPr>
          <w:lang w:val="el-GR"/>
        </w:rPr>
        <w:t xml:space="preserve"> </w:t>
      </w:r>
      <w:r>
        <w:t>load</w:t>
      </w:r>
      <w:r w:rsidRPr="00927CE2">
        <w:rPr>
          <w:lang w:val="el-GR"/>
        </w:rPr>
        <w:t xml:space="preserve">, </w:t>
      </w:r>
      <w:r>
        <w:t>File</w:t>
      </w:r>
      <w:r w:rsidRPr="00927CE2">
        <w:rPr>
          <w:lang w:val="el-GR"/>
        </w:rPr>
        <w:t xml:space="preserve"> </w:t>
      </w:r>
      <w:r>
        <w:t>System</w:t>
      </w:r>
      <w:r w:rsidRPr="00927CE2">
        <w:rPr>
          <w:lang w:val="el-GR"/>
        </w:rPr>
        <w:t xml:space="preserve"> </w:t>
      </w:r>
      <w:r>
        <w:t>utilization</w:t>
      </w:r>
      <w:r w:rsidRPr="00927CE2">
        <w:rPr>
          <w:lang w:val="el-GR"/>
        </w:rPr>
        <w:t xml:space="preserve">, </w:t>
      </w:r>
      <w:r>
        <w:t>swapping</w:t>
      </w:r>
      <w:r w:rsidRPr="00927CE2">
        <w:rPr>
          <w:lang w:val="el-GR"/>
        </w:rPr>
        <w:t>,</w:t>
      </w:r>
      <w:r>
        <w:t>utilization</w:t>
      </w:r>
      <w:r w:rsidRPr="00927CE2">
        <w:rPr>
          <w:lang w:val="el-GR"/>
        </w:rPr>
        <w:t xml:space="preserve"> κ.λπ.). Οι ειδοποιήσεις (</w:t>
      </w:r>
      <w:r>
        <w:t>alerts</w:t>
      </w:r>
      <w:r w:rsidRPr="00927CE2">
        <w:rPr>
          <w:lang w:val="el-GR"/>
        </w:rPr>
        <w:t>/</w:t>
      </w:r>
      <w:r>
        <w:t>notifications</w:t>
      </w:r>
      <w:r w:rsidRPr="00927CE2">
        <w:rPr>
          <w:lang w:val="el-GR"/>
        </w:rPr>
        <w:t xml:space="preserve">) θα πρέπει να μπορούν να κατηγοριοποιηθούν βάσει διαφόρων παραγόντων, όπως κρισιμότητα, είδος (π.χ. </w:t>
      </w:r>
      <w:r>
        <w:t>Database</w:t>
      </w:r>
      <w:r w:rsidRPr="00927CE2">
        <w:rPr>
          <w:lang w:val="el-GR"/>
        </w:rPr>
        <w:t xml:space="preserve"> </w:t>
      </w:r>
      <w:r>
        <w:t>Server</w:t>
      </w:r>
      <w:r w:rsidRPr="00927CE2">
        <w:rPr>
          <w:lang w:val="el-GR"/>
        </w:rPr>
        <w:t xml:space="preserve"> </w:t>
      </w:r>
      <w:r>
        <w:t>alert</w:t>
      </w:r>
      <w:r w:rsidRPr="00927CE2">
        <w:rPr>
          <w:lang w:val="el-GR"/>
        </w:rPr>
        <w:t xml:space="preserve">, </w:t>
      </w:r>
      <w:r>
        <w:t>security</w:t>
      </w:r>
      <w:r w:rsidRPr="00927CE2">
        <w:rPr>
          <w:lang w:val="el-GR"/>
        </w:rPr>
        <w:t xml:space="preserve"> </w:t>
      </w:r>
      <w:r>
        <w:t>alert</w:t>
      </w:r>
      <w:r w:rsidRPr="00927CE2">
        <w:rPr>
          <w:lang w:val="el-GR"/>
        </w:rPr>
        <w:t xml:space="preserve">, </w:t>
      </w:r>
      <w:r>
        <w:t>CRM</w:t>
      </w:r>
      <w:r w:rsidRPr="00927CE2">
        <w:rPr>
          <w:lang w:val="el-GR"/>
        </w:rPr>
        <w:t xml:space="preserve"> </w:t>
      </w:r>
      <w:r>
        <w:t>server</w:t>
      </w:r>
      <w:r w:rsidRPr="00927CE2">
        <w:rPr>
          <w:lang w:val="el-GR"/>
        </w:rPr>
        <w:t xml:space="preserve"> </w:t>
      </w:r>
      <w:r>
        <w:t>alert</w:t>
      </w:r>
      <w:r w:rsidRPr="00927CE2">
        <w:rPr>
          <w:lang w:val="el-GR"/>
        </w:rPr>
        <w:t xml:space="preserve">), χρονική περίοδος. Η ενημέρωση για την κατάσταση κάθε διαχειριζόμενης οντότητας με δυνατότητα παράλληλης ειδοποίησης των διαχειριστών. Η ειδοποίηση ανάλογα με την κρισιμότητα του συμβάντος θα πρέπει να γίνεται σε πραγματικό χρόνο μέσω </w:t>
      </w:r>
      <w:r>
        <w:t>e</w:t>
      </w:r>
      <w:r w:rsidRPr="00927CE2">
        <w:rPr>
          <w:lang w:val="el-GR"/>
        </w:rPr>
        <w:t>‐</w:t>
      </w:r>
      <w:r>
        <w:t>mail</w:t>
      </w:r>
      <w:r w:rsidRPr="00927CE2">
        <w:rPr>
          <w:lang w:val="el-GR"/>
        </w:rPr>
        <w:t xml:space="preserve">. </w:t>
      </w:r>
    </w:p>
    <w:p w14:paraId="3E21F8CD" w14:textId="77777777" w:rsidR="000E766F" w:rsidRDefault="005D0E58" w:rsidP="000E766F">
      <w:pPr>
        <w:jc w:val="both"/>
        <w:rPr>
          <w:lang w:val="el-GR"/>
        </w:rPr>
      </w:pPr>
      <w:r w:rsidRPr="00927CE2">
        <w:rPr>
          <w:lang w:val="el-GR"/>
        </w:rPr>
        <w:t xml:space="preserve">Σε περίπτωση σφαλμάτων, πρέπει να παρέχονται δυνατότητες δημιουργίας και εφαρμογής πολιτικών ασφάλειας και επομένως ανάθεσης συγκεκριμένων αρμοδιοτήτων (π.χ. ανά είδος παρακολουθούμενης οντότητας) σε κάθε διαχειριστή/ομάδα διαχειριστών. </w:t>
      </w:r>
    </w:p>
    <w:p w14:paraId="38529B54" w14:textId="77777777" w:rsidR="000E766F" w:rsidRDefault="005D0E58" w:rsidP="000E766F">
      <w:pPr>
        <w:spacing w:after="265"/>
        <w:jc w:val="both"/>
        <w:rPr>
          <w:lang w:val="el-GR"/>
        </w:rPr>
      </w:pPr>
      <w:r w:rsidRPr="00927CE2">
        <w:rPr>
          <w:lang w:val="el-GR"/>
        </w:rPr>
        <w:lastRenderedPageBreak/>
        <w:t>Τέλος, ο Ανάδοχος θα πρέπει να αναφέρει χαρακτηριστικά του προσφερόμενου λογισμικού που έχουν άμεση σχέση με το παρόν έργο αλλά και με τυχόν μελλοντικές επεκτάσεις</w:t>
      </w:r>
      <w:r w:rsidR="0058617A">
        <w:rPr>
          <w:lang w:val="el-GR"/>
        </w:rPr>
        <w:t>.</w:t>
      </w:r>
      <w:r w:rsidRPr="00927CE2">
        <w:rPr>
          <w:lang w:val="el-GR"/>
        </w:rPr>
        <w:t xml:space="preserve"> </w:t>
      </w:r>
    </w:p>
    <w:p w14:paraId="541DAA99" w14:textId="77777777" w:rsidR="000E766F" w:rsidRPr="003277C9" w:rsidRDefault="005D0E58" w:rsidP="001A59A1">
      <w:pPr>
        <w:pStyle w:val="30"/>
        <w:keepNext w:val="0"/>
        <w:numPr>
          <w:ilvl w:val="3"/>
          <w:numId w:val="161"/>
        </w:numPr>
        <w:rPr>
          <w:bCs w:val="0"/>
          <w:lang w:val="el-GR"/>
        </w:rPr>
      </w:pPr>
      <w:bookmarkStart w:id="790" w:name="_Ref140133406"/>
      <w:bookmarkStart w:id="791" w:name="_Toc140135395"/>
      <w:bookmarkStart w:id="792" w:name="_Toc146011215"/>
      <w:bookmarkStart w:id="793" w:name="_Toc156571697"/>
      <w:r w:rsidRPr="003277C9">
        <w:rPr>
          <w:lang w:val="el-GR"/>
        </w:rPr>
        <w:t>Διαχείριση Χρηστών</w:t>
      </w:r>
      <w:bookmarkEnd w:id="790"/>
      <w:bookmarkEnd w:id="791"/>
      <w:bookmarkEnd w:id="792"/>
      <w:bookmarkEnd w:id="793"/>
      <w:r w:rsidRPr="003277C9">
        <w:rPr>
          <w:lang w:val="el-GR"/>
        </w:rPr>
        <w:t xml:space="preserve"> </w:t>
      </w:r>
    </w:p>
    <w:p w14:paraId="11269B8F" w14:textId="77777777" w:rsidR="000E766F" w:rsidRDefault="005D0E58" w:rsidP="000E766F">
      <w:pPr>
        <w:spacing w:after="145"/>
        <w:jc w:val="both"/>
        <w:rPr>
          <w:lang w:val="el-GR"/>
        </w:rPr>
      </w:pPr>
      <w:r w:rsidRPr="00927CE2">
        <w:rPr>
          <w:lang w:val="el-GR"/>
        </w:rPr>
        <w:t>Η φύση του έργου επιβάλλει τη δυνατότητα υποστήριξης διαφορετικών χρηστών με διαφοροποιημένους βαθμούς εξουσιοδότησης αυτών. Συγκεκριμένα, το σύστημα θα περιέχει κατ’ ελάχιστον</w:t>
      </w:r>
      <w:r w:rsidR="00430ADC">
        <w:rPr>
          <w:lang w:val="el-GR"/>
        </w:rPr>
        <w:t xml:space="preserve"> </w:t>
      </w:r>
      <w:r w:rsidR="00A068BB" w:rsidRPr="002F6C7D">
        <w:rPr>
          <w:lang w:val="el-GR"/>
        </w:rPr>
        <w:t>τέσσερις (4)</w:t>
      </w:r>
      <w:r w:rsidRPr="00927CE2">
        <w:rPr>
          <w:lang w:val="el-GR"/>
        </w:rPr>
        <w:t xml:space="preserve"> διαφορετικούς ρόλους χρηστών (με την ανάθεση του αντίστοιχου προφίλ): </w:t>
      </w:r>
    </w:p>
    <w:p w14:paraId="112A669D" w14:textId="77777777" w:rsidR="000E766F" w:rsidRDefault="005D0E58" w:rsidP="001A59A1">
      <w:pPr>
        <w:numPr>
          <w:ilvl w:val="0"/>
          <w:numId w:val="84"/>
        </w:numPr>
        <w:spacing w:after="109" w:line="249" w:lineRule="auto"/>
        <w:ind w:right="2568" w:hanging="360"/>
        <w:jc w:val="both"/>
      </w:pPr>
      <w:r>
        <w:t xml:space="preserve">Διαχειριστής (administrator) </w:t>
      </w:r>
    </w:p>
    <w:p w14:paraId="22AF4837" w14:textId="77777777" w:rsidR="000E766F" w:rsidRDefault="007B35FF" w:rsidP="001A59A1">
      <w:pPr>
        <w:numPr>
          <w:ilvl w:val="0"/>
          <w:numId w:val="84"/>
        </w:numPr>
        <w:spacing w:after="134" w:line="285" w:lineRule="auto"/>
        <w:ind w:right="2568" w:hanging="360"/>
        <w:jc w:val="both"/>
        <w:rPr>
          <w:lang w:val="el-GR"/>
        </w:rPr>
      </w:pPr>
      <w:r w:rsidRPr="007B35FF">
        <w:rPr>
          <w:lang w:val="el-GR"/>
        </w:rPr>
        <w:t>Χρήστης Ανεξάρτητης Αρχής (</w:t>
      </w:r>
      <w:r w:rsidR="005D0E58">
        <w:t>service</w:t>
      </w:r>
      <w:r w:rsidRPr="007B35FF">
        <w:rPr>
          <w:lang w:val="el-GR"/>
        </w:rPr>
        <w:t xml:space="preserve"> </w:t>
      </w:r>
      <w:r w:rsidR="005D0E58">
        <w:t>user</w:t>
      </w:r>
      <w:r w:rsidRPr="007B35FF">
        <w:rPr>
          <w:lang w:val="el-GR"/>
        </w:rPr>
        <w:t>)</w:t>
      </w:r>
    </w:p>
    <w:p w14:paraId="39721BC8" w14:textId="77777777" w:rsidR="000E766F" w:rsidRDefault="005D0E58" w:rsidP="000E766F">
      <w:pPr>
        <w:spacing w:after="134" w:line="285" w:lineRule="auto"/>
        <w:ind w:left="709" w:right="2568"/>
        <w:jc w:val="both"/>
        <w:rPr>
          <w:lang w:val="el-GR"/>
        </w:rPr>
      </w:pPr>
      <w:r>
        <w:rPr>
          <w:rFonts w:ascii="Courier New" w:eastAsia="Courier New" w:hAnsi="Courier New" w:cs="Courier New"/>
        </w:rPr>
        <w:t>o</w:t>
      </w:r>
      <w:r w:rsidR="007B35FF" w:rsidRPr="007B35FF">
        <w:rPr>
          <w:rFonts w:ascii="Arial" w:eastAsia="Arial" w:hAnsi="Arial" w:cs="Arial"/>
          <w:lang w:val="el-GR"/>
        </w:rPr>
        <w:t xml:space="preserve"> </w:t>
      </w:r>
      <w:r w:rsidR="007B35FF" w:rsidRPr="007B35FF">
        <w:rPr>
          <w:lang w:val="el-GR"/>
        </w:rPr>
        <w:t>Κρίσιμος χρήστης (</w:t>
      </w:r>
      <w:r>
        <w:t>super</w:t>
      </w:r>
      <w:r w:rsidR="007B35FF" w:rsidRPr="007B35FF">
        <w:rPr>
          <w:lang w:val="el-GR"/>
        </w:rPr>
        <w:t xml:space="preserve"> </w:t>
      </w:r>
      <w:r>
        <w:t>user</w:t>
      </w:r>
      <w:r w:rsidR="007B35FF" w:rsidRPr="007B35FF">
        <w:rPr>
          <w:lang w:val="el-GR"/>
        </w:rPr>
        <w:t xml:space="preserve">) </w:t>
      </w:r>
    </w:p>
    <w:p w14:paraId="69A08B2A" w14:textId="77777777" w:rsidR="000D0B54" w:rsidRDefault="005D0E58" w:rsidP="002F6C7D">
      <w:pPr>
        <w:spacing w:after="134" w:line="285" w:lineRule="auto"/>
        <w:ind w:right="2568" w:firstLine="709"/>
        <w:jc w:val="both"/>
        <w:rPr>
          <w:lang w:val="el-GR"/>
        </w:rPr>
      </w:pPr>
      <w:r>
        <w:rPr>
          <w:rFonts w:ascii="Courier New" w:eastAsia="Courier New" w:hAnsi="Courier New" w:cs="Courier New"/>
        </w:rPr>
        <w:t>o</w:t>
      </w:r>
      <w:r w:rsidR="007B35FF" w:rsidRPr="007B35FF">
        <w:rPr>
          <w:rFonts w:ascii="Arial" w:eastAsia="Arial" w:hAnsi="Arial" w:cs="Arial"/>
          <w:lang w:val="el-GR"/>
        </w:rPr>
        <w:t xml:space="preserve"> </w:t>
      </w:r>
      <w:r w:rsidR="007B35FF" w:rsidRPr="007B35FF">
        <w:rPr>
          <w:lang w:val="el-GR"/>
        </w:rPr>
        <w:t>Εσωτερικός χρήστης (</w:t>
      </w:r>
      <w:r>
        <w:t>internal</w:t>
      </w:r>
      <w:r w:rsidR="007B35FF" w:rsidRPr="007B35FF">
        <w:rPr>
          <w:lang w:val="el-GR"/>
        </w:rPr>
        <w:t xml:space="preserve"> </w:t>
      </w:r>
      <w:r>
        <w:t>user</w:t>
      </w:r>
      <w:r w:rsidR="007B35FF" w:rsidRPr="007B35FF">
        <w:rPr>
          <w:lang w:val="el-GR"/>
        </w:rPr>
        <w:t>)</w:t>
      </w:r>
    </w:p>
    <w:p w14:paraId="4F07BD59" w14:textId="77777777" w:rsidR="00430ADC" w:rsidRPr="00384946" w:rsidRDefault="00A068BB" w:rsidP="001A59A1">
      <w:pPr>
        <w:numPr>
          <w:ilvl w:val="0"/>
          <w:numId w:val="84"/>
        </w:numPr>
        <w:spacing w:after="109" w:line="249" w:lineRule="auto"/>
        <w:ind w:right="2568" w:hanging="360"/>
        <w:jc w:val="both"/>
        <w:rPr>
          <w:lang w:val="el-GR"/>
        </w:rPr>
      </w:pPr>
      <w:r w:rsidRPr="002F6C7D">
        <w:rPr>
          <w:lang w:val="el-GR"/>
        </w:rPr>
        <w:t>Βασικός χρήστης (</w:t>
      </w:r>
      <w:r w:rsidRPr="002F6C7D">
        <w:t>key</w:t>
      </w:r>
      <w:r w:rsidRPr="002F6C7D">
        <w:rPr>
          <w:lang w:val="el-GR"/>
        </w:rPr>
        <w:t xml:space="preserve"> </w:t>
      </w:r>
      <w:r w:rsidRPr="002F6C7D">
        <w:t>user</w:t>
      </w:r>
      <w:r w:rsidRPr="002F6C7D">
        <w:rPr>
          <w:lang w:val="el-GR"/>
        </w:rPr>
        <w:t>)</w:t>
      </w:r>
    </w:p>
    <w:p w14:paraId="76F7D92B" w14:textId="77777777" w:rsidR="008C5EA3" w:rsidRDefault="007B35FF" w:rsidP="001A59A1">
      <w:pPr>
        <w:numPr>
          <w:ilvl w:val="0"/>
          <w:numId w:val="84"/>
        </w:numPr>
        <w:spacing w:after="109" w:line="249" w:lineRule="auto"/>
        <w:ind w:right="2568" w:hanging="360"/>
        <w:jc w:val="both"/>
        <w:rPr>
          <w:lang w:val="el-GR"/>
        </w:rPr>
      </w:pPr>
      <w:r w:rsidRPr="007B35FF">
        <w:rPr>
          <w:lang w:val="el-GR"/>
        </w:rPr>
        <w:t>Τελικός Χρήσης (</w:t>
      </w:r>
      <w:r w:rsidR="005D0E58">
        <w:t>end</w:t>
      </w:r>
      <w:r w:rsidRPr="007B35FF">
        <w:rPr>
          <w:lang w:val="el-GR"/>
        </w:rPr>
        <w:t xml:space="preserve"> </w:t>
      </w:r>
      <w:r w:rsidR="005D0E58">
        <w:t>user</w:t>
      </w:r>
      <w:r w:rsidRPr="007B35FF">
        <w:rPr>
          <w:lang w:val="el-GR"/>
        </w:rPr>
        <w:t xml:space="preserve">) </w:t>
      </w:r>
    </w:p>
    <w:p w14:paraId="1D533EA9" w14:textId="77777777" w:rsidR="000E766F" w:rsidRPr="003277C9" w:rsidRDefault="00837369" w:rsidP="001A59A1">
      <w:pPr>
        <w:pStyle w:val="30"/>
        <w:keepNext w:val="0"/>
        <w:numPr>
          <w:ilvl w:val="6"/>
          <w:numId w:val="164"/>
        </w:numPr>
        <w:rPr>
          <w:bCs w:val="0"/>
          <w:lang w:val="el-GR"/>
        </w:rPr>
      </w:pPr>
      <w:bookmarkStart w:id="794" w:name="_Toc140135396"/>
      <w:bookmarkStart w:id="795" w:name="_Toc146011216"/>
      <w:bookmarkStart w:id="796" w:name="_Toc156571698"/>
      <w:r>
        <w:rPr>
          <w:lang w:val="el-GR"/>
        </w:rPr>
        <w:t xml:space="preserve">Παραμετροποίηση ρόλων </w:t>
      </w:r>
      <w:r w:rsidR="005D0E58" w:rsidRPr="003277C9">
        <w:rPr>
          <w:lang w:val="el-GR"/>
        </w:rPr>
        <w:t xml:space="preserve"> Χρηστών</w:t>
      </w:r>
      <w:bookmarkEnd w:id="794"/>
      <w:bookmarkEnd w:id="795"/>
      <w:bookmarkEnd w:id="796"/>
      <w:r w:rsidR="005D0E58" w:rsidRPr="003277C9">
        <w:rPr>
          <w:lang w:val="el-GR"/>
        </w:rPr>
        <w:t xml:space="preserve"> </w:t>
      </w:r>
    </w:p>
    <w:p w14:paraId="1D978C93" w14:textId="77777777" w:rsidR="000E766F" w:rsidRPr="004C6055" w:rsidRDefault="005D0E58" w:rsidP="000E766F">
      <w:pPr>
        <w:jc w:val="both"/>
        <w:rPr>
          <w:lang w:val="el-GR"/>
        </w:rPr>
      </w:pPr>
      <w:r w:rsidRPr="00927CE2">
        <w:rPr>
          <w:lang w:val="el-GR"/>
        </w:rPr>
        <w:t>Το σύστημα θα πρέπει να  υποστηρίζει τη δυνατότητα παραμετροποίησης των υπαρχόντων ρόλων, τη  δημιουργία</w:t>
      </w:r>
      <w:r w:rsidR="0058617A">
        <w:rPr>
          <w:lang w:val="el-GR"/>
        </w:rPr>
        <w:t xml:space="preserve"> </w:t>
      </w:r>
      <w:r w:rsidRPr="00927CE2">
        <w:rPr>
          <w:lang w:val="el-GR"/>
        </w:rPr>
        <w:t>υπο-ρόλων, νέων ρόλων και κατηγοριών χρηστών, τη δυνατότητα ορισμού των στοιχείων πρόσβασης των εξουσιοδοτημένων χρηστών όπως μοναδικός κωδικός χρήστη (</w:t>
      </w:r>
      <w:r>
        <w:t>userid</w:t>
      </w:r>
      <w:r w:rsidRPr="00927CE2">
        <w:rPr>
          <w:lang w:val="el-GR"/>
        </w:rPr>
        <w:t>) και κωδικός πρόσβασης (</w:t>
      </w:r>
      <w:r>
        <w:t>password</w:t>
      </w:r>
      <w:r w:rsidRPr="00927CE2">
        <w:rPr>
          <w:lang w:val="el-GR"/>
        </w:rPr>
        <w:t>) (εξουσιοδοτημένη πρόσβαση των χρηστών), καθώς και τη δυνατότητα καθορισμού ρόλων με δικαιώματα πρόσβασης βάσει λειτουργιών, οργανωτικής μονάδας και οργανωτικής υποδιαίρεσης.</w:t>
      </w:r>
    </w:p>
    <w:p w14:paraId="59F89933" w14:textId="77777777" w:rsidR="000E766F" w:rsidRDefault="005D0E58" w:rsidP="000E766F">
      <w:pPr>
        <w:jc w:val="both"/>
        <w:rPr>
          <w:lang w:val="el-GR"/>
        </w:rPr>
      </w:pPr>
      <w:r w:rsidRPr="00927CE2">
        <w:rPr>
          <w:lang w:val="el-GR"/>
        </w:rPr>
        <w:t>Ακόμα, θα πρέπει να διασφαλίζεται η εμπιστευτικότητα των στοιχείων και ιδιαίτερα του κωδικού πρόσβασης. Η αίτηση / απόδοση δικαιωμάτων θα γίνεται μέσω ηλεκτρονικής φόρμας που θα υποβάλλεται κεντρικά, με τρόπο που διασφαλίζεται η εμπιστευτικότητα των στοιχείων και ιδιαίτερα του κωδικού πρόσβασης. Τέλος, απαιτείται η ενσωμάτωση υποδομής δημόσιου κλειδιού (</w:t>
      </w:r>
      <w:r>
        <w:t>PKI</w:t>
      </w:r>
      <w:r w:rsidRPr="00927CE2">
        <w:rPr>
          <w:lang w:val="el-GR"/>
        </w:rPr>
        <w:t xml:space="preserve">) και ψηφιακής υπογραφής χωρίς σημαντικές τροποποιήσεις στην διάρθρωσή του. </w:t>
      </w:r>
    </w:p>
    <w:p w14:paraId="311A2367" w14:textId="77777777" w:rsidR="000E766F" w:rsidRDefault="005D0E58" w:rsidP="000E766F">
      <w:pPr>
        <w:jc w:val="both"/>
        <w:rPr>
          <w:lang w:val="el-GR"/>
        </w:rPr>
      </w:pPr>
      <w:r w:rsidRPr="00927CE2">
        <w:rPr>
          <w:lang w:val="el-GR"/>
        </w:rPr>
        <w:t xml:space="preserve">Στη συνέχεια, αναλύονται οι επιμέρους ομάδες και ο ρόλος των χρηστών του συστήματος όπως καθορίστηκαν παραπάνω.  </w:t>
      </w:r>
    </w:p>
    <w:p w14:paraId="52CCF325" w14:textId="77777777" w:rsidR="000E766F" w:rsidRPr="003277C9" w:rsidRDefault="005D0E58" w:rsidP="001A59A1">
      <w:pPr>
        <w:pStyle w:val="30"/>
        <w:keepNext w:val="0"/>
        <w:numPr>
          <w:ilvl w:val="6"/>
          <w:numId w:val="164"/>
        </w:numPr>
        <w:rPr>
          <w:bCs w:val="0"/>
          <w:lang w:val="el-GR"/>
        </w:rPr>
      </w:pPr>
      <w:bookmarkStart w:id="797" w:name="_Toc140135397"/>
      <w:bookmarkStart w:id="798" w:name="_Toc146011217"/>
      <w:bookmarkStart w:id="799" w:name="_Toc156571699"/>
      <w:r w:rsidRPr="003277C9">
        <w:rPr>
          <w:lang w:val="el-GR"/>
        </w:rPr>
        <w:t>Διαχειριστής</w:t>
      </w:r>
      <w:bookmarkEnd w:id="797"/>
      <w:bookmarkEnd w:id="798"/>
      <w:bookmarkEnd w:id="799"/>
      <w:r w:rsidRPr="003277C9">
        <w:rPr>
          <w:lang w:val="el-GR"/>
        </w:rPr>
        <w:t xml:space="preserve"> </w:t>
      </w:r>
    </w:p>
    <w:p w14:paraId="1B98AC48" w14:textId="77777777" w:rsidR="000E766F" w:rsidRDefault="005D0E58" w:rsidP="000E766F">
      <w:pPr>
        <w:spacing w:after="145"/>
        <w:jc w:val="both"/>
        <w:rPr>
          <w:lang w:val="el-GR"/>
        </w:rPr>
      </w:pPr>
      <w:r w:rsidRPr="00927CE2">
        <w:rPr>
          <w:lang w:val="el-GR"/>
        </w:rPr>
        <w:t xml:space="preserve">Ο «Διαχειριστής» είναι υπεύθυνος για το κεντρικό σύστημα παρακολούθησης χρηστών και πρέπει να έχει την δυνατότητα: </w:t>
      </w:r>
    </w:p>
    <w:p w14:paraId="4B1617D4" w14:textId="77777777" w:rsidR="000E766F" w:rsidRDefault="005D0E58" w:rsidP="001A59A1">
      <w:pPr>
        <w:numPr>
          <w:ilvl w:val="0"/>
          <w:numId w:val="85"/>
        </w:numPr>
        <w:spacing w:after="41" w:line="249" w:lineRule="auto"/>
        <w:ind w:hanging="360"/>
        <w:jc w:val="both"/>
      </w:pPr>
      <w:r>
        <w:t xml:space="preserve">Παρακολούθησης ενεργών χρηστών </w:t>
      </w:r>
    </w:p>
    <w:p w14:paraId="299CF968" w14:textId="77777777" w:rsidR="000E766F" w:rsidRDefault="005D0E58" w:rsidP="001A59A1">
      <w:pPr>
        <w:numPr>
          <w:ilvl w:val="0"/>
          <w:numId w:val="85"/>
        </w:numPr>
        <w:spacing w:after="44" w:line="249" w:lineRule="auto"/>
        <w:ind w:hanging="360"/>
        <w:jc w:val="both"/>
      </w:pPr>
      <w:r>
        <w:t xml:space="preserve">Αποκλεισμού πρόσβασης χρηστών </w:t>
      </w:r>
    </w:p>
    <w:p w14:paraId="0618D903" w14:textId="77777777" w:rsidR="000E766F" w:rsidRDefault="005D0E58" w:rsidP="001A59A1">
      <w:pPr>
        <w:numPr>
          <w:ilvl w:val="0"/>
          <w:numId w:val="85"/>
        </w:numPr>
        <w:spacing w:after="43" w:line="249" w:lineRule="auto"/>
        <w:ind w:hanging="360"/>
        <w:jc w:val="both"/>
        <w:rPr>
          <w:lang w:val="el-GR"/>
        </w:rPr>
      </w:pPr>
      <w:r w:rsidRPr="00927CE2">
        <w:rPr>
          <w:lang w:val="el-GR"/>
        </w:rPr>
        <w:t xml:space="preserve">Ορισμού δικαιωμάτων και διαχείρισης  (τροποποίηση, απενεργοποίηση) προφίλ  χρήστη </w:t>
      </w:r>
    </w:p>
    <w:p w14:paraId="0249ED7C" w14:textId="77777777" w:rsidR="000E766F" w:rsidRDefault="005D0E58" w:rsidP="001A59A1">
      <w:pPr>
        <w:numPr>
          <w:ilvl w:val="0"/>
          <w:numId w:val="85"/>
        </w:numPr>
        <w:spacing w:after="41" w:line="249" w:lineRule="auto"/>
        <w:ind w:hanging="360"/>
        <w:jc w:val="both"/>
        <w:rPr>
          <w:lang w:val="el-GR"/>
        </w:rPr>
      </w:pPr>
      <w:r w:rsidRPr="00927CE2">
        <w:rPr>
          <w:lang w:val="el-GR"/>
        </w:rPr>
        <w:t xml:space="preserve">Άμεσης ενημέρωσης ποιοι χρήστες είναι συνδεδεμένοι στο σύστημα, από  ποιόν σταθμό εργασίας, από πότε και ποια ήταν η τελευταία φορά που είχαν ενεργή  επικοινωνία με τον </w:t>
      </w:r>
      <w:r>
        <w:t>server</w:t>
      </w:r>
      <w:r w:rsidRPr="00927CE2">
        <w:rPr>
          <w:lang w:val="el-GR"/>
        </w:rPr>
        <w:t xml:space="preserve"> </w:t>
      </w:r>
    </w:p>
    <w:p w14:paraId="692853A9" w14:textId="77777777" w:rsidR="000E766F" w:rsidRDefault="005D0E58" w:rsidP="001A59A1">
      <w:pPr>
        <w:numPr>
          <w:ilvl w:val="0"/>
          <w:numId w:val="85"/>
        </w:numPr>
        <w:spacing w:after="43" w:line="249" w:lineRule="auto"/>
        <w:ind w:hanging="360"/>
        <w:jc w:val="both"/>
        <w:rPr>
          <w:lang w:val="el-GR"/>
        </w:rPr>
      </w:pPr>
      <w:r w:rsidRPr="00927CE2">
        <w:rPr>
          <w:lang w:val="el-GR"/>
        </w:rPr>
        <w:t xml:space="preserve">Δημιουργίας και διαχείρισης στοιχείων χρηστών, ανάθεσης δικαιωμάτων  και ομαδοποίησης ρόλων από τον διαχειριστή </w:t>
      </w:r>
    </w:p>
    <w:p w14:paraId="4B1E5B47" w14:textId="77777777" w:rsidR="000E766F" w:rsidRDefault="005D0E58" w:rsidP="001A59A1">
      <w:pPr>
        <w:numPr>
          <w:ilvl w:val="0"/>
          <w:numId w:val="85"/>
        </w:numPr>
        <w:spacing w:after="168" w:line="249" w:lineRule="auto"/>
        <w:ind w:hanging="360"/>
        <w:jc w:val="both"/>
        <w:rPr>
          <w:lang w:val="el-GR"/>
        </w:rPr>
      </w:pPr>
      <w:r w:rsidRPr="00927CE2">
        <w:rPr>
          <w:lang w:val="el-GR"/>
        </w:rPr>
        <w:lastRenderedPageBreak/>
        <w:t xml:space="preserve">Ελέγχου πρόσβασης και διαθεσιμότητας προσωπικών δεδομένων </w:t>
      </w:r>
    </w:p>
    <w:p w14:paraId="66A09E50" w14:textId="77777777" w:rsidR="000E766F" w:rsidRPr="003277C9" w:rsidRDefault="00E870CB" w:rsidP="003277C9">
      <w:pPr>
        <w:pStyle w:val="30"/>
        <w:keepNext w:val="0"/>
        <w:numPr>
          <w:ilvl w:val="0"/>
          <w:numId w:val="0"/>
        </w:numPr>
        <w:rPr>
          <w:bCs w:val="0"/>
          <w:lang w:val="el-GR"/>
        </w:rPr>
      </w:pPr>
      <w:bookmarkStart w:id="800" w:name="_Toc140135398"/>
      <w:bookmarkStart w:id="801" w:name="_Toc146011218"/>
      <w:bookmarkStart w:id="802" w:name="_Toc156571700"/>
      <w:bookmarkStart w:id="803" w:name="_Hlk152952612"/>
      <w:r>
        <w:rPr>
          <w:lang w:val="el-GR"/>
        </w:rPr>
        <w:t>3.</w:t>
      </w:r>
      <w:r w:rsidR="00D71B62">
        <w:rPr>
          <w:lang w:val="el-GR"/>
        </w:rPr>
        <w:t>3.5</w:t>
      </w:r>
      <w:r>
        <w:rPr>
          <w:lang w:val="el-GR"/>
        </w:rPr>
        <w:t xml:space="preserve">.2.1 </w:t>
      </w:r>
      <w:r w:rsidR="005D0E58" w:rsidRPr="003277C9">
        <w:rPr>
          <w:lang w:val="el-GR"/>
        </w:rPr>
        <w:t xml:space="preserve">Χρήστης Ανεξάρτητης </w:t>
      </w:r>
      <w:r w:rsidR="005D0E58" w:rsidRPr="00384946">
        <w:rPr>
          <w:lang w:val="el-GR"/>
        </w:rPr>
        <w:t>Αρχής</w:t>
      </w:r>
      <w:bookmarkEnd w:id="800"/>
      <w:bookmarkEnd w:id="801"/>
      <w:r w:rsidR="00A068BB" w:rsidRPr="002F6C7D">
        <w:rPr>
          <w:lang w:val="el-GR"/>
        </w:rPr>
        <w:t>/Βασικοί Χρήστες/Τελικός Χρήστης</w:t>
      </w:r>
      <w:bookmarkEnd w:id="802"/>
      <w:r w:rsidR="005D0E58" w:rsidRPr="003277C9">
        <w:rPr>
          <w:lang w:val="el-GR"/>
        </w:rPr>
        <w:t xml:space="preserve"> </w:t>
      </w:r>
    </w:p>
    <w:p w14:paraId="3AE65601" w14:textId="77777777" w:rsidR="00430ADC" w:rsidRDefault="005D0E58" w:rsidP="000E766F">
      <w:pPr>
        <w:spacing w:after="110" w:line="285" w:lineRule="auto"/>
        <w:ind w:right="-6"/>
        <w:jc w:val="both"/>
        <w:rPr>
          <w:lang w:val="el-GR"/>
        </w:rPr>
      </w:pPr>
      <w:r w:rsidRPr="00927CE2">
        <w:rPr>
          <w:lang w:val="el-GR"/>
        </w:rPr>
        <w:t>Ο χρήστης της Ανεξάρτητης Αρχής, εξ’ ορισμού δεν μπορεί να επεμβαίνει στο σύστημα σχετικά με τα δικαιώματα χρηστών και ρόλων (όπως ο διαχειριστής).</w:t>
      </w:r>
    </w:p>
    <w:p w14:paraId="317E3044" w14:textId="77777777" w:rsidR="00B5327D" w:rsidRPr="002F6C7D" w:rsidRDefault="00A068BB" w:rsidP="001A59A1">
      <w:pPr>
        <w:numPr>
          <w:ilvl w:val="0"/>
          <w:numId w:val="86"/>
        </w:numPr>
        <w:spacing w:after="5" w:line="285" w:lineRule="auto"/>
        <w:ind w:hanging="360"/>
        <w:jc w:val="both"/>
        <w:rPr>
          <w:lang w:val="el-GR"/>
        </w:rPr>
      </w:pPr>
      <w:r w:rsidRPr="002F6C7D">
        <w:rPr>
          <w:b/>
          <w:lang w:val="el-GR"/>
        </w:rPr>
        <w:t>Οι χρήστες της Ανεξάρτητης Αρχής</w:t>
      </w:r>
      <w:r w:rsidR="00B5327D" w:rsidRPr="0094642F">
        <w:rPr>
          <w:lang w:val="el-GR"/>
        </w:rPr>
        <w:t xml:space="preserve"> κατηγοριοποιούνται ως:   </w:t>
      </w:r>
    </w:p>
    <w:p w14:paraId="510E7A9E" w14:textId="77777777" w:rsidR="000D0B54" w:rsidRDefault="00A068BB" w:rsidP="002F6C7D">
      <w:pPr>
        <w:spacing w:after="5" w:line="285" w:lineRule="auto"/>
        <w:ind w:left="709"/>
        <w:jc w:val="both"/>
        <w:rPr>
          <w:lang w:val="el-GR"/>
        </w:rPr>
      </w:pPr>
      <w:r w:rsidRPr="002F6C7D">
        <w:rPr>
          <w:b/>
          <w:lang w:val="el-GR"/>
        </w:rPr>
        <w:t>Κρίσιμος χρήστης</w:t>
      </w:r>
      <w:r w:rsidR="00B5327D" w:rsidRPr="0094642F">
        <w:rPr>
          <w:lang w:val="el-GR"/>
        </w:rPr>
        <w:t xml:space="preserve"> </w:t>
      </w:r>
      <w:r w:rsidRPr="002F6C7D">
        <w:rPr>
          <w:lang w:val="el-GR"/>
        </w:rPr>
        <w:t>(με δυνατότητα)</w:t>
      </w:r>
    </w:p>
    <w:p w14:paraId="3382D80A" w14:textId="77777777" w:rsidR="00B5327D" w:rsidRPr="002F6C7D" w:rsidRDefault="00A068BB" w:rsidP="001A59A1">
      <w:pPr>
        <w:pStyle w:val="aff1"/>
        <w:numPr>
          <w:ilvl w:val="0"/>
          <w:numId w:val="188"/>
        </w:numPr>
        <w:spacing w:after="120" w:line="276" w:lineRule="auto"/>
        <w:ind w:left="1021" w:hanging="284"/>
        <w:jc w:val="both"/>
        <w:rPr>
          <w:lang w:val="el-GR"/>
        </w:rPr>
      </w:pPr>
      <w:r w:rsidRPr="002F6C7D">
        <w:rPr>
          <w:rFonts w:ascii="Arial" w:eastAsia="Arial" w:hAnsi="Arial" w:cs="Arial"/>
          <w:lang w:val="el-GR"/>
        </w:rPr>
        <w:t xml:space="preserve"> </w:t>
      </w:r>
      <w:r w:rsidRPr="002F6C7D">
        <w:rPr>
          <w:lang w:val="el-GR"/>
        </w:rPr>
        <w:t>επισκόπησης</w:t>
      </w:r>
    </w:p>
    <w:p w14:paraId="3DA6CCE7" w14:textId="77777777" w:rsidR="00B5327D" w:rsidRPr="002F6C7D" w:rsidRDefault="00A068BB" w:rsidP="001A59A1">
      <w:pPr>
        <w:pStyle w:val="aff1"/>
        <w:numPr>
          <w:ilvl w:val="0"/>
          <w:numId w:val="188"/>
        </w:numPr>
        <w:spacing w:after="120" w:line="276" w:lineRule="auto"/>
        <w:ind w:left="1021" w:hanging="284"/>
        <w:jc w:val="both"/>
        <w:rPr>
          <w:lang w:val="el-GR"/>
        </w:rPr>
      </w:pPr>
      <w:r w:rsidRPr="002F6C7D">
        <w:rPr>
          <w:lang w:val="el-GR"/>
        </w:rPr>
        <w:t xml:space="preserve"> ελέγχου και επεξεργασίας των δεδομένων</w:t>
      </w:r>
    </w:p>
    <w:p w14:paraId="430F8885" w14:textId="77777777" w:rsidR="000D0B54" w:rsidRDefault="00A068BB" w:rsidP="002F6C7D">
      <w:pPr>
        <w:spacing w:after="102" w:line="285" w:lineRule="auto"/>
        <w:ind w:left="709"/>
        <w:jc w:val="both"/>
        <w:rPr>
          <w:lang w:val="el-GR"/>
        </w:rPr>
      </w:pPr>
      <w:r w:rsidRPr="002F6C7D">
        <w:rPr>
          <w:b/>
          <w:lang w:val="el-GR"/>
        </w:rPr>
        <w:t>Εσωτερικός χρήστης</w:t>
      </w:r>
      <w:r w:rsidR="00B5327D" w:rsidRPr="0094642F">
        <w:rPr>
          <w:lang w:val="el-GR"/>
        </w:rPr>
        <w:t xml:space="preserve"> </w:t>
      </w:r>
      <w:r w:rsidRPr="002F6C7D">
        <w:rPr>
          <w:lang w:val="el-GR"/>
        </w:rPr>
        <w:t>(με δυνατότητα)</w:t>
      </w:r>
    </w:p>
    <w:p w14:paraId="45F51E8C" w14:textId="77777777" w:rsidR="00B5327D" w:rsidRPr="002F6C7D" w:rsidRDefault="00A068BB" w:rsidP="001A59A1">
      <w:pPr>
        <w:pStyle w:val="aff1"/>
        <w:numPr>
          <w:ilvl w:val="0"/>
          <w:numId w:val="188"/>
        </w:numPr>
        <w:spacing w:after="120" w:line="276" w:lineRule="auto"/>
        <w:ind w:left="1021" w:hanging="284"/>
        <w:jc w:val="both"/>
        <w:rPr>
          <w:lang w:val="el-GR"/>
        </w:rPr>
      </w:pPr>
      <w:r w:rsidRPr="002F6C7D">
        <w:rPr>
          <w:rFonts w:ascii="Arial" w:eastAsia="Arial" w:hAnsi="Arial" w:cs="Arial"/>
          <w:lang w:val="el-GR"/>
        </w:rPr>
        <w:t xml:space="preserve"> </w:t>
      </w:r>
      <w:r w:rsidRPr="002F6C7D">
        <w:rPr>
          <w:lang w:val="el-GR"/>
        </w:rPr>
        <w:t>επισκόπησης</w:t>
      </w:r>
    </w:p>
    <w:p w14:paraId="67A1BE98" w14:textId="77777777" w:rsidR="00B5327D" w:rsidRPr="002F6C7D" w:rsidRDefault="00A068BB" w:rsidP="001A59A1">
      <w:pPr>
        <w:numPr>
          <w:ilvl w:val="0"/>
          <w:numId w:val="86"/>
        </w:numPr>
        <w:spacing w:after="5" w:line="285" w:lineRule="auto"/>
        <w:ind w:hanging="360"/>
        <w:jc w:val="both"/>
        <w:rPr>
          <w:b/>
          <w:lang w:val="el-GR"/>
        </w:rPr>
      </w:pPr>
      <w:r w:rsidRPr="002F6C7D">
        <w:rPr>
          <w:b/>
          <w:lang w:val="el-GR"/>
        </w:rPr>
        <w:t xml:space="preserve">Βασικοί  χρήστες </w:t>
      </w:r>
    </w:p>
    <w:p w14:paraId="4319AFF9" w14:textId="77777777" w:rsidR="00384946" w:rsidRPr="0094642F" w:rsidRDefault="00A068BB" w:rsidP="001A59A1">
      <w:pPr>
        <w:numPr>
          <w:ilvl w:val="0"/>
          <w:numId w:val="86"/>
        </w:numPr>
        <w:spacing w:after="102" w:line="285" w:lineRule="auto"/>
        <w:ind w:hanging="360"/>
        <w:jc w:val="both"/>
        <w:rPr>
          <w:lang w:val="el-GR"/>
        </w:rPr>
      </w:pPr>
      <w:r w:rsidRPr="002F6C7D">
        <w:rPr>
          <w:lang w:val="el-GR"/>
        </w:rPr>
        <w:t>Ως  «βασικοί χρήστες» ορίζονται οι φορείς του δημόσιου τομέα που παρέχουν στην Ανεξάρτητη Αρχή τα δεδομένα οικονομικής συμπεριφοράς για τα φυσικά και νομικά πρόσωπα. Στους βασικούς χρήστες παρέχεται η δυνατότητα μεταφόρτωσης δεδομένων στο πληροφοριακό σύστημα της Ανεξάρτητης Αρχής.</w:t>
      </w:r>
    </w:p>
    <w:p w14:paraId="4B80CCBB" w14:textId="77777777" w:rsidR="000E766F" w:rsidRDefault="005D0E58" w:rsidP="001A59A1">
      <w:pPr>
        <w:numPr>
          <w:ilvl w:val="0"/>
          <w:numId w:val="86"/>
        </w:numPr>
        <w:spacing w:after="102" w:line="285" w:lineRule="auto"/>
        <w:ind w:hanging="360"/>
        <w:jc w:val="both"/>
        <w:rPr>
          <w:lang w:val="el-GR"/>
        </w:rPr>
      </w:pPr>
      <w:r w:rsidRPr="00927CE2">
        <w:rPr>
          <w:b/>
          <w:i/>
          <w:lang w:val="el-GR"/>
        </w:rPr>
        <w:t xml:space="preserve">Τελικός Χρήστης </w:t>
      </w:r>
    </w:p>
    <w:p w14:paraId="273B03A4" w14:textId="77777777" w:rsidR="000E766F" w:rsidRDefault="005D0E58" w:rsidP="00FC193F">
      <w:pPr>
        <w:spacing w:after="145"/>
        <w:jc w:val="both"/>
        <w:rPr>
          <w:lang w:val="el-GR"/>
        </w:rPr>
      </w:pPr>
      <w:r w:rsidRPr="00927CE2">
        <w:rPr>
          <w:lang w:val="el-GR"/>
        </w:rPr>
        <w:t>Ως «Τελικός» χρήστης ορίζεται οποιοδήποτε φυσικό ή/και νομικό πρόσωπο με ΑΦΜ που επιθυμεί να ενημερωθεί για την πιστοληπτική του ικανότητα</w:t>
      </w:r>
      <w:r w:rsidR="00FC193F">
        <w:rPr>
          <w:lang w:val="el-GR"/>
        </w:rPr>
        <w:t xml:space="preserve"> καθώς και οι φορείς </w:t>
      </w:r>
      <w:r w:rsidR="00FC193F" w:rsidRPr="00FC193F">
        <w:rPr>
          <w:lang w:val="el-GR"/>
        </w:rPr>
        <w:t>του ιδιωτικού τομέα που</w:t>
      </w:r>
      <w:r w:rsidR="00240516">
        <w:rPr>
          <w:lang w:val="el-GR"/>
        </w:rPr>
        <w:t xml:space="preserve"> </w:t>
      </w:r>
      <w:r w:rsidR="00FC193F" w:rsidRPr="00FC193F">
        <w:rPr>
          <w:lang w:val="el-GR"/>
        </w:rPr>
        <w:t>έχ</w:t>
      </w:r>
      <w:r w:rsidR="002C6DEF">
        <w:rPr>
          <w:lang w:val="el-GR"/>
        </w:rPr>
        <w:t xml:space="preserve">ουν </w:t>
      </w:r>
      <w:r w:rsidR="00FC193F" w:rsidRPr="00FC193F">
        <w:rPr>
          <w:lang w:val="el-GR"/>
        </w:rPr>
        <w:t>συνάψει σύμβαση με την Αρχή</w:t>
      </w:r>
      <w:r w:rsidRPr="00927CE2">
        <w:rPr>
          <w:lang w:val="el-GR"/>
        </w:rPr>
        <w:t xml:space="preserve">. </w:t>
      </w:r>
      <w:r w:rsidR="007B35FF" w:rsidRPr="007B35FF">
        <w:rPr>
          <w:lang w:val="el-GR"/>
        </w:rPr>
        <w:t xml:space="preserve">Ο τελικός χρήστης να μπορεί να: </w:t>
      </w:r>
    </w:p>
    <w:p w14:paraId="1E077F06" w14:textId="77777777" w:rsidR="000E766F" w:rsidRDefault="005D0E58" w:rsidP="001A59A1">
      <w:pPr>
        <w:numPr>
          <w:ilvl w:val="0"/>
          <w:numId w:val="86"/>
        </w:numPr>
        <w:spacing w:after="41" w:line="249" w:lineRule="auto"/>
        <w:ind w:hanging="360"/>
        <w:jc w:val="both"/>
        <w:rPr>
          <w:lang w:val="el-GR"/>
        </w:rPr>
      </w:pPr>
      <w:r w:rsidRPr="00927CE2">
        <w:rPr>
          <w:lang w:val="el-GR"/>
        </w:rPr>
        <w:t xml:space="preserve">Κάνει </w:t>
      </w:r>
      <w:r>
        <w:t>log</w:t>
      </w:r>
      <w:r w:rsidRPr="00927CE2">
        <w:rPr>
          <w:lang w:val="el-GR"/>
        </w:rPr>
        <w:t>-</w:t>
      </w:r>
      <w:r>
        <w:t>in</w:t>
      </w:r>
      <w:r w:rsidRPr="00927CE2">
        <w:rPr>
          <w:lang w:val="el-GR"/>
        </w:rPr>
        <w:t xml:space="preserve"> στο σύστημα μέσω των κωδικών του </w:t>
      </w:r>
      <w:r>
        <w:t>TAXISNET</w:t>
      </w:r>
      <w:r w:rsidRPr="00927CE2">
        <w:rPr>
          <w:lang w:val="el-GR"/>
        </w:rPr>
        <w:t xml:space="preserve"> </w:t>
      </w:r>
    </w:p>
    <w:p w14:paraId="20A0D7DB" w14:textId="77777777" w:rsidR="000E766F" w:rsidRDefault="005D0E58" w:rsidP="001A59A1">
      <w:pPr>
        <w:numPr>
          <w:ilvl w:val="0"/>
          <w:numId w:val="86"/>
        </w:numPr>
        <w:spacing w:after="43" w:line="249" w:lineRule="auto"/>
        <w:ind w:hanging="360"/>
        <w:jc w:val="both"/>
        <w:rPr>
          <w:lang w:val="el-GR"/>
        </w:rPr>
      </w:pPr>
      <w:r w:rsidRPr="00927CE2">
        <w:rPr>
          <w:lang w:val="el-GR"/>
        </w:rPr>
        <w:t xml:space="preserve">Να  προβάλλει, εκτυπώνει ή εξάγει μέσα στο σύστημα δίχως άλλη δικαιοδοσία </w:t>
      </w:r>
    </w:p>
    <w:p w14:paraId="5585BBC2" w14:textId="77777777" w:rsidR="000E766F" w:rsidRDefault="005D0E58" w:rsidP="001A59A1">
      <w:pPr>
        <w:numPr>
          <w:ilvl w:val="0"/>
          <w:numId w:val="86"/>
        </w:numPr>
        <w:spacing w:after="168" w:line="249" w:lineRule="auto"/>
        <w:ind w:hanging="360"/>
        <w:jc w:val="both"/>
        <w:rPr>
          <w:lang w:val="el-GR"/>
        </w:rPr>
      </w:pPr>
      <w:r w:rsidRPr="00927CE2">
        <w:rPr>
          <w:lang w:val="el-GR"/>
        </w:rPr>
        <w:t xml:space="preserve">Να δημιουργεί προσωποποιημένο μενού διαχείρισης της εφαρμογής </w:t>
      </w:r>
    </w:p>
    <w:p w14:paraId="0680DB18" w14:textId="77777777" w:rsidR="000E766F" w:rsidRPr="003277C9" w:rsidRDefault="005D0E58" w:rsidP="001A59A1">
      <w:pPr>
        <w:pStyle w:val="30"/>
        <w:keepNext w:val="0"/>
        <w:numPr>
          <w:ilvl w:val="6"/>
          <w:numId w:val="164"/>
        </w:numPr>
        <w:rPr>
          <w:bCs w:val="0"/>
          <w:lang w:val="el-GR"/>
        </w:rPr>
      </w:pPr>
      <w:bookmarkStart w:id="804" w:name="_Toc140135399"/>
      <w:bookmarkStart w:id="805" w:name="_Toc146011219"/>
      <w:bookmarkStart w:id="806" w:name="_Toc156571701"/>
      <w:bookmarkEnd w:id="803"/>
      <w:r w:rsidRPr="003277C9">
        <w:rPr>
          <w:lang w:val="el-GR"/>
        </w:rPr>
        <w:t>Αναφορές σε Χρήστες</w:t>
      </w:r>
      <w:bookmarkEnd w:id="804"/>
      <w:bookmarkEnd w:id="805"/>
      <w:bookmarkEnd w:id="806"/>
      <w:r w:rsidRPr="003277C9">
        <w:rPr>
          <w:lang w:val="el-GR"/>
        </w:rPr>
        <w:t xml:space="preserve"> </w:t>
      </w:r>
    </w:p>
    <w:p w14:paraId="1861E47D" w14:textId="77777777" w:rsidR="000E766F" w:rsidRDefault="005D0E58" w:rsidP="000E766F">
      <w:pPr>
        <w:spacing w:after="141"/>
        <w:jc w:val="both"/>
        <w:rPr>
          <w:lang w:val="el-GR"/>
        </w:rPr>
      </w:pPr>
      <w:r w:rsidRPr="00927CE2">
        <w:rPr>
          <w:lang w:val="el-GR"/>
        </w:rPr>
        <w:t xml:space="preserve">Το σύστημα θα πρέπει να παρέχει την δυνατότητα εξαγωγής αναφορών που σχετίζονται με: </w:t>
      </w:r>
    </w:p>
    <w:p w14:paraId="7E874ECC" w14:textId="77777777" w:rsidR="000E766F" w:rsidRDefault="005D0E58" w:rsidP="001A59A1">
      <w:pPr>
        <w:numPr>
          <w:ilvl w:val="0"/>
          <w:numId w:val="87"/>
        </w:numPr>
        <w:spacing w:after="44" w:line="249" w:lineRule="auto"/>
        <w:ind w:hanging="360"/>
        <w:jc w:val="both"/>
      </w:pPr>
      <w:r>
        <w:t xml:space="preserve">Μητρώο χρηστών </w:t>
      </w:r>
    </w:p>
    <w:p w14:paraId="27E6DB93" w14:textId="77777777" w:rsidR="000E766F" w:rsidRDefault="005D0E58" w:rsidP="001A59A1">
      <w:pPr>
        <w:numPr>
          <w:ilvl w:val="0"/>
          <w:numId w:val="87"/>
        </w:numPr>
        <w:spacing w:after="43" w:line="249" w:lineRule="auto"/>
        <w:ind w:hanging="360"/>
        <w:jc w:val="both"/>
      </w:pPr>
      <w:r>
        <w:t xml:space="preserve">Αλλαγές σε στοιχεία τελικών χρηστών </w:t>
      </w:r>
    </w:p>
    <w:p w14:paraId="5E826CCB" w14:textId="77777777" w:rsidR="000E766F" w:rsidRDefault="005D0E58" w:rsidP="001A59A1">
      <w:pPr>
        <w:numPr>
          <w:ilvl w:val="0"/>
          <w:numId w:val="87"/>
        </w:numPr>
        <w:spacing w:after="43" w:line="249" w:lineRule="auto"/>
        <w:ind w:hanging="360"/>
        <w:jc w:val="both"/>
        <w:rPr>
          <w:lang w:val="el-GR"/>
        </w:rPr>
      </w:pPr>
      <w:r w:rsidRPr="00927CE2">
        <w:rPr>
          <w:lang w:val="el-GR"/>
        </w:rPr>
        <w:t xml:space="preserve">Ιστορικό πρόσβασης ανά ομάδα χρηστών σε ευαίσθητα δεδομένα </w:t>
      </w:r>
    </w:p>
    <w:p w14:paraId="4C949225" w14:textId="77777777" w:rsidR="000E766F" w:rsidRDefault="005D0E58" w:rsidP="001A59A1">
      <w:pPr>
        <w:numPr>
          <w:ilvl w:val="0"/>
          <w:numId w:val="87"/>
        </w:numPr>
        <w:spacing w:after="41" w:line="249" w:lineRule="auto"/>
        <w:ind w:hanging="360"/>
        <w:jc w:val="both"/>
      </w:pPr>
      <w:r>
        <w:t xml:space="preserve">Κατάσταση αδρανών χρηστών </w:t>
      </w:r>
    </w:p>
    <w:p w14:paraId="7AB76C94" w14:textId="77777777" w:rsidR="000E766F" w:rsidRDefault="005D0E58" w:rsidP="001A59A1">
      <w:pPr>
        <w:numPr>
          <w:ilvl w:val="0"/>
          <w:numId w:val="87"/>
        </w:numPr>
        <w:spacing w:after="43" w:line="249" w:lineRule="auto"/>
        <w:ind w:hanging="360"/>
        <w:jc w:val="both"/>
        <w:rPr>
          <w:lang w:val="el-GR"/>
        </w:rPr>
      </w:pPr>
      <w:r w:rsidRPr="00927CE2">
        <w:rPr>
          <w:lang w:val="el-GR"/>
        </w:rPr>
        <w:t xml:space="preserve">Κατάσταση εσωτερικών χρηστών με ληγμένα </w:t>
      </w:r>
      <w:r>
        <w:t>passwords</w:t>
      </w:r>
      <w:r w:rsidRPr="00927CE2">
        <w:rPr>
          <w:lang w:val="el-GR"/>
        </w:rPr>
        <w:t xml:space="preserve"> </w:t>
      </w:r>
    </w:p>
    <w:p w14:paraId="69CD737B" w14:textId="77777777" w:rsidR="000E766F" w:rsidRDefault="005D0E58" w:rsidP="001A59A1">
      <w:pPr>
        <w:numPr>
          <w:ilvl w:val="0"/>
          <w:numId w:val="87"/>
        </w:numPr>
        <w:spacing w:after="43" w:line="249" w:lineRule="auto"/>
        <w:ind w:hanging="360"/>
        <w:jc w:val="both"/>
        <w:rPr>
          <w:lang w:val="el-GR"/>
        </w:rPr>
      </w:pPr>
      <w:r w:rsidRPr="00927CE2">
        <w:rPr>
          <w:lang w:val="el-GR"/>
        </w:rPr>
        <w:t xml:space="preserve">Κατάσταση εσωτερικών χρηστών που υπο-χρησιμοποιούν κωδικοποιήσεις (πχ </w:t>
      </w:r>
      <w:r>
        <w:t>ICPC</w:t>
      </w:r>
      <w:r w:rsidRPr="00927CE2">
        <w:rPr>
          <w:lang w:val="el-GR"/>
        </w:rPr>
        <w:t xml:space="preserve">-2, </w:t>
      </w:r>
      <w:r>
        <w:t>ICD</w:t>
      </w:r>
      <w:r w:rsidRPr="00927CE2">
        <w:rPr>
          <w:lang w:val="el-GR"/>
        </w:rPr>
        <w:t xml:space="preserve">-10) </w:t>
      </w:r>
    </w:p>
    <w:p w14:paraId="09D4307F" w14:textId="77777777" w:rsidR="000E766F" w:rsidRDefault="005D0E58" w:rsidP="001A59A1">
      <w:pPr>
        <w:numPr>
          <w:ilvl w:val="0"/>
          <w:numId w:val="87"/>
        </w:numPr>
        <w:spacing w:after="43" w:line="249" w:lineRule="auto"/>
        <w:ind w:hanging="360"/>
        <w:jc w:val="both"/>
        <w:rPr>
          <w:lang w:val="el-GR"/>
        </w:rPr>
      </w:pPr>
      <w:r w:rsidRPr="00927CE2">
        <w:rPr>
          <w:lang w:val="el-GR"/>
        </w:rPr>
        <w:t xml:space="preserve">Τον όγκο προσωρινών εγγραφών ανά χρήστη </w:t>
      </w:r>
    </w:p>
    <w:p w14:paraId="2C552073" w14:textId="77777777" w:rsidR="00CA291C" w:rsidRDefault="005D0E58" w:rsidP="001A59A1">
      <w:pPr>
        <w:numPr>
          <w:ilvl w:val="0"/>
          <w:numId w:val="87"/>
        </w:numPr>
        <w:spacing w:after="43" w:line="249" w:lineRule="auto"/>
        <w:ind w:hanging="360"/>
        <w:jc w:val="both"/>
        <w:rPr>
          <w:lang w:val="el-GR"/>
        </w:rPr>
      </w:pPr>
      <w:r w:rsidRPr="00927CE2">
        <w:rPr>
          <w:lang w:val="el-GR"/>
        </w:rPr>
        <w:t>Τον όγκο συναλλαγών ανά οργανισμό, ανά τελικό χρήστη και ανά ημερολογιακή περίοδο</w:t>
      </w:r>
    </w:p>
    <w:p w14:paraId="58CAAAFA" w14:textId="77777777" w:rsidR="000E766F" w:rsidRDefault="005D0E58" w:rsidP="001A59A1">
      <w:pPr>
        <w:numPr>
          <w:ilvl w:val="0"/>
          <w:numId w:val="87"/>
        </w:numPr>
        <w:spacing w:after="280" w:line="249" w:lineRule="auto"/>
        <w:ind w:hanging="360"/>
        <w:jc w:val="both"/>
        <w:rPr>
          <w:lang w:val="el-GR"/>
        </w:rPr>
      </w:pPr>
      <w:r w:rsidRPr="00927CE2">
        <w:rPr>
          <w:rFonts w:ascii="Arial" w:eastAsia="Arial" w:hAnsi="Arial" w:cs="Arial"/>
          <w:lang w:val="el-GR"/>
        </w:rPr>
        <w:tab/>
      </w:r>
      <w:r w:rsidRPr="00927CE2">
        <w:rPr>
          <w:lang w:val="el-GR"/>
        </w:rPr>
        <w:t xml:space="preserve">Συνοπτικά στοιχεία ανά κατηγορία χρηστών </w:t>
      </w:r>
    </w:p>
    <w:p w14:paraId="720E126F" w14:textId="77777777" w:rsidR="000E766F" w:rsidRDefault="007B35FF" w:rsidP="001A59A1">
      <w:pPr>
        <w:pStyle w:val="30"/>
        <w:keepNext w:val="0"/>
        <w:numPr>
          <w:ilvl w:val="6"/>
          <w:numId w:val="164"/>
        </w:numPr>
        <w:rPr>
          <w:lang w:val="el-GR"/>
        </w:rPr>
      </w:pPr>
      <w:bookmarkStart w:id="807" w:name="_Toc146011220"/>
      <w:bookmarkStart w:id="808" w:name="_Toc156571702"/>
      <w:bookmarkStart w:id="809" w:name="_Toc140135400"/>
      <w:bookmarkStart w:id="810" w:name="_Ref140133508"/>
      <w:bookmarkStart w:id="811" w:name="_Hlk144312932"/>
      <w:r w:rsidRPr="003277C9">
        <w:rPr>
          <w:lang w:val="el-GR"/>
        </w:rPr>
        <w:lastRenderedPageBreak/>
        <w:t>Συμβατότητα με G Cloud</w:t>
      </w:r>
      <w:bookmarkEnd w:id="807"/>
      <w:bookmarkEnd w:id="808"/>
      <w:r w:rsidRPr="003277C9">
        <w:rPr>
          <w:lang w:val="el-GR"/>
        </w:rPr>
        <w:t xml:space="preserve"> </w:t>
      </w:r>
      <w:bookmarkEnd w:id="809"/>
      <w:bookmarkEnd w:id="810"/>
    </w:p>
    <w:p w14:paraId="20E60F75" w14:textId="77777777" w:rsidR="007B3794" w:rsidRDefault="007B3794" w:rsidP="00EC2E0B">
      <w:pPr>
        <w:rPr>
          <w:lang w:val="el-GR"/>
        </w:rPr>
      </w:pPr>
    </w:p>
    <w:p w14:paraId="34EBBAF8" w14:textId="77777777" w:rsidR="007B3794" w:rsidRDefault="007B3794" w:rsidP="00D47D2B">
      <w:pPr>
        <w:pStyle w:val="40"/>
        <w:numPr>
          <w:ilvl w:val="0"/>
          <w:numId w:val="0"/>
        </w:numPr>
        <w:ind w:left="864"/>
        <w:rPr>
          <w:u w:val="single"/>
          <w:lang w:val="el-GR"/>
        </w:rPr>
      </w:pPr>
      <w:bookmarkStart w:id="812" w:name="_Toc146011221"/>
      <w:bookmarkStart w:id="813" w:name="_Toc156571703"/>
      <w:r w:rsidRPr="00D47D2B">
        <w:rPr>
          <w:lang w:val="el-GR"/>
        </w:rPr>
        <w:t xml:space="preserve">3.3.5.4.1 </w:t>
      </w:r>
      <w:r w:rsidRPr="00EC2E0B">
        <w:rPr>
          <w:lang w:val="el-GR"/>
        </w:rPr>
        <w:t>Απαιτήσεις φιλοξενίας έργου</w:t>
      </w:r>
      <w:bookmarkEnd w:id="812"/>
      <w:bookmarkEnd w:id="813"/>
    </w:p>
    <w:p w14:paraId="5270902A" w14:textId="77777777" w:rsidR="007B3794" w:rsidRPr="00D47D2B" w:rsidRDefault="007B3794" w:rsidP="00EC2E0B">
      <w:pPr>
        <w:rPr>
          <w:b/>
          <w:bCs/>
          <w:u w:val="single"/>
          <w:lang w:val="el-GR"/>
        </w:rPr>
      </w:pPr>
      <w:r w:rsidRPr="00D47D2B">
        <w:rPr>
          <w:b/>
          <w:bCs/>
          <w:u w:val="single"/>
          <w:lang w:val="el-GR"/>
        </w:rPr>
        <w:t xml:space="preserve"> </w:t>
      </w:r>
    </w:p>
    <w:p w14:paraId="43576D74" w14:textId="77777777" w:rsidR="007B3794" w:rsidRDefault="007B3794" w:rsidP="00EC2E0B">
      <w:pPr>
        <w:jc w:val="both"/>
        <w:rPr>
          <w:lang w:val="el-GR"/>
        </w:rPr>
      </w:pPr>
      <w:r w:rsidRPr="007B3794">
        <w:rPr>
          <w:lang w:val="el-GR"/>
        </w:rPr>
        <w:t xml:space="preserve">Το Έργο θα πρέπει να φιλοξενηθεί και εγκατασταθεί με ευθύνη του Αναδόχου στο Δημόσιο Υπολογιστικό Νέφος του </w:t>
      </w:r>
      <w:r w:rsidRPr="007B3794">
        <w:rPr>
          <w:lang w:val="en-US"/>
        </w:rPr>
        <w:t>G</w:t>
      </w:r>
      <w:r w:rsidRPr="007B3794">
        <w:rPr>
          <w:lang w:val="el-GR"/>
        </w:rPr>
        <w:t>-</w:t>
      </w:r>
      <w:r w:rsidRPr="007B3794">
        <w:rPr>
          <w:lang w:val="en-US"/>
        </w:rPr>
        <w:t>Cloud</w:t>
      </w:r>
      <w:r w:rsidRPr="007B3794">
        <w:rPr>
          <w:lang w:val="el-GR"/>
        </w:rPr>
        <w:t xml:space="preserve"> (</w:t>
      </w:r>
      <w:r w:rsidRPr="007B3794">
        <w:rPr>
          <w:lang w:val="en-US"/>
        </w:rPr>
        <w:t>Public</w:t>
      </w:r>
      <w:r w:rsidRPr="007B3794">
        <w:rPr>
          <w:lang w:val="el-GR"/>
        </w:rPr>
        <w:t xml:space="preserve"> </w:t>
      </w:r>
      <w:r w:rsidRPr="007B3794">
        <w:rPr>
          <w:lang w:val="en-US"/>
        </w:rPr>
        <w:t>Cloud</w:t>
      </w:r>
      <w:r w:rsidRPr="007B3794">
        <w:rPr>
          <w:lang w:val="el-GR"/>
        </w:rPr>
        <w:t xml:space="preserve">). Ο Ανάδοχος θα πρέπει να περιγράψει τα δομικά στοιχεία, τις υπηρεσίες και τα λογισμικά (ως υπηρεσία) που θα αξιοποιήσει από το περιβάλλον </w:t>
      </w:r>
      <w:r w:rsidRPr="007B3794">
        <w:rPr>
          <w:lang w:val="en-US"/>
        </w:rPr>
        <w:t>Public</w:t>
      </w:r>
      <w:r w:rsidRPr="007B3794">
        <w:rPr>
          <w:lang w:val="el-GR"/>
        </w:rPr>
        <w:t xml:space="preserve"> </w:t>
      </w:r>
      <w:r w:rsidRPr="007B3794">
        <w:rPr>
          <w:lang w:val="en-US"/>
        </w:rPr>
        <w:t>Cloud</w:t>
      </w:r>
      <w:r w:rsidRPr="007B3794">
        <w:rPr>
          <w:lang w:val="el-GR"/>
        </w:rPr>
        <w:t>.</w:t>
      </w:r>
    </w:p>
    <w:p w14:paraId="0C0EDEF3" w14:textId="77777777" w:rsidR="007B3794" w:rsidRPr="007B3794" w:rsidRDefault="007B3794" w:rsidP="00D47D2B">
      <w:pPr>
        <w:jc w:val="both"/>
        <w:rPr>
          <w:lang w:val="el-GR"/>
        </w:rPr>
      </w:pPr>
    </w:p>
    <w:p w14:paraId="318BC1A8" w14:textId="77777777" w:rsidR="007B3794" w:rsidRDefault="007B3794" w:rsidP="00EC2E0B">
      <w:pPr>
        <w:jc w:val="both"/>
        <w:rPr>
          <w:lang w:val="el-GR"/>
        </w:rPr>
      </w:pPr>
      <w:r w:rsidRPr="007B3794">
        <w:rPr>
          <w:lang w:val="el-GR"/>
        </w:rPr>
        <w:t xml:space="preserve">Πιο συγκεκριμένα, η προτεινόμενη λύση θα πρέπει να είναι κατάλληλα προσαρμοσμένη στις υποδομές και στο περιβάλλον λειτουργίας του </w:t>
      </w:r>
      <w:r w:rsidRPr="007B3794">
        <w:rPr>
          <w:lang w:val="en-US"/>
        </w:rPr>
        <w:t>G</w:t>
      </w:r>
      <w:r w:rsidRPr="007B3794">
        <w:rPr>
          <w:lang w:val="el-GR"/>
        </w:rPr>
        <w:t>-</w:t>
      </w:r>
      <w:r w:rsidRPr="007B3794">
        <w:rPr>
          <w:lang w:val="en-US"/>
        </w:rPr>
        <w:t>Cloud</w:t>
      </w:r>
      <w:r w:rsidRPr="007B3794">
        <w:rPr>
          <w:lang w:val="el-GR"/>
        </w:rPr>
        <w:t xml:space="preserve"> (</w:t>
      </w:r>
      <w:r w:rsidRPr="007B3794">
        <w:rPr>
          <w:lang w:val="en-US"/>
        </w:rPr>
        <w:t>Public</w:t>
      </w:r>
      <w:r w:rsidRPr="007B3794">
        <w:rPr>
          <w:lang w:val="el-GR"/>
        </w:rPr>
        <w:t xml:space="preserve"> </w:t>
      </w:r>
      <w:r w:rsidRPr="007B3794">
        <w:rPr>
          <w:lang w:val="en-US"/>
        </w:rPr>
        <w:t>Cloud</w:t>
      </w:r>
      <w:r w:rsidRPr="007B3794">
        <w:rPr>
          <w:lang w:val="el-GR"/>
        </w:rPr>
        <w:t>) και να συμμορφώνεται με τις τεχνικο-επιχειρησιακές προδιαγραφές που διέπουν τη λειτουργία του. Η λύση θα πρέπει:</w:t>
      </w:r>
    </w:p>
    <w:p w14:paraId="59911868" w14:textId="77777777" w:rsidR="007B3794" w:rsidRPr="007B3794" w:rsidRDefault="007B3794" w:rsidP="00D47D2B">
      <w:pPr>
        <w:jc w:val="both"/>
        <w:rPr>
          <w:lang w:val="el-GR"/>
        </w:rPr>
      </w:pPr>
    </w:p>
    <w:p w14:paraId="2E622779" w14:textId="77777777" w:rsidR="007B3794" w:rsidRPr="007B3794" w:rsidRDefault="007B3794" w:rsidP="001A59A1">
      <w:pPr>
        <w:numPr>
          <w:ilvl w:val="0"/>
          <w:numId w:val="185"/>
        </w:numPr>
        <w:jc w:val="both"/>
        <w:rPr>
          <w:lang w:val="el-GR"/>
        </w:rPr>
      </w:pPr>
      <w:r w:rsidRPr="007B3794">
        <w:rPr>
          <w:lang w:val="el-GR"/>
        </w:rPr>
        <w:t xml:space="preserve">να είναι </w:t>
      </w:r>
      <w:r w:rsidRPr="007B3794">
        <w:rPr>
          <w:lang w:val="en-US"/>
        </w:rPr>
        <w:t>Cloud</w:t>
      </w:r>
      <w:r w:rsidRPr="007B3794">
        <w:rPr>
          <w:lang w:val="el-GR"/>
        </w:rPr>
        <w:t xml:space="preserve"> </w:t>
      </w:r>
      <w:r w:rsidRPr="007B3794">
        <w:rPr>
          <w:lang w:val="en-US"/>
        </w:rPr>
        <w:t>Enabled</w:t>
      </w:r>
      <w:r w:rsidRPr="007B3794">
        <w:rPr>
          <w:lang w:val="el-GR"/>
        </w:rPr>
        <w:t>, δηλαδή να λειτουργεί ή να σχεδιάζεται να λειτουργήσει σε περιβάλλον υπολογιστικού νέφους</w:t>
      </w:r>
    </w:p>
    <w:p w14:paraId="069110B2" w14:textId="77777777" w:rsidR="007B3794" w:rsidRPr="007B3794" w:rsidRDefault="007B3794" w:rsidP="001A59A1">
      <w:pPr>
        <w:numPr>
          <w:ilvl w:val="0"/>
          <w:numId w:val="185"/>
        </w:numPr>
        <w:jc w:val="both"/>
        <w:rPr>
          <w:lang w:val="el-GR"/>
        </w:rPr>
      </w:pPr>
      <w:r w:rsidRPr="007B3794">
        <w:rPr>
          <w:lang w:val="el-GR"/>
        </w:rPr>
        <w:t>να έχει σχεδιαστεί με βάση τις βέλτιστες αρχιτεκτονικές πρακτικές του Δημόσιου Υπολογιστικού Νέφους, στους τομείς της Αξιοπιστίας (υψηλή διαθεσιμότητα, ανάκαμψη από βλάβες κτλ), Ασφάλειας (</w:t>
      </w:r>
      <w:r w:rsidRPr="007B3794">
        <w:t>hardening</w:t>
      </w:r>
      <w:r w:rsidRPr="007B3794">
        <w:rPr>
          <w:lang w:val="el-GR"/>
        </w:rPr>
        <w:t xml:space="preserve">, </w:t>
      </w:r>
      <w:r w:rsidRPr="007B3794">
        <w:t>encryption</w:t>
      </w:r>
      <w:r w:rsidRPr="007B3794">
        <w:rPr>
          <w:lang w:val="el-GR"/>
        </w:rPr>
        <w:t xml:space="preserve">, </w:t>
      </w:r>
      <w:r w:rsidRPr="007B3794">
        <w:t>classification</w:t>
      </w:r>
      <w:r w:rsidRPr="007B3794">
        <w:rPr>
          <w:lang w:val="el-GR"/>
        </w:rPr>
        <w:t xml:space="preserve"> κτλ), Βελτιστοποίησης κόστους (δυναμικό </w:t>
      </w:r>
      <w:r w:rsidRPr="007B3794">
        <w:rPr>
          <w:lang w:val="en-US"/>
        </w:rPr>
        <w:t>scaling</w:t>
      </w:r>
      <w:r w:rsidRPr="007B3794">
        <w:rPr>
          <w:lang w:val="el-GR"/>
        </w:rPr>
        <w:t xml:space="preserve"> </w:t>
      </w:r>
      <w:r w:rsidRPr="007B3794">
        <w:rPr>
          <w:lang w:val="en-US"/>
        </w:rPr>
        <w:t>in</w:t>
      </w:r>
      <w:r w:rsidRPr="007B3794">
        <w:rPr>
          <w:lang w:val="el-GR"/>
        </w:rPr>
        <w:t xml:space="preserve"> &amp; </w:t>
      </w:r>
      <w:r w:rsidRPr="007B3794">
        <w:rPr>
          <w:lang w:val="en-US"/>
        </w:rPr>
        <w:t>out</w:t>
      </w:r>
      <w:r w:rsidRPr="007B3794">
        <w:rPr>
          <w:lang w:val="el-GR"/>
        </w:rPr>
        <w:t>, τεχνικές εξοικονόμησης κόστους κτλ), Λειτουργικής αρτιότητας (</w:t>
      </w:r>
      <w:r w:rsidRPr="007B3794">
        <w:rPr>
          <w:lang w:val="en-US"/>
        </w:rPr>
        <w:t>monitoring</w:t>
      </w:r>
      <w:r w:rsidRPr="007B3794">
        <w:rPr>
          <w:lang w:val="el-GR"/>
        </w:rPr>
        <w:t xml:space="preserve">, </w:t>
      </w:r>
      <w:r w:rsidRPr="007B3794">
        <w:rPr>
          <w:lang w:val="en-US"/>
        </w:rPr>
        <w:t>CI</w:t>
      </w:r>
      <w:r w:rsidRPr="007B3794">
        <w:rPr>
          <w:lang w:val="el-GR"/>
        </w:rPr>
        <w:t>/</w:t>
      </w:r>
      <w:r w:rsidRPr="007B3794">
        <w:rPr>
          <w:lang w:val="en-US"/>
        </w:rPr>
        <w:t>CD</w:t>
      </w:r>
      <w:r w:rsidRPr="007B3794">
        <w:rPr>
          <w:lang w:val="el-GR"/>
        </w:rPr>
        <w:t xml:space="preserve">, </w:t>
      </w:r>
      <w:r w:rsidRPr="007B3794">
        <w:rPr>
          <w:lang w:val="en-US"/>
        </w:rPr>
        <w:t>load</w:t>
      </w:r>
      <w:r w:rsidRPr="007B3794">
        <w:rPr>
          <w:lang w:val="el-GR"/>
        </w:rPr>
        <w:t xml:space="preserve"> </w:t>
      </w:r>
      <w:r w:rsidRPr="007B3794">
        <w:rPr>
          <w:lang w:val="en-US"/>
        </w:rPr>
        <w:t>testing</w:t>
      </w:r>
      <w:r w:rsidRPr="007B3794">
        <w:rPr>
          <w:lang w:val="el-GR"/>
        </w:rPr>
        <w:t xml:space="preserve"> κτλ)  και  Αποτελεσματικής απόδοσης (</w:t>
      </w:r>
      <w:r w:rsidRPr="007B3794">
        <w:rPr>
          <w:lang w:val="en-US"/>
        </w:rPr>
        <w:t>elasticity</w:t>
      </w:r>
      <w:r w:rsidRPr="007B3794">
        <w:rPr>
          <w:lang w:val="el-GR"/>
        </w:rPr>
        <w:t xml:space="preserve">, </w:t>
      </w:r>
      <w:r w:rsidRPr="007B3794">
        <w:rPr>
          <w:lang w:val="en-US"/>
        </w:rPr>
        <w:t>scalability</w:t>
      </w:r>
      <w:r w:rsidRPr="007B3794">
        <w:rPr>
          <w:lang w:val="el-GR"/>
        </w:rPr>
        <w:t xml:space="preserve">, αποδοτικότητα εφαρμογής κτλ) </w:t>
      </w:r>
    </w:p>
    <w:p w14:paraId="063A37F0" w14:textId="77777777" w:rsidR="007B3794" w:rsidRDefault="007B3794" w:rsidP="001A59A1">
      <w:pPr>
        <w:numPr>
          <w:ilvl w:val="0"/>
          <w:numId w:val="185"/>
        </w:numPr>
        <w:jc w:val="both"/>
        <w:rPr>
          <w:lang w:val="el-GR"/>
        </w:rPr>
      </w:pPr>
      <w:r w:rsidRPr="007B3794">
        <w:rPr>
          <w:lang w:val="el-GR"/>
        </w:rPr>
        <w:t xml:space="preserve">να έχει ρυθμισμένα τα θέματα αδειοδότησης των εφαρμογών και των δομικών της στοιχείων ((π.χ. λειτουργικά συστήματα και antivirus για όλα τα VMs, άδειες για database cluster, αντίστοιχες άδειες για τα υπόλοιπα συστημικά λογισμικά), ώστε να είναι δυνατή η νόμιμη λειτουργία της. Σε περίπτωση που η λύση του υποψηφίου Αναδόχου περιλαμβάνει άδειες χρήσης επιπρόσθετου έτοιμου εμπορικού λογισμικού, ο υποψήφιος Ανάδοχος θα πρέπει να προμηθεύσει, στο πλαίσιο του έργου, άδειες συμβατές με το περιβάλλον του Δημόσιου Υπολογιστικού Νέφους G-Cloud. </w:t>
      </w:r>
    </w:p>
    <w:p w14:paraId="0280994E" w14:textId="77777777" w:rsidR="007B3794" w:rsidRPr="007B3794" w:rsidRDefault="007B3794" w:rsidP="00D47D2B">
      <w:pPr>
        <w:ind w:left="720"/>
        <w:jc w:val="both"/>
        <w:rPr>
          <w:lang w:val="el-GR"/>
        </w:rPr>
      </w:pPr>
      <w:r w:rsidRPr="007B3794">
        <w:rPr>
          <w:lang w:val="el-GR"/>
        </w:rPr>
        <w:t xml:space="preserve">Σε περίπτωση που απαιτούνται πιστοποιητικά SSL για την λειτουργία του Συστήματος ή την επικοινωνία με τρίτα, θα πρέπει να προσφερθούν από τον υποψήφιο Ανάδοχο. </w:t>
      </w:r>
    </w:p>
    <w:p w14:paraId="1A85F1C5" w14:textId="77777777" w:rsidR="007B3794" w:rsidRDefault="007B3794" w:rsidP="00EC2E0B">
      <w:pPr>
        <w:jc w:val="both"/>
        <w:rPr>
          <w:lang w:val="el-GR"/>
        </w:rPr>
      </w:pPr>
    </w:p>
    <w:p w14:paraId="1F98E165" w14:textId="77777777" w:rsidR="007B3794" w:rsidRDefault="007B3794" w:rsidP="00EC2E0B">
      <w:pPr>
        <w:jc w:val="both"/>
        <w:rPr>
          <w:lang w:val="el-GR"/>
        </w:rPr>
      </w:pPr>
      <w:r w:rsidRPr="007B3794">
        <w:rPr>
          <w:lang w:val="el-GR"/>
        </w:rPr>
        <w:t>Ο υποψήφιος Ανάδοχος καλείται να περιγράψει και να τεκμηριώσει στην Τεχνική του Προσφορά την προτεινόμενη από αυτόν Αρχιτεκτονική, όσον αφορά τα δομικά στοιχεία και τις υπηρεσίες του Δημόσιου Υπολογιστικού Νέφους G-Cloud που θα απαιτηθούν για την εγκατάσταση του Συστήματος και τα ιδιαίτερα χαρακτηριστικά της προτεινόμενης λύσης. Συγκεκριμένα:</w:t>
      </w:r>
    </w:p>
    <w:p w14:paraId="470BAD78" w14:textId="77777777" w:rsidR="007B3794" w:rsidRPr="007B3794" w:rsidRDefault="007B3794" w:rsidP="00D47D2B">
      <w:pPr>
        <w:jc w:val="both"/>
        <w:rPr>
          <w:lang w:val="el-GR"/>
        </w:rPr>
      </w:pPr>
    </w:p>
    <w:p w14:paraId="260A9CE7" w14:textId="77777777" w:rsidR="007B3794" w:rsidRPr="007B3794" w:rsidRDefault="007B3794" w:rsidP="001A59A1">
      <w:pPr>
        <w:numPr>
          <w:ilvl w:val="1"/>
          <w:numId w:val="184"/>
        </w:numPr>
        <w:jc w:val="both"/>
        <w:rPr>
          <w:lang w:val="el-GR"/>
        </w:rPr>
      </w:pPr>
      <w:r w:rsidRPr="007B3794">
        <w:rPr>
          <w:lang w:val="el-GR"/>
        </w:rPr>
        <w:t>Για τα δομικά στοιχεία του Έργου, θα πρέπει να συμπεριλάβει τον απαιτούμενο αριθμό υπολογιστικών πόρων τα οποία θα φιλοξενήσουν τη λύση, αναλύοντας κατά περίπτωση τις απαιτήσεις πχ εικονικούς πυρήνες (vcores) και μνήμη (RAM).</w:t>
      </w:r>
    </w:p>
    <w:p w14:paraId="00320843" w14:textId="77777777" w:rsidR="007B3794" w:rsidRPr="007B3794" w:rsidRDefault="007B3794" w:rsidP="001A59A1">
      <w:pPr>
        <w:numPr>
          <w:ilvl w:val="1"/>
          <w:numId w:val="184"/>
        </w:numPr>
        <w:jc w:val="both"/>
        <w:rPr>
          <w:lang w:val="el-GR"/>
        </w:rPr>
      </w:pPr>
      <w:r w:rsidRPr="007B3794">
        <w:rPr>
          <w:lang w:val="el-GR"/>
        </w:rPr>
        <w:t>Να έχει σαφώς καθορισμένες τις απαιτήσεις του σε αποθηκευτικό χώρο (</w:t>
      </w:r>
      <w:r w:rsidRPr="007B3794">
        <w:rPr>
          <w:lang w:val="en-US"/>
        </w:rPr>
        <w:t>storage</w:t>
      </w:r>
      <w:r w:rsidRPr="007B3794">
        <w:rPr>
          <w:lang w:val="el-GR"/>
        </w:rPr>
        <w:t>), δικτυακούς πόρους, backup, υπηρεσίες ασφάλειας, και λοιπές συνοδευτικές υπηρεσίες.</w:t>
      </w:r>
    </w:p>
    <w:p w14:paraId="1A73AA9D" w14:textId="77777777" w:rsidR="007B3794" w:rsidRPr="007B3794" w:rsidRDefault="007B3794" w:rsidP="001A59A1">
      <w:pPr>
        <w:numPr>
          <w:ilvl w:val="1"/>
          <w:numId w:val="184"/>
        </w:numPr>
        <w:jc w:val="both"/>
        <w:rPr>
          <w:lang w:val="el-GR"/>
        </w:rPr>
      </w:pPr>
      <w:r w:rsidRPr="007B3794">
        <w:rPr>
          <w:lang w:val="el-GR"/>
        </w:rPr>
        <w:t xml:space="preserve">Για τα δομικά στοιχεία της λύσης του που βασίζονται σε Υπηρεσίες </w:t>
      </w:r>
      <w:r w:rsidRPr="007B3794">
        <w:rPr>
          <w:lang w:val="en-US"/>
        </w:rPr>
        <w:t>Platform</w:t>
      </w:r>
      <w:r w:rsidRPr="007B3794">
        <w:rPr>
          <w:lang w:val="el-GR"/>
        </w:rPr>
        <w:t xml:space="preserve"> </w:t>
      </w:r>
      <w:r w:rsidRPr="007B3794">
        <w:rPr>
          <w:lang w:val="en-US"/>
        </w:rPr>
        <w:t>as</w:t>
      </w:r>
      <w:r w:rsidRPr="007B3794">
        <w:rPr>
          <w:lang w:val="el-GR"/>
        </w:rPr>
        <w:t xml:space="preserve"> </w:t>
      </w:r>
      <w:r w:rsidRPr="007B3794">
        <w:rPr>
          <w:lang w:val="en-US"/>
        </w:rPr>
        <w:t>a</w:t>
      </w:r>
      <w:r w:rsidRPr="007B3794">
        <w:rPr>
          <w:lang w:val="el-GR"/>
        </w:rPr>
        <w:t xml:space="preserve"> </w:t>
      </w:r>
      <w:r w:rsidRPr="007B3794">
        <w:rPr>
          <w:lang w:val="en-US"/>
        </w:rPr>
        <w:t>Service</w:t>
      </w:r>
      <w:r w:rsidRPr="007B3794">
        <w:rPr>
          <w:lang w:val="el-GR"/>
        </w:rPr>
        <w:t>, να αναφερθούν οι αξιοποιούμενες υπηρεσίες και η σύνδεση τους με την αρχιτεκτονική της προσφερόμενης λύσης.</w:t>
      </w:r>
    </w:p>
    <w:p w14:paraId="62650C52" w14:textId="77777777" w:rsidR="007B3794" w:rsidRPr="007B3794" w:rsidRDefault="007B3794" w:rsidP="001A59A1">
      <w:pPr>
        <w:numPr>
          <w:ilvl w:val="1"/>
          <w:numId w:val="184"/>
        </w:numPr>
        <w:jc w:val="both"/>
        <w:rPr>
          <w:lang w:val="el-GR"/>
        </w:rPr>
      </w:pPr>
      <w:r w:rsidRPr="007B3794">
        <w:rPr>
          <w:lang w:val="el-GR"/>
        </w:rPr>
        <w:lastRenderedPageBreak/>
        <w:t>Το βέλτιστο, κατά τον υποψήφιο Ανάδοχο, αρχιτεκτονικό σχήμα διασύνδεσης όλων των στοιχείων της λύσης.</w:t>
      </w:r>
    </w:p>
    <w:p w14:paraId="59969257" w14:textId="77777777" w:rsidR="007B3794" w:rsidRPr="007B3794" w:rsidRDefault="007B3794" w:rsidP="001A59A1">
      <w:pPr>
        <w:numPr>
          <w:ilvl w:val="1"/>
          <w:numId w:val="184"/>
        </w:numPr>
        <w:jc w:val="both"/>
        <w:rPr>
          <w:lang w:val="el-GR"/>
        </w:rPr>
      </w:pPr>
      <w:r w:rsidRPr="007B3794">
        <w:rPr>
          <w:lang w:val="en-US"/>
        </w:rPr>
        <w:t>T</w:t>
      </w:r>
      <w:r w:rsidRPr="007B3794">
        <w:rPr>
          <w:lang w:val="el-GR"/>
        </w:rPr>
        <w:t>η δέσμευση ότι καλύπτεται το σύνολο των προδιαγραφών της διακήρυξης με την προτεινόμενη υποδομή.</w:t>
      </w:r>
    </w:p>
    <w:p w14:paraId="0078FCE2" w14:textId="77777777" w:rsidR="007B3794" w:rsidRDefault="007B3794" w:rsidP="00EC2E0B">
      <w:pPr>
        <w:rPr>
          <w:lang w:val="el-GR"/>
        </w:rPr>
      </w:pPr>
    </w:p>
    <w:p w14:paraId="3C8A2572" w14:textId="77777777" w:rsidR="000D0B54" w:rsidRDefault="007B3794" w:rsidP="002F6C7D">
      <w:pPr>
        <w:pStyle w:val="40"/>
        <w:numPr>
          <w:ilvl w:val="4"/>
          <w:numId w:val="305"/>
        </w:numPr>
        <w:rPr>
          <w:lang w:val="el-GR"/>
        </w:rPr>
      </w:pPr>
      <w:bookmarkStart w:id="814" w:name="_Toc146011222"/>
      <w:bookmarkStart w:id="815" w:name="_Toc156571704"/>
      <w:r w:rsidRPr="00EC2E0B">
        <w:rPr>
          <w:lang w:val="el-GR"/>
        </w:rPr>
        <w:t>Πρόβλε</w:t>
      </w:r>
      <w:r w:rsidR="00EC2E0B" w:rsidRPr="00EC2E0B">
        <w:rPr>
          <w:lang w:val="el-GR"/>
        </w:rPr>
        <w:t>ψ</w:t>
      </w:r>
      <w:r w:rsidRPr="00EC2E0B">
        <w:rPr>
          <w:lang w:val="el-GR"/>
        </w:rPr>
        <w:t>η</w:t>
      </w:r>
      <w:r w:rsidR="00EC2E0B" w:rsidRPr="00EC2E0B">
        <w:rPr>
          <w:lang w:val="el-GR"/>
        </w:rPr>
        <w:t xml:space="preserve"> και Διαχείριση κόστους στο Δημόσιο Υπολογιστικό Νέφος (</w:t>
      </w:r>
      <w:r w:rsidR="00EC2E0B" w:rsidRPr="00EC2E0B">
        <w:rPr>
          <w:lang w:val="en-US"/>
        </w:rPr>
        <w:t>Public</w:t>
      </w:r>
      <w:r w:rsidR="00EC2E0B" w:rsidRPr="00D47D2B">
        <w:rPr>
          <w:lang w:val="el-GR"/>
        </w:rPr>
        <w:t xml:space="preserve"> </w:t>
      </w:r>
      <w:r w:rsidR="00EC2E0B" w:rsidRPr="00EC2E0B">
        <w:rPr>
          <w:lang w:val="en-US"/>
        </w:rPr>
        <w:t>Cloud</w:t>
      </w:r>
      <w:r w:rsidR="00EC2E0B" w:rsidRPr="00D47D2B">
        <w:rPr>
          <w:lang w:val="el-GR"/>
        </w:rPr>
        <w:t>)</w:t>
      </w:r>
      <w:bookmarkEnd w:id="814"/>
      <w:bookmarkEnd w:id="815"/>
    </w:p>
    <w:p w14:paraId="1ACB5ADD" w14:textId="77777777" w:rsidR="007B3794" w:rsidRPr="00EC2E0B" w:rsidRDefault="007B3794" w:rsidP="00D47D2B">
      <w:pPr>
        <w:ind w:left="360"/>
        <w:rPr>
          <w:lang w:val="el-GR"/>
        </w:rPr>
      </w:pPr>
      <w:r w:rsidRPr="00EC2E0B">
        <w:rPr>
          <w:lang w:val="el-GR"/>
        </w:rPr>
        <w:t xml:space="preserve"> </w:t>
      </w:r>
    </w:p>
    <w:p w14:paraId="06698410" w14:textId="77777777" w:rsidR="00EC2E0B" w:rsidRDefault="00EC2E0B" w:rsidP="00EC2E0B">
      <w:pPr>
        <w:jc w:val="both"/>
        <w:rPr>
          <w:lang w:val="el-GR"/>
        </w:rPr>
      </w:pPr>
      <w:r w:rsidRPr="00EC2E0B">
        <w:rPr>
          <w:lang w:val="el-GR"/>
        </w:rPr>
        <w:t xml:space="preserve">Ο Ανάδοχος στην Τεχνική προσφορά του θα πρέπει να παρουσιάσει ολοκληρωμένη τεχνοοικονομική πρόταση ως προς το τεχνικό σχεδιασμό φιλοξενίας με τη βέλτιστη όσον αφορά τη χρήση υπηρεσιών, πόρων και κόστους για το </w:t>
      </w:r>
      <w:bookmarkStart w:id="816" w:name="_Hlk141192154"/>
      <w:r w:rsidRPr="00EC2E0B">
        <w:rPr>
          <w:lang w:val="el-GR"/>
        </w:rPr>
        <w:t xml:space="preserve">Δημόσιο Υπολογιστικό Νέφος (Public Cloud). </w:t>
      </w:r>
    </w:p>
    <w:p w14:paraId="18FC20FF" w14:textId="77777777" w:rsidR="00EC2E0B" w:rsidRPr="00EC2E0B" w:rsidRDefault="00EC2E0B" w:rsidP="00D47D2B">
      <w:pPr>
        <w:jc w:val="both"/>
        <w:rPr>
          <w:lang w:val="el-GR"/>
        </w:rPr>
      </w:pPr>
    </w:p>
    <w:p w14:paraId="1B8A9F8B" w14:textId="77777777" w:rsidR="00EC2E0B" w:rsidRDefault="00EC2E0B" w:rsidP="00EC2E0B">
      <w:pPr>
        <w:jc w:val="both"/>
        <w:rPr>
          <w:lang w:val="el-GR"/>
        </w:rPr>
      </w:pPr>
      <w:r w:rsidRPr="00EC2E0B">
        <w:rPr>
          <w:lang w:val="el-GR"/>
        </w:rPr>
        <w:t>Ο Ανάδοχος υποχρεούται με βάση την προτεινόμενη αρχιτεκτονική της πρότασης του, να υποβάλει με την προσφορά του την εκτίμηση του κόστους της πρότασης του με export από το δημόσια διαθέσιμο azure pricing calculator (</w:t>
      </w:r>
      <w:hyperlink r:id="rId32" w:history="1">
        <w:r w:rsidRPr="00EC2E0B">
          <w:rPr>
            <w:rStyle w:val="-"/>
            <w:lang w:val="el-GR"/>
          </w:rPr>
          <w:t>https://azure.microsoft.com/en-us/pricing/calculator</w:t>
        </w:r>
      </w:hyperlink>
      <w:r w:rsidRPr="00EC2E0B">
        <w:rPr>
          <w:lang w:val="el-GR"/>
        </w:rPr>
        <w:t xml:space="preserve">) για το ενδεικτικό κόστος φιλοξενίας του έργου. </w:t>
      </w:r>
    </w:p>
    <w:p w14:paraId="30176739" w14:textId="77777777" w:rsidR="00EC2E0B" w:rsidRPr="00EC2E0B" w:rsidRDefault="00EC2E0B" w:rsidP="00D47D2B">
      <w:pPr>
        <w:jc w:val="both"/>
        <w:rPr>
          <w:lang w:val="el-GR"/>
        </w:rPr>
      </w:pPr>
    </w:p>
    <w:p w14:paraId="0CDFB360" w14:textId="77777777" w:rsidR="00EC2E0B" w:rsidRDefault="00EC2E0B" w:rsidP="00EC2E0B">
      <w:pPr>
        <w:jc w:val="both"/>
        <w:rPr>
          <w:lang w:val="el-GR"/>
        </w:rPr>
      </w:pPr>
      <w:r w:rsidRPr="00EC2E0B">
        <w:rPr>
          <w:lang w:val="el-GR"/>
        </w:rPr>
        <w:t xml:space="preserve">Η πρόταση του Αναδόχου θα ελέγχεται με τη χρήση εργαλείων του Microsoft Azure στη φάση της τεχνικής αξιολόγησης των προσφορών και κατά την διάρκεια υλοποίησης, ώστε να διαπιστώνεται  ότι πληρούνται οι παραπάνω προϋποθέσεις. </w:t>
      </w:r>
    </w:p>
    <w:p w14:paraId="7CF13028" w14:textId="77777777" w:rsidR="00EC2E0B" w:rsidRPr="00EC2E0B" w:rsidRDefault="00EC2E0B" w:rsidP="00D47D2B">
      <w:pPr>
        <w:jc w:val="both"/>
        <w:rPr>
          <w:lang w:val="el-GR"/>
        </w:rPr>
      </w:pPr>
    </w:p>
    <w:p w14:paraId="4BD156E8" w14:textId="77777777" w:rsidR="00EC2E0B" w:rsidRPr="00EC2E0B" w:rsidRDefault="00EC2E0B" w:rsidP="00D47D2B">
      <w:pPr>
        <w:jc w:val="both"/>
        <w:rPr>
          <w:lang w:val="el-GR"/>
        </w:rPr>
      </w:pPr>
      <w:r w:rsidRPr="00EC2E0B">
        <w:rPr>
          <w:lang w:val="el-GR"/>
        </w:rPr>
        <w:t>Επισημαίνεται, ότι στην περίπτωση που διαπιστωθεί μη συμμόρφωση κατά έλεγχο :</w:t>
      </w:r>
    </w:p>
    <w:p w14:paraId="38FFDD2C" w14:textId="77777777" w:rsidR="00EC2E0B" w:rsidRPr="00EC2E0B" w:rsidRDefault="00EC2E0B" w:rsidP="001A59A1">
      <w:pPr>
        <w:numPr>
          <w:ilvl w:val="0"/>
          <w:numId w:val="186"/>
        </w:numPr>
        <w:jc w:val="both"/>
        <w:rPr>
          <w:lang w:val="el-GR"/>
        </w:rPr>
      </w:pPr>
      <w:r w:rsidRPr="00EC2E0B">
        <w:rPr>
          <w:lang w:val="el-GR"/>
        </w:rPr>
        <w:t xml:space="preserve">κατά την αξιολόγηση των τεχνικών προσφορών, η προσφορά του υποψηφίου αναδόχου θα απορρίπτεται λόγω μη συμμόρφωσης με υποχρεωτική απαίτηση. </w:t>
      </w:r>
    </w:p>
    <w:p w14:paraId="4AD4A11F" w14:textId="77777777" w:rsidR="00EC2E0B" w:rsidRPr="00EC2E0B" w:rsidRDefault="00EC2E0B" w:rsidP="001A59A1">
      <w:pPr>
        <w:numPr>
          <w:ilvl w:val="0"/>
          <w:numId w:val="186"/>
        </w:numPr>
        <w:jc w:val="both"/>
        <w:rPr>
          <w:lang w:val="el-GR"/>
        </w:rPr>
      </w:pPr>
      <w:r w:rsidRPr="00EC2E0B">
        <w:rPr>
          <w:lang w:val="el-GR"/>
        </w:rPr>
        <w:t xml:space="preserve">κατά τη φάση υλοποίησης, ο Ανάδοχος υποχρεούνται να αναλάβει οποιοδήποτε πρόσθετο κόστος απαιτείται προκειμένου να συμμορφωθεί με τις παραπάνω απαιτήσεις. </w:t>
      </w:r>
    </w:p>
    <w:p w14:paraId="5A360EAF" w14:textId="77777777" w:rsidR="00EC2E0B" w:rsidRDefault="00EC2E0B" w:rsidP="00EC2E0B">
      <w:pPr>
        <w:jc w:val="both"/>
        <w:rPr>
          <w:lang w:val="el-GR"/>
        </w:rPr>
      </w:pPr>
    </w:p>
    <w:p w14:paraId="66DE230B" w14:textId="77777777" w:rsidR="00EC2E0B" w:rsidRPr="00EC2E0B" w:rsidRDefault="00EC2E0B" w:rsidP="00D47D2B">
      <w:pPr>
        <w:jc w:val="both"/>
        <w:rPr>
          <w:lang w:val="el-GR"/>
        </w:rPr>
      </w:pPr>
      <w:r w:rsidRPr="00EC2E0B">
        <w:rPr>
          <w:lang w:val="el-GR"/>
        </w:rPr>
        <w:t xml:space="preserve">Σημειώνεται, ότι η ΓΓΠΣΨΔ δύναται κατά τη διάρκεια της παραγωγικής λειτουργίας του έργου στο πλαίσιο παρακολούθησης του κόστους φιλοξενίας, να προβεί στη μείωση της δαπάνης φιλοξενίας του έργου και στη μεγιστοποίηση του δείκτη οικονομίας απόδοσης κάνοντας χρήση εξειδικευμένων προτάσεων για το σκοπό αυτό. Στην περίπτωση της μείωσης της δαπάνης φιλοξενίας, θα πρέπει αναλόγως να τροποποιηθεί και το </w:t>
      </w:r>
      <w:r w:rsidRPr="00EC2E0B">
        <w:rPr>
          <w:lang w:val="en-US"/>
        </w:rPr>
        <w:t>SLA</w:t>
      </w:r>
      <w:r w:rsidRPr="00EC2E0B">
        <w:rPr>
          <w:lang w:val="el-GR"/>
        </w:rPr>
        <w:t xml:space="preserve"> (Εγγυημένο Επίπεδο Υπηρεσιών ) της σύμβασης εγγύησης και συντήρησης</w:t>
      </w:r>
      <w:r w:rsidRPr="00EC2E0B">
        <w:rPr>
          <w:b/>
          <w:lang w:val="el-GR"/>
        </w:rPr>
        <w:t xml:space="preserve"> </w:t>
      </w:r>
      <w:r w:rsidRPr="00EC2E0B">
        <w:rPr>
          <w:lang w:val="el-GR"/>
        </w:rPr>
        <w:t>ώστε να προσαρμοστεί αναλόγως.</w:t>
      </w:r>
    </w:p>
    <w:bookmarkEnd w:id="816"/>
    <w:p w14:paraId="72F3442B" w14:textId="77777777" w:rsidR="007B3794" w:rsidRDefault="007B3794" w:rsidP="00EC2E0B">
      <w:pPr>
        <w:rPr>
          <w:lang w:val="el-GR"/>
        </w:rPr>
      </w:pPr>
    </w:p>
    <w:p w14:paraId="798B2A64" w14:textId="77777777" w:rsidR="000E766F" w:rsidRPr="003277C9" w:rsidRDefault="005D0E58" w:rsidP="003277C9">
      <w:pPr>
        <w:pStyle w:val="30"/>
        <w:keepNext w:val="0"/>
        <w:numPr>
          <w:ilvl w:val="0"/>
          <w:numId w:val="21"/>
        </w:numPr>
        <w:rPr>
          <w:bCs w:val="0"/>
          <w:lang w:val="el-GR"/>
        </w:rPr>
      </w:pPr>
      <w:bookmarkStart w:id="817" w:name="_Toc140135401"/>
      <w:bookmarkStart w:id="818" w:name="_Toc146011223"/>
      <w:bookmarkStart w:id="819" w:name="_Toc156571705"/>
      <w:bookmarkEnd w:id="811"/>
      <w:r w:rsidRPr="003277C9">
        <w:rPr>
          <w:lang w:val="el-GR"/>
        </w:rPr>
        <w:t>Εφαρμογές &amp; Συστήματα</w:t>
      </w:r>
      <w:bookmarkEnd w:id="817"/>
      <w:bookmarkEnd w:id="818"/>
      <w:bookmarkEnd w:id="819"/>
      <w:r w:rsidRPr="003277C9">
        <w:rPr>
          <w:lang w:val="el-GR"/>
        </w:rPr>
        <w:t xml:space="preserve"> </w:t>
      </w:r>
    </w:p>
    <w:p w14:paraId="6AE6396F" w14:textId="77777777" w:rsidR="000E766F" w:rsidRDefault="005D0E58" w:rsidP="000E766F">
      <w:pPr>
        <w:spacing w:after="145"/>
        <w:jc w:val="both"/>
      </w:pPr>
      <w:r w:rsidRPr="00927CE2">
        <w:rPr>
          <w:lang w:val="el-GR"/>
        </w:rPr>
        <w:t xml:space="preserve">Τα κύρια συστήματα εφαρμογών που απαρτίζουν το ολοκληρωμένο πληροφοριακό σύστημα αναλύονται στην παρούσα ενότητα. </w:t>
      </w:r>
      <w:r>
        <w:t xml:space="preserve">Πιο συγκεκριμένα αναλύονται τα ακόλουθα: </w:t>
      </w:r>
    </w:p>
    <w:p w14:paraId="1D3641F3" w14:textId="77777777" w:rsidR="000E766F" w:rsidRDefault="007B35FF" w:rsidP="001A59A1">
      <w:pPr>
        <w:numPr>
          <w:ilvl w:val="0"/>
          <w:numId w:val="88"/>
        </w:numPr>
        <w:spacing w:after="41" w:line="249" w:lineRule="auto"/>
        <w:ind w:hanging="360"/>
        <w:jc w:val="both"/>
        <w:rPr>
          <w:lang w:val="el-GR"/>
        </w:rPr>
      </w:pPr>
      <w:r w:rsidRPr="007B35FF">
        <w:rPr>
          <w:lang w:val="el-GR"/>
        </w:rPr>
        <w:t xml:space="preserve">Σύστημα Ανταλλαγής και Άντλησης Δεδομένων </w:t>
      </w:r>
    </w:p>
    <w:p w14:paraId="458CCD09" w14:textId="77777777" w:rsidR="000E766F" w:rsidRDefault="005D0E58" w:rsidP="001A59A1">
      <w:pPr>
        <w:numPr>
          <w:ilvl w:val="0"/>
          <w:numId w:val="88"/>
        </w:numPr>
        <w:spacing w:after="43" w:line="249" w:lineRule="auto"/>
        <w:ind w:hanging="360"/>
        <w:jc w:val="both"/>
      </w:pPr>
      <w:r>
        <w:t xml:space="preserve">Σύστημα Υπολογισμού Πιστοληπτικής Ικανότητας </w:t>
      </w:r>
    </w:p>
    <w:p w14:paraId="45A2B03B" w14:textId="77777777" w:rsidR="000E766F" w:rsidRDefault="005D0E58" w:rsidP="001A59A1">
      <w:pPr>
        <w:numPr>
          <w:ilvl w:val="0"/>
          <w:numId w:val="88"/>
        </w:numPr>
        <w:spacing w:after="44" w:line="249" w:lineRule="auto"/>
        <w:ind w:hanging="360"/>
        <w:jc w:val="both"/>
      </w:pPr>
      <w:r>
        <w:t xml:space="preserve">Σύστημα Αποθήκευσης Δεδομένων </w:t>
      </w:r>
    </w:p>
    <w:p w14:paraId="0D4F98BC" w14:textId="77777777" w:rsidR="000E766F" w:rsidRDefault="005D0E58" w:rsidP="001A59A1">
      <w:pPr>
        <w:numPr>
          <w:ilvl w:val="0"/>
          <w:numId w:val="88"/>
        </w:numPr>
        <w:spacing w:after="43" w:line="249" w:lineRule="auto"/>
        <w:ind w:hanging="360"/>
        <w:jc w:val="both"/>
        <w:rPr>
          <w:lang w:val="el-GR"/>
        </w:rPr>
      </w:pPr>
      <w:r w:rsidRPr="00927CE2">
        <w:rPr>
          <w:lang w:val="el-GR"/>
        </w:rPr>
        <w:t xml:space="preserve">Σύστημα Διοικητικής Πληροφόρησης/Αναφορών/Στατιστικής Επεξεργασίας </w:t>
      </w:r>
    </w:p>
    <w:p w14:paraId="41A31AD8" w14:textId="77777777" w:rsidR="000E766F" w:rsidRDefault="005D0E58" w:rsidP="001A59A1">
      <w:pPr>
        <w:numPr>
          <w:ilvl w:val="0"/>
          <w:numId w:val="88"/>
        </w:numPr>
        <w:spacing w:after="151" w:line="249" w:lineRule="auto"/>
        <w:ind w:hanging="360"/>
        <w:jc w:val="both"/>
      </w:pPr>
      <w:r>
        <w:t xml:space="preserve">Σύστημα Διαδικτυακής Πύλης/Ηλεκτρονικές Υπηρεσίες  </w:t>
      </w:r>
    </w:p>
    <w:p w14:paraId="2949B34D" w14:textId="77777777" w:rsidR="000E766F" w:rsidRDefault="005D0E58" w:rsidP="000E766F">
      <w:pPr>
        <w:spacing w:after="156" w:line="259" w:lineRule="auto"/>
        <w:ind w:left="360" w:right="358"/>
        <w:jc w:val="both"/>
        <w:rPr>
          <w:lang w:val="el-GR"/>
        </w:rPr>
      </w:pPr>
      <w:r w:rsidRPr="00927CE2">
        <w:rPr>
          <w:i/>
          <w:sz w:val="20"/>
          <w:lang w:val="el-GR"/>
        </w:rPr>
        <w:lastRenderedPageBreak/>
        <w:t xml:space="preserve">Γράφημα 2:  Σύστημα Πιστοληπτικής Ικανότητας - Ροή πληροφορίας </w:t>
      </w:r>
    </w:p>
    <w:p w14:paraId="0B705ADB" w14:textId="77777777" w:rsidR="000E766F" w:rsidRDefault="005D0E58" w:rsidP="00AF7FA3">
      <w:pPr>
        <w:spacing w:line="259" w:lineRule="auto"/>
        <w:jc w:val="both"/>
        <w:rPr>
          <w:noProof/>
          <w:lang w:val="el-GR"/>
        </w:rPr>
      </w:pPr>
      <w:r w:rsidRPr="00927CE2">
        <w:rPr>
          <w:lang w:val="el-GR"/>
        </w:rPr>
        <w:t xml:space="preserve"> </w:t>
      </w:r>
    </w:p>
    <w:p w14:paraId="705A3AC7" w14:textId="77777777" w:rsidR="001A6010" w:rsidRPr="001A6010" w:rsidRDefault="008275DE" w:rsidP="000E766F">
      <w:pPr>
        <w:spacing w:after="263" w:line="259" w:lineRule="auto"/>
        <w:ind w:left="361"/>
        <w:jc w:val="both"/>
        <w:rPr>
          <w:lang w:val="el-GR"/>
        </w:rPr>
      </w:pPr>
      <w:r>
        <w:rPr>
          <w:noProof/>
          <w:lang w:val="el-GR" w:eastAsia="el-GR"/>
        </w:rPr>
        <w:drawing>
          <wp:inline distT="0" distB="0" distL="0" distR="0" wp14:anchorId="14183AB0" wp14:editId="00902797">
            <wp:extent cx="5868000" cy="1505353"/>
            <wp:effectExtent l="1905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33" cstate="print"/>
                    <a:srcRect/>
                    <a:stretch>
                      <a:fillRect/>
                    </a:stretch>
                  </pic:blipFill>
                  <pic:spPr bwMode="auto">
                    <a:xfrm>
                      <a:off x="0" y="0"/>
                      <a:ext cx="5868000" cy="1505353"/>
                    </a:xfrm>
                    <a:prstGeom prst="rect">
                      <a:avLst/>
                    </a:prstGeom>
                    <a:noFill/>
                  </pic:spPr>
                </pic:pic>
              </a:graphicData>
            </a:graphic>
          </wp:inline>
        </w:drawing>
      </w:r>
    </w:p>
    <w:p w14:paraId="508DDF79" w14:textId="77777777" w:rsidR="000E766F" w:rsidRPr="003277C9" w:rsidRDefault="005D0E58" w:rsidP="003277C9">
      <w:pPr>
        <w:pStyle w:val="30"/>
        <w:keepNext w:val="0"/>
        <w:numPr>
          <w:ilvl w:val="1"/>
          <w:numId w:val="21"/>
        </w:numPr>
        <w:rPr>
          <w:bCs w:val="0"/>
          <w:lang w:val="el-GR"/>
        </w:rPr>
      </w:pPr>
      <w:bookmarkStart w:id="820" w:name="_Ref140131887"/>
      <w:bookmarkStart w:id="821" w:name="_Toc140135402"/>
      <w:bookmarkStart w:id="822" w:name="_Toc146011224"/>
      <w:bookmarkStart w:id="823" w:name="_Toc156571706"/>
      <w:r w:rsidRPr="003277C9">
        <w:rPr>
          <w:lang w:val="el-GR"/>
        </w:rPr>
        <w:t>Σύστημα Ανταλλαγής &amp;</w:t>
      </w:r>
      <w:r w:rsidR="00B04A83" w:rsidRPr="003277C9">
        <w:rPr>
          <w:lang w:val="el-GR"/>
        </w:rPr>
        <w:t xml:space="preserve"> </w:t>
      </w:r>
      <w:r w:rsidRPr="003277C9">
        <w:rPr>
          <w:lang w:val="el-GR"/>
        </w:rPr>
        <w:t>Άντλησης Δεδομένων</w:t>
      </w:r>
      <w:bookmarkEnd w:id="820"/>
      <w:bookmarkEnd w:id="821"/>
      <w:bookmarkEnd w:id="822"/>
      <w:bookmarkEnd w:id="823"/>
      <w:r w:rsidRPr="003277C9">
        <w:rPr>
          <w:lang w:val="el-GR"/>
        </w:rPr>
        <w:t xml:space="preserve"> </w:t>
      </w:r>
    </w:p>
    <w:p w14:paraId="6DC31679" w14:textId="77777777" w:rsidR="000E766F" w:rsidRPr="001525C2" w:rsidRDefault="005D0E58" w:rsidP="000E766F">
      <w:pPr>
        <w:jc w:val="both"/>
        <w:rPr>
          <w:lang w:val="el-GR"/>
        </w:rPr>
      </w:pPr>
      <w:r w:rsidRPr="001525C2">
        <w:rPr>
          <w:lang w:val="el-GR"/>
        </w:rPr>
        <w:t xml:space="preserve">Το σύστημα ανταλλαγής και άντλησης δεδομένων αποτελεί τον πρώτο δομικό πυλώνα εφαρμογών του πληροφοριακού συστήματος. </w:t>
      </w:r>
      <w:r w:rsidR="007B35FF" w:rsidRPr="001525C2">
        <w:rPr>
          <w:lang w:val="el-GR"/>
        </w:rPr>
        <w:t xml:space="preserve">Ο Ανάδοχος υποχρεούται να εκπονήσει μελέτη διαλειτουργικότητας στο πλαίσιο του λειτουργικού και τεχνικού σχεδιασμού και να ενσωματώσει τα αποτελέσματα αυτής στο πληροφοριακό σύστημα που θα αναπτύξει. Ο σχεδιασμός του πληροφοριακού συστήματος πρέπει να είναι βασισμένος στο Ελληνικό Πλαίσιο Παροχής Υπηρεσιών Ηλεκτρονικής Διακυβέρνησης και στα σχετικά πρότυπα δια-λειτουργικότητας. </w:t>
      </w:r>
    </w:p>
    <w:p w14:paraId="704200E9" w14:textId="77777777" w:rsidR="000E766F" w:rsidRPr="001525C2" w:rsidRDefault="007B35FF" w:rsidP="000E766F">
      <w:pPr>
        <w:spacing w:after="145"/>
        <w:jc w:val="both"/>
        <w:rPr>
          <w:lang w:val="el-GR"/>
        </w:rPr>
      </w:pPr>
      <w:r w:rsidRPr="001525C2">
        <w:rPr>
          <w:lang w:val="el-GR"/>
        </w:rPr>
        <w:t>Πιο συγκεκριμένα, με την διαλειτουργικότητα του πληροφορικού συστήματος πρέπει να υπάρχει δυνατότητα:</w:t>
      </w:r>
      <w:r w:rsidR="005D0E58" w:rsidRPr="001525C2">
        <w:rPr>
          <w:lang w:val="el-GR"/>
        </w:rPr>
        <w:t xml:space="preserve"> </w:t>
      </w:r>
    </w:p>
    <w:p w14:paraId="2F29ECA5" w14:textId="77777777" w:rsidR="000E766F" w:rsidRPr="001525C2" w:rsidRDefault="005D0E58" w:rsidP="001A59A1">
      <w:pPr>
        <w:numPr>
          <w:ilvl w:val="0"/>
          <w:numId w:val="89"/>
        </w:numPr>
        <w:spacing w:after="43" w:line="249" w:lineRule="auto"/>
        <w:ind w:hanging="360"/>
        <w:jc w:val="both"/>
        <w:rPr>
          <w:lang w:val="el-GR"/>
        </w:rPr>
      </w:pPr>
      <w:r w:rsidRPr="001525C2">
        <w:rPr>
          <w:lang w:val="el-GR"/>
        </w:rPr>
        <w:t xml:space="preserve">Οριζόντιας (χαρακτηριστικά ιχνηλασιμότητας), κάθετης (δομή υποσυστημάτων) και εξωτερικής (συστήματα τρίτων φορέων) δια-λειτουργικότητας </w:t>
      </w:r>
    </w:p>
    <w:p w14:paraId="76685579" w14:textId="77777777" w:rsidR="000E766F" w:rsidRPr="001525C2" w:rsidRDefault="005D0E58" w:rsidP="001A59A1">
      <w:pPr>
        <w:numPr>
          <w:ilvl w:val="0"/>
          <w:numId w:val="89"/>
        </w:numPr>
        <w:spacing w:after="43" w:line="249" w:lineRule="auto"/>
        <w:ind w:hanging="360"/>
        <w:jc w:val="both"/>
        <w:rPr>
          <w:lang w:val="el-GR"/>
        </w:rPr>
      </w:pPr>
      <w:r w:rsidRPr="001525C2">
        <w:rPr>
          <w:lang w:val="el-GR"/>
        </w:rPr>
        <w:t xml:space="preserve">Ανταλλαγής δεδομένων σε πραγματικό χρόνο μέσω </w:t>
      </w:r>
      <w:r w:rsidRPr="001525C2">
        <w:t>web</w:t>
      </w:r>
      <w:r w:rsidRPr="001525C2">
        <w:rPr>
          <w:lang w:val="el-GR"/>
        </w:rPr>
        <w:t xml:space="preserve"> </w:t>
      </w:r>
      <w:r w:rsidRPr="001525C2">
        <w:t>services</w:t>
      </w:r>
      <w:r w:rsidRPr="001525C2">
        <w:rPr>
          <w:lang w:val="el-GR"/>
        </w:rPr>
        <w:t xml:space="preserve"> / </w:t>
      </w:r>
      <w:r w:rsidRPr="001525C2">
        <w:t>API</w:t>
      </w:r>
      <w:r w:rsidRPr="001525C2">
        <w:rPr>
          <w:lang w:val="el-GR"/>
        </w:rPr>
        <w:t xml:space="preserve"> </w:t>
      </w:r>
    </w:p>
    <w:p w14:paraId="1BA3F380" w14:textId="77777777" w:rsidR="000E766F" w:rsidRPr="001525C2" w:rsidRDefault="005D0E58" w:rsidP="001A59A1">
      <w:pPr>
        <w:numPr>
          <w:ilvl w:val="0"/>
          <w:numId w:val="89"/>
        </w:numPr>
        <w:spacing w:after="41" w:line="249" w:lineRule="auto"/>
        <w:ind w:hanging="360"/>
        <w:jc w:val="both"/>
        <w:rPr>
          <w:lang w:val="el-GR"/>
        </w:rPr>
      </w:pPr>
      <w:r w:rsidRPr="001525C2">
        <w:rPr>
          <w:lang w:val="el-GR"/>
        </w:rPr>
        <w:t xml:space="preserve">Ανταλλαγής δεδομένων μέσω εισροής ή εκροής κρυπτογραφημένων ή μη αρχείων </w:t>
      </w:r>
      <w:r w:rsidRPr="001525C2">
        <w:t>XML</w:t>
      </w:r>
      <w:r w:rsidRPr="001525C2">
        <w:rPr>
          <w:lang w:val="el-GR"/>
        </w:rPr>
        <w:t xml:space="preserve">, </w:t>
      </w:r>
      <w:r w:rsidRPr="001525C2">
        <w:t>CSV</w:t>
      </w:r>
      <w:r w:rsidRPr="001525C2">
        <w:rPr>
          <w:lang w:val="el-GR"/>
        </w:rPr>
        <w:t xml:space="preserve">, </w:t>
      </w:r>
      <w:r w:rsidRPr="001525C2">
        <w:t>ASCII</w:t>
      </w:r>
      <w:r w:rsidRPr="001525C2">
        <w:rPr>
          <w:lang w:val="el-GR"/>
        </w:rPr>
        <w:t xml:space="preserve"> </w:t>
      </w:r>
    </w:p>
    <w:p w14:paraId="7BC148BE" w14:textId="77777777" w:rsidR="000E766F" w:rsidRDefault="005D0E58" w:rsidP="001A59A1">
      <w:pPr>
        <w:numPr>
          <w:ilvl w:val="0"/>
          <w:numId w:val="89"/>
        </w:numPr>
        <w:spacing w:after="43" w:line="249" w:lineRule="auto"/>
        <w:ind w:hanging="360"/>
        <w:jc w:val="both"/>
        <w:rPr>
          <w:lang w:val="el-GR"/>
        </w:rPr>
      </w:pPr>
      <w:r w:rsidRPr="001525C2">
        <w:rPr>
          <w:lang w:val="el-GR"/>
        </w:rPr>
        <w:t>Καθορισμού των δεδομένων προς ανταλλαγή, επιλογής των κριτηρίων</w:t>
      </w:r>
      <w:r w:rsidRPr="00927CE2">
        <w:rPr>
          <w:lang w:val="el-GR"/>
        </w:rPr>
        <w:t xml:space="preserve"> συλλογής τους, της μορφής του αρχείου που θα ανταλλάσσει καθώς και της συχνότητας ανταλλαγής </w:t>
      </w:r>
    </w:p>
    <w:p w14:paraId="411099A9" w14:textId="77777777" w:rsidR="000E766F" w:rsidRDefault="005D0E58" w:rsidP="001A59A1">
      <w:pPr>
        <w:numPr>
          <w:ilvl w:val="0"/>
          <w:numId w:val="89"/>
        </w:numPr>
        <w:spacing w:after="43" w:line="249" w:lineRule="auto"/>
        <w:ind w:hanging="360"/>
        <w:jc w:val="both"/>
        <w:rPr>
          <w:lang w:val="el-GR"/>
        </w:rPr>
      </w:pPr>
      <w:r w:rsidRPr="00927CE2">
        <w:rPr>
          <w:lang w:val="el-GR"/>
        </w:rPr>
        <w:t xml:space="preserve">Ενσωμάτωσης σύγχρονων προτύπων (π.χ. </w:t>
      </w:r>
      <w:r>
        <w:t>HL</w:t>
      </w:r>
      <w:r w:rsidRPr="00927CE2">
        <w:rPr>
          <w:lang w:val="el-GR"/>
        </w:rPr>
        <w:t xml:space="preserve">7 </w:t>
      </w:r>
      <w:r>
        <w:t>v</w:t>
      </w:r>
      <w:r w:rsidRPr="00927CE2">
        <w:rPr>
          <w:lang w:val="el-GR"/>
        </w:rPr>
        <w:t xml:space="preserve">3 / </w:t>
      </w:r>
      <w:r>
        <w:t>CDA</w:t>
      </w:r>
      <w:r w:rsidRPr="00927CE2">
        <w:rPr>
          <w:lang w:val="el-GR"/>
        </w:rPr>
        <w:t xml:space="preserve">, </w:t>
      </w:r>
      <w:r>
        <w:t>ICD</w:t>
      </w:r>
      <w:r w:rsidRPr="00927CE2">
        <w:rPr>
          <w:lang w:val="el-GR"/>
        </w:rPr>
        <w:t xml:space="preserve">-10, </w:t>
      </w:r>
      <w:r>
        <w:t>ICPC</w:t>
      </w:r>
      <w:r w:rsidRPr="00927CE2">
        <w:rPr>
          <w:lang w:val="el-GR"/>
        </w:rPr>
        <w:t xml:space="preserve">2) </w:t>
      </w:r>
    </w:p>
    <w:p w14:paraId="34E3ACF4" w14:textId="77777777" w:rsidR="000E766F" w:rsidRDefault="005D0E58" w:rsidP="001A59A1">
      <w:pPr>
        <w:numPr>
          <w:ilvl w:val="0"/>
          <w:numId w:val="89"/>
        </w:numPr>
        <w:spacing w:after="168" w:line="249" w:lineRule="auto"/>
        <w:ind w:hanging="360"/>
        <w:jc w:val="both"/>
        <w:rPr>
          <w:lang w:val="el-GR"/>
        </w:rPr>
      </w:pPr>
      <w:r w:rsidRPr="00927CE2">
        <w:rPr>
          <w:lang w:val="el-GR"/>
        </w:rPr>
        <w:t>Συμφωνία με τα πρότυπα του ελληνικού πλαισίου διαλειτουργικότητας (</w:t>
      </w:r>
      <w:r>
        <w:t>e</w:t>
      </w:r>
      <w:r w:rsidRPr="00927CE2">
        <w:rPr>
          <w:lang w:val="el-GR"/>
        </w:rPr>
        <w:t>-</w:t>
      </w:r>
      <w:r>
        <w:t>gif</w:t>
      </w:r>
      <w:r w:rsidRPr="00927CE2">
        <w:rPr>
          <w:lang w:val="el-GR"/>
        </w:rPr>
        <w:t xml:space="preserve">) </w:t>
      </w:r>
    </w:p>
    <w:p w14:paraId="1D6EEE33" w14:textId="77777777" w:rsidR="000E766F" w:rsidRPr="003277C9" w:rsidRDefault="007B35FF" w:rsidP="003277C9">
      <w:pPr>
        <w:pStyle w:val="30"/>
        <w:keepNext w:val="0"/>
        <w:numPr>
          <w:ilvl w:val="3"/>
          <w:numId w:val="21"/>
        </w:numPr>
        <w:rPr>
          <w:bCs w:val="0"/>
          <w:lang w:val="el-GR"/>
        </w:rPr>
      </w:pPr>
      <w:bookmarkStart w:id="824" w:name="_Toc130468551"/>
      <w:bookmarkStart w:id="825" w:name="_Toc140135403"/>
      <w:bookmarkStart w:id="826" w:name="_Toc146011225"/>
      <w:bookmarkStart w:id="827" w:name="_Toc156571707"/>
      <w:r w:rsidRPr="003277C9">
        <w:rPr>
          <w:lang w:val="el-GR"/>
        </w:rPr>
        <w:t>Ανταλλαγή στοιχείων με ΤΕΙΡΕΣΙΑΣ ΑΕ</w:t>
      </w:r>
      <w:bookmarkEnd w:id="824"/>
      <w:bookmarkEnd w:id="825"/>
      <w:bookmarkEnd w:id="826"/>
      <w:bookmarkEnd w:id="827"/>
      <w:r w:rsidRPr="003277C9">
        <w:rPr>
          <w:lang w:val="el-GR"/>
        </w:rPr>
        <w:t xml:space="preserve"> </w:t>
      </w:r>
    </w:p>
    <w:p w14:paraId="43B4E109" w14:textId="77777777" w:rsidR="000E766F" w:rsidRDefault="00D84E85" w:rsidP="000E766F">
      <w:pPr>
        <w:jc w:val="both"/>
        <w:rPr>
          <w:lang w:val="el-GR"/>
        </w:rPr>
      </w:pPr>
      <w:r>
        <w:rPr>
          <w:lang w:val="el-GR"/>
        </w:rPr>
        <w:t xml:space="preserve">Η ΤΕΙΡΕΣΙΑΣ Α.Ε. είναι ένας από τους φορείς </w:t>
      </w:r>
      <w:r w:rsidRPr="00E4205D">
        <w:rPr>
          <w:lang w:val="el-GR"/>
        </w:rPr>
        <w:t>πιστοληπτικής αξιολόγησης</w:t>
      </w:r>
      <w:r>
        <w:rPr>
          <w:lang w:val="el-GR"/>
        </w:rPr>
        <w:t xml:space="preserve"> με τον οποίο </w:t>
      </w:r>
      <w:r w:rsidRPr="00D84E85">
        <w:rPr>
          <w:lang w:val="el-GR"/>
        </w:rPr>
        <w:t>:</w:t>
      </w:r>
    </w:p>
    <w:p w14:paraId="0D29ED31" w14:textId="77777777" w:rsidR="000E766F" w:rsidRDefault="00D84E85" w:rsidP="000E766F">
      <w:pPr>
        <w:jc w:val="both"/>
        <w:rPr>
          <w:lang w:val="el-GR"/>
        </w:rPr>
      </w:pPr>
      <w:r>
        <w:rPr>
          <w:lang w:val="el-GR"/>
        </w:rPr>
        <w:t xml:space="preserve">α) </w:t>
      </w:r>
      <w:r w:rsidR="00E4205D" w:rsidRPr="00E4205D">
        <w:rPr>
          <w:lang w:val="el-GR"/>
        </w:rPr>
        <w:t>Η Αρχή δύναται να συνάπτει σ</w:t>
      </w:r>
      <w:r>
        <w:rPr>
          <w:lang w:val="el-GR"/>
        </w:rPr>
        <w:t xml:space="preserve">ύμβαση </w:t>
      </w:r>
      <w:r w:rsidR="00E4205D" w:rsidRPr="00E4205D">
        <w:rPr>
          <w:lang w:val="el-GR"/>
        </w:rPr>
        <w:t>προκειμένου να γίνεται ανταλλαγή πιστοληπτικών βαθμολογήσεων υποκειμένων δεδομένων οικονομικής συμπεριφοράς υπό την προϋπόθεση της σχετικής ρητής, ειδικής και διακριτής από άλλους όρους συγκατάθεσης του υποκειμένου δεδομένων οικονομικής συμπεριφοράς και ενημέρωσής του ως προς τα δικαιώματά του κατά τον Γ.Κ.Π.Δ., η οποία παρέχεται μέσω του Συστήματος και της μεθοδολογίας του.</w:t>
      </w:r>
      <w:r w:rsidR="00E17E8E" w:rsidRPr="007B35FF">
        <w:rPr>
          <w:highlight w:val="yellow"/>
          <w:lang w:val="el-GR"/>
        </w:rPr>
        <w:t xml:space="preserve"> </w:t>
      </w:r>
    </w:p>
    <w:p w14:paraId="1C7D18E4" w14:textId="77777777" w:rsidR="000E766F" w:rsidRDefault="00D84E85" w:rsidP="000E766F">
      <w:pPr>
        <w:jc w:val="both"/>
        <w:rPr>
          <w:lang w:val="el-GR"/>
        </w:rPr>
      </w:pPr>
      <w:r>
        <w:rPr>
          <w:lang w:val="el-GR"/>
        </w:rPr>
        <w:t xml:space="preserve">β)Η Αρχή μπορεί να </w:t>
      </w:r>
      <w:r w:rsidRPr="00E17E8E">
        <w:rPr>
          <w:lang w:val="el-GR"/>
        </w:rPr>
        <w:t xml:space="preserve">ανταλλάσσει πληροφορίες που δεν επιτρέπουν τον προσδιορισμό της ταυτότητας των υποκειμένων δεδομένων οικονομικής συμπεριφοράς </w:t>
      </w:r>
      <w:r w:rsidR="00E4205D">
        <w:rPr>
          <w:lang w:val="el-GR"/>
        </w:rPr>
        <w:t xml:space="preserve">στο </w:t>
      </w:r>
      <w:r w:rsidR="00E17E8E" w:rsidRPr="00E17E8E">
        <w:rPr>
          <w:lang w:val="el-GR"/>
        </w:rPr>
        <w:t>πλαίσιο της εκπόνησης οικονομικών αναλύσεων ή στατιστικών μελετών</w:t>
      </w:r>
      <w:r>
        <w:rPr>
          <w:lang w:val="el-GR"/>
        </w:rPr>
        <w:t>.</w:t>
      </w:r>
      <w:r w:rsidR="00E17E8E" w:rsidRPr="00E17E8E">
        <w:rPr>
          <w:lang w:val="el-GR"/>
        </w:rPr>
        <w:t xml:space="preserve"> </w:t>
      </w:r>
    </w:p>
    <w:p w14:paraId="06309D20" w14:textId="77777777" w:rsidR="000E766F" w:rsidRDefault="000E766F" w:rsidP="000E766F">
      <w:pPr>
        <w:jc w:val="both"/>
        <w:rPr>
          <w:lang w:val="el-GR"/>
        </w:rPr>
      </w:pPr>
    </w:p>
    <w:p w14:paraId="1208943E" w14:textId="77777777" w:rsidR="000E766F" w:rsidRDefault="000E766F" w:rsidP="00B04A83">
      <w:pPr>
        <w:spacing w:after="170" w:line="249" w:lineRule="auto"/>
        <w:ind w:left="712"/>
        <w:jc w:val="both"/>
        <w:rPr>
          <w:highlight w:val="yellow"/>
          <w:lang w:val="el-GR"/>
        </w:rPr>
      </w:pPr>
    </w:p>
    <w:p w14:paraId="6E2BCA2A" w14:textId="77777777" w:rsidR="000E766F" w:rsidRPr="00792C5D" w:rsidRDefault="007B35FF" w:rsidP="003277C9">
      <w:pPr>
        <w:pStyle w:val="30"/>
        <w:keepNext w:val="0"/>
        <w:numPr>
          <w:ilvl w:val="3"/>
          <w:numId w:val="21"/>
        </w:numPr>
        <w:rPr>
          <w:lang w:val="el-GR"/>
        </w:rPr>
      </w:pPr>
      <w:bookmarkStart w:id="828" w:name="_Toc140135404"/>
      <w:bookmarkStart w:id="829" w:name="_Toc146011226"/>
      <w:bookmarkStart w:id="830" w:name="_Toc156571708"/>
      <w:bookmarkStart w:id="831" w:name="_Toc130468552"/>
      <w:r w:rsidRPr="00792C5D">
        <w:rPr>
          <w:rFonts w:hint="eastAsia"/>
          <w:lang w:val="el-GR"/>
        </w:rPr>
        <w:lastRenderedPageBreak/>
        <w:t>Ανταλλαγ</w:t>
      </w:r>
      <w:r w:rsidRPr="00792C5D">
        <w:rPr>
          <w:lang w:val="el-GR"/>
        </w:rPr>
        <w:t xml:space="preserve">ή </w:t>
      </w:r>
      <w:r w:rsidRPr="00792C5D">
        <w:rPr>
          <w:rFonts w:hint="eastAsia"/>
          <w:lang w:val="el-GR"/>
        </w:rPr>
        <w:t>στοιχε</w:t>
      </w:r>
      <w:r w:rsidRPr="00792C5D">
        <w:rPr>
          <w:lang w:val="el-GR"/>
        </w:rPr>
        <w:t>ί</w:t>
      </w:r>
      <w:r w:rsidRPr="00792C5D">
        <w:rPr>
          <w:rFonts w:hint="eastAsia"/>
          <w:lang w:val="el-GR"/>
        </w:rPr>
        <w:t>ων</w:t>
      </w:r>
      <w:r w:rsidRPr="00792C5D">
        <w:rPr>
          <w:lang w:val="el-GR"/>
        </w:rPr>
        <w:t xml:space="preserve"> </w:t>
      </w:r>
      <w:r w:rsidRPr="00792C5D">
        <w:rPr>
          <w:rFonts w:hint="eastAsia"/>
          <w:lang w:val="el-GR"/>
        </w:rPr>
        <w:t>με</w:t>
      </w:r>
      <w:r w:rsidRPr="00792C5D">
        <w:rPr>
          <w:lang w:val="el-GR"/>
        </w:rPr>
        <w:t xml:space="preserve"> </w:t>
      </w:r>
      <w:r w:rsidR="008441E2" w:rsidRPr="00792C5D">
        <w:rPr>
          <w:lang w:val="el-GR"/>
        </w:rPr>
        <w:t>φορείς του Δημοσίου Τομέα</w:t>
      </w:r>
      <w:bookmarkEnd w:id="828"/>
      <w:bookmarkEnd w:id="829"/>
      <w:bookmarkEnd w:id="830"/>
      <w:r w:rsidR="008441E2" w:rsidRPr="00792C5D">
        <w:rPr>
          <w:lang w:val="el-GR"/>
        </w:rPr>
        <w:t xml:space="preserve"> </w:t>
      </w:r>
      <w:bookmarkEnd w:id="831"/>
    </w:p>
    <w:p w14:paraId="20F79D94" w14:textId="77777777" w:rsidR="000E766F" w:rsidRDefault="008441E2" w:rsidP="000E766F">
      <w:pPr>
        <w:spacing w:after="98" w:line="259" w:lineRule="auto"/>
        <w:jc w:val="both"/>
        <w:rPr>
          <w:lang w:val="el-GR"/>
        </w:rPr>
      </w:pPr>
      <w:r w:rsidRPr="008441E2">
        <w:rPr>
          <w:lang w:val="el-GR"/>
        </w:rPr>
        <w:t>Οι φορείς του δημόσιου τομέα παρέχουν στην Αρχή με ακρίβεια, σε ηλεκτρονική μορφή, και επικαιροποιούν</w:t>
      </w:r>
      <w:r>
        <w:rPr>
          <w:lang w:val="el-GR"/>
        </w:rPr>
        <w:t xml:space="preserve"> </w:t>
      </w:r>
      <w:r w:rsidRPr="008441E2">
        <w:rPr>
          <w:lang w:val="el-GR"/>
        </w:rPr>
        <w:t xml:space="preserve">ανά μήνα, τα </w:t>
      </w:r>
      <w:r>
        <w:rPr>
          <w:lang w:val="el-GR"/>
        </w:rPr>
        <w:t xml:space="preserve">αναγκαία </w:t>
      </w:r>
      <w:r w:rsidR="005750A1">
        <w:rPr>
          <w:lang w:val="el-GR"/>
        </w:rPr>
        <w:t xml:space="preserve">για τον </w:t>
      </w:r>
      <w:r w:rsidR="005750A1" w:rsidRPr="008441E2">
        <w:rPr>
          <w:lang w:val="el-GR"/>
        </w:rPr>
        <w:t xml:space="preserve">επιδιωκόμενο σκοπό </w:t>
      </w:r>
      <w:r w:rsidRPr="008441E2">
        <w:rPr>
          <w:lang w:val="el-GR"/>
        </w:rPr>
        <w:t>δεδομένα οικονομικής συμπεριφοράς που τηρούνται στα αρχεία τους για τους οφειλέτες τους, για το χρονικό διάστημα των τελευταίων είκοσι τεσσάρων</w:t>
      </w:r>
      <w:r>
        <w:rPr>
          <w:lang w:val="el-GR"/>
        </w:rPr>
        <w:t xml:space="preserve"> </w:t>
      </w:r>
      <w:r w:rsidRPr="008441E2">
        <w:rPr>
          <w:lang w:val="el-GR"/>
        </w:rPr>
        <w:t>(24) μηνών</w:t>
      </w:r>
      <w:r w:rsidR="005750A1">
        <w:rPr>
          <w:lang w:val="el-GR"/>
        </w:rPr>
        <w:t>.</w:t>
      </w:r>
    </w:p>
    <w:p w14:paraId="5664F508" w14:textId="77777777" w:rsidR="000E766F" w:rsidRDefault="008441E2" w:rsidP="000E766F">
      <w:pPr>
        <w:spacing w:after="98" w:line="259" w:lineRule="auto"/>
        <w:jc w:val="both"/>
        <w:rPr>
          <w:lang w:val="el-GR"/>
        </w:rPr>
      </w:pPr>
      <w:r w:rsidRPr="008441E2">
        <w:rPr>
          <w:lang w:val="el-GR"/>
        </w:rPr>
        <w:t>Στα δεδομένα οικονομικής συμπεριφοράς που συλλέγονται από το Σύστημα περιλαμβάνονται:</w:t>
      </w:r>
    </w:p>
    <w:p w14:paraId="7A190B92" w14:textId="77777777" w:rsidR="000E766F" w:rsidRDefault="008441E2" w:rsidP="000E766F">
      <w:pPr>
        <w:spacing w:after="98" w:line="259" w:lineRule="auto"/>
        <w:jc w:val="both"/>
        <w:rPr>
          <w:lang w:val="el-GR"/>
        </w:rPr>
      </w:pPr>
      <w:r w:rsidRPr="008441E2">
        <w:rPr>
          <w:lang w:val="el-GR"/>
        </w:rPr>
        <w:t>α) οι πληροφορίες ταυτοποίησης του υποκειμένου δεδομένων οικονομικής συμπεριφοράς, οι οποίες συνίστανται:</w:t>
      </w:r>
    </w:p>
    <w:p w14:paraId="2DDDCDCF" w14:textId="77777777" w:rsidR="000E766F" w:rsidRDefault="008441E2" w:rsidP="003277C9">
      <w:pPr>
        <w:spacing w:after="98" w:line="259" w:lineRule="auto"/>
        <w:ind w:left="720"/>
        <w:jc w:val="both"/>
        <w:rPr>
          <w:lang w:val="el-GR"/>
        </w:rPr>
      </w:pPr>
      <w:r w:rsidRPr="008441E2">
        <w:rPr>
          <w:lang w:val="el-GR"/>
        </w:rPr>
        <w:t>αα) για τα φυσικά πρόσωπα: στο όνομα και το επώνυμό τους, το όνομα και το επώνυμο του πατέρα τους, τον Αριθμό Δελτίου Αστυνομικής Ταυτότητας (Α.Δ.Τ.) και τον Αριθμό φορολογικού Μητρώου (Α.Φ.Μ.) τους,</w:t>
      </w:r>
    </w:p>
    <w:p w14:paraId="312D5C16" w14:textId="77777777" w:rsidR="000E766F" w:rsidRDefault="008441E2" w:rsidP="003277C9">
      <w:pPr>
        <w:spacing w:after="98" w:line="259" w:lineRule="auto"/>
        <w:ind w:left="720"/>
        <w:jc w:val="both"/>
        <w:rPr>
          <w:lang w:val="el-GR"/>
        </w:rPr>
      </w:pPr>
      <w:r w:rsidRPr="008441E2">
        <w:rPr>
          <w:lang w:val="el-GR"/>
        </w:rPr>
        <w:t>αβ) για τα νομικά πρόσωπα: στην επωνυμία τους, τη νομική τους μορφή, τον αριθμό καταχώρισής τους στο Γενικό Εμπορικό Μητρώο (Γ.Ε.ΜΗ.) και τον Α.Φ.Μ.,</w:t>
      </w:r>
    </w:p>
    <w:p w14:paraId="34328252" w14:textId="77777777" w:rsidR="000E766F" w:rsidRDefault="008441E2" w:rsidP="000E766F">
      <w:pPr>
        <w:spacing w:after="98" w:line="259" w:lineRule="auto"/>
        <w:jc w:val="both"/>
        <w:rPr>
          <w:lang w:val="el-GR"/>
        </w:rPr>
      </w:pPr>
      <w:r w:rsidRPr="008441E2">
        <w:rPr>
          <w:lang w:val="el-GR"/>
        </w:rPr>
        <w:t>β) γενικές πληροφορίες για τα υποκείμενα των δεδομένων, στις οποίες περιλαμβάνονται:</w:t>
      </w:r>
    </w:p>
    <w:p w14:paraId="10BE64D3" w14:textId="77777777" w:rsidR="000E766F" w:rsidRDefault="008441E2" w:rsidP="003277C9">
      <w:pPr>
        <w:spacing w:after="98" w:line="259" w:lineRule="auto"/>
        <w:ind w:left="720"/>
        <w:jc w:val="both"/>
        <w:rPr>
          <w:lang w:val="el-GR"/>
        </w:rPr>
      </w:pPr>
      <w:r w:rsidRPr="008441E2">
        <w:rPr>
          <w:lang w:val="el-GR"/>
        </w:rPr>
        <w:t>βα) για τα φυσικά πρόσωπα: η ημερομηνία γέννησης, η διεύθυνση της κύριας κατοικίας και του τόπου εργασίας,τηλέφωνα επικοινωνίας και η διεύθυνση ηλεκτρονικού  ταχυδρομείου,</w:t>
      </w:r>
    </w:p>
    <w:p w14:paraId="732EAEBE" w14:textId="77777777" w:rsidR="000E766F" w:rsidRDefault="008441E2" w:rsidP="003277C9">
      <w:pPr>
        <w:spacing w:after="98" w:line="259" w:lineRule="auto"/>
        <w:ind w:left="720"/>
        <w:jc w:val="both"/>
        <w:rPr>
          <w:lang w:val="el-GR"/>
        </w:rPr>
      </w:pPr>
      <w:r w:rsidRPr="008441E2">
        <w:rPr>
          <w:lang w:val="el-GR"/>
        </w:rPr>
        <w:t>ββ) για τα νομικά πρόσωπα: οι πληροφορίες ταυτοποίησης των εκπροσώπων τους, η διεύθυνση και ο τηλεφωνικός αριθμός της έδρας τους,</w:t>
      </w:r>
    </w:p>
    <w:p w14:paraId="60F2A2C9" w14:textId="77777777" w:rsidR="000E766F" w:rsidRDefault="008441E2" w:rsidP="000E766F">
      <w:pPr>
        <w:spacing w:after="98" w:line="259" w:lineRule="auto"/>
        <w:jc w:val="both"/>
        <w:rPr>
          <w:lang w:val="el-GR"/>
        </w:rPr>
      </w:pPr>
      <w:r w:rsidRPr="008441E2">
        <w:rPr>
          <w:lang w:val="el-GR"/>
        </w:rPr>
        <w:t>γ) πληροφορίες σχετικά με την οφειλή, στις οποίες περιλαμβάνονται:</w:t>
      </w:r>
    </w:p>
    <w:p w14:paraId="575BEB49" w14:textId="77777777" w:rsidR="000E766F" w:rsidRDefault="008441E2" w:rsidP="003277C9">
      <w:pPr>
        <w:spacing w:after="98" w:line="259" w:lineRule="auto"/>
        <w:ind w:left="720"/>
        <w:jc w:val="both"/>
        <w:rPr>
          <w:lang w:val="el-GR"/>
        </w:rPr>
      </w:pPr>
      <w:r w:rsidRPr="008441E2">
        <w:rPr>
          <w:lang w:val="el-GR"/>
        </w:rPr>
        <w:t>γα) στοιχεία εξατομίκευσης της οφειλής, όπως ο αριθμός ταμειακής βεβαίωσης ή ο αριθμός σύμβασης,</w:t>
      </w:r>
    </w:p>
    <w:p w14:paraId="7C5E296E" w14:textId="77777777" w:rsidR="000E766F" w:rsidRDefault="008441E2" w:rsidP="003277C9">
      <w:pPr>
        <w:spacing w:after="98" w:line="259" w:lineRule="auto"/>
        <w:ind w:left="720"/>
        <w:jc w:val="both"/>
        <w:rPr>
          <w:lang w:val="el-GR"/>
        </w:rPr>
      </w:pPr>
      <w:r w:rsidRPr="008441E2">
        <w:rPr>
          <w:lang w:val="el-GR"/>
        </w:rPr>
        <w:t>γβ) η φύση της οφειλής,</w:t>
      </w:r>
    </w:p>
    <w:p w14:paraId="43685FF7" w14:textId="77777777" w:rsidR="000E766F" w:rsidRDefault="008441E2" w:rsidP="003277C9">
      <w:pPr>
        <w:spacing w:after="98" w:line="259" w:lineRule="auto"/>
        <w:ind w:left="720"/>
        <w:jc w:val="both"/>
        <w:rPr>
          <w:lang w:val="el-GR"/>
        </w:rPr>
      </w:pPr>
      <w:r w:rsidRPr="008441E2">
        <w:rPr>
          <w:lang w:val="el-GR"/>
        </w:rPr>
        <w:t>γγ) οι βασικοί όροι της οφειλής, όπως το αρχικό και το τρέχον ύψος της, κατά κεφάλαιο, προσαυξήσεις και πρόστιμα, η διάρκεια αποπληρωμής, το επιτόκιο και οι μεταβολές τους,</w:t>
      </w:r>
    </w:p>
    <w:p w14:paraId="16365C14" w14:textId="77777777" w:rsidR="000E766F" w:rsidRDefault="008441E2" w:rsidP="003277C9">
      <w:pPr>
        <w:spacing w:after="98" w:line="259" w:lineRule="auto"/>
        <w:ind w:left="720"/>
        <w:jc w:val="both"/>
        <w:rPr>
          <w:lang w:val="el-GR"/>
        </w:rPr>
      </w:pPr>
      <w:r w:rsidRPr="008441E2">
        <w:rPr>
          <w:lang w:val="el-GR"/>
        </w:rPr>
        <w:t>γδ) οι εμπράγματες και ενοχικές εξασφαλίσεις της οφειλής και η αποτίμησή τους,</w:t>
      </w:r>
    </w:p>
    <w:p w14:paraId="3E771A79" w14:textId="77777777" w:rsidR="000E766F" w:rsidRDefault="008441E2" w:rsidP="003277C9">
      <w:pPr>
        <w:spacing w:after="98" w:line="259" w:lineRule="auto"/>
        <w:ind w:left="720"/>
        <w:jc w:val="both"/>
        <w:rPr>
          <w:lang w:val="el-GR"/>
        </w:rPr>
      </w:pPr>
      <w:r w:rsidRPr="008441E2">
        <w:rPr>
          <w:lang w:val="el-GR"/>
        </w:rPr>
        <w:t>γε) οι καταβολές που πραγματοποιήθηκαν, ο χρόνος των καταβολών και το τρέχον υπόλοιπο της οφειλής,</w:t>
      </w:r>
    </w:p>
    <w:p w14:paraId="7A3F5810" w14:textId="77777777" w:rsidR="000E766F" w:rsidRDefault="008441E2" w:rsidP="003277C9">
      <w:pPr>
        <w:spacing w:after="98" w:line="259" w:lineRule="auto"/>
        <w:ind w:left="720"/>
        <w:jc w:val="both"/>
        <w:rPr>
          <w:lang w:val="el-GR"/>
        </w:rPr>
      </w:pPr>
      <w:r w:rsidRPr="008441E2">
        <w:rPr>
          <w:lang w:val="el-GR"/>
        </w:rPr>
        <w:t>γστ) ρυθμίσεις της οφειλής,</w:t>
      </w:r>
    </w:p>
    <w:p w14:paraId="6B226249" w14:textId="77777777" w:rsidR="000E766F" w:rsidRDefault="008441E2" w:rsidP="003277C9">
      <w:pPr>
        <w:spacing w:after="98" w:line="259" w:lineRule="auto"/>
        <w:ind w:left="720"/>
        <w:jc w:val="both"/>
        <w:rPr>
          <w:lang w:val="el-GR"/>
        </w:rPr>
      </w:pPr>
      <w:r w:rsidRPr="008441E2">
        <w:rPr>
          <w:lang w:val="el-GR"/>
        </w:rPr>
        <w:t>γζ) μεταβολές στο πρόσωπο του οφειλέτη λόγω καθολικής ή ειδικής διαδοχής,</w:t>
      </w:r>
    </w:p>
    <w:p w14:paraId="212169C1" w14:textId="77777777" w:rsidR="000E766F" w:rsidRDefault="008441E2" w:rsidP="003277C9">
      <w:pPr>
        <w:spacing w:after="98" w:line="259" w:lineRule="auto"/>
        <w:ind w:left="720"/>
        <w:jc w:val="both"/>
        <w:rPr>
          <w:lang w:val="el-GR"/>
        </w:rPr>
      </w:pPr>
      <w:r w:rsidRPr="008441E2">
        <w:rPr>
          <w:lang w:val="el-GR"/>
        </w:rPr>
        <w:t>γη) πληροφορίες για την πορεία δικαστικών διενέξεων μεταξύ οφειλέτη και πιστωτών, μέτρα διοικητικής ή αναγκαστικής εκτέλεσης που λήφθηκαν, καθώς και για την πορεία της δικαστικής προσβολής τους, την άσκηση ποινικής δίωξης ή την ποινική καταδίκη λόγω μη</w:t>
      </w:r>
      <w:r w:rsidR="00380893">
        <w:rPr>
          <w:lang w:val="el-GR"/>
        </w:rPr>
        <w:t xml:space="preserve"> </w:t>
      </w:r>
      <w:r w:rsidRPr="008441E2">
        <w:rPr>
          <w:lang w:val="el-GR"/>
        </w:rPr>
        <w:t>καταβολής της οφειλής, αν η μη καταβολή της συνιστά αξιόποινη πράξη,</w:t>
      </w:r>
    </w:p>
    <w:p w14:paraId="19E2E5DC" w14:textId="77777777" w:rsidR="000E766F" w:rsidRDefault="008441E2" w:rsidP="000E766F">
      <w:pPr>
        <w:spacing w:after="98" w:line="259" w:lineRule="auto"/>
        <w:jc w:val="both"/>
        <w:rPr>
          <w:lang w:val="el-GR"/>
        </w:rPr>
      </w:pPr>
      <w:r w:rsidRPr="008441E2">
        <w:rPr>
          <w:lang w:val="el-GR"/>
        </w:rPr>
        <w:t>δ) πληροφορίες σχετικά με τις οφειλές των φορέων του δημόσιου τομέα προς το υποκείμενο των δεδομένων οικονομικής συμπεριφοράς, στις οποίες περιλαμβάνονται το είδος της οφειλής, το ποσό της οφειλής και ο οφειλέτης φορέας του δημόσιου τομέα,</w:t>
      </w:r>
    </w:p>
    <w:p w14:paraId="3098ED1C" w14:textId="77777777" w:rsidR="000E766F" w:rsidRDefault="008441E2" w:rsidP="000E766F">
      <w:pPr>
        <w:spacing w:after="98" w:line="259" w:lineRule="auto"/>
        <w:jc w:val="both"/>
        <w:rPr>
          <w:lang w:val="el-GR"/>
        </w:rPr>
      </w:pPr>
      <w:r w:rsidRPr="008441E2">
        <w:rPr>
          <w:lang w:val="el-GR"/>
        </w:rPr>
        <w:lastRenderedPageBreak/>
        <w:t>ε) πληροφορίες σχετικά με πτώχευση του υποκειμένου των δεδομένων, την κήρυξή του ως συγγνωστού και την απαλλαγή του,</w:t>
      </w:r>
    </w:p>
    <w:p w14:paraId="75CD09E2" w14:textId="77777777" w:rsidR="000E766F" w:rsidRDefault="008441E2" w:rsidP="000E766F">
      <w:pPr>
        <w:spacing w:after="98" w:line="259" w:lineRule="auto"/>
        <w:jc w:val="both"/>
        <w:rPr>
          <w:lang w:val="el-GR"/>
        </w:rPr>
      </w:pPr>
      <w:r w:rsidRPr="008441E2">
        <w:rPr>
          <w:lang w:val="el-GR"/>
        </w:rPr>
        <w:t>στ) πρόσθετες πληροφορίες που σχετίζονται με την οικονομική συμπεριφορά του υποκειμένου των δεδομένων, όπως:</w:t>
      </w:r>
    </w:p>
    <w:p w14:paraId="56012494" w14:textId="77777777" w:rsidR="000E766F" w:rsidRDefault="008441E2" w:rsidP="003277C9">
      <w:pPr>
        <w:spacing w:after="98" w:line="259" w:lineRule="auto"/>
        <w:ind w:left="720"/>
        <w:jc w:val="both"/>
        <w:rPr>
          <w:lang w:val="el-GR"/>
        </w:rPr>
      </w:pPr>
      <w:r w:rsidRPr="008441E2">
        <w:rPr>
          <w:lang w:val="el-GR"/>
        </w:rPr>
        <w:t>στα) η ιδιότητά του ως ανέργου,</w:t>
      </w:r>
    </w:p>
    <w:p w14:paraId="04E516D0" w14:textId="77777777" w:rsidR="000E766F" w:rsidRDefault="008441E2" w:rsidP="003277C9">
      <w:pPr>
        <w:spacing w:after="98" w:line="259" w:lineRule="auto"/>
        <w:ind w:left="720"/>
        <w:jc w:val="both"/>
        <w:rPr>
          <w:lang w:val="el-GR"/>
        </w:rPr>
      </w:pPr>
      <w:r w:rsidRPr="008441E2">
        <w:rPr>
          <w:lang w:val="el-GR"/>
        </w:rPr>
        <w:t>στβ) φορολογικά δεδομένα και, συγκεκριμένα, στοιχεία εισοδήματ</w:t>
      </w:r>
      <w:r>
        <w:rPr>
          <w:lang w:val="el-GR"/>
        </w:rPr>
        <w:t>ος και περιουσιακής κατάστασης</w:t>
      </w:r>
    </w:p>
    <w:p w14:paraId="63A8E341" w14:textId="77777777" w:rsidR="000E766F" w:rsidRDefault="005750A1" w:rsidP="000E766F">
      <w:pPr>
        <w:spacing w:after="98" w:line="259" w:lineRule="auto"/>
        <w:jc w:val="both"/>
        <w:rPr>
          <w:lang w:val="el-GR"/>
        </w:rPr>
      </w:pPr>
      <w:r w:rsidRPr="005750A1">
        <w:rPr>
          <w:lang w:val="el-GR"/>
        </w:rPr>
        <w:t xml:space="preserve">Η Αρχή ενημερώνει τα υποκείμενα δεδομένων οικονομικής συμπεριφοράς για τους φορείς του δημόσιου τομέα που έχουν συνδεθεί με αυτή  σύμφωνα με τις παρ. 1 έως 3 του άρθρου 14 του Κανονισμoύ (ΕΕ) 2016/679 του Ευρωπαϊκού Κοινοβουλίου και του Συμβουλίου της 27ης Απριλίου 2016 «για την προστασία των φυσικών προσώπων έναντι της επεξεργασίας δεδομένων </w:t>
      </w:r>
      <w:r>
        <w:rPr>
          <w:lang w:val="el-GR"/>
        </w:rPr>
        <w:t>π</w:t>
      </w:r>
      <w:r w:rsidRPr="005750A1">
        <w:rPr>
          <w:lang w:val="el-GR"/>
        </w:rPr>
        <w:t>ροσωπικού χαρακτήρα και για την ελεύθερη κυκλοφορία των δεδομένων αυτών και την κατάργηση της Οδηγίας 95/46/ΕΚ (Γενικός Κανονισμό</w:t>
      </w:r>
      <w:r>
        <w:rPr>
          <w:lang w:val="el-GR"/>
        </w:rPr>
        <w:t>ς για την Προστασία Δεδομένων)».</w:t>
      </w:r>
    </w:p>
    <w:p w14:paraId="61232F92" w14:textId="77777777" w:rsidR="000E766F" w:rsidRPr="003277C9" w:rsidRDefault="007B35FF" w:rsidP="003277C9">
      <w:pPr>
        <w:pStyle w:val="30"/>
        <w:keepNext w:val="0"/>
        <w:numPr>
          <w:ilvl w:val="3"/>
          <w:numId w:val="21"/>
        </w:numPr>
        <w:rPr>
          <w:lang w:val="el-GR"/>
        </w:rPr>
      </w:pPr>
      <w:bookmarkStart w:id="832" w:name="_Toc130468555"/>
      <w:bookmarkStart w:id="833" w:name="_Toc140135405"/>
      <w:bookmarkStart w:id="834" w:name="_Toc146011227"/>
      <w:bookmarkStart w:id="835" w:name="_Toc156571709"/>
      <w:r w:rsidRPr="003277C9">
        <w:rPr>
          <w:rFonts w:hint="eastAsia"/>
          <w:lang w:val="el-GR"/>
        </w:rPr>
        <w:t>Ανταλλαγ</w:t>
      </w:r>
      <w:r w:rsidRPr="003277C9">
        <w:rPr>
          <w:lang w:val="el-GR"/>
        </w:rPr>
        <w:t xml:space="preserve">ή </w:t>
      </w:r>
      <w:r w:rsidRPr="003277C9">
        <w:rPr>
          <w:rFonts w:hint="eastAsia"/>
          <w:lang w:val="el-GR"/>
        </w:rPr>
        <w:t>στοιχε</w:t>
      </w:r>
      <w:r w:rsidRPr="003277C9">
        <w:rPr>
          <w:lang w:val="el-GR"/>
        </w:rPr>
        <w:t>ί</w:t>
      </w:r>
      <w:r w:rsidRPr="003277C9">
        <w:rPr>
          <w:rFonts w:hint="eastAsia"/>
          <w:lang w:val="el-GR"/>
        </w:rPr>
        <w:t>ων</w:t>
      </w:r>
      <w:r w:rsidRPr="003277C9">
        <w:rPr>
          <w:lang w:val="el-GR"/>
        </w:rPr>
        <w:t xml:space="preserve"> </w:t>
      </w:r>
      <w:r w:rsidRPr="003277C9">
        <w:rPr>
          <w:rFonts w:hint="eastAsia"/>
          <w:lang w:val="el-GR"/>
        </w:rPr>
        <w:t>με</w:t>
      </w:r>
      <w:r w:rsidRPr="003277C9">
        <w:rPr>
          <w:lang w:val="el-GR"/>
        </w:rPr>
        <w:t xml:space="preserve"> </w:t>
      </w:r>
      <w:r w:rsidRPr="003277C9">
        <w:rPr>
          <w:rFonts w:hint="eastAsia"/>
          <w:lang w:val="el-GR"/>
        </w:rPr>
        <w:t>Λοιπο</w:t>
      </w:r>
      <w:r w:rsidRPr="003277C9">
        <w:rPr>
          <w:lang w:val="el-GR"/>
        </w:rPr>
        <w:t xml:space="preserve">ύς </w:t>
      </w:r>
      <w:r w:rsidRPr="003277C9">
        <w:rPr>
          <w:rFonts w:hint="eastAsia"/>
          <w:lang w:val="el-GR"/>
        </w:rPr>
        <w:t>Φορε</w:t>
      </w:r>
      <w:r w:rsidRPr="003277C9">
        <w:rPr>
          <w:lang w:val="el-GR"/>
        </w:rPr>
        <w:t>ίς</w:t>
      </w:r>
      <w:bookmarkEnd w:id="832"/>
      <w:bookmarkEnd w:id="833"/>
      <w:bookmarkEnd w:id="834"/>
      <w:bookmarkEnd w:id="835"/>
      <w:r w:rsidRPr="003277C9">
        <w:rPr>
          <w:lang w:val="el-GR"/>
        </w:rPr>
        <w:t xml:space="preserve"> </w:t>
      </w:r>
    </w:p>
    <w:p w14:paraId="1DE4D0A7" w14:textId="77777777" w:rsidR="000E766F" w:rsidRDefault="008441E2" w:rsidP="000E766F">
      <w:pPr>
        <w:spacing w:after="98" w:line="259" w:lineRule="auto"/>
        <w:jc w:val="both"/>
        <w:rPr>
          <w:lang w:val="el-GR"/>
        </w:rPr>
      </w:pPr>
      <w:r w:rsidRPr="005750A1">
        <w:rPr>
          <w:lang w:val="el-GR"/>
        </w:rPr>
        <w:t xml:space="preserve">Ο Ανάδοχος θα πρέπει να είναι σε θέση να υλοποιήσει όποια άλλη απαίτηση διαλειτουργικότητας προκύψει από την μελέτη που θα εκπονήσει. Η εφαρμογή θα πρέπει </w:t>
      </w:r>
      <w:r w:rsidR="00773327">
        <w:rPr>
          <w:lang w:val="el-GR"/>
        </w:rPr>
        <w:t xml:space="preserve">να </w:t>
      </w:r>
      <w:r w:rsidRPr="005750A1">
        <w:rPr>
          <w:lang w:val="el-GR"/>
        </w:rPr>
        <w:t>επιτρέπει την ανάπτυξη web services και APIs για την ανταλλαγή δεδομένων με λοιπούς φορείς όποτε αυτό απαιτηθεί.</w:t>
      </w:r>
    </w:p>
    <w:p w14:paraId="6E255D9F" w14:textId="77777777" w:rsidR="000E766F" w:rsidRPr="003277C9" w:rsidRDefault="005D0E58" w:rsidP="003277C9">
      <w:pPr>
        <w:pStyle w:val="30"/>
        <w:keepNext w:val="0"/>
        <w:numPr>
          <w:ilvl w:val="1"/>
          <w:numId w:val="21"/>
        </w:numPr>
        <w:rPr>
          <w:bCs w:val="0"/>
          <w:lang w:val="el-GR"/>
        </w:rPr>
      </w:pPr>
      <w:bookmarkStart w:id="836" w:name="_Toc140134122"/>
      <w:bookmarkStart w:id="837" w:name="_Toc140134520"/>
      <w:bookmarkStart w:id="838" w:name="_Toc140134817"/>
      <w:bookmarkStart w:id="839" w:name="_Toc140135094"/>
      <w:bookmarkStart w:id="840" w:name="_Toc140135406"/>
      <w:bookmarkStart w:id="841" w:name="_Ref140132039"/>
      <w:bookmarkStart w:id="842" w:name="_Toc140135407"/>
      <w:bookmarkStart w:id="843" w:name="_Toc146011228"/>
      <w:bookmarkStart w:id="844" w:name="_Toc156571710"/>
      <w:bookmarkStart w:id="845" w:name="_Hlk152952312"/>
      <w:bookmarkEnd w:id="836"/>
      <w:bookmarkEnd w:id="837"/>
      <w:bookmarkEnd w:id="838"/>
      <w:bookmarkEnd w:id="839"/>
      <w:bookmarkEnd w:id="840"/>
      <w:r w:rsidRPr="003277C9">
        <w:rPr>
          <w:lang w:val="el-GR"/>
        </w:rPr>
        <w:t>Σύστημα Υπολογισμού Πιστοληπτικής Ικανότητας</w:t>
      </w:r>
      <w:bookmarkEnd w:id="841"/>
      <w:bookmarkEnd w:id="842"/>
      <w:bookmarkEnd w:id="843"/>
      <w:bookmarkEnd w:id="844"/>
      <w:r w:rsidRPr="003277C9">
        <w:rPr>
          <w:lang w:val="el-GR"/>
        </w:rPr>
        <w:t xml:space="preserve"> </w:t>
      </w:r>
    </w:p>
    <w:bookmarkEnd w:id="845"/>
    <w:p w14:paraId="2A859D7D" w14:textId="77777777" w:rsidR="000E766F" w:rsidRDefault="00FD658C" w:rsidP="000E766F">
      <w:pPr>
        <w:spacing w:after="145"/>
        <w:jc w:val="both"/>
        <w:rPr>
          <w:lang w:val="el-GR"/>
        </w:rPr>
      </w:pPr>
      <w:r>
        <w:rPr>
          <w:lang w:val="el-GR"/>
        </w:rPr>
        <w:t xml:space="preserve">Το σύστημα </w:t>
      </w:r>
      <w:r w:rsidR="005D0E58" w:rsidRPr="00927CE2">
        <w:rPr>
          <w:lang w:val="el-GR"/>
        </w:rPr>
        <w:t xml:space="preserve">πιστοληπτικής αξιολόγησης αποτελεί τον πυρήνα του </w:t>
      </w:r>
      <w:r>
        <w:rPr>
          <w:lang w:val="el-GR"/>
        </w:rPr>
        <w:t xml:space="preserve">ολοκληρωμένου πληροφοριακού </w:t>
      </w:r>
      <w:r w:rsidR="005D0E58" w:rsidRPr="00927CE2">
        <w:rPr>
          <w:lang w:val="el-GR"/>
        </w:rPr>
        <w:t xml:space="preserve">συστήματος, με ουσιαστικές διεπαφές και αλληλεπιδράσεις </w:t>
      </w:r>
      <w:r w:rsidR="00B66515">
        <w:rPr>
          <w:lang w:val="el-GR"/>
        </w:rPr>
        <w:t>μ</w:t>
      </w:r>
      <w:r w:rsidR="005D0E58" w:rsidRPr="00927CE2">
        <w:rPr>
          <w:lang w:val="el-GR"/>
        </w:rPr>
        <w:t>ε όλ</w:t>
      </w:r>
      <w:r w:rsidR="00B66515">
        <w:rPr>
          <w:lang w:val="el-GR"/>
        </w:rPr>
        <w:t>α</w:t>
      </w:r>
      <w:r w:rsidR="005D0E58" w:rsidRPr="00927CE2">
        <w:rPr>
          <w:lang w:val="el-GR"/>
        </w:rPr>
        <w:t xml:space="preserve"> τ</w:t>
      </w:r>
      <w:r w:rsidR="00B66515">
        <w:rPr>
          <w:lang w:val="el-GR"/>
        </w:rPr>
        <w:t>α</w:t>
      </w:r>
      <w:r w:rsidR="005D0E58" w:rsidRPr="00927CE2">
        <w:rPr>
          <w:lang w:val="el-GR"/>
        </w:rPr>
        <w:t xml:space="preserve"> λοιπ</w:t>
      </w:r>
      <w:r w:rsidR="00B66515">
        <w:rPr>
          <w:lang w:val="el-GR"/>
        </w:rPr>
        <w:t>ά</w:t>
      </w:r>
      <w:r w:rsidR="005D0E58" w:rsidRPr="00927CE2">
        <w:rPr>
          <w:lang w:val="el-GR"/>
        </w:rPr>
        <w:t xml:space="preserve"> συστήματα. </w:t>
      </w:r>
      <w:r w:rsidR="008C5EA3" w:rsidRPr="008C5EA3">
        <w:rPr>
          <w:b/>
          <w:lang w:val="el-GR"/>
        </w:rPr>
        <w:t>Η λειτουργικότητα και ο στόχος του συστήματος αυτού περιλαμβάνει την στατιστική επεξεργασία ιστορικών δεδομένων με στόχο την ακριβέστερη δυνατή πρόβλεψη της πιθανότητας αθέτησης υποχρεώσεων (</w:t>
      </w:r>
      <w:r w:rsidR="008C5EA3" w:rsidRPr="008C5EA3">
        <w:rPr>
          <w:b/>
        </w:rPr>
        <w:t>probability</w:t>
      </w:r>
      <w:r w:rsidR="008C5EA3" w:rsidRPr="008C5EA3">
        <w:rPr>
          <w:b/>
          <w:lang w:val="el-GR"/>
        </w:rPr>
        <w:t xml:space="preserve"> </w:t>
      </w:r>
      <w:r w:rsidR="008C5EA3" w:rsidRPr="008C5EA3">
        <w:rPr>
          <w:b/>
        </w:rPr>
        <w:t>of</w:t>
      </w:r>
      <w:r w:rsidR="008C5EA3" w:rsidRPr="008C5EA3">
        <w:rPr>
          <w:b/>
          <w:lang w:val="el-GR"/>
        </w:rPr>
        <w:t xml:space="preserve"> </w:t>
      </w:r>
      <w:r w:rsidR="008C5EA3" w:rsidRPr="008C5EA3">
        <w:rPr>
          <w:b/>
        </w:rPr>
        <w:t>default</w:t>
      </w:r>
      <w:r w:rsidR="008C5EA3" w:rsidRPr="008C5EA3">
        <w:rPr>
          <w:b/>
          <w:lang w:val="el-GR"/>
        </w:rPr>
        <w:t>) του κάθε φυσικού ή νομικού προσώπου προς το δημόσιο</w:t>
      </w:r>
      <w:r w:rsidR="00463AAE">
        <w:rPr>
          <w:b/>
          <w:lang w:val="el-GR"/>
        </w:rPr>
        <w:t xml:space="preserve"> </w:t>
      </w:r>
      <w:r w:rsidR="00463AAE" w:rsidRPr="00463AAE">
        <w:rPr>
          <w:b/>
          <w:lang w:val="el-GR"/>
        </w:rPr>
        <w:t>καθώς και της πιθανότητας αθέτησης   υποχρεώσεων (probability of default) του κάθε φυσικού ή νομικού προσώπου για σύνολο χρεών</w:t>
      </w:r>
      <w:r w:rsidR="008C5EA3" w:rsidRPr="008C5EA3">
        <w:rPr>
          <w:b/>
          <w:lang w:val="el-GR"/>
        </w:rPr>
        <w:t>.</w:t>
      </w:r>
      <w:r w:rsidR="005D0E58" w:rsidRPr="00927CE2">
        <w:rPr>
          <w:lang w:val="el-GR"/>
        </w:rPr>
        <w:t xml:space="preserve"> Η πρόβλεψη αυτή θα πρέπει να εκμεταλλεύεται το σύνολο των διαθέσιμων πληροφοριών ώστε να κατατάσσει το κάθε φυσικό ή νομικό πρόσωπο σε συγκεκριμένο τμήμα (</w:t>
      </w:r>
      <w:r w:rsidR="005D0E58">
        <w:t>cluster</w:t>
      </w:r>
      <w:r w:rsidR="005D0E58" w:rsidRPr="00927CE2">
        <w:rPr>
          <w:lang w:val="el-GR"/>
        </w:rPr>
        <w:t>) συναλλακτικής συμπεριφοράς, σύμφωνα με το οποίο θα παράγονται τουλάχιστον 2 διαφορετικές βαθμολογίες (</w:t>
      </w:r>
      <w:r w:rsidR="005D0E58">
        <w:t>scoring</w:t>
      </w:r>
      <w:r w:rsidR="005D0E58" w:rsidRPr="00927CE2">
        <w:rPr>
          <w:lang w:val="el-GR"/>
        </w:rPr>
        <w:t xml:space="preserve"> βάσει παραμετροποίησης), μία σχετική με την </w:t>
      </w:r>
      <w:r w:rsidR="005D0E58" w:rsidRPr="00927CE2">
        <w:rPr>
          <w:b/>
          <w:lang w:val="el-GR"/>
        </w:rPr>
        <w:t>δυνατότητα αποπληρωμής (</w:t>
      </w:r>
      <w:r w:rsidR="005D0E58">
        <w:rPr>
          <w:b/>
        </w:rPr>
        <w:t>ability</w:t>
      </w:r>
      <w:r w:rsidR="005D0E58" w:rsidRPr="00927CE2">
        <w:rPr>
          <w:b/>
          <w:lang w:val="el-GR"/>
        </w:rPr>
        <w:t xml:space="preserve"> </w:t>
      </w:r>
      <w:r w:rsidR="005D0E58">
        <w:rPr>
          <w:b/>
        </w:rPr>
        <w:t>to</w:t>
      </w:r>
      <w:r w:rsidR="005D0E58" w:rsidRPr="00927CE2">
        <w:rPr>
          <w:b/>
          <w:lang w:val="el-GR"/>
        </w:rPr>
        <w:t xml:space="preserve"> </w:t>
      </w:r>
      <w:r w:rsidR="005D0E58">
        <w:rPr>
          <w:b/>
        </w:rPr>
        <w:t>pay</w:t>
      </w:r>
      <w:r w:rsidR="005D0E58" w:rsidRPr="00927CE2">
        <w:rPr>
          <w:b/>
          <w:lang w:val="el-GR"/>
        </w:rPr>
        <w:t>)</w:t>
      </w:r>
      <w:r w:rsidR="005D0E58" w:rsidRPr="00927CE2">
        <w:rPr>
          <w:lang w:val="el-GR"/>
        </w:rPr>
        <w:t xml:space="preserve"> και αντίστοιχα μια σχετική με την </w:t>
      </w:r>
      <w:r w:rsidR="005D0E58" w:rsidRPr="00927CE2">
        <w:rPr>
          <w:b/>
          <w:lang w:val="el-GR"/>
        </w:rPr>
        <w:t>πρόθεση αποπληρωμής (</w:t>
      </w:r>
      <w:r w:rsidR="005D0E58">
        <w:rPr>
          <w:b/>
        </w:rPr>
        <w:t>willingness</w:t>
      </w:r>
      <w:r w:rsidR="005D0E58" w:rsidRPr="00927CE2">
        <w:rPr>
          <w:b/>
          <w:lang w:val="el-GR"/>
        </w:rPr>
        <w:t xml:space="preserve"> </w:t>
      </w:r>
      <w:r w:rsidR="005D0E58">
        <w:rPr>
          <w:b/>
        </w:rPr>
        <w:t>to</w:t>
      </w:r>
      <w:r w:rsidR="005D0E58" w:rsidRPr="00927CE2">
        <w:rPr>
          <w:b/>
          <w:lang w:val="el-GR"/>
        </w:rPr>
        <w:t xml:space="preserve"> </w:t>
      </w:r>
      <w:r w:rsidR="005D0E58">
        <w:rPr>
          <w:b/>
        </w:rPr>
        <w:t>pay</w:t>
      </w:r>
      <w:r w:rsidR="005D0E58" w:rsidRPr="00927CE2">
        <w:rPr>
          <w:b/>
          <w:lang w:val="el-GR"/>
        </w:rPr>
        <w:t>).</w:t>
      </w:r>
      <w:r w:rsidR="005D0E58" w:rsidRPr="00927CE2">
        <w:rPr>
          <w:lang w:val="el-GR"/>
        </w:rPr>
        <w:t xml:space="preserve">   </w:t>
      </w:r>
    </w:p>
    <w:p w14:paraId="62F7A0A5" w14:textId="77777777" w:rsidR="000E766F" w:rsidRDefault="005D0E58" w:rsidP="000E766F">
      <w:pPr>
        <w:spacing w:after="143"/>
        <w:jc w:val="both"/>
        <w:rPr>
          <w:lang w:val="el-GR"/>
        </w:rPr>
      </w:pPr>
      <w:r w:rsidRPr="00927CE2">
        <w:rPr>
          <w:lang w:val="el-GR"/>
        </w:rPr>
        <w:t xml:space="preserve">Επιπρόσθετα, </w:t>
      </w:r>
      <w:r w:rsidR="00B66515">
        <w:rPr>
          <w:lang w:val="el-GR"/>
        </w:rPr>
        <w:t xml:space="preserve">το σύστημα  αυτό </w:t>
      </w:r>
      <w:r w:rsidRPr="00927CE2">
        <w:rPr>
          <w:lang w:val="el-GR"/>
        </w:rPr>
        <w:t>θα πρέπει να εφαρμόζει αλγορίθμους μηχαν</w:t>
      </w:r>
      <w:r w:rsidR="00B66515">
        <w:rPr>
          <w:lang w:val="el-GR"/>
        </w:rPr>
        <w:t>ικ</w:t>
      </w:r>
      <w:r w:rsidRPr="00927CE2">
        <w:rPr>
          <w:lang w:val="el-GR"/>
        </w:rPr>
        <w:t xml:space="preserve">ής </w:t>
      </w:r>
      <w:r w:rsidR="00B66515">
        <w:rPr>
          <w:lang w:val="el-GR"/>
        </w:rPr>
        <w:t>μάθησης (</w:t>
      </w:r>
      <w:r>
        <w:t>machine</w:t>
      </w:r>
      <w:r w:rsidRPr="00927CE2">
        <w:rPr>
          <w:lang w:val="el-GR"/>
        </w:rPr>
        <w:t xml:space="preserve"> </w:t>
      </w:r>
      <w:r>
        <w:t>learning</w:t>
      </w:r>
      <w:r w:rsidR="00B66515">
        <w:rPr>
          <w:lang w:val="el-GR"/>
        </w:rPr>
        <w:t>)</w:t>
      </w:r>
      <w:r w:rsidRPr="00927CE2">
        <w:rPr>
          <w:lang w:val="el-GR"/>
        </w:rPr>
        <w:t xml:space="preserve"> και εργαλείων ανάδρασης (</w:t>
      </w:r>
      <w:r>
        <w:t>feedback</w:t>
      </w:r>
      <w:r w:rsidRPr="00927CE2">
        <w:rPr>
          <w:lang w:val="el-GR"/>
        </w:rPr>
        <w:t xml:space="preserve"> </w:t>
      </w:r>
      <w:r>
        <w:t>loops</w:t>
      </w:r>
      <w:r w:rsidRPr="00927CE2">
        <w:rPr>
          <w:lang w:val="el-GR"/>
        </w:rPr>
        <w:t xml:space="preserve">) ώστε να επανεξετάζει τους αλγόριθμους πρόβλεψης που έχει δημιουργήσει για κάθε φυσικό η νομικό πρόσωπο με βάση τα απολογιστικά στοιχεία συναλλακτικής συμπεριφοράς, και να </w:t>
      </w:r>
      <w:r w:rsidRPr="00927CE2">
        <w:rPr>
          <w:b/>
          <w:lang w:val="el-GR"/>
        </w:rPr>
        <w:t>εφαρμόζει συγκεκριμένες παρεμβάσεις που βελτιώνουν τη στατιστική ακρίβεια των προβλέψεων αυτών.</w:t>
      </w:r>
      <w:r w:rsidRPr="00927CE2">
        <w:rPr>
          <w:lang w:val="el-GR"/>
        </w:rPr>
        <w:t xml:space="preserve"> </w:t>
      </w:r>
    </w:p>
    <w:p w14:paraId="50DACAC8" w14:textId="77777777" w:rsidR="000E766F" w:rsidRDefault="005D0E58" w:rsidP="000E766F">
      <w:pPr>
        <w:spacing w:after="179"/>
        <w:jc w:val="both"/>
        <w:rPr>
          <w:lang w:val="el-GR"/>
        </w:rPr>
      </w:pPr>
      <w:r w:rsidRPr="00927CE2">
        <w:rPr>
          <w:lang w:val="el-GR"/>
        </w:rPr>
        <w:t xml:space="preserve">Για την αποτελεσματική εκτέλεση του στόχου αυτού, </w:t>
      </w:r>
      <w:r w:rsidR="00B66515">
        <w:rPr>
          <w:lang w:val="el-GR"/>
        </w:rPr>
        <w:t xml:space="preserve">το σύστημα </w:t>
      </w:r>
      <w:r w:rsidRPr="00927CE2">
        <w:rPr>
          <w:lang w:val="el-GR"/>
        </w:rPr>
        <w:t xml:space="preserve">θα πρέπει να περιλαμβάνει τουλάχιστον τις εξής λειτουργικότητες και δυνατότητες: </w:t>
      </w:r>
    </w:p>
    <w:p w14:paraId="74A2499F" w14:textId="77777777" w:rsidR="000E766F" w:rsidRDefault="005D0E58" w:rsidP="001A59A1">
      <w:pPr>
        <w:numPr>
          <w:ilvl w:val="0"/>
          <w:numId w:val="90"/>
        </w:numPr>
        <w:spacing w:after="43" w:line="249" w:lineRule="auto"/>
        <w:ind w:hanging="360"/>
        <w:jc w:val="both"/>
        <w:rPr>
          <w:lang w:val="el-GR"/>
        </w:rPr>
      </w:pPr>
      <w:r w:rsidRPr="00927CE2">
        <w:rPr>
          <w:lang w:val="el-GR"/>
        </w:rPr>
        <w:lastRenderedPageBreak/>
        <w:t>Δυνατότητα στατιστικής επεξεργασίας πολλαπλών ανεξάρτητων μεταβλητών για κάθε φυσικό ή νομικό πρόσωπο (</w:t>
      </w:r>
      <w:r w:rsidR="004D67A8">
        <w:rPr>
          <w:lang w:val="el-GR"/>
        </w:rPr>
        <w:t xml:space="preserve">όπως </w:t>
      </w:r>
      <w:r w:rsidRPr="00927CE2">
        <w:rPr>
          <w:lang w:val="el-GR"/>
        </w:rPr>
        <w:t xml:space="preserve">δημογραφικά στοιχεία, οικονομικά μεγέθη, ύψος υποχρεώσεων, </w:t>
      </w:r>
      <w:r w:rsidR="004D67A8">
        <w:rPr>
          <w:lang w:val="el-GR"/>
        </w:rPr>
        <w:t>κ.</w:t>
      </w:r>
      <w:r w:rsidR="00CA6394">
        <w:rPr>
          <w:lang w:val="el-GR"/>
        </w:rPr>
        <w:t>α</w:t>
      </w:r>
      <w:r w:rsidRPr="00B04A83">
        <w:rPr>
          <w:lang w:val="el-GR"/>
        </w:rPr>
        <w:t>)</w:t>
      </w:r>
      <w:r w:rsidRPr="00927CE2">
        <w:rPr>
          <w:lang w:val="el-GR"/>
        </w:rPr>
        <w:t xml:space="preserve"> καθώς και λοιπών σύνθετων στοιχείων όπως </w:t>
      </w:r>
      <w:r>
        <w:t>scores</w:t>
      </w:r>
      <w:r w:rsidRPr="00927CE2">
        <w:rPr>
          <w:lang w:val="el-GR"/>
        </w:rPr>
        <w:t xml:space="preserve"> άλλων οργανισμών, ώστε να παραχθεί </w:t>
      </w:r>
      <w:r w:rsidR="00B66515">
        <w:rPr>
          <w:lang w:val="el-GR"/>
        </w:rPr>
        <w:t xml:space="preserve">η </w:t>
      </w:r>
      <w:r w:rsidRPr="00927CE2">
        <w:rPr>
          <w:lang w:val="el-GR"/>
        </w:rPr>
        <w:t>βέλτιστη στατιστική πρόβλεψη της πιθανότητας αθέτησης υποχρεώσεων προς τους φορείς του δημοσίου (</w:t>
      </w:r>
      <w:r>
        <w:t>probability</w:t>
      </w:r>
      <w:r w:rsidRPr="00927CE2">
        <w:rPr>
          <w:lang w:val="el-GR"/>
        </w:rPr>
        <w:t xml:space="preserve"> </w:t>
      </w:r>
      <w:r>
        <w:t>of</w:t>
      </w:r>
      <w:r w:rsidRPr="00927CE2">
        <w:rPr>
          <w:lang w:val="el-GR"/>
        </w:rPr>
        <w:t xml:space="preserve"> </w:t>
      </w:r>
      <w:r>
        <w:t>default</w:t>
      </w:r>
      <w:r w:rsidRPr="00927CE2">
        <w:rPr>
          <w:lang w:val="el-GR"/>
        </w:rPr>
        <w:t xml:space="preserve">). Ισχύει για κάθε φυσικό ή νομικό πρόσωπο, ή για κάθε ομάδα – </w:t>
      </w:r>
      <w:r>
        <w:t>cluster</w:t>
      </w:r>
      <w:r w:rsidRPr="00927CE2">
        <w:rPr>
          <w:lang w:val="el-GR"/>
        </w:rPr>
        <w:t xml:space="preserve"> που θα ορίζεται δημογραφικά από </w:t>
      </w:r>
      <w:r w:rsidR="00B66515">
        <w:rPr>
          <w:lang w:val="el-GR"/>
        </w:rPr>
        <w:t>το σύστημα.</w:t>
      </w:r>
    </w:p>
    <w:p w14:paraId="10EF5958" w14:textId="77777777" w:rsidR="000E766F" w:rsidRDefault="005D0E58" w:rsidP="001A59A1">
      <w:pPr>
        <w:numPr>
          <w:ilvl w:val="0"/>
          <w:numId w:val="90"/>
        </w:numPr>
        <w:spacing w:after="10" w:line="249" w:lineRule="auto"/>
        <w:ind w:hanging="360"/>
        <w:jc w:val="both"/>
        <w:rPr>
          <w:lang w:val="el-GR"/>
        </w:rPr>
      </w:pPr>
      <w:r w:rsidRPr="00927CE2">
        <w:rPr>
          <w:lang w:val="el-GR"/>
        </w:rPr>
        <w:t>Δυνατότητα σχεδιασμού, αποθήκευσης, αξιολόγησης και σύγκρισης αποτελεσμάτων πολλαπλών εναλλακτικών αλγορίθμων / στατιστικών μοντέλων πρόβλεψης πιθανότητας αθέτησης υποχρεώσεων που θα αποθηκεύονται είτε ως κύρια (</w:t>
      </w:r>
      <w:r>
        <w:t>champion</w:t>
      </w:r>
      <w:r w:rsidRPr="00927CE2">
        <w:rPr>
          <w:lang w:val="el-GR"/>
        </w:rPr>
        <w:t>) είτε ως εναλλακτικά (</w:t>
      </w:r>
      <w:r>
        <w:t>challenger</w:t>
      </w:r>
      <w:r w:rsidRPr="00927CE2">
        <w:rPr>
          <w:lang w:val="el-GR"/>
        </w:rPr>
        <w:t>) μοντέλα. Τα εναλλακτικά αυτά μοντέλα θα μπορούν να μεταβληθούν τόσο ως προς τις ανεξάρτητες μεταβλητές / παραμέτρους που χρησιμοποιούν, τα εύρη αποδεκτών τιμών (</w:t>
      </w:r>
      <w:r>
        <w:t>feasible</w:t>
      </w:r>
      <w:r w:rsidRPr="00927CE2">
        <w:rPr>
          <w:lang w:val="el-GR"/>
        </w:rPr>
        <w:t xml:space="preserve"> </w:t>
      </w:r>
      <w:r>
        <w:t>ranges</w:t>
      </w:r>
      <w:r w:rsidRPr="00927CE2">
        <w:rPr>
          <w:lang w:val="el-GR"/>
        </w:rPr>
        <w:t xml:space="preserve">) και τις βαρύτητες της κάθε παραμέτρου, όσο και ως προς τον στατιστικό αλγόριθμο ή μεθοδολογία που χρησιμοποιούν. </w:t>
      </w:r>
    </w:p>
    <w:p w14:paraId="49432CC1" w14:textId="77777777" w:rsidR="000E766F" w:rsidRDefault="000E766F" w:rsidP="000E766F">
      <w:pPr>
        <w:spacing w:after="10" w:line="249" w:lineRule="auto"/>
        <w:ind w:left="712"/>
        <w:jc w:val="both"/>
        <w:rPr>
          <w:lang w:val="el-GR"/>
        </w:rPr>
      </w:pPr>
    </w:p>
    <w:p w14:paraId="3118D343" w14:textId="77777777" w:rsidR="000E766F" w:rsidRPr="000E766F" w:rsidRDefault="0054333A" w:rsidP="000E766F">
      <w:pPr>
        <w:spacing w:after="10" w:line="249" w:lineRule="auto"/>
        <w:jc w:val="both"/>
        <w:rPr>
          <w:lang w:val="el-GR"/>
        </w:rPr>
      </w:pPr>
      <w:r w:rsidRPr="0054333A">
        <w:rPr>
          <w:lang w:val="el-GR"/>
        </w:rPr>
        <w:t>Ενδεικτικές κατηγορίες αλγορίθμων είναι οι</w:t>
      </w:r>
      <w:r w:rsidR="005D0E58" w:rsidRPr="0054333A">
        <w:rPr>
          <w:lang w:val="el-GR"/>
        </w:rPr>
        <w:t xml:space="preserve"> </w:t>
      </w:r>
      <w:r>
        <w:rPr>
          <w:lang w:val="el-GR"/>
        </w:rPr>
        <w:t xml:space="preserve">παρακάτω </w:t>
      </w:r>
      <w:r w:rsidRPr="0054333A">
        <w:rPr>
          <w:lang w:val="el-GR"/>
        </w:rPr>
        <w:t>:</w:t>
      </w:r>
    </w:p>
    <w:p w14:paraId="206D8171" w14:textId="77777777" w:rsidR="000E766F" w:rsidRPr="000E766F" w:rsidRDefault="000E766F" w:rsidP="000E766F">
      <w:pPr>
        <w:spacing w:after="10" w:line="249" w:lineRule="auto"/>
        <w:jc w:val="both"/>
        <w:rPr>
          <w:lang w:val="el-GR"/>
        </w:rPr>
      </w:pPr>
    </w:p>
    <w:p w14:paraId="240B8632" w14:textId="77777777" w:rsidR="000E766F" w:rsidRDefault="005D0E58" w:rsidP="001A59A1">
      <w:pPr>
        <w:pStyle w:val="aff1"/>
        <w:numPr>
          <w:ilvl w:val="0"/>
          <w:numId w:val="151"/>
        </w:numPr>
        <w:spacing w:line="298" w:lineRule="auto"/>
        <w:ind w:right="4281"/>
        <w:jc w:val="both"/>
      </w:pPr>
      <w:r w:rsidRPr="00B168AC">
        <w:rPr>
          <w:lang w:val="en-US"/>
        </w:rPr>
        <w:t>Weight of</w:t>
      </w:r>
      <w:r>
        <w:t xml:space="preserve"> evidence measure</w:t>
      </w:r>
    </w:p>
    <w:p w14:paraId="69280434" w14:textId="77777777" w:rsidR="000E766F" w:rsidRDefault="005D0E58" w:rsidP="001A59A1">
      <w:pPr>
        <w:pStyle w:val="aff1"/>
        <w:numPr>
          <w:ilvl w:val="0"/>
          <w:numId w:val="151"/>
        </w:numPr>
        <w:spacing w:line="298" w:lineRule="auto"/>
        <w:ind w:right="4281"/>
        <w:jc w:val="both"/>
      </w:pPr>
      <w:r>
        <w:t>Regression analysis</w:t>
      </w:r>
    </w:p>
    <w:p w14:paraId="3F362924" w14:textId="77777777" w:rsidR="000E766F" w:rsidRDefault="005D0E58" w:rsidP="001A59A1">
      <w:pPr>
        <w:pStyle w:val="aff1"/>
        <w:numPr>
          <w:ilvl w:val="0"/>
          <w:numId w:val="151"/>
        </w:numPr>
        <w:spacing w:line="298" w:lineRule="auto"/>
        <w:ind w:right="4281"/>
        <w:jc w:val="both"/>
      </w:pPr>
      <w:r>
        <w:t>Least-square analysis</w:t>
      </w:r>
    </w:p>
    <w:p w14:paraId="1BD51349" w14:textId="77777777" w:rsidR="000E766F" w:rsidRDefault="005D0E58" w:rsidP="001A59A1">
      <w:pPr>
        <w:pStyle w:val="aff1"/>
        <w:numPr>
          <w:ilvl w:val="0"/>
          <w:numId w:val="151"/>
        </w:numPr>
        <w:spacing w:line="298" w:lineRule="auto"/>
        <w:ind w:right="4281"/>
        <w:jc w:val="both"/>
      </w:pPr>
      <w:r>
        <w:t xml:space="preserve">Discriminant analysis </w:t>
      </w:r>
    </w:p>
    <w:p w14:paraId="58519CC1" w14:textId="77777777" w:rsidR="000E766F" w:rsidRDefault="005D0E58" w:rsidP="001A59A1">
      <w:pPr>
        <w:pStyle w:val="aff1"/>
        <w:numPr>
          <w:ilvl w:val="0"/>
          <w:numId w:val="151"/>
        </w:numPr>
        <w:spacing w:line="298" w:lineRule="auto"/>
        <w:ind w:right="4281"/>
        <w:jc w:val="both"/>
        <w:rPr>
          <w:rFonts w:eastAsia="Courier New"/>
        </w:rPr>
      </w:pPr>
      <w:r w:rsidRPr="00B168AC">
        <w:rPr>
          <w:rFonts w:eastAsia="Courier New"/>
        </w:rPr>
        <w:t>Probit analysis / Logistic regression</w:t>
      </w:r>
    </w:p>
    <w:p w14:paraId="4DF76BA8" w14:textId="77777777" w:rsidR="000E766F" w:rsidRDefault="005D0E58" w:rsidP="001A59A1">
      <w:pPr>
        <w:pStyle w:val="aff1"/>
        <w:numPr>
          <w:ilvl w:val="0"/>
          <w:numId w:val="151"/>
        </w:numPr>
        <w:spacing w:line="298" w:lineRule="auto"/>
        <w:ind w:right="4281"/>
        <w:jc w:val="both"/>
      </w:pPr>
      <w:r>
        <w:t xml:space="preserve">Linear programming </w:t>
      </w:r>
    </w:p>
    <w:p w14:paraId="27E9FA2D" w14:textId="77777777" w:rsidR="000E766F" w:rsidRDefault="005D0E58" w:rsidP="001A59A1">
      <w:pPr>
        <w:pStyle w:val="aff1"/>
        <w:numPr>
          <w:ilvl w:val="0"/>
          <w:numId w:val="151"/>
        </w:numPr>
        <w:spacing w:line="298" w:lineRule="auto"/>
        <w:ind w:right="4281"/>
        <w:jc w:val="both"/>
      </w:pPr>
      <w:r>
        <w:t xml:space="preserve">Cox’s proportional hazard model </w:t>
      </w:r>
    </w:p>
    <w:p w14:paraId="562F6AA3" w14:textId="77777777" w:rsidR="000E766F" w:rsidRDefault="005D0E58" w:rsidP="001A59A1">
      <w:pPr>
        <w:pStyle w:val="aff1"/>
        <w:numPr>
          <w:ilvl w:val="0"/>
          <w:numId w:val="151"/>
        </w:numPr>
        <w:spacing w:line="298" w:lineRule="auto"/>
        <w:ind w:right="4281"/>
        <w:jc w:val="both"/>
      </w:pPr>
      <w:r>
        <w:t xml:space="preserve">Support vector machines </w:t>
      </w:r>
    </w:p>
    <w:p w14:paraId="741AC455" w14:textId="77777777" w:rsidR="000E766F" w:rsidRDefault="005D0E58" w:rsidP="001A59A1">
      <w:pPr>
        <w:pStyle w:val="aff1"/>
        <w:numPr>
          <w:ilvl w:val="0"/>
          <w:numId w:val="151"/>
        </w:numPr>
        <w:spacing w:line="298" w:lineRule="auto"/>
        <w:ind w:right="4281"/>
        <w:jc w:val="both"/>
      </w:pPr>
      <w:r>
        <w:t>Decision trees &amp; neural networks</w:t>
      </w:r>
    </w:p>
    <w:p w14:paraId="41EAD7E8" w14:textId="77777777" w:rsidR="000E766F" w:rsidRDefault="005D0E58" w:rsidP="001A59A1">
      <w:pPr>
        <w:pStyle w:val="aff1"/>
        <w:numPr>
          <w:ilvl w:val="0"/>
          <w:numId w:val="151"/>
        </w:numPr>
        <w:spacing w:line="298" w:lineRule="auto"/>
        <w:ind w:right="4281"/>
        <w:jc w:val="both"/>
      </w:pPr>
      <w:r>
        <w:t xml:space="preserve">K-nearest-neighbour algorithms </w:t>
      </w:r>
    </w:p>
    <w:p w14:paraId="6969AFD4" w14:textId="77777777" w:rsidR="000E766F" w:rsidRDefault="005D0E58" w:rsidP="001A59A1">
      <w:pPr>
        <w:pStyle w:val="aff1"/>
        <w:numPr>
          <w:ilvl w:val="0"/>
          <w:numId w:val="151"/>
        </w:numPr>
        <w:spacing w:line="298" w:lineRule="auto"/>
        <w:ind w:right="4281"/>
        <w:jc w:val="both"/>
      </w:pPr>
      <w:r>
        <w:t xml:space="preserve">Genetic programming &amp; algorithms </w:t>
      </w:r>
    </w:p>
    <w:p w14:paraId="168B3BF9" w14:textId="77777777" w:rsidR="000E766F" w:rsidRDefault="005D0E58" w:rsidP="001A59A1">
      <w:pPr>
        <w:pStyle w:val="aff1"/>
        <w:numPr>
          <w:ilvl w:val="0"/>
          <w:numId w:val="151"/>
        </w:numPr>
        <w:spacing w:line="298" w:lineRule="auto"/>
        <w:ind w:right="4281"/>
        <w:jc w:val="both"/>
      </w:pPr>
      <w:r>
        <w:t xml:space="preserve">Machine learning algorithms (container-based αρχιτεκτονική) </w:t>
      </w:r>
    </w:p>
    <w:p w14:paraId="76887EC5" w14:textId="77777777" w:rsidR="000E766F" w:rsidRDefault="005D0E58" w:rsidP="001A59A1">
      <w:pPr>
        <w:numPr>
          <w:ilvl w:val="0"/>
          <w:numId w:val="91"/>
        </w:numPr>
        <w:spacing w:after="43" w:line="249" w:lineRule="auto"/>
        <w:ind w:hanging="360"/>
        <w:jc w:val="both"/>
        <w:rPr>
          <w:lang w:val="el-GR"/>
        </w:rPr>
      </w:pPr>
      <w:r w:rsidRPr="00097E52">
        <w:rPr>
          <w:lang w:val="el-GR"/>
        </w:rPr>
        <w:t>Δυνατότητα ορισμού διαφορετικών υποσυνόλων (</w:t>
      </w:r>
      <w:r w:rsidRPr="00097E52">
        <w:t>segments</w:t>
      </w:r>
      <w:r w:rsidRPr="00097E52">
        <w:rPr>
          <w:lang w:val="el-GR"/>
        </w:rPr>
        <w:t>) με βάση κοινά χαρακτηριστικά των μεταβλητών τους που αντιμετωπίζονται με διαφορετικούς αλγορίθμους / στατιστικά μοντέλα. Ο ορισμός και</w:t>
      </w:r>
      <w:r w:rsidRPr="00927CE2">
        <w:rPr>
          <w:lang w:val="el-GR"/>
        </w:rPr>
        <w:t xml:space="preserve"> η σύνθεση των υποσυνόλων αυτών θα πρέπει να είναι δυνατά από </w:t>
      </w:r>
      <w:r w:rsidR="00B66515">
        <w:rPr>
          <w:lang w:val="el-GR"/>
        </w:rPr>
        <w:t xml:space="preserve">το σύστημα </w:t>
      </w:r>
      <w:r w:rsidRPr="00927CE2">
        <w:rPr>
          <w:lang w:val="el-GR"/>
        </w:rPr>
        <w:t>με βάση την μέγιστη στατιστική αντιπροσωπευτικότητα του δείγματος ως προς ένα ευρύτερο πληθυσμό φυσικών ή νομικών προσώπων</w:t>
      </w:r>
      <w:r w:rsidRPr="004D67A8">
        <w:rPr>
          <w:lang w:val="el-GR"/>
        </w:rPr>
        <w:t>.</w:t>
      </w:r>
      <w:r w:rsidRPr="00927CE2">
        <w:rPr>
          <w:lang w:val="el-GR"/>
        </w:rPr>
        <w:t xml:space="preserve"> Τα υποσύνολα (</w:t>
      </w:r>
      <w:r>
        <w:t>segments</w:t>
      </w:r>
      <w:r w:rsidRPr="00927CE2">
        <w:rPr>
          <w:lang w:val="el-GR"/>
        </w:rPr>
        <w:t xml:space="preserve">) αυτά θα πρέπει να μπορούν να αποθηκευτούν με συγκεκριμένες ονομασίες και περιγραφές, ώστε οι πληθυσμοί τους να χρησιμοποιηθούν ως συνολικά δείγματα για επόμενες στατιστικές αναλύσεις και επεξεργασίες.  </w:t>
      </w:r>
    </w:p>
    <w:p w14:paraId="6D74380F" w14:textId="77777777" w:rsidR="000E766F" w:rsidRDefault="005D0E58" w:rsidP="001A59A1">
      <w:pPr>
        <w:numPr>
          <w:ilvl w:val="0"/>
          <w:numId w:val="91"/>
        </w:numPr>
        <w:spacing w:after="44" w:line="249" w:lineRule="auto"/>
        <w:ind w:hanging="360"/>
        <w:jc w:val="both"/>
        <w:rPr>
          <w:lang w:val="el-GR"/>
        </w:rPr>
      </w:pPr>
      <w:r w:rsidRPr="00927CE2">
        <w:rPr>
          <w:lang w:val="el-GR"/>
        </w:rPr>
        <w:t xml:space="preserve">Δυνατότητα σύγκρισης στατιστικών προβλέψεων και αποτελεσμάτων ενός αλγορίθμου με ιστορικά στοιχεία και με αντίστοιχα σκορ άλλων </w:t>
      </w:r>
      <w:r w:rsidR="00417DE3">
        <w:rPr>
          <w:lang w:val="el-GR"/>
        </w:rPr>
        <w:t xml:space="preserve">φορέων πιστοληπτικής αξιολόγησης </w:t>
      </w:r>
      <w:r w:rsidRPr="00927CE2">
        <w:rPr>
          <w:lang w:val="el-GR"/>
        </w:rPr>
        <w:t xml:space="preserve">ενός </w:t>
      </w:r>
      <w:r w:rsidRPr="00927CE2">
        <w:rPr>
          <w:lang w:val="el-GR"/>
        </w:rPr>
        <w:lastRenderedPageBreak/>
        <w:t xml:space="preserve">δείγματος πληθυσμού ώστε να εξετασθεί η ακρίβειά και αξιοπιστία του και να γίνουν οι απαραίτητες αλλαγές / προσαρμογές.  </w:t>
      </w:r>
    </w:p>
    <w:p w14:paraId="1E979841" w14:textId="77777777" w:rsidR="000E766F" w:rsidRDefault="005D0E58" w:rsidP="001A59A1">
      <w:pPr>
        <w:numPr>
          <w:ilvl w:val="1"/>
          <w:numId w:val="91"/>
        </w:numPr>
        <w:spacing w:after="59" w:line="249" w:lineRule="auto"/>
        <w:ind w:hanging="360"/>
        <w:jc w:val="both"/>
        <w:rPr>
          <w:lang w:val="el-GR"/>
        </w:rPr>
      </w:pPr>
      <w:r w:rsidRPr="00927CE2">
        <w:rPr>
          <w:lang w:val="el-GR"/>
        </w:rPr>
        <w:t xml:space="preserve">Η σύγκριση μεταξύ των δειγμάτων </w:t>
      </w:r>
      <w:r w:rsidR="00B66515">
        <w:rPr>
          <w:lang w:val="el-GR"/>
        </w:rPr>
        <w:t xml:space="preserve">του συστήματος </w:t>
      </w:r>
      <w:r w:rsidRPr="00927CE2">
        <w:rPr>
          <w:lang w:val="el-GR"/>
        </w:rPr>
        <w:t>και άλλων συστημάτων θα πρέπει να γίνεται σε ειδικά διαμορφωμένο περιβάλλον δοκιμών (</w:t>
      </w:r>
      <w:r>
        <w:t>sandbox</w:t>
      </w:r>
      <w:r w:rsidRPr="00927CE2">
        <w:rPr>
          <w:lang w:val="el-GR"/>
        </w:rPr>
        <w:t>) και να τηρεί όλες τις λειτουργίες «ανωνυμοποίησης» ώστε να διασφαλίζει την τήρηση των αρχών προστασίας προσωπικών δεδομένων (</w:t>
      </w:r>
      <w:r>
        <w:t>GDPR</w:t>
      </w:r>
      <w:r w:rsidRPr="00927CE2">
        <w:rPr>
          <w:lang w:val="el-GR"/>
        </w:rPr>
        <w:t xml:space="preserve">) αλλά ταυτόχρονα να πιστοποιεί και τη συγκρισιμότητα μεταξύ των δειγμάτων.  </w:t>
      </w:r>
    </w:p>
    <w:p w14:paraId="38B8B262" w14:textId="77777777" w:rsidR="000E766F" w:rsidRDefault="005D0E58" w:rsidP="001A59A1">
      <w:pPr>
        <w:numPr>
          <w:ilvl w:val="0"/>
          <w:numId w:val="91"/>
        </w:numPr>
        <w:spacing w:after="41" w:line="249" w:lineRule="auto"/>
        <w:ind w:hanging="360"/>
        <w:jc w:val="both"/>
        <w:rPr>
          <w:lang w:val="el-GR"/>
        </w:rPr>
      </w:pPr>
      <w:r w:rsidRPr="00927CE2">
        <w:rPr>
          <w:lang w:val="el-GR"/>
        </w:rPr>
        <w:t>Δυνατότητα ποσοτικής αξιολόγησης της στατιστικής αξιοπιστίας κάθε αλγορίθμου / στατιστικού μοντέλου για ένα συγκεκριμένο υποσύνολο (</w:t>
      </w:r>
      <w:r>
        <w:t>segment</w:t>
      </w:r>
      <w:r w:rsidRPr="00927CE2">
        <w:rPr>
          <w:lang w:val="el-GR"/>
        </w:rPr>
        <w:t xml:space="preserve">) τόσο για διαφορετικούς εναλλακτικούς αλγόριθμους εντός </w:t>
      </w:r>
      <w:r w:rsidR="00976580">
        <w:rPr>
          <w:lang w:val="el-GR"/>
        </w:rPr>
        <w:t xml:space="preserve">του συστήματος </w:t>
      </w:r>
      <w:r w:rsidRPr="00927CE2">
        <w:rPr>
          <w:lang w:val="el-GR"/>
        </w:rPr>
        <w:t xml:space="preserve">όσο και με άλλα στατιστικά μοντέλα τρίτων φορέων.  </w:t>
      </w:r>
    </w:p>
    <w:p w14:paraId="20A018FE" w14:textId="77777777" w:rsidR="000E766F" w:rsidRPr="0006533D" w:rsidRDefault="005D0E58" w:rsidP="001A59A1">
      <w:pPr>
        <w:numPr>
          <w:ilvl w:val="1"/>
          <w:numId w:val="91"/>
        </w:numPr>
        <w:spacing w:after="56" w:line="249" w:lineRule="auto"/>
        <w:ind w:hanging="360"/>
        <w:jc w:val="both"/>
        <w:rPr>
          <w:lang w:val="el-GR"/>
        </w:rPr>
      </w:pPr>
      <w:r w:rsidRPr="00927CE2">
        <w:rPr>
          <w:lang w:val="el-GR"/>
        </w:rPr>
        <w:t xml:space="preserve">Η συγκριτική αυτή αξιολόγηση θα πρέπει να παράγει ποσοτικά αποτελέσματα </w:t>
      </w:r>
      <w:r w:rsidR="0006533D" w:rsidRPr="0039687C">
        <w:rPr>
          <w:lang w:val="el-GR"/>
        </w:rPr>
        <w:t>αναφορικά με την διακριτική ικανότητα, ακρίβεια, σταθερότητα, κατανομή διαβαθμίσεων και μεταβλητότητα αυτών σε διαφορετικές χρονικές περιόδους</w:t>
      </w:r>
      <w:r w:rsidR="0006533D" w:rsidRPr="00927CE2">
        <w:rPr>
          <w:lang w:val="el-GR"/>
        </w:rPr>
        <w:t xml:space="preserve">. </w:t>
      </w:r>
    </w:p>
    <w:p w14:paraId="38EB9560" w14:textId="77777777" w:rsidR="000E766F" w:rsidRDefault="005D0E58" w:rsidP="001A59A1">
      <w:pPr>
        <w:numPr>
          <w:ilvl w:val="0"/>
          <w:numId w:val="91"/>
        </w:numPr>
        <w:spacing w:after="9" w:line="249" w:lineRule="auto"/>
        <w:ind w:hanging="360"/>
        <w:jc w:val="both"/>
        <w:rPr>
          <w:lang w:val="el-GR"/>
        </w:rPr>
      </w:pPr>
      <w:r w:rsidRPr="00927CE2">
        <w:rPr>
          <w:lang w:val="el-GR"/>
        </w:rPr>
        <w:t xml:space="preserve">Δυνατότητα χρήσης του στατιστικά βέλτιστου αλγόριθμου και παραμέτρων ώστε να παράγει την πλέον έγκυρη πρόβλεψη για την πιθανότητα αποφυγής αποπληρωμής του κάθε φυσικού ή νομικού προσώπου. Τα ελάχιστα αποτελέσματα που θα πρέπει να παράγει  </w:t>
      </w:r>
      <w:r w:rsidR="00976580">
        <w:rPr>
          <w:lang w:val="el-GR"/>
        </w:rPr>
        <w:t xml:space="preserve">το σύστημα </w:t>
      </w:r>
      <w:r w:rsidRPr="00927CE2">
        <w:rPr>
          <w:lang w:val="el-GR"/>
        </w:rPr>
        <w:t xml:space="preserve">για κάθε φυσικό ή νομικό πρόσωπο αποτυπώνονται στον παρακάτω πίνακα:  </w:t>
      </w:r>
    </w:p>
    <w:p w14:paraId="40CE5A31" w14:textId="77777777" w:rsidR="000E766F" w:rsidRDefault="005D0E58" w:rsidP="000E766F">
      <w:pPr>
        <w:spacing w:line="259" w:lineRule="auto"/>
        <w:ind w:left="360"/>
        <w:jc w:val="both"/>
        <w:rPr>
          <w:lang w:val="el-GR"/>
        </w:rPr>
      </w:pPr>
      <w:r w:rsidRPr="00927CE2">
        <w:rPr>
          <w:b/>
          <w:i/>
          <w:sz w:val="20"/>
          <w:lang w:val="el-GR"/>
        </w:rPr>
        <w:t xml:space="preserve"> </w:t>
      </w:r>
    </w:p>
    <w:p w14:paraId="4766ED3B" w14:textId="77777777" w:rsidR="000E766F" w:rsidRDefault="005D0E58" w:rsidP="000E766F">
      <w:pPr>
        <w:spacing w:line="259" w:lineRule="auto"/>
        <w:ind w:left="360"/>
        <w:jc w:val="both"/>
      </w:pPr>
      <w:r>
        <w:rPr>
          <w:i/>
          <w:sz w:val="20"/>
        </w:rPr>
        <w:t xml:space="preserve">Πίνακας 18: Απεικόνιση πιθανότητας αθέτησης υποχρεώσεων </w:t>
      </w:r>
    </w:p>
    <w:tbl>
      <w:tblPr>
        <w:tblStyle w:val="TableGrid"/>
        <w:tblW w:w="8992" w:type="dxa"/>
        <w:tblInd w:w="252" w:type="dxa"/>
        <w:tblCellMar>
          <w:top w:w="45" w:type="dxa"/>
          <w:left w:w="108" w:type="dxa"/>
          <w:right w:w="65" w:type="dxa"/>
        </w:tblCellMar>
        <w:tblLook w:val="04A0" w:firstRow="1" w:lastRow="0" w:firstColumn="1" w:lastColumn="0" w:noHBand="0" w:noVBand="1"/>
      </w:tblPr>
      <w:tblGrid>
        <w:gridCol w:w="6724"/>
        <w:gridCol w:w="2268"/>
      </w:tblGrid>
      <w:tr w:rsidR="005D0E58" w14:paraId="135BE7C3" w14:textId="77777777" w:rsidTr="004F5D28">
        <w:trPr>
          <w:trHeight w:val="350"/>
        </w:trPr>
        <w:tc>
          <w:tcPr>
            <w:tcW w:w="6724" w:type="dxa"/>
            <w:tcBorders>
              <w:top w:val="single" w:sz="4" w:space="0" w:color="000000"/>
              <w:left w:val="single" w:sz="4" w:space="0" w:color="000000"/>
              <w:bottom w:val="single" w:sz="4" w:space="0" w:color="000000"/>
              <w:right w:val="single" w:sz="4" w:space="0" w:color="000000"/>
            </w:tcBorders>
          </w:tcPr>
          <w:p w14:paraId="52A7CBB2" w14:textId="77777777" w:rsidR="000E766F" w:rsidRDefault="005D0E58" w:rsidP="000E766F">
            <w:pPr>
              <w:spacing w:line="259" w:lineRule="auto"/>
              <w:jc w:val="both"/>
              <w:rPr>
                <w:rFonts w:eastAsia="Times New Roman"/>
              </w:rPr>
            </w:pPr>
            <w:r>
              <w:rPr>
                <w:b/>
                <w:sz w:val="20"/>
              </w:rPr>
              <w:t xml:space="preserve">ΑΠΟΤΕΛΕΣΜΑ </w:t>
            </w:r>
          </w:p>
        </w:tc>
        <w:tc>
          <w:tcPr>
            <w:tcW w:w="2268" w:type="dxa"/>
            <w:tcBorders>
              <w:top w:val="single" w:sz="4" w:space="0" w:color="000000"/>
              <w:left w:val="single" w:sz="4" w:space="0" w:color="000000"/>
              <w:bottom w:val="single" w:sz="4" w:space="0" w:color="000000"/>
              <w:right w:val="single" w:sz="4" w:space="0" w:color="000000"/>
            </w:tcBorders>
          </w:tcPr>
          <w:p w14:paraId="0A3E4EA6" w14:textId="77777777" w:rsidR="000E766F" w:rsidRDefault="005D0E58" w:rsidP="000E766F">
            <w:pPr>
              <w:spacing w:line="259" w:lineRule="auto"/>
              <w:ind w:left="2"/>
              <w:jc w:val="both"/>
              <w:rPr>
                <w:rFonts w:eastAsia="Times New Roman"/>
              </w:rPr>
            </w:pPr>
            <w:r>
              <w:rPr>
                <w:b/>
                <w:sz w:val="20"/>
              </w:rPr>
              <w:t xml:space="preserve">ΜΟΝΑΔΑ ΜΕΤΡΗΣΗΣ </w:t>
            </w:r>
          </w:p>
        </w:tc>
      </w:tr>
      <w:tr w:rsidR="005D0E58" w14:paraId="3C689708" w14:textId="77777777" w:rsidTr="004F5D28">
        <w:trPr>
          <w:trHeight w:val="350"/>
        </w:trPr>
        <w:tc>
          <w:tcPr>
            <w:tcW w:w="6724" w:type="dxa"/>
            <w:tcBorders>
              <w:top w:val="single" w:sz="4" w:space="0" w:color="000000"/>
              <w:left w:val="single" w:sz="4" w:space="0" w:color="000000"/>
              <w:bottom w:val="single" w:sz="4" w:space="0" w:color="000000"/>
              <w:right w:val="single" w:sz="4" w:space="0" w:color="000000"/>
            </w:tcBorders>
          </w:tcPr>
          <w:p w14:paraId="47D6D2D2" w14:textId="77777777" w:rsidR="000E766F" w:rsidRDefault="005D0E58" w:rsidP="000E766F">
            <w:pPr>
              <w:spacing w:line="259" w:lineRule="auto"/>
              <w:jc w:val="both"/>
              <w:rPr>
                <w:rFonts w:eastAsia="Times New Roman"/>
                <w:lang w:val="el-GR"/>
              </w:rPr>
            </w:pPr>
            <w:r w:rsidRPr="00927CE2">
              <w:rPr>
                <w:sz w:val="20"/>
                <w:lang w:val="el-GR"/>
              </w:rPr>
              <w:t>Ομάδα (</w:t>
            </w:r>
            <w:r>
              <w:rPr>
                <w:sz w:val="20"/>
              </w:rPr>
              <w:t>cluster</w:t>
            </w:r>
            <w:r w:rsidRPr="00927CE2">
              <w:rPr>
                <w:sz w:val="20"/>
                <w:lang w:val="el-GR"/>
              </w:rPr>
              <w:t xml:space="preserve">) στην οποία ανήκει το φυσικό ή νομικό πρόσωπο </w:t>
            </w:r>
          </w:p>
        </w:tc>
        <w:tc>
          <w:tcPr>
            <w:tcW w:w="2268" w:type="dxa"/>
            <w:tcBorders>
              <w:top w:val="single" w:sz="4" w:space="0" w:color="000000"/>
              <w:left w:val="single" w:sz="4" w:space="0" w:color="000000"/>
              <w:bottom w:val="single" w:sz="4" w:space="0" w:color="000000"/>
              <w:right w:val="single" w:sz="4" w:space="0" w:color="000000"/>
            </w:tcBorders>
          </w:tcPr>
          <w:p w14:paraId="176297DC" w14:textId="77777777" w:rsidR="000E766F" w:rsidRDefault="005D0E58" w:rsidP="000E766F">
            <w:pPr>
              <w:spacing w:line="259" w:lineRule="auto"/>
              <w:ind w:left="2"/>
              <w:jc w:val="both"/>
              <w:rPr>
                <w:rFonts w:eastAsia="Times New Roman"/>
              </w:rPr>
            </w:pPr>
            <w:r>
              <w:rPr>
                <w:sz w:val="20"/>
              </w:rPr>
              <w:t xml:space="preserve">Χαρακτηρισμός cluster </w:t>
            </w:r>
          </w:p>
        </w:tc>
      </w:tr>
      <w:tr w:rsidR="005D0E58" w14:paraId="1777189C" w14:textId="77777777" w:rsidTr="004F5D28">
        <w:trPr>
          <w:trHeight w:val="350"/>
        </w:trPr>
        <w:tc>
          <w:tcPr>
            <w:tcW w:w="6724" w:type="dxa"/>
            <w:tcBorders>
              <w:top w:val="single" w:sz="4" w:space="0" w:color="000000"/>
              <w:left w:val="single" w:sz="4" w:space="0" w:color="000000"/>
              <w:bottom w:val="single" w:sz="4" w:space="0" w:color="000000"/>
              <w:right w:val="single" w:sz="4" w:space="0" w:color="000000"/>
            </w:tcBorders>
          </w:tcPr>
          <w:p w14:paraId="1376EC05" w14:textId="77777777" w:rsidR="000E766F" w:rsidRDefault="005D0E58" w:rsidP="000E766F">
            <w:pPr>
              <w:spacing w:line="259" w:lineRule="auto"/>
              <w:jc w:val="both"/>
              <w:rPr>
                <w:rFonts w:eastAsia="Times New Roman"/>
                <w:lang w:val="el-GR"/>
              </w:rPr>
            </w:pPr>
            <w:r w:rsidRPr="00927CE2">
              <w:rPr>
                <w:sz w:val="20"/>
                <w:lang w:val="el-GR"/>
              </w:rPr>
              <w:t>Δυνατότητα αποπληρωμής (</w:t>
            </w:r>
            <w:r>
              <w:rPr>
                <w:sz w:val="20"/>
              </w:rPr>
              <w:t>ability</w:t>
            </w:r>
            <w:r w:rsidRPr="00927CE2">
              <w:rPr>
                <w:sz w:val="20"/>
                <w:lang w:val="el-GR"/>
              </w:rPr>
              <w:t xml:space="preserve"> </w:t>
            </w:r>
            <w:r>
              <w:rPr>
                <w:sz w:val="20"/>
              </w:rPr>
              <w:t>to</w:t>
            </w:r>
            <w:r w:rsidRPr="00927CE2">
              <w:rPr>
                <w:sz w:val="20"/>
                <w:lang w:val="el-GR"/>
              </w:rPr>
              <w:t xml:space="preserve"> </w:t>
            </w:r>
            <w:r>
              <w:rPr>
                <w:sz w:val="20"/>
              </w:rPr>
              <w:t>pay</w:t>
            </w:r>
            <w:r w:rsidRPr="00927CE2">
              <w:rPr>
                <w:sz w:val="20"/>
                <w:lang w:val="el-GR"/>
              </w:rPr>
              <w:t xml:space="preserve">) του φυσικού ή νομικού προσώπου </w:t>
            </w:r>
          </w:p>
        </w:tc>
        <w:tc>
          <w:tcPr>
            <w:tcW w:w="2268" w:type="dxa"/>
            <w:tcBorders>
              <w:top w:val="single" w:sz="4" w:space="0" w:color="000000"/>
              <w:left w:val="single" w:sz="4" w:space="0" w:color="000000"/>
              <w:bottom w:val="single" w:sz="4" w:space="0" w:color="000000"/>
              <w:right w:val="single" w:sz="4" w:space="0" w:color="000000"/>
            </w:tcBorders>
          </w:tcPr>
          <w:p w14:paraId="544934B0" w14:textId="77777777" w:rsidR="000E766F" w:rsidRDefault="005D0E58" w:rsidP="000E766F">
            <w:pPr>
              <w:spacing w:line="259" w:lineRule="auto"/>
              <w:ind w:left="2"/>
              <w:jc w:val="both"/>
              <w:rPr>
                <w:rFonts w:eastAsia="Times New Roman"/>
              </w:rPr>
            </w:pPr>
            <w:r>
              <w:rPr>
                <w:sz w:val="20"/>
              </w:rPr>
              <w:t xml:space="preserve">Βαθμός / κλίμακα </w:t>
            </w:r>
          </w:p>
        </w:tc>
      </w:tr>
      <w:tr w:rsidR="005D0E58" w14:paraId="5637AA7F" w14:textId="77777777" w:rsidTr="004F5D28">
        <w:trPr>
          <w:trHeight w:val="350"/>
        </w:trPr>
        <w:tc>
          <w:tcPr>
            <w:tcW w:w="6724" w:type="dxa"/>
            <w:tcBorders>
              <w:top w:val="single" w:sz="4" w:space="0" w:color="000000"/>
              <w:left w:val="single" w:sz="4" w:space="0" w:color="000000"/>
              <w:bottom w:val="single" w:sz="4" w:space="0" w:color="000000"/>
              <w:right w:val="single" w:sz="4" w:space="0" w:color="000000"/>
            </w:tcBorders>
          </w:tcPr>
          <w:p w14:paraId="4EF7D5E3" w14:textId="77777777" w:rsidR="000E766F" w:rsidRDefault="005D0E58" w:rsidP="000E766F">
            <w:pPr>
              <w:spacing w:line="259" w:lineRule="auto"/>
              <w:jc w:val="both"/>
              <w:rPr>
                <w:rFonts w:eastAsia="Times New Roman"/>
                <w:lang w:val="el-GR"/>
              </w:rPr>
            </w:pPr>
            <w:r w:rsidRPr="00927CE2">
              <w:rPr>
                <w:sz w:val="20"/>
                <w:lang w:val="el-GR"/>
              </w:rPr>
              <w:t>Πρόθεση αποπληρωμής (</w:t>
            </w:r>
            <w:r>
              <w:rPr>
                <w:sz w:val="20"/>
              </w:rPr>
              <w:t>willingness</w:t>
            </w:r>
            <w:r w:rsidRPr="00927CE2">
              <w:rPr>
                <w:sz w:val="20"/>
                <w:lang w:val="el-GR"/>
              </w:rPr>
              <w:t xml:space="preserve"> </w:t>
            </w:r>
            <w:r>
              <w:rPr>
                <w:sz w:val="20"/>
              </w:rPr>
              <w:t>to</w:t>
            </w:r>
            <w:r w:rsidRPr="00927CE2">
              <w:rPr>
                <w:sz w:val="20"/>
                <w:lang w:val="el-GR"/>
              </w:rPr>
              <w:t xml:space="preserve"> </w:t>
            </w:r>
            <w:r>
              <w:rPr>
                <w:sz w:val="20"/>
              </w:rPr>
              <w:t>pay</w:t>
            </w:r>
            <w:r w:rsidRPr="00927CE2">
              <w:rPr>
                <w:sz w:val="20"/>
                <w:lang w:val="el-GR"/>
              </w:rPr>
              <w:t xml:space="preserve">) του φυσικού ή νομικού προσώπου  </w:t>
            </w:r>
          </w:p>
        </w:tc>
        <w:tc>
          <w:tcPr>
            <w:tcW w:w="2268" w:type="dxa"/>
            <w:tcBorders>
              <w:top w:val="single" w:sz="4" w:space="0" w:color="000000"/>
              <w:left w:val="single" w:sz="4" w:space="0" w:color="000000"/>
              <w:bottom w:val="single" w:sz="4" w:space="0" w:color="000000"/>
              <w:right w:val="single" w:sz="4" w:space="0" w:color="000000"/>
            </w:tcBorders>
          </w:tcPr>
          <w:p w14:paraId="14D54EAB" w14:textId="77777777" w:rsidR="000E766F" w:rsidRDefault="005D0E58" w:rsidP="000E766F">
            <w:pPr>
              <w:spacing w:line="259" w:lineRule="auto"/>
              <w:ind w:left="2"/>
              <w:jc w:val="both"/>
              <w:rPr>
                <w:rFonts w:eastAsia="Times New Roman"/>
              </w:rPr>
            </w:pPr>
            <w:r>
              <w:rPr>
                <w:sz w:val="20"/>
              </w:rPr>
              <w:t xml:space="preserve">Βαθμός / κλίμακα </w:t>
            </w:r>
          </w:p>
        </w:tc>
      </w:tr>
      <w:tr w:rsidR="005D0E58" w14:paraId="1E71D606" w14:textId="77777777" w:rsidTr="004F5D28">
        <w:trPr>
          <w:trHeight w:val="353"/>
        </w:trPr>
        <w:tc>
          <w:tcPr>
            <w:tcW w:w="6724" w:type="dxa"/>
            <w:tcBorders>
              <w:top w:val="single" w:sz="4" w:space="0" w:color="000000"/>
              <w:left w:val="single" w:sz="4" w:space="0" w:color="000000"/>
              <w:bottom w:val="single" w:sz="4" w:space="0" w:color="000000"/>
              <w:right w:val="single" w:sz="4" w:space="0" w:color="000000"/>
            </w:tcBorders>
          </w:tcPr>
          <w:p w14:paraId="3094A2B4" w14:textId="77777777" w:rsidR="000E766F" w:rsidRDefault="005D0E58" w:rsidP="000E766F">
            <w:pPr>
              <w:spacing w:line="259" w:lineRule="auto"/>
              <w:jc w:val="both"/>
              <w:rPr>
                <w:rFonts w:eastAsia="Times New Roman"/>
                <w:lang w:val="el-GR"/>
              </w:rPr>
            </w:pPr>
            <w:r w:rsidRPr="00927CE2">
              <w:rPr>
                <w:sz w:val="20"/>
                <w:lang w:val="el-GR"/>
              </w:rPr>
              <w:t>Πιθανότητα αθέτησης υποχρεώσεων (</w:t>
            </w:r>
            <w:r>
              <w:rPr>
                <w:sz w:val="20"/>
              </w:rPr>
              <w:t>probability</w:t>
            </w:r>
            <w:r w:rsidRPr="00927CE2">
              <w:rPr>
                <w:sz w:val="20"/>
                <w:lang w:val="el-GR"/>
              </w:rPr>
              <w:t xml:space="preserve"> </w:t>
            </w:r>
            <w:r>
              <w:rPr>
                <w:sz w:val="20"/>
              </w:rPr>
              <w:t>of</w:t>
            </w:r>
            <w:r w:rsidRPr="00927CE2">
              <w:rPr>
                <w:sz w:val="20"/>
                <w:lang w:val="el-GR"/>
              </w:rPr>
              <w:t xml:space="preserve"> </w:t>
            </w:r>
            <w:r>
              <w:rPr>
                <w:sz w:val="20"/>
              </w:rPr>
              <w:t>default</w:t>
            </w:r>
            <w:r w:rsidRPr="00927CE2">
              <w:rPr>
                <w:sz w:val="20"/>
                <w:lang w:val="el-GR"/>
              </w:rPr>
              <w:t xml:space="preserve">) για χρέη δημοσίου </w:t>
            </w:r>
          </w:p>
        </w:tc>
        <w:tc>
          <w:tcPr>
            <w:tcW w:w="2268" w:type="dxa"/>
            <w:tcBorders>
              <w:top w:val="single" w:sz="4" w:space="0" w:color="000000"/>
              <w:left w:val="single" w:sz="4" w:space="0" w:color="000000"/>
              <w:bottom w:val="single" w:sz="4" w:space="0" w:color="000000"/>
              <w:right w:val="single" w:sz="4" w:space="0" w:color="000000"/>
            </w:tcBorders>
          </w:tcPr>
          <w:p w14:paraId="5132A1B1" w14:textId="77777777" w:rsidR="000E766F" w:rsidRDefault="005D0E58" w:rsidP="000E766F">
            <w:pPr>
              <w:spacing w:line="259" w:lineRule="auto"/>
              <w:ind w:left="2"/>
              <w:jc w:val="both"/>
              <w:rPr>
                <w:rFonts w:eastAsia="Times New Roman"/>
              </w:rPr>
            </w:pPr>
            <w:r>
              <w:rPr>
                <w:sz w:val="20"/>
              </w:rPr>
              <w:t xml:space="preserve">Ποσοστό (%) </w:t>
            </w:r>
          </w:p>
        </w:tc>
      </w:tr>
      <w:tr w:rsidR="005D0E58" w14:paraId="1E84EA0B" w14:textId="77777777" w:rsidTr="004F5D28">
        <w:trPr>
          <w:trHeight w:val="350"/>
        </w:trPr>
        <w:tc>
          <w:tcPr>
            <w:tcW w:w="6724" w:type="dxa"/>
            <w:tcBorders>
              <w:top w:val="single" w:sz="4" w:space="0" w:color="000000"/>
              <w:left w:val="single" w:sz="4" w:space="0" w:color="000000"/>
              <w:bottom w:val="single" w:sz="4" w:space="0" w:color="000000"/>
              <w:right w:val="single" w:sz="4" w:space="0" w:color="000000"/>
            </w:tcBorders>
          </w:tcPr>
          <w:p w14:paraId="102C6C0A" w14:textId="77777777" w:rsidR="000E766F" w:rsidRDefault="005D0E58" w:rsidP="000E766F">
            <w:pPr>
              <w:spacing w:line="259" w:lineRule="auto"/>
              <w:jc w:val="both"/>
              <w:rPr>
                <w:rFonts w:eastAsia="Times New Roman"/>
                <w:lang w:val="el-GR"/>
              </w:rPr>
            </w:pPr>
            <w:r w:rsidRPr="00927CE2">
              <w:rPr>
                <w:sz w:val="20"/>
                <w:lang w:val="el-GR"/>
              </w:rPr>
              <w:t>Πιθανότητα αθέτησης υποχρεώσεων (</w:t>
            </w:r>
            <w:r>
              <w:rPr>
                <w:sz w:val="20"/>
              </w:rPr>
              <w:t>probability</w:t>
            </w:r>
            <w:r w:rsidRPr="00927CE2">
              <w:rPr>
                <w:sz w:val="20"/>
                <w:lang w:val="el-GR"/>
              </w:rPr>
              <w:t xml:space="preserve"> </w:t>
            </w:r>
            <w:r>
              <w:rPr>
                <w:sz w:val="20"/>
              </w:rPr>
              <w:t>of</w:t>
            </w:r>
            <w:r w:rsidRPr="00927CE2">
              <w:rPr>
                <w:sz w:val="20"/>
                <w:lang w:val="el-GR"/>
              </w:rPr>
              <w:t xml:space="preserve"> </w:t>
            </w:r>
            <w:r>
              <w:rPr>
                <w:sz w:val="20"/>
              </w:rPr>
              <w:t>default</w:t>
            </w:r>
            <w:r w:rsidRPr="00927CE2">
              <w:rPr>
                <w:sz w:val="20"/>
                <w:lang w:val="el-GR"/>
              </w:rPr>
              <w:t xml:space="preserve">) για σύνολο χρεών </w:t>
            </w:r>
          </w:p>
        </w:tc>
        <w:tc>
          <w:tcPr>
            <w:tcW w:w="2268" w:type="dxa"/>
            <w:tcBorders>
              <w:top w:val="single" w:sz="4" w:space="0" w:color="000000"/>
              <w:left w:val="single" w:sz="4" w:space="0" w:color="000000"/>
              <w:bottom w:val="single" w:sz="4" w:space="0" w:color="000000"/>
              <w:right w:val="single" w:sz="4" w:space="0" w:color="000000"/>
            </w:tcBorders>
          </w:tcPr>
          <w:p w14:paraId="13397688" w14:textId="77777777" w:rsidR="000E766F" w:rsidRDefault="005D0E58" w:rsidP="000E766F">
            <w:pPr>
              <w:spacing w:line="259" w:lineRule="auto"/>
              <w:ind w:left="2"/>
              <w:jc w:val="both"/>
              <w:rPr>
                <w:rFonts w:eastAsia="Times New Roman"/>
              </w:rPr>
            </w:pPr>
            <w:r>
              <w:rPr>
                <w:sz w:val="20"/>
              </w:rPr>
              <w:t xml:space="preserve">Ποσοστό (%) </w:t>
            </w:r>
          </w:p>
        </w:tc>
      </w:tr>
    </w:tbl>
    <w:p w14:paraId="6C136908" w14:textId="77777777" w:rsidR="000E766F" w:rsidRDefault="000E766F" w:rsidP="000E766F">
      <w:pPr>
        <w:spacing w:after="145"/>
        <w:jc w:val="both"/>
        <w:rPr>
          <w:lang w:val="en-US"/>
        </w:rPr>
      </w:pPr>
    </w:p>
    <w:p w14:paraId="3FB14B39" w14:textId="77777777" w:rsidR="000E766F" w:rsidRDefault="005D0E58" w:rsidP="000E766F">
      <w:pPr>
        <w:spacing w:after="145"/>
        <w:jc w:val="both"/>
        <w:rPr>
          <w:lang w:val="el-GR"/>
        </w:rPr>
      </w:pPr>
      <w:r w:rsidRPr="00927CE2">
        <w:rPr>
          <w:lang w:val="el-GR"/>
        </w:rPr>
        <w:t>Η απεικόνιση της πιθανότητας αθέτησης υποχρεώσεων θα πρέπει να μπορεί να εκφραστεί είτε ως αριθμητικό σκορ (σε κλίμακα), είτε ως ποσοστό (%)</w:t>
      </w:r>
      <w:r w:rsidR="0079263B">
        <w:rPr>
          <w:lang w:val="el-GR"/>
        </w:rPr>
        <w:t>,</w:t>
      </w:r>
      <w:r w:rsidRPr="00927CE2">
        <w:rPr>
          <w:lang w:val="el-GR"/>
        </w:rPr>
        <w:t xml:space="preserve"> είτε ως διαβάθμιση πάνω σε κλίμακα τόσο ως προς την ονομασία των βαθμίδων (όπως πχ «πράσινο, κίτρινο, κόκκινο» ή «Α,Β,Γ,Δ») όσο και ως προς τα ανώτατα και κατώτατα όρια της κάθε βαθμίδας. </w:t>
      </w:r>
    </w:p>
    <w:p w14:paraId="0F9F922A" w14:textId="77777777" w:rsidR="000E766F" w:rsidRDefault="005D0E58" w:rsidP="000E766F">
      <w:pPr>
        <w:spacing w:after="179"/>
        <w:jc w:val="both"/>
        <w:rPr>
          <w:lang w:val="el-GR"/>
        </w:rPr>
      </w:pPr>
      <w:r w:rsidRPr="00927CE2">
        <w:rPr>
          <w:lang w:val="el-GR"/>
        </w:rPr>
        <w:t xml:space="preserve">Επίσης, </w:t>
      </w:r>
      <w:r w:rsidR="00976580">
        <w:rPr>
          <w:lang w:val="el-GR"/>
        </w:rPr>
        <w:t xml:space="preserve">το σύστημα </w:t>
      </w:r>
      <w:r w:rsidRPr="00927CE2">
        <w:rPr>
          <w:lang w:val="el-GR"/>
        </w:rPr>
        <w:t xml:space="preserve">θα πρέπει να παρέχει αναλυτική πληροφόρηση για το ποιες συγκεκριμένες ανεξάρτητες μεταβλητές είχαν την μεγαλύτερη επίδραση (θετική ή αρνητική) στον υπολογισμό του </w:t>
      </w:r>
      <w:r>
        <w:t>probability</w:t>
      </w:r>
      <w:r w:rsidRPr="00927CE2">
        <w:rPr>
          <w:lang w:val="el-GR"/>
        </w:rPr>
        <w:t xml:space="preserve"> </w:t>
      </w:r>
      <w:r>
        <w:t>of</w:t>
      </w:r>
      <w:r w:rsidRPr="00927CE2">
        <w:rPr>
          <w:lang w:val="el-GR"/>
        </w:rPr>
        <w:t xml:space="preserve"> </w:t>
      </w:r>
      <w:r>
        <w:t>default</w:t>
      </w:r>
      <w:r w:rsidRPr="00927CE2">
        <w:rPr>
          <w:lang w:val="el-GR"/>
        </w:rPr>
        <w:t xml:space="preserve"> για κάποιο φυσικό ή νομικό πρόσωπο με βάση τον αλγόριθμο που χρησιμοποιείται, και της στατιστικής σημαντικότητας της κάθε ανεξάρτητης μεταβλητής είτε μέσω χρήσης </w:t>
      </w:r>
      <w:r>
        <w:t>standardized</w:t>
      </w:r>
      <w:r w:rsidRPr="00927CE2">
        <w:rPr>
          <w:lang w:val="el-GR"/>
        </w:rPr>
        <w:t xml:space="preserve"> </w:t>
      </w:r>
      <w:r>
        <w:t>beta</w:t>
      </w:r>
      <w:r w:rsidRPr="00927CE2">
        <w:rPr>
          <w:lang w:val="el-GR"/>
        </w:rPr>
        <w:t xml:space="preserve"> </w:t>
      </w:r>
      <w:r>
        <w:t>coefficients</w:t>
      </w:r>
      <w:r w:rsidRPr="00927CE2">
        <w:rPr>
          <w:lang w:val="el-GR"/>
        </w:rPr>
        <w:t xml:space="preserve"> είτε με άλλον στατιστικό τρόπο.  </w:t>
      </w:r>
    </w:p>
    <w:p w14:paraId="77B72188" w14:textId="77777777" w:rsidR="000E766F" w:rsidRDefault="005D0E58" w:rsidP="001A59A1">
      <w:pPr>
        <w:numPr>
          <w:ilvl w:val="0"/>
          <w:numId w:val="91"/>
        </w:numPr>
        <w:spacing w:after="41" w:line="249" w:lineRule="auto"/>
        <w:ind w:hanging="360"/>
        <w:jc w:val="both"/>
        <w:rPr>
          <w:lang w:val="el-GR"/>
        </w:rPr>
      </w:pPr>
      <w:r w:rsidRPr="00927CE2">
        <w:rPr>
          <w:lang w:val="el-GR"/>
        </w:rPr>
        <w:lastRenderedPageBreak/>
        <w:t>Δυνατότητα σύνθεσης και συνδυασμού πολλαπλών υπο-βαθμολογιών (</w:t>
      </w:r>
      <w:r>
        <w:t>sub</w:t>
      </w:r>
      <w:r w:rsidRPr="00927CE2">
        <w:rPr>
          <w:lang w:val="el-GR"/>
        </w:rPr>
        <w:t>-</w:t>
      </w:r>
      <w:r>
        <w:t>scores</w:t>
      </w:r>
      <w:r w:rsidRPr="00927CE2">
        <w:rPr>
          <w:lang w:val="el-GR"/>
        </w:rPr>
        <w:t xml:space="preserve">) που θα προέρχονται είτε από την δευτερογενή ανταλλαγή δεδομένων με άλλους οργανισμούς είτε μέσω στατιστικής επεξεργασίας πρωτογενών μεταβλητών, όπως αυτή περιγράφεται παραπάνω. </w:t>
      </w:r>
    </w:p>
    <w:p w14:paraId="478E5B29" w14:textId="77777777" w:rsidR="000E766F" w:rsidRDefault="005D0E58" w:rsidP="001A59A1">
      <w:pPr>
        <w:numPr>
          <w:ilvl w:val="0"/>
          <w:numId w:val="91"/>
        </w:numPr>
        <w:spacing w:after="170" w:line="249" w:lineRule="auto"/>
        <w:ind w:hanging="360"/>
        <w:jc w:val="both"/>
        <w:rPr>
          <w:lang w:val="el-GR"/>
        </w:rPr>
      </w:pPr>
      <w:r w:rsidRPr="00927CE2">
        <w:rPr>
          <w:lang w:val="el-GR"/>
        </w:rPr>
        <w:t xml:space="preserve">Δυνατότητα τροποποίησης, προσθήκης ή αφαίρεσης μεταβλητών και συντελεστών βαρύτητας για κάθε μεταβλητή ώστε να βελτιωθεί η ακρίβεια του μοντέλου πρόβλεψης. Η τροποποίηση, προσθήκη ή αφαίρεση μεταβλητών θα πρέπει να μπορεί να γίνει με βάση την ποιοτική επεξεργασία των δεδομένων και των παραμέτρων. </w:t>
      </w:r>
    </w:p>
    <w:p w14:paraId="3B4C1E5E" w14:textId="77777777" w:rsidR="000E766F" w:rsidRDefault="005D0E58" w:rsidP="000E766F">
      <w:pPr>
        <w:spacing w:after="143"/>
        <w:jc w:val="both"/>
        <w:rPr>
          <w:lang w:val="el-GR"/>
        </w:rPr>
      </w:pPr>
      <w:r w:rsidRPr="00927CE2">
        <w:rPr>
          <w:lang w:val="el-GR"/>
        </w:rPr>
        <w:t xml:space="preserve">Επίσης, </w:t>
      </w:r>
      <w:r w:rsidR="00976580">
        <w:rPr>
          <w:lang w:val="el-GR"/>
        </w:rPr>
        <w:t xml:space="preserve">το σύστημα </w:t>
      </w:r>
      <w:r w:rsidRPr="00927CE2">
        <w:rPr>
          <w:lang w:val="el-GR"/>
        </w:rPr>
        <w:t xml:space="preserve">θα πρέπει να δίνει τη δυνατότητα ορισμού ανεκτού εύρους μεταβλητών που είτε δεν υπολογίζονται από τον αλγόριθμο είτε υπολογίζονται ως ίδια τιμή (π.χ. από 1-3 ορίζεται ως 3) στα πλαίσια της στατιστικής επεξεργασίας, με στόχο την αποφυγή στατιστικών </w:t>
      </w:r>
      <w:r>
        <w:t>outliers</w:t>
      </w:r>
      <w:r w:rsidRPr="00927CE2">
        <w:rPr>
          <w:lang w:val="el-GR"/>
        </w:rPr>
        <w:t xml:space="preserve"> ή </w:t>
      </w:r>
      <w:r w:rsidR="00976580" w:rsidRPr="00927CE2">
        <w:rPr>
          <w:lang w:val="el-GR"/>
        </w:rPr>
        <w:t>επηρεασμού</w:t>
      </w:r>
      <w:r w:rsidRPr="00927CE2">
        <w:rPr>
          <w:lang w:val="el-GR"/>
        </w:rPr>
        <w:t xml:space="preserve"> του δείγματος από πολύ μικρές αποκλίσεις τιμών. </w:t>
      </w:r>
    </w:p>
    <w:p w14:paraId="7235DA41" w14:textId="77777777" w:rsidR="000E766F" w:rsidRPr="0020102F" w:rsidRDefault="005D0E58" w:rsidP="000E766F">
      <w:pPr>
        <w:spacing w:after="176"/>
        <w:jc w:val="both"/>
        <w:rPr>
          <w:lang w:val="el-GR"/>
        </w:rPr>
      </w:pPr>
      <w:r w:rsidRPr="00927CE2">
        <w:rPr>
          <w:lang w:val="el-GR"/>
        </w:rPr>
        <w:t xml:space="preserve">Τα αποτελέσματα </w:t>
      </w:r>
      <w:r w:rsidR="00AF5DB0">
        <w:rPr>
          <w:lang w:val="el-GR"/>
        </w:rPr>
        <w:t xml:space="preserve">του </w:t>
      </w:r>
      <w:r w:rsidR="00AF5DB0" w:rsidRPr="0020102F">
        <w:rPr>
          <w:lang w:val="el-GR"/>
        </w:rPr>
        <w:t xml:space="preserve">συστήματος </w:t>
      </w:r>
      <w:r w:rsidRPr="0020102F">
        <w:rPr>
          <w:lang w:val="el-GR"/>
        </w:rPr>
        <w:t>θα πρέπει να παρουσιάζονται είτε με τη μορφή συγκεκριμένων αναφορών (</w:t>
      </w:r>
      <w:r w:rsidRPr="0020102F">
        <w:t>reports</w:t>
      </w:r>
      <w:r w:rsidRPr="0020102F">
        <w:rPr>
          <w:lang w:val="el-GR"/>
        </w:rPr>
        <w:t xml:space="preserve">) που θα μπορούν να τροφοδοτούν την </w:t>
      </w:r>
      <w:r w:rsidRPr="0020102F">
        <w:t>web</w:t>
      </w:r>
      <w:r w:rsidRPr="0020102F">
        <w:rPr>
          <w:lang w:val="el-GR"/>
        </w:rPr>
        <w:t xml:space="preserve"> πλατφόρμα του συστήματος, όσο και μέσα από εύχρηστο γραφικό περιβάλλον που θα επιτρέπει μεταξύ άλλων:  </w:t>
      </w:r>
    </w:p>
    <w:p w14:paraId="1702F537" w14:textId="77777777" w:rsidR="000E766F" w:rsidRPr="0020102F" w:rsidRDefault="005D0E58" w:rsidP="001A59A1">
      <w:pPr>
        <w:numPr>
          <w:ilvl w:val="0"/>
          <w:numId w:val="91"/>
        </w:numPr>
        <w:spacing w:after="109" w:line="249" w:lineRule="auto"/>
        <w:ind w:hanging="360"/>
        <w:jc w:val="both"/>
        <w:rPr>
          <w:lang w:val="el-GR"/>
        </w:rPr>
      </w:pPr>
      <w:r w:rsidRPr="0020102F">
        <w:rPr>
          <w:lang w:val="el-GR"/>
        </w:rPr>
        <w:t>τον ορισμό, την επεξεργασία, την ονομασία, την αποθήκευση και την ανάκληση συγκεκριμένων υποσυνόλων (</w:t>
      </w:r>
      <w:r w:rsidRPr="0020102F">
        <w:t>segments</w:t>
      </w:r>
      <w:r w:rsidRPr="0020102F">
        <w:rPr>
          <w:lang w:val="el-GR"/>
        </w:rPr>
        <w:t>) πληθυσμού τόσο για φυσικά όσο και νομικά πρόσωπα (</w:t>
      </w:r>
      <w:r w:rsidRPr="0020102F">
        <w:t>cluster</w:t>
      </w:r>
      <w:r w:rsidRPr="0020102F">
        <w:rPr>
          <w:lang w:val="el-GR"/>
        </w:rPr>
        <w:t xml:space="preserve"> </w:t>
      </w:r>
      <w:r w:rsidRPr="0020102F">
        <w:t>analysis</w:t>
      </w:r>
      <w:r w:rsidRPr="0020102F">
        <w:rPr>
          <w:lang w:val="el-GR"/>
        </w:rPr>
        <w:t xml:space="preserve">) </w:t>
      </w:r>
    </w:p>
    <w:p w14:paraId="6785ED5C" w14:textId="77777777" w:rsidR="000E766F" w:rsidRPr="0020102F" w:rsidRDefault="00EF098F" w:rsidP="001A59A1">
      <w:pPr>
        <w:numPr>
          <w:ilvl w:val="0"/>
          <w:numId w:val="91"/>
        </w:numPr>
        <w:spacing w:after="109" w:line="249" w:lineRule="auto"/>
        <w:ind w:hanging="360"/>
        <w:jc w:val="both"/>
        <w:rPr>
          <w:lang w:val="el-GR"/>
        </w:rPr>
      </w:pPr>
      <w:r w:rsidRPr="0020102F">
        <w:rPr>
          <w:lang w:val="el-GR"/>
        </w:rPr>
        <w:t>τον σχεδιασμό και την επεξεργασία εναλλακτικών αλγορίθμων, που θα μπορούν να αποθηκεύονται και να εφαρμόζονται σε διαφορετικά υποσύνολα</w:t>
      </w:r>
    </w:p>
    <w:p w14:paraId="17EFCCF9" w14:textId="77777777" w:rsidR="000E766F" w:rsidRPr="0020102F" w:rsidRDefault="005D0E58" w:rsidP="001A59A1">
      <w:pPr>
        <w:numPr>
          <w:ilvl w:val="0"/>
          <w:numId w:val="91"/>
        </w:numPr>
        <w:spacing w:after="109" w:line="249" w:lineRule="auto"/>
        <w:ind w:hanging="360"/>
        <w:jc w:val="both"/>
        <w:rPr>
          <w:lang w:val="el-GR"/>
        </w:rPr>
      </w:pPr>
      <w:r w:rsidRPr="0020102F">
        <w:rPr>
          <w:lang w:val="el-GR"/>
        </w:rPr>
        <w:t xml:space="preserve">την επιλογή, τροποποίηση και περιορισμό ανεξάρτητων μεταβλητών που θα χρησιμοποιηθούν από τους αλγορίθμους αυτούς </w:t>
      </w:r>
    </w:p>
    <w:p w14:paraId="65972B2C" w14:textId="77777777" w:rsidR="000E766F" w:rsidRPr="0020102F" w:rsidRDefault="005D0E58" w:rsidP="001A59A1">
      <w:pPr>
        <w:numPr>
          <w:ilvl w:val="0"/>
          <w:numId w:val="91"/>
        </w:numPr>
        <w:spacing w:after="9" w:line="249" w:lineRule="auto"/>
        <w:ind w:hanging="360"/>
        <w:jc w:val="both"/>
        <w:rPr>
          <w:lang w:val="el-GR"/>
        </w:rPr>
      </w:pPr>
      <w:r w:rsidRPr="0020102F">
        <w:rPr>
          <w:lang w:val="el-GR"/>
        </w:rPr>
        <w:t>την προβολή και ανάλυση αποτελεσμάτων για συγκεκριμένους αλγόριθμους, υποσύνολα (</w:t>
      </w:r>
      <w:r w:rsidRPr="0020102F">
        <w:t>segments</w:t>
      </w:r>
      <w:r w:rsidRPr="0020102F">
        <w:rPr>
          <w:lang w:val="el-GR"/>
        </w:rPr>
        <w:t>) και περιόδους τόσο υπό μορφή πινάκων (</w:t>
      </w:r>
      <w:r w:rsidRPr="0020102F">
        <w:t>tables</w:t>
      </w:r>
      <w:r w:rsidRPr="0020102F">
        <w:rPr>
          <w:lang w:val="el-GR"/>
        </w:rPr>
        <w:t xml:space="preserve">) όσο και υπό μορφή γραφημάτων </w:t>
      </w:r>
    </w:p>
    <w:p w14:paraId="73601218" w14:textId="77777777" w:rsidR="000E766F" w:rsidRPr="0020102F" w:rsidRDefault="005D0E58" w:rsidP="000E766F">
      <w:pPr>
        <w:spacing w:after="43"/>
        <w:ind w:left="730"/>
        <w:jc w:val="both"/>
      </w:pPr>
      <w:r w:rsidRPr="0020102F">
        <w:t xml:space="preserve">(data visualisation)  </w:t>
      </w:r>
    </w:p>
    <w:p w14:paraId="47A31E20" w14:textId="77777777" w:rsidR="000E766F" w:rsidRPr="0020102F" w:rsidRDefault="005D0E58" w:rsidP="001A59A1">
      <w:pPr>
        <w:numPr>
          <w:ilvl w:val="0"/>
          <w:numId w:val="91"/>
        </w:numPr>
        <w:spacing w:after="43" w:line="249" w:lineRule="auto"/>
        <w:ind w:hanging="360"/>
        <w:jc w:val="both"/>
        <w:rPr>
          <w:lang w:val="el-GR"/>
        </w:rPr>
      </w:pPr>
      <w:r w:rsidRPr="0020102F">
        <w:rPr>
          <w:lang w:val="el-GR"/>
        </w:rPr>
        <w:t xml:space="preserve">την εξαγωγή των αποτελεσμάτων αυτών σε εναλλακτικές μορφές αρχείων όπως, </w:t>
      </w:r>
      <w:r w:rsidRPr="0020102F">
        <w:t>xlsx</w:t>
      </w:r>
      <w:r w:rsidRPr="0020102F">
        <w:rPr>
          <w:lang w:val="el-GR"/>
        </w:rPr>
        <w:t xml:space="preserve">, </w:t>
      </w:r>
      <w:r w:rsidRPr="0020102F">
        <w:t>ods</w:t>
      </w:r>
      <w:r w:rsidRPr="0020102F">
        <w:rPr>
          <w:lang w:val="el-GR"/>
        </w:rPr>
        <w:t xml:space="preserve">, </w:t>
      </w:r>
      <w:r w:rsidRPr="0020102F">
        <w:t>CSV</w:t>
      </w:r>
      <w:r w:rsidRPr="0020102F">
        <w:rPr>
          <w:lang w:val="el-GR"/>
        </w:rPr>
        <w:t xml:space="preserve">, </w:t>
      </w:r>
      <w:r w:rsidRPr="0020102F">
        <w:t>PDF</w:t>
      </w:r>
      <w:r w:rsidRPr="0020102F">
        <w:rPr>
          <w:lang w:val="el-GR"/>
        </w:rPr>
        <w:t xml:space="preserve"> κ.α. </w:t>
      </w:r>
    </w:p>
    <w:p w14:paraId="57C791C2" w14:textId="77777777" w:rsidR="000E766F" w:rsidRPr="0020102F" w:rsidRDefault="005D0E58" w:rsidP="001A59A1">
      <w:pPr>
        <w:numPr>
          <w:ilvl w:val="0"/>
          <w:numId w:val="91"/>
        </w:numPr>
        <w:spacing w:after="170" w:line="249" w:lineRule="auto"/>
        <w:ind w:hanging="360"/>
        <w:jc w:val="both"/>
        <w:rPr>
          <w:lang w:val="el-GR"/>
        </w:rPr>
      </w:pPr>
      <w:r w:rsidRPr="0020102F">
        <w:rPr>
          <w:lang w:val="el-GR"/>
        </w:rPr>
        <w:t xml:space="preserve">την εύκολη στατιστική επεξεργασία τόσο των πρωτογενών δεδομένων όσο και των παραγόμενων αποτελεσμάτων με στόχο την παραγωγή ευρύτερων συμπερασμάτων και ευρημάτων για συγκεκριμένα υποσύνολα των πληθυσμών </w:t>
      </w:r>
    </w:p>
    <w:p w14:paraId="1E2F9B0B" w14:textId="77777777" w:rsidR="000E766F" w:rsidRPr="0020102F" w:rsidRDefault="005D0E58" w:rsidP="000E766F">
      <w:pPr>
        <w:spacing w:after="265"/>
        <w:jc w:val="both"/>
        <w:rPr>
          <w:lang w:val="el-GR"/>
        </w:rPr>
      </w:pPr>
      <w:r w:rsidRPr="0020102F">
        <w:rPr>
          <w:lang w:val="el-GR"/>
        </w:rPr>
        <w:t xml:space="preserve">Τέλος, </w:t>
      </w:r>
      <w:r w:rsidR="00587306" w:rsidRPr="0020102F">
        <w:rPr>
          <w:lang w:val="el-GR"/>
        </w:rPr>
        <w:t xml:space="preserve">το σύστημα </w:t>
      </w:r>
      <w:r w:rsidRPr="0020102F">
        <w:rPr>
          <w:lang w:val="el-GR"/>
        </w:rPr>
        <w:t>θα πρέπει να επιτρέπει την πλήρη παραμετροποίησή τ</w:t>
      </w:r>
      <w:r w:rsidR="00587306" w:rsidRPr="0020102F">
        <w:rPr>
          <w:lang w:val="el-GR"/>
        </w:rPr>
        <w:t xml:space="preserve">ου </w:t>
      </w:r>
      <w:r w:rsidRPr="0020102F">
        <w:rPr>
          <w:lang w:val="el-GR"/>
        </w:rPr>
        <w:t xml:space="preserve"> ώστε να καλύπτει μελλοντικές ανάγκες, την προσθήκη νέων αλγορίθμων και μεθόδων στατιστικής επεξεργασία</w:t>
      </w:r>
      <w:r w:rsidR="00773327">
        <w:rPr>
          <w:lang w:val="el-GR"/>
        </w:rPr>
        <w:t>ς</w:t>
      </w:r>
      <w:r w:rsidRPr="0020102F">
        <w:rPr>
          <w:lang w:val="el-GR"/>
        </w:rPr>
        <w:t xml:space="preserve">, και την επεκτασιμότητα του συστήματος υπολογισμού πιστοληπτικής ικανότητας τόσο από πλευράς πλήθους παραμέτρων και μεταβλητών όσο και βάσει των συστημικών απαιτήσεων που θα προκύψουν στο μέλλον. </w:t>
      </w:r>
    </w:p>
    <w:p w14:paraId="235BA720" w14:textId="77777777" w:rsidR="000E766F" w:rsidRPr="0020102F" w:rsidRDefault="005D0E58" w:rsidP="003277C9">
      <w:pPr>
        <w:pStyle w:val="30"/>
        <w:keepNext w:val="0"/>
        <w:numPr>
          <w:ilvl w:val="1"/>
          <w:numId w:val="21"/>
        </w:numPr>
        <w:rPr>
          <w:bCs w:val="0"/>
          <w:lang w:val="el-GR"/>
        </w:rPr>
      </w:pPr>
      <w:bookmarkStart w:id="846" w:name="_Ref140132045"/>
      <w:bookmarkStart w:id="847" w:name="_Toc140135408"/>
      <w:bookmarkStart w:id="848" w:name="_Toc146011229"/>
      <w:bookmarkStart w:id="849" w:name="_Toc156571711"/>
      <w:r w:rsidRPr="0020102F">
        <w:rPr>
          <w:lang w:val="el-GR"/>
        </w:rPr>
        <w:t>Σύστημα Αποθήκευσης Δεδομένων</w:t>
      </w:r>
      <w:bookmarkEnd w:id="846"/>
      <w:bookmarkEnd w:id="847"/>
      <w:bookmarkEnd w:id="848"/>
      <w:bookmarkEnd w:id="849"/>
      <w:r w:rsidRPr="0020102F">
        <w:rPr>
          <w:lang w:val="el-GR"/>
        </w:rPr>
        <w:t xml:space="preserve"> </w:t>
      </w:r>
    </w:p>
    <w:p w14:paraId="0E273DF6" w14:textId="77777777" w:rsidR="000E766F" w:rsidRPr="0020102F" w:rsidRDefault="005D0E58" w:rsidP="000E766F">
      <w:pPr>
        <w:spacing w:after="145"/>
        <w:jc w:val="both"/>
        <w:rPr>
          <w:lang w:val="el-GR"/>
        </w:rPr>
      </w:pPr>
      <w:r w:rsidRPr="0020102F">
        <w:rPr>
          <w:lang w:val="el-GR"/>
        </w:rPr>
        <w:t xml:space="preserve">Το σύστημα αποθήκευσης δεδομένων αποτελεί τον τρίτο δομικό πυλώνα εφαρμογών του πληροφοριακού συστήματος. Στα πλαίσια του σχεδιασμού του πληροφοριακού συστήματος </w:t>
      </w:r>
      <w:r w:rsidRPr="0020102F">
        <w:rPr>
          <w:lang w:val="el-GR"/>
        </w:rPr>
        <w:lastRenderedPageBreak/>
        <w:t xml:space="preserve">πιστοληπτικής ικανότητάς, το σύστημα αποθήκευσης δεδομένων (βάση δεδομένων – </w:t>
      </w:r>
      <w:r w:rsidRPr="0020102F">
        <w:t>RDBMS</w:t>
      </w:r>
      <w:r w:rsidRPr="0020102F">
        <w:rPr>
          <w:lang w:val="el-GR"/>
        </w:rPr>
        <w:t xml:space="preserve">), πρέπει να συλλέγει τα παρακάτω στοιχεία για φυσικά και νομικά πρόσωπα:  </w:t>
      </w:r>
    </w:p>
    <w:p w14:paraId="1280B6D9" w14:textId="77777777" w:rsidR="000E766F" w:rsidRPr="0020102F" w:rsidRDefault="005D0E58" w:rsidP="001A59A1">
      <w:pPr>
        <w:numPr>
          <w:ilvl w:val="0"/>
          <w:numId w:val="92"/>
        </w:numPr>
        <w:spacing w:after="40" w:line="249" w:lineRule="auto"/>
        <w:ind w:hanging="360"/>
        <w:jc w:val="both"/>
        <w:rPr>
          <w:lang w:val="el-GR"/>
        </w:rPr>
      </w:pPr>
      <w:r w:rsidRPr="0020102F">
        <w:rPr>
          <w:lang w:val="el-GR"/>
        </w:rPr>
        <w:t xml:space="preserve">πρωτογενή δεδομένα και μεταβλητές που συλλέγονται από το σύστημα ανταλλαγής δεδομένων </w:t>
      </w:r>
    </w:p>
    <w:p w14:paraId="6EF36A50" w14:textId="77777777" w:rsidR="000E766F" w:rsidRPr="0020102F" w:rsidRDefault="005D0E58" w:rsidP="001A59A1">
      <w:pPr>
        <w:numPr>
          <w:ilvl w:val="0"/>
          <w:numId w:val="92"/>
        </w:numPr>
        <w:spacing w:after="43" w:line="249" w:lineRule="auto"/>
        <w:ind w:hanging="360"/>
        <w:jc w:val="both"/>
      </w:pPr>
      <w:r w:rsidRPr="0020102F">
        <w:t xml:space="preserve">στοιχεία χαρακτηρισμού / segmentation </w:t>
      </w:r>
    </w:p>
    <w:p w14:paraId="0B4263D8" w14:textId="77777777" w:rsidR="000E766F" w:rsidRPr="0020102F" w:rsidRDefault="005D0E58" w:rsidP="001A59A1">
      <w:pPr>
        <w:numPr>
          <w:ilvl w:val="0"/>
          <w:numId w:val="92"/>
        </w:numPr>
        <w:spacing w:after="43" w:line="249" w:lineRule="auto"/>
        <w:ind w:hanging="360"/>
        <w:jc w:val="both"/>
        <w:rPr>
          <w:lang w:val="el-GR"/>
        </w:rPr>
      </w:pPr>
      <w:r w:rsidRPr="0020102F">
        <w:rPr>
          <w:lang w:val="el-GR"/>
        </w:rPr>
        <w:t xml:space="preserve">αποτελέσματα των αλγορίθμων υπολογισμού πιστοληπτικής ικανότητας </w:t>
      </w:r>
    </w:p>
    <w:p w14:paraId="0CFD14C9" w14:textId="77777777" w:rsidR="000E766F" w:rsidRPr="0020102F" w:rsidRDefault="005D0E58" w:rsidP="001A59A1">
      <w:pPr>
        <w:numPr>
          <w:ilvl w:val="0"/>
          <w:numId w:val="92"/>
        </w:numPr>
        <w:spacing w:after="43" w:line="249" w:lineRule="auto"/>
        <w:ind w:hanging="360"/>
        <w:jc w:val="both"/>
        <w:rPr>
          <w:lang w:val="el-GR"/>
        </w:rPr>
      </w:pPr>
      <w:r w:rsidRPr="0020102F">
        <w:rPr>
          <w:lang w:val="el-GR"/>
        </w:rPr>
        <w:t xml:space="preserve">εξωγενείς βαθμολογίες / </w:t>
      </w:r>
      <w:r w:rsidRPr="0020102F">
        <w:t>scoring</w:t>
      </w:r>
      <w:r w:rsidRPr="0020102F">
        <w:rPr>
          <w:lang w:val="el-GR"/>
        </w:rPr>
        <w:t xml:space="preserve"> ή υπο-βαθμολογίες (</w:t>
      </w:r>
      <w:r w:rsidRPr="0020102F">
        <w:t>sub</w:t>
      </w:r>
      <w:r w:rsidRPr="0020102F">
        <w:rPr>
          <w:lang w:val="el-GR"/>
        </w:rPr>
        <w:t>-</w:t>
      </w:r>
      <w:r w:rsidRPr="0020102F">
        <w:t>scores</w:t>
      </w:r>
      <w:r w:rsidRPr="0020102F">
        <w:rPr>
          <w:lang w:val="el-GR"/>
        </w:rPr>
        <w:t xml:space="preserve">) </w:t>
      </w:r>
    </w:p>
    <w:p w14:paraId="64132927" w14:textId="77777777" w:rsidR="000E766F" w:rsidRPr="0020102F" w:rsidRDefault="005D0E58" w:rsidP="001A59A1">
      <w:pPr>
        <w:numPr>
          <w:ilvl w:val="0"/>
          <w:numId w:val="92"/>
        </w:numPr>
        <w:spacing w:after="42" w:line="249" w:lineRule="auto"/>
        <w:ind w:hanging="360"/>
        <w:jc w:val="both"/>
      </w:pPr>
      <w:r w:rsidRPr="0020102F">
        <w:t xml:space="preserve">σχόλια / παρατηρήσεις </w:t>
      </w:r>
    </w:p>
    <w:p w14:paraId="4E1E979B" w14:textId="77777777" w:rsidR="000E766F" w:rsidRPr="0020102F" w:rsidRDefault="005D0E58" w:rsidP="001A59A1">
      <w:pPr>
        <w:numPr>
          <w:ilvl w:val="0"/>
          <w:numId w:val="92"/>
        </w:numPr>
        <w:spacing w:after="170" w:line="249" w:lineRule="auto"/>
        <w:ind w:hanging="360"/>
        <w:jc w:val="both"/>
        <w:rPr>
          <w:lang w:val="el-GR"/>
        </w:rPr>
      </w:pPr>
      <w:r w:rsidRPr="0020102F">
        <w:rPr>
          <w:lang w:val="el-GR"/>
        </w:rPr>
        <w:t xml:space="preserve">λοιπές μεταβλητές που θα οριστούν με βάση τον σχεδιασμό του συστήματος υπολογισμού πιστοληπτικής ικανότητας </w:t>
      </w:r>
    </w:p>
    <w:p w14:paraId="06AAF85E" w14:textId="77777777" w:rsidR="000E766F" w:rsidRPr="0020102F" w:rsidRDefault="005D0E58" w:rsidP="000E766F">
      <w:pPr>
        <w:spacing w:after="140"/>
        <w:jc w:val="both"/>
        <w:rPr>
          <w:lang w:val="el-GR"/>
        </w:rPr>
      </w:pPr>
      <w:r w:rsidRPr="0020102F">
        <w:rPr>
          <w:lang w:val="el-GR"/>
        </w:rPr>
        <w:t xml:space="preserve">Σχετικά με το σύστημα αποθήκευσης δεδομένων, πρέπει να υπάρχει η δυνατότητα: </w:t>
      </w:r>
    </w:p>
    <w:p w14:paraId="6806E691" w14:textId="77777777" w:rsidR="000E766F" w:rsidRPr="0020102F" w:rsidRDefault="005D0E58" w:rsidP="001A59A1">
      <w:pPr>
        <w:numPr>
          <w:ilvl w:val="0"/>
          <w:numId w:val="92"/>
        </w:numPr>
        <w:spacing w:after="43" w:line="249" w:lineRule="auto"/>
        <w:ind w:hanging="360"/>
        <w:jc w:val="both"/>
        <w:rPr>
          <w:lang w:val="el-GR"/>
        </w:rPr>
      </w:pPr>
      <w:r w:rsidRPr="0020102F">
        <w:rPr>
          <w:lang w:val="el-GR"/>
        </w:rPr>
        <w:t>Προσθήκης ή αφαίρεσης πεδίων και μεταβλητών από τον διαχειριστή (</w:t>
      </w:r>
      <w:r w:rsidRPr="0020102F">
        <w:t>administrator</w:t>
      </w:r>
      <w:r w:rsidRPr="0020102F">
        <w:rPr>
          <w:lang w:val="el-GR"/>
        </w:rPr>
        <w:t xml:space="preserve">) με εύχρηστο και απλό τρόπο </w:t>
      </w:r>
    </w:p>
    <w:p w14:paraId="6BC84042" w14:textId="77777777" w:rsidR="000E766F" w:rsidRPr="0020102F" w:rsidRDefault="005D0E58" w:rsidP="001A59A1">
      <w:pPr>
        <w:numPr>
          <w:ilvl w:val="0"/>
          <w:numId w:val="92"/>
        </w:numPr>
        <w:spacing w:after="43" w:line="249" w:lineRule="auto"/>
        <w:ind w:hanging="360"/>
        <w:jc w:val="both"/>
        <w:rPr>
          <w:lang w:val="el-GR"/>
        </w:rPr>
      </w:pPr>
      <w:r w:rsidRPr="0020102F">
        <w:rPr>
          <w:lang w:val="el-GR"/>
        </w:rPr>
        <w:t xml:space="preserve">Αποθήκευσης και ανάκλησης δεδομένων με συγκεκριμένα κλειδιά ή φίλτρα  </w:t>
      </w:r>
    </w:p>
    <w:p w14:paraId="7C562047" w14:textId="77777777" w:rsidR="000E766F" w:rsidRPr="0020102F" w:rsidRDefault="005D0E58" w:rsidP="001A59A1">
      <w:pPr>
        <w:numPr>
          <w:ilvl w:val="0"/>
          <w:numId w:val="92"/>
        </w:numPr>
        <w:spacing w:after="41" w:line="249" w:lineRule="auto"/>
        <w:ind w:hanging="360"/>
        <w:jc w:val="both"/>
        <w:rPr>
          <w:lang w:val="el-GR"/>
        </w:rPr>
      </w:pPr>
      <w:r w:rsidRPr="0020102F">
        <w:rPr>
          <w:lang w:val="el-GR"/>
        </w:rPr>
        <w:t xml:space="preserve">Ανάκλησης δεδομένων είτε μέσω γραφικού περιβάλλοντος είτε μέσω γλώσσας </w:t>
      </w:r>
      <w:r w:rsidRPr="0020102F">
        <w:t>SQL</w:t>
      </w:r>
      <w:r w:rsidRPr="0020102F">
        <w:rPr>
          <w:lang w:val="el-GR"/>
        </w:rPr>
        <w:t xml:space="preserve"> </w:t>
      </w:r>
    </w:p>
    <w:p w14:paraId="0F215130" w14:textId="77777777" w:rsidR="000E766F" w:rsidRPr="0020102F" w:rsidRDefault="005D0E58" w:rsidP="001A59A1">
      <w:pPr>
        <w:numPr>
          <w:ilvl w:val="0"/>
          <w:numId w:val="92"/>
        </w:numPr>
        <w:spacing w:after="43" w:line="249" w:lineRule="auto"/>
        <w:ind w:hanging="360"/>
        <w:jc w:val="both"/>
        <w:rPr>
          <w:lang w:val="el-GR"/>
        </w:rPr>
      </w:pPr>
      <w:r w:rsidRPr="0020102F">
        <w:rPr>
          <w:lang w:val="el-GR"/>
        </w:rPr>
        <w:t>Κωδικοποίησης (</w:t>
      </w:r>
      <w:r w:rsidRPr="0020102F">
        <w:t>anonymizing</w:t>
      </w:r>
      <w:r w:rsidRPr="0020102F">
        <w:rPr>
          <w:lang w:val="el-GR"/>
        </w:rPr>
        <w:t xml:space="preserve">) συγκεκριμένων αρχείων / δεδομένων με την χρήση συγκεκριμένων αλγορίθμων (πχ ανταλλαγή συγκεκριμένων ψηφίων του ΑΦΜ με μηδενικά) </w:t>
      </w:r>
    </w:p>
    <w:p w14:paraId="0C3448A0" w14:textId="77777777" w:rsidR="000E766F" w:rsidRPr="0020102F" w:rsidRDefault="005D0E58" w:rsidP="001A59A1">
      <w:pPr>
        <w:numPr>
          <w:ilvl w:val="0"/>
          <w:numId w:val="92"/>
        </w:numPr>
        <w:spacing w:after="168" w:line="249" w:lineRule="auto"/>
        <w:ind w:hanging="360"/>
        <w:jc w:val="both"/>
        <w:rPr>
          <w:lang w:val="el-GR"/>
        </w:rPr>
      </w:pPr>
      <w:r w:rsidRPr="0020102F">
        <w:rPr>
          <w:lang w:val="el-GR"/>
        </w:rPr>
        <w:t xml:space="preserve">Αποθήκευσης ιστορικών στοιχείων για τουλάχιστον εκατό (100) παραμέτρους κάθε υποκειμένου για περίοδο </w:t>
      </w:r>
      <w:r w:rsidR="00E87A3A">
        <w:rPr>
          <w:lang w:val="el-GR"/>
        </w:rPr>
        <w:t xml:space="preserve">δέκα </w:t>
      </w:r>
      <w:r w:rsidRPr="0020102F">
        <w:rPr>
          <w:lang w:val="el-GR"/>
        </w:rPr>
        <w:t>(</w:t>
      </w:r>
      <w:r w:rsidR="00E87A3A">
        <w:rPr>
          <w:lang w:val="el-GR"/>
        </w:rPr>
        <w:t>10</w:t>
      </w:r>
      <w:r w:rsidRPr="0020102F">
        <w:rPr>
          <w:lang w:val="el-GR"/>
        </w:rPr>
        <w:t xml:space="preserve">) ετών επωνύμως και </w:t>
      </w:r>
      <w:r w:rsidR="00E87A3A">
        <w:rPr>
          <w:lang w:val="el-GR"/>
        </w:rPr>
        <w:t xml:space="preserve">τουλάχιστον </w:t>
      </w:r>
      <w:r w:rsidRPr="0020102F">
        <w:rPr>
          <w:lang w:val="el-GR"/>
        </w:rPr>
        <w:t xml:space="preserve">επιπλέον πέντε (5) ετών ανωνύμως </w:t>
      </w:r>
    </w:p>
    <w:p w14:paraId="4CD2DFB7" w14:textId="77777777" w:rsidR="000E766F" w:rsidRPr="0020102F" w:rsidRDefault="005D0E58" w:rsidP="000E766F">
      <w:pPr>
        <w:spacing w:after="266"/>
        <w:jc w:val="both"/>
        <w:rPr>
          <w:lang w:val="el-GR"/>
        </w:rPr>
      </w:pPr>
      <w:r w:rsidRPr="0020102F">
        <w:rPr>
          <w:lang w:val="el-GR"/>
        </w:rPr>
        <w:t xml:space="preserve">Για την </w:t>
      </w:r>
      <w:r w:rsidR="00773327">
        <w:rPr>
          <w:lang w:val="el-GR"/>
        </w:rPr>
        <w:t xml:space="preserve"> </w:t>
      </w:r>
      <w:r w:rsidR="00A068BB" w:rsidRPr="002F6C7D">
        <w:rPr>
          <w:lang w:val="el-GR"/>
        </w:rPr>
        <w:t>9μήνη</w:t>
      </w:r>
      <w:r w:rsidR="00500D3E" w:rsidRPr="0094642F">
        <w:rPr>
          <w:lang w:val="el-GR"/>
        </w:rPr>
        <w:t xml:space="preserve"> </w:t>
      </w:r>
      <w:r w:rsidRPr="0094642F">
        <w:rPr>
          <w:lang w:val="el-GR"/>
        </w:rPr>
        <w:t xml:space="preserve">δοκιμαστική </w:t>
      </w:r>
      <w:r w:rsidR="00417DE3" w:rsidRPr="0094642F">
        <w:rPr>
          <w:lang w:val="el-GR"/>
        </w:rPr>
        <w:t xml:space="preserve">και </w:t>
      </w:r>
      <w:r w:rsidR="00587306" w:rsidRPr="0094642F">
        <w:rPr>
          <w:lang w:val="el-GR"/>
        </w:rPr>
        <w:t>πιλοτική</w:t>
      </w:r>
      <w:r w:rsidR="00DA728C" w:rsidRPr="0020102F">
        <w:rPr>
          <w:lang w:val="el-GR"/>
        </w:rPr>
        <w:t xml:space="preserve"> </w:t>
      </w:r>
      <w:r w:rsidRPr="0020102F">
        <w:rPr>
          <w:lang w:val="el-GR"/>
        </w:rPr>
        <w:t xml:space="preserve">λειτουργία του πληροφοριακού συστήματος, προτείνεται η χρήση λογικής </w:t>
      </w:r>
      <w:r w:rsidRPr="0020102F">
        <w:t>sandbox</w:t>
      </w:r>
      <w:r w:rsidRPr="0020102F">
        <w:rPr>
          <w:lang w:val="el-GR"/>
        </w:rPr>
        <w:t xml:space="preserve"> με δυνατότητα δημιουργίας πολλαπλών απομονωμένων, ασφαλών υπο-αρχείων δεδομένων (</w:t>
      </w:r>
      <w:r w:rsidRPr="0020102F">
        <w:t>test</w:t>
      </w:r>
      <w:r w:rsidRPr="0020102F">
        <w:rPr>
          <w:lang w:val="el-GR"/>
        </w:rPr>
        <w:t xml:space="preserve"> </w:t>
      </w:r>
      <w:r w:rsidRPr="0020102F">
        <w:t>databases</w:t>
      </w:r>
      <w:r w:rsidRPr="0020102F">
        <w:rPr>
          <w:lang w:val="el-GR"/>
        </w:rPr>
        <w:t xml:space="preserve">) που θα επιτρέπουν την αποθήκευση και επεξεργασία δεδομένων για επιλεγμένο δείγμα </w:t>
      </w:r>
      <w:r w:rsidRPr="0020102F">
        <w:t>records</w:t>
      </w:r>
      <w:r w:rsidRPr="0020102F">
        <w:rPr>
          <w:lang w:val="el-GR"/>
        </w:rPr>
        <w:t xml:space="preserve"> και την παρακολούθηση της συμπεριφοράς τους χωρίς να επηρεάζεται η κεντρική βάση δεδομένων. Σε επίπεδο ασφαλείας προσωπικών δεδομένων, είναι υποχρεωτική η πλήρης τήρηση των κανόνων </w:t>
      </w:r>
      <w:r w:rsidRPr="0020102F">
        <w:t>GDPR</w:t>
      </w:r>
      <w:r w:rsidRPr="0020102F">
        <w:rPr>
          <w:lang w:val="el-GR"/>
        </w:rPr>
        <w:t xml:space="preserve"> (αποθήκευση, διαγραφή, αρχείο πρόσβασης κτλ) τόσο για την κεντρική βάση όσο και για τα </w:t>
      </w:r>
      <w:r w:rsidRPr="0020102F">
        <w:t>sandbox</w:t>
      </w:r>
      <w:r w:rsidRPr="0020102F">
        <w:rPr>
          <w:lang w:val="el-GR"/>
        </w:rPr>
        <w:t xml:space="preserve"> αρχεία. </w:t>
      </w:r>
    </w:p>
    <w:p w14:paraId="50DD5528" w14:textId="77777777" w:rsidR="000E766F" w:rsidRPr="0020102F" w:rsidRDefault="005D0E58" w:rsidP="003277C9">
      <w:pPr>
        <w:pStyle w:val="30"/>
        <w:keepNext w:val="0"/>
        <w:numPr>
          <w:ilvl w:val="1"/>
          <w:numId w:val="21"/>
        </w:numPr>
        <w:rPr>
          <w:bCs w:val="0"/>
          <w:lang w:val="el-GR"/>
        </w:rPr>
      </w:pPr>
      <w:bookmarkStart w:id="850" w:name="_Ref140132053"/>
      <w:bookmarkStart w:id="851" w:name="_Toc140135409"/>
      <w:bookmarkStart w:id="852" w:name="_Toc146011230"/>
      <w:bookmarkStart w:id="853" w:name="_Toc156571712"/>
      <w:r w:rsidRPr="0020102F">
        <w:rPr>
          <w:lang w:val="el-GR"/>
        </w:rPr>
        <w:t>Σύστημα Διοικητικής Πληροφόρησης/Αναφορών/Στατιστικής Επεξεργασίας</w:t>
      </w:r>
      <w:bookmarkEnd w:id="850"/>
      <w:bookmarkEnd w:id="851"/>
      <w:bookmarkEnd w:id="852"/>
      <w:bookmarkEnd w:id="853"/>
      <w:r w:rsidRPr="0020102F">
        <w:rPr>
          <w:lang w:val="el-GR"/>
        </w:rPr>
        <w:t xml:space="preserve"> </w:t>
      </w:r>
    </w:p>
    <w:p w14:paraId="5618CC07" w14:textId="77777777" w:rsidR="000E766F" w:rsidRPr="0020102F" w:rsidRDefault="005D0E58" w:rsidP="000E766F">
      <w:pPr>
        <w:spacing w:after="145"/>
        <w:jc w:val="both"/>
        <w:rPr>
          <w:lang w:val="el-GR"/>
        </w:rPr>
      </w:pPr>
      <w:r w:rsidRPr="0020102F">
        <w:rPr>
          <w:lang w:val="el-GR"/>
        </w:rPr>
        <w:t xml:space="preserve">Το σύστημα διοικητικής πληροφόρησης, αναφορών και στατιστικής επεξεργασίας αποτελεί τον τέταρτο δομικό πυλώνα εφαρμογών του πληροφοριακού συστήματος. Στα πλαίσια του σχεδιασμού του πληροφοριακού συστήματος πιστοληπτικής ικανότητάς, το παρόν σύστημα πρέπει να παρέχει τις παρακάτω δυνατότητες:  </w:t>
      </w:r>
    </w:p>
    <w:p w14:paraId="105802FC" w14:textId="77777777" w:rsidR="000E766F" w:rsidRPr="0020102F" w:rsidRDefault="005D0E58" w:rsidP="001A59A1">
      <w:pPr>
        <w:numPr>
          <w:ilvl w:val="0"/>
          <w:numId w:val="93"/>
        </w:numPr>
        <w:spacing w:after="43" w:line="249" w:lineRule="auto"/>
        <w:ind w:hanging="360"/>
        <w:jc w:val="both"/>
        <w:rPr>
          <w:lang w:val="el-GR"/>
        </w:rPr>
      </w:pPr>
      <w:r w:rsidRPr="0020102F">
        <w:rPr>
          <w:lang w:val="el-GR"/>
        </w:rPr>
        <w:t xml:space="preserve">Παραμετρική αναζήτηση και εύρεση πληροφοριών σε κάθε αναφορά </w:t>
      </w:r>
    </w:p>
    <w:p w14:paraId="1B773A3E" w14:textId="77777777" w:rsidR="000E766F" w:rsidRPr="0020102F" w:rsidRDefault="005D0E58" w:rsidP="001A59A1">
      <w:pPr>
        <w:numPr>
          <w:ilvl w:val="0"/>
          <w:numId w:val="93"/>
        </w:numPr>
        <w:spacing w:after="40" w:line="249" w:lineRule="auto"/>
        <w:ind w:hanging="360"/>
        <w:jc w:val="both"/>
        <w:rPr>
          <w:lang w:val="el-GR"/>
        </w:rPr>
      </w:pPr>
      <w:r w:rsidRPr="0020102F">
        <w:t>On</w:t>
      </w:r>
      <w:r w:rsidRPr="0020102F">
        <w:rPr>
          <w:lang w:val="el-GR"/>
        </w:rPr>
        <w:t xml:space="preserve"> </w:t>
      </w:r>
      <w:r w:rsidRPr="0020102F">
        <w:t>line</w:t>
      </w:r>
      <w:r w:rsidRPr="0020102F">
        <w:rPr>
          <w:lang w:val="el-GR"/>
        </w:rPr>
        <w:t xml:space="preserve"> ταξινόμηση των εγγραφών (αύξουσα η φθίνουσα σειρά) και πολλαπλή (ταυτόχρονη) ταξινόμηση </w:t>
      </w:r>
    </w:p>
    <w:p w14:paraId="480214F2" w14:textId="77777777" w:rsidR="000E766F" w:rsidRPr="0020102F" w:rsidRDefault="005D0E58" w:rsidP="001A59A1">
      <w:pPr>
        <w:numPr>
          <w:ilvl w:val="0"/>
          <w:numId w:val="93"/>
        </w:numPr>
        <w:spacing w:after="43" w:line="249" w:lineRule="auto"/>
        <w:ind w:hanging="360"/>
        <w:jc w:val="both"/>
        <w:rPr>
          <w:lang w:val="el-GR"/>
        </w:rPr>
      </w:pPr>
      <w:r w:rsidRPr="0020102F">
        <w:t>On</w:t>
      </w:r>
      <w:r w:rsidRPr="0020102F">
        <w:rPr>
          <w:lang w:val="el-GR"/>
        </w:rPr>
        <w:t xml:space="preserve"> </w:t>
      </w:r>
      <w:r w:rsidRPr="0020102F">
        <w:t>line</w:t>
      </w:r>
      <w:r w:rsidRPr="0020102F">
        <w:rPr>
          <w:lang w:val="el-GR"/>
        </w:rPr>
        <w:t xml:space="preserve"> ομαδοποίηση των εγγραφών με βάση κριτήρια από το χρήστη </w:t>
      </w:r>
    </w:p>
    <w:p w14:paraId="12EA5924" w14:textId="77777777" w:rsidR="000E766F" w:rsidRPr="0020102F" w:rsidRDefault="005D0E58" w:rsidP="001A59A1">
      <w:pPr>
        <w:numPr>
          <w:ilvl w:val="0"/>
          <w:numId w:val="93"/>
        </w:numPr>
        <w:spacing w:after="168" w:line="249" w:lineRule="auto"/>
        <w:ind w:hanging="360"/>
        <w:jc w:val="both"/>
        <w:rPr>
          <w:lang w:val="el-GR"/>
        </w:rPr>
      </w:pPr>
      <w:r w:rsidRPr="0020102F">
        <w:lastRenderedPageBreak/>
        <w:t>On</w:t>
      </w:r>
      <w:r w:rsidRPr="0020102F">
        <w:rPr>
          <w:lang w:val="el-GR"/>
        </w:rPr>
        <w:t xml:space="preserve"> </w:t>
      </w:r>
      <w:r w:rsidRPr="0020102F">
        <w:t>line</w:t>
      </w:r>
      <w:r w:rsidRPr="0020102F">
        <w:rPr>
          <w:lang w:val="el-GR"/>
        </w:rPr>
        <w:t xml:space="preserve"> υπολογισμός συνόλων εγγραφών  και υποσυνόλων ομάδων. Υποστήριξη πολλαπλών τύπων συνόλων σε </w:t>
      </w:r>
      <w:r w:rsidRPr="0020102F">
        <w:t>run</w:t>
      </w:r>
      <w:r w:rsidRPr="0020102F">
        <w:rPr>
          <w:lang w:val="el-GR"/>
        </w:rPr>
        <w:t xml:space="preserve"> </w:t>
      </w:r>
      <w:r w:rsidRPr="0020102F">
        <w:t>time</w:t>
      </w:r>
      <w:r w:rsidRPr="0020102F">
        <w:rPr>
          <w:lang w:val="el-GR"/>
        </w:rPr>
        <w:t xml:space="preserve"> που καθορίζονται από το χρήστη (</w:t>
      </w:r>
      <w:r w:rsidRPr="0020102F">
        <w:t>sum</w:t>
      </w:r>
      <w:r w:rsidRPr="0020102F">
        <w:rPr>
          <w:lang w:val="el-GR"/>
        </w:rPr>
        <w:t xml:space="preserve">,  </w:t>
      </w:r>
      <w:r w:rsidRPr="0020102F">
        <w:t>count</w:t>
      </w:r>
      <w:r w:rsidRPr="0020102F">
        <w:rPr>
          <w:lang w:val="el-GR"/>
        </w:rPr>
        <w:t xml:space="preserve"> , </w:t>
      </w:r>
      <w:r w:rsidRPr="0020102F">
        <w:t>min</w:t>
      </w:r>
      <w:r w:rsidRPr="0020102F">
        <w:rPr>
          <w:lang w:val="el-GR"/>
        </w:rPr>
        <w:t xml:space="preserve"> </w:t>
      </w:r>
      <w:r w:rsidRPr="0020102F">
        <w:t>max</w:t>
      </w:r>
      <w:r w:rsidRPr="0020102F">
        <w:rPr>
          <w:lang w:val="el-GR"/>
        </w:rPr>
        <w:t xml:space="preserve">, </w:t>
      </w:r>
      <w:r w:rsidRPr="0020102F">
        <w:t>average</w:t>
      </w:r>
      <w:r w:rsidRPr="0020102F">
        <w:rPr>
          <w:lang w:val="el-GR"/>
        </w:rPr>
        <w:t xml:space="preserve"> κ.λπ.) </w:t>
      </w:r>
    </w:p>
    <w:p w14:paraId="436A69A8" w14:textId="77777777" w:rsidR="000E766F" w:rsidRPr="0020102F" w:rsidRDefault="005D0E58" w:rsidP="000E766F">
      <w:pPr>
        <w:spacing w:after="145"/>
        <w:jc w:val="both"/>
        <w:rPr>
          <w:lang w:val="el-GR"/>
        </w:rPr>
      </w:pPr>
      <w:r w:rsidRPr="0020102F">
        <w:rPr>
          <w:lang w:val="el-GR"/>
        </w:rPr>
        <w:t xml:space="preserve">Επίσης, το σύστημα διοικητικής πληροφόρησης/αναφορών/στατιστικής επεξεργασίας πρέπει να παρέχει τις παρακάτω δυνατότητες: </w:t>
      </w:r>
    </w:p>
    <w:p w14:paraId="646438FB" w14:textId="77777777" w:rsidR="000E766F" w:rsidRPr="0020102F" w:rsidRDefault="005D0E58" w:rsidP="001A59A1">
      <w:pPr>
        <w:numPr>
          <w:ilvl w:val="0"/>
          <w:numId w:val="93"/>
        </w:numPr>
        <w:spacing w:after="41" w:line="249" w:lineRule="auto"/>
        <w:ind w:hanging="360"/>
        <w:jc w:val="both"/>
        <w:rPr>
          <w:lang w:val="el-GR"/>
        </w:rPr>
      </w:pPr>
      <w:r w:rsidRPr="0020102F">
        <w:rPr>
          <w:lang w:val="el-GR"/>
        </w:rPr>
        <w:t>Εμβάθυνσης (</w:t>
      </w:r>
      <w:r w:rsidRPr="0020102F">
        <w:t>drill</w:t>
      </w:r>
      <w:r w:rsidRPr="0020102F">
        <w:rPr>
          <w:lang w:val="el-GR"/>
        </w:rPr>
        <w:t xml:space="preserve"> </w:t>
      </w:r>
      <w:r w:rsidRPr="0020102F">
        <w:t>down</w:t>
      </w:r>
      <w:r w:rsidRPr="0020102F">
        <w:rPr>
          <w:lang w:val="el-GR"/>
        </w:rPr>
        <w:t xml:space="preserve">) προς τα κάτω από τις γενικές πληροφορίες μιας εγγραφής στις αναλυτικές λεπτομέρειες </w:t>
      </w:r>
    </w:p>
    <w:p w14:paraId="73EAE50C" w14:textId="77777777" w:rsidR="000E766F" w:rsidRPr="0020102F" w:rsidRDefault="005D0E58" w:rsidP="001A59A1">
      <w:pPr>
        <w:numPr>
          <w:ilvl w:val="0"/>
          <w:numId w:val="93"/>
        </w:numPr>
        <w:spacing w:after="44" w:line="249" w:lineRule="auto"/>
        <w:ind w:hanging="360"/>
        <w:jc w:val="both"/>
        <w:rPr>
          <w:lang w:val="el-GR"/>
        </w:rPr>
      </w:pPr>
      <w:r w:rsidRPr="0020102F">
        <w:rPr>
          <w:lang w:val="el-GR"/>
        </w:rPr>
        <w:t xml:space="preserve">Πλοήγησης από τις αναλυτικές λεπτομέρειες στην  γενικότερη εικόνα μιας συναλλαγής </w:t>
      </w:r>
    </w:p>
    <w:p w14:paraId="156204D5" w14:textId="77777777" w:rsidR="000E766F" w:rsidRPr="0020102F" w:rsidRDefault="005D0E58" w:rsidP="001A59A1">
      <w:pPr>
        <w:numPr>
          <w:ilvl w:val="0"/>
          <w:numId w:val="93"/>
        </w:numPr>
        <w:spacing w:after="43" w:line="249" w:lineRule="auto"/>
        <w:ind w:hanging="360"/>
        <w:jc w:val="both"/>
        <w:rPr>
          <w:lang w:val="el-GR"/>
        </w:rPr>
      </w:pPr>
      <w:r w:rsidRPr="0020102F">
        <w:rPr>
          <w:lang w:val="el-GR"/>
        </w:rPr>
        <w:t xml:space="preserve">Γραφικές παραστάσεις απεικόνισης των δεδομένων πληροφοριών (μπάρες, πίτες  κ.λπ.) σε </w:t>
      </w:r>
      <w:r w:rsidRPr="0020102F">
        <w:t>run</w:t>
      </w:r>
      <w:r w:rsidRPr="0020102F">
        <w:rPr>
          <w:lang w:val="el-GR"/>
        </w:rPr>
        <w:t xml:space="preserve"> </w:t>
      </w:r>
      <w:r w:rsidRPr="0020102F">
        <w:t>time</w:t>
      </w:r>
      <w:r w:rsidRPr="0020102F">
        <w:rPr>
          <w:lang w:val="el-GR"/>
        </w:rPr>
        <w:t xml:space="preserve"> περιβάλλον (ο χρήστης  ορίζει το εύρος των δεδομένων, τον  τύπο του γραφήματος) </w:t>
      </w:r>
    </w:p>
    <w:p w14:paraId="6C602270" w14:textId="77777777" w:rsidR="000E766F" w:rsidRPr="0020102F" w:rsidRDefault="005D0E58" w:rsidP="001A59A1">
      <w:pPr>
        <w:numPr>
          <w:ilvl w:val="0"/>
          <w:numId w:val="93"/>
        </w:numPr>
        <w:spacing w:after="41" w:line="249" w:lineRule="auto"/>
        <w:ind w:hanging="360"/>
        <w:jc w:val="both"/>
        <w:rPr>
          <w:lang w:val="el-GR"/>
        </w:rPr>
      </w:pPr>
      <w:r w:rsidRPr="0020102F">
        <w:rPr>
          <w:lang w:val="el-GR"/>
        </w:rPr>
        <w:t xml:space="preserve">Υποστήριξης </w:t>
      </w:r>
      <w:r w:rsidRPr="0020102F">
        <w:t>crosstab</w:t>
      </w:r>
      <w:r w:rsidRPr="0020102F">
        <w:rPr>
          <w:lang w:val="el-GR"/>
        </w:rPr>
        <w:t xml:space="preserve"> </w:t>
      </w:r>
      <w:r w:rsidRPr="0020102F">
        <w:t>reports</w:t>
      </w:r>
      <w:r w:rsidRPr="0020102F">
        <w:rPr>
          <w:lang w:val="el-GR"/>
        </w:rPr>
        <w:t xml:space="preserve"> με ενσωματωμένο εργαλείο κατασκευής αναφορών </w:t>
      </w:r>
    </w:p>
    <w:p w14:paraId="3F161255" w14:textId="77777777" w:rsidR="000E766F" w:rsidRPr="0020102F" w:rsidRDefault="005D0E58" w:rsidP="001A59A1">
      <w:pPr>
        <w:numPr>
          <w:ilvl w:val="0"/>
          <w:numId w:val="93"/>
        </w:numPr>
        <w:spacing w:after="43" w:line="249" w:lineRule="auto"/>
        <w:ind w:hanging="360"/>
        <w:jc w:val="both"/>
        <w:rPr>
          <w:lang w:val="el-GR"/>
        </w:rPr>
      </w:pPr>
      <w:r w:rsidRPr="0020102F">
        <w:rPr>
          <w:lang w:val="el-GR"/>
        </w:rPr>
        <w:t xml:space="preserve">Καθορισμού των στηλών (πεδίων) που θα εμφανίζονται σε μια αναφορά σε </w:t>
      </w:r>
      <w:r w:rsidRPr="0020102F">
        <w:t>run</w:t>
      </w:r>
      <w:r w:rsidRPr="0020102F">
        <w:rPr>
          <w:lang w:val="el-GR"/>
        </w:rPr>
        <w:t xml:space="preserve"> </w:t>
      </w:r>
      <w:r w:rsidRPr="0020102F">
        <w:t>time</w:t>
      </w:r>
      <w:r w:rsidRPr="0020102F">
        <w:rPr>
          <w:lang w:val="el-GR"/>
        </w:rPr>
        <w:t xml:space="preserve"> περιβάλλον </w:t>
      </w:r>
    </w:p>
    <w:p w14:paraId="4CCA133B" w14:textId="77777777" w:rsidR="000E766F" w:rsidRPr="0020102F" w:rsidRDefault="005D0E58" w:rsidP="001A59A1">
      <w:pPr>
        <w:numPr>
          <w:ilvl w:val="0"/>
          <w:numId w:val="93"/>
        </w:numPr>
        <w:spacing w:after="43" w:line="249" w:lineRule="auto"/>
        <w:ind w:hanging="360"/>
        <w:jc w:val="both"/>
        <w:rPr>
          <w:lang w:val="el-GR"/>
        </w:rPr>
      </w:pPr>
      <w:r w:rsidRPr="0020102F">
        <w:rPr>
          <w:lang w:val="el-GR"/>
        </w:rPr>
        <w:t xml:space="preserve">Απόκρυψης ή εμφάνισής τους στο περιβάλλον της εφαρμογής  </w:t>
      </w:r>
    </w:p>
    <w:p w14:paraId="7F509BCA" w14:textId="77777777" w:rsidR="000E766F" w:rsidRPr="0020102F" w:rsidRDefault="005D0E58" w:rsidP="001A59A1">
      <w:pPr>
        <w:numPr>
          <w:ilvl w:val="0"/>
          <w:numId w:val="93"/>
        </w:numPr>
        <w:spacing w:after="43" w:line="249" w:lineRule="auto"/>
        <w:ind w:hanging="360"/>
        <w:jc w:val="both"/>
        <w:rPr>
          <w:lang w:val="el-GR"/>
        </w:rPr>
      </w:pPr>
      <w:r w:rsidRPr="0020102F">
        <w:rPr>
          <w:lang w:val="el-GR"/>
        </w:rPr>
        <w:t xml:space="preserve">Εξαγωγής  δεδομένων σε </w:t>
      </w:r>
      <w:r w:rsidRPr="0020102F">
        <w:t>Excel</w:t>
      </w:r>
      <w:r w:rsidRPr="0020102F">
        <w:rPr>
          <w:lang w:val="el-GR"/>
        </w:rPr>
        <w:t xml:space="preserve">, </w:t>
      </w:r>
      <w:r w:rsidRPr="0020102F">
        <w:t>Calc</w:t>
      </w:r>
      <w:r w:rsidRPr="0020102F">
        <w:rPr>
          <w:lang w:val="el-GR"/>
        </w:rPr>
        <w:t xml:space="preserve">, </w:t>
      </w:r>
      <w:r w:rsidRPr="0020102F">
        <w:t>Acrobat</w:t>
      </w:r>
      <w:r w:rsidRPr="0020102F">
        <w:rPr>
          <w:lang w:val="el-GR"/>
        </w:rPr>
        <w:t xml:space="preserve"> </w:t>
      </w:r>
      <w:r w:rsidRPr="0020102F">
        <w:t>PDF</w:t>
      </w:r>
      <w:r w:rsidRPr="0020102F">
        <w:rPr>
          <w:lang w:val="el-GR"/>
        </w:rPr>
        <w:t xml:space="preserve">, </w:t>
      </w:r>
      <w:r w:rsidRPr="0020102F">
        <w:t>HTML</w:t>
      </w:r>
      <w:r w:rsidRPr="0020102F">
        <w:rPr>
          <w:lang w:val="el-GR"/>
        </w:rPr>
        <w:t xml:space="preserve">,  </w:t>
      </w:r>
      <w:r w:rsidRPr="0020102F">
        <w:t>ASCII</w:t>
      </w:r>
      <w:r w:rsidRPr="0020102F">
        <w:rPr>
          <w:lang w:val="el-GR"/>
        </w:rPr>
        <w:t xml:space="preserve"> </w:t>
      </w:r>
    </w:p>
    <w:p w14:paraId="5275A106" w14:textId="77777777" w:rsidR="000E766F" w:rsidRPr="0020102F" w:rsidRDefault="005D0E58" w:rsidP="001A59A1">
      <w:pPr>
        <w:numPr>
          <w:ilvl w:val="0"/>
          <w:numId w:val="93"/>
        </w:numPr>
        <w:spacing w:after="41" w:line="249" w:lineRule="auto"/>
        <w:ind w:hanging="360"/>
        <w:jc w:val="both"/>
        <w:rPr>
          <w:lang w:val="el-GR"/>
        </w:rPr>
      </w:pPr>
      <w:r w:rsidRPr="0020102F">
        <w:rPr>
          <w:lang w:val="el-GR"/>
        </w:rPr>
        <w:t xml:space="preserve">Εφαρμογής φίλτρου με πολλαπλά κριτήρια σε προκαθορισμένο σετ αρχείων </w:t>
      </w:r>
    </w:p>
    <w:p w14:paraId="05AF3AC6" w14:textId="77777777" w:rsidR="000E766F" w:rsidRPr="0020102F" w:rsidRDefault="005D0E58" w:rsidP="001A59A1">
      <w:pPr>
        <w:numPr>
          <w:ilvl w:val="0"/>
          <w:numId w:val="93"/>
        </w:numPr>
        <w:spacing w:after="57" w:line="249" w:lineRule="auto"/>
        <w:ind w:hanging="360"/>
        <w:jc w:val="both"/>
        <w:rPr>
          <w:lang w:val="el-GR"/>
        </w:rPr>
      </w:pPr>
      <w:r w:rsidRPr="0020102F">
        <w:rPr>
          <w:lang w:val="el-GR"/>
        </w:rPr>
        <w:t xml:space="preserve">Οριζόμενης από το χρήστη ονομασίας και χρήσης σε τυποποιημένη θέση </w:t>
      </w:r>
      <w:r w:rsidR="002D4A18">
        <w:rPr>
          <w:lang w:val="el-GR"/>
        </w:rPr>
        <w:t xml:space="preserve">                                           </w:t>
      </w:r>
      <w:r w:rsidRPr="0020102F">
        <w:rPr>
          <w:rFonts w:ascii="Courier New" w:eastAsia="Courier New" w:hAnsi="Courier New" w:cs="Courier New"/>
        </w:rPr>
        <w:t>o</w:t>
      </w:r>
      <w:r w:rsidRPr="0020102F">
        <w:rPr>
          <w:rFonts w:ascii="Arial" w:eastAsia="Arial" w:hAnsi="Arial" w:cs="Arial"/>
          <w:lang w:val="el-GR"/>
        </w:rPr>
        <w:t xml:space="preserve"> </w:t>
      </w:r>
      <w:r w:rsidRPr="0020102F">
        <w:rPr>
          <w:lang w:val="el-GR"/>
        </w:rPr>
        <w:t xml:space="preserve">Προσχεδιασμένα  διαθέσιμα πεδία ανά κατηγορία πεδίου:  κειμένου,  αριθμών, πινάκων,      λογικών πράξεων </w:t>
      </w:r>
    </w:p>
    <w:p w14:paraId="2E6E7E5F" w14:textId="77777777" w:rsidR="000E766F" w:rsidRPr="0020102F" w:rsidRDefault="005D0E58" w:rsidP="001A59A1">
      <w:pPr>
        <w:numPr>
          <w:ilvl w:val="0"/>
          <w:numId w:val="93"/>
        </w:numPr>
        <w:spacing w:after="41" w:line="249" w:lineRule="auto"/>
        <w:ind w:hanging="360"/>
        <w:jc w:val="both"/>
        <w:rPr>
          <w:lang w:val="el-GR"/>
        </w:rPr>
      </w:pPr>
      <w:r w:rsidRPr="0020102F">
        <w:rPr>
          <w:lang w:val="el-GR"/>
        </w:rPr>
        <w:t xml:space="preserve">Αυτόματης ενημέρωσης-επανενημέρωσης από κινήσεις πρόσθετων πεδίων </w:t>
      </w:r>
    </w:p>
    <w:p w14:paraId="5FF2BE14" w14:textId="77777777" w:rsidR="000E766F" w:rsidRPr="0020102F" w:rsidRDefault="005D0E58" w:rsidP="001A59A1">
      <w:pPr>
        <w:numPr>
          <w:ilvl w:val="0"/>
          <w:numId w:val="93"/>
        </w:numPr>
        <w:spacing w:after="286" w:line="249" w:lineRule="auto"/>
        <w:ind w:hanging="360"/>
        <w:jc w:val="both"/>
        <w:rPr>
          <w:lang w:val="el-GR"/>
        </w:rPr>
      </w:pPr>
      <w:r w:rsidRPr="0020102F">
        <w:rPr>
          <w:lang w:val="el-GR"/>
        </w:rPr>
        <w:t xml:space="preserve">Δυνατότητα εμφάνισης ή απόκρυψης πρόσθετων πεδίων στο περιβάλλον εφαρμογής </w:t>
      </w:r>
    </w:p>
    <w:p w14:paraId="7E72EE9C" w14:textId="77777777" w:rsidR="000E766F" w:rsidRPr="0020102F" w:rsidRDefault="005D0E58" w:rsidP="003277C9">
      <w:pPr>
        <w:pStyle w:val="30"/>
        <w:keepNext w:val="0"/>
        <w:numPr>
          <w:ilvl w:val="1"/>
          <w:numId w:val="21"/>
        </w:numPr>
        <w:rPr>
          <w:bCs w:val="0"/>
          <w:lang w:val="el-GR"/>
        </w:rPr>
      </w:pPr>
      <w:bookmarkStart w:id="854" w:name="_Ref140132061"/>
      <w:bookmarkStart w:id="855" w:name="_Toc140135410"/>
      <w:bookmarkStart w:id="856" w:name="_Toc146011231"/>
      <w:bookmarkStart w:id="857" w:name="_Toc156571713"/>
      <w:r w:rsidRPr="0020102F">
        <w:rPr>
          <w:lang w:val="el-GR"/>
        </w:rPr>
        <w:t>Σύστημα Διαδικτυακής Πύλης/Ηλεκτρονικές Υπηρεσίες</w:t>
      </w:r>
      <w:bookmarkEnd w:id="854"/>
      <w:bookmarkEnd w:id="855"/>
      <w:bookmarkEnd w:id="856"/>
      <w:bookmarkEnd w:id="857"/>
      <w:r w:rsidRPr="0020102F">
        <w:rPr>
          <w:lang w:val="el-GR"/>
        </w:rPr>
        <w:t xml:space="preserve"> </w:t>
      </w:r>
    </w:p>
    <w:p w14:paraId="1A38E5B6" w14:textId="77777777" w:rsidR="000E766F" w:rsidRPr="0020102F" w:rsidRDefault="005D0E58" w:rsidP="000E766F">
      <w:pPr>
        <w:spacing w:after="145"/>
        <w:jc w:val="both"/>
        <w:rPr>
          <w:lang w:val="el-GR"/>
        </w:rPr>
      </w:pPr>
      <w:r w:rsidRPr="0020102F">
        <w:rPr>
          <w:lang w:val="el-GR"/>
        </w:rPr>
        <w:t>Το σύστημα διαδικτυακής πύλης και ηλεκτρονικών υπηρεσιών αποτελεί τον πέμπτο δομικό πυλώνα εφαρμογών του πληροφοριακού συστήματος. Η διαδικτυακή πύλη θα πρέπει να προσφέρει ιστοσελίδα χάρτη του κόμβου (</w:t>
      </w:r>
      <w:r w:rsidRPr="0020102F">
        <w:t>site</w:t>
      </w:r>
      <w:r w:rsidRPr="0020102F">
        <w:rPr>
          <w:lang w:val="el-GR"/>
        </w:rPr>
        <w:t xml:space="preserve"> </w:t>
      </w:r>
      <w:r w:rsidRPr="0020102F">
        <w:t>map</w:t>
      </w:r>
      <w:r w:rsidRPr="0020102F">
        <w:rPr>
          <w:lang w:val="el-GR"/>
        </w:rPr>
        <w:t xml:space="preserve">), των βασικών θεματικών κατηγοριών και των υποκατηγοριών τους. Ο χάρτης θα επιτρέπει την άμεση πλοήγηση σε γνωστές κατηγορίες ή την ανακάλυψη νέων. Ο τρόπος πλοήγησης από μία ιστοσελίδα σε μία άλλη πρέπει να είναι εμφανής. Κάθε ιστοσελίδα πρέπει να επιτρέπει πρόσβαση στην αρχική σελίδα της διαδικτυακής πύλης. </w:t>
      </w:r>
      <w:r w:rsidRPr="00927CE2">
        <w:rPr>
          <w:lang w:val="el-GR"/>
        </w:rPr>
        <w:t>Στ</w:t>
      </w:r>
      <w:r w:rsidR="005C2E3E">
        <w:rPr>
          <w:lang w:val="el-GR"/>
        </w:rPr>
        <w:t>ο</w:t>
      </w:r>
      <w:r w:rsidRPr="00927CE2">
        <w:rPr>
          <w:lang w:val="el-GR"/>
        </w:rPr>
        <w:t xml:space="preserve"> πλαίσι</w:t>
      </w:r>
      <w:r w:rsidR="005C2E3E">
        <w:rPr>
          <w:lang w:val="el-GR"/>
        </w:rPr>
        <w:t>ο</w:t>
      </w:r>
      <w:r w:rsidRPr="0020102F">
        <w:rPr>
          <w:lang w:val="el-GR"/>
        </w:rPr>
        <w:t xml:space="preserve"> του σχεδιασμού του πληροφοριακού συστήματος πιστοληπτικής </w:t>
      </w:r>
      <w:r w:rsidRPr="00927CE2">
        <w:rPr>
          <w:lang w:val="el-GR"/>
        </w:rPr>
        <w:t>ικανότητ</w:t>
      </w:r>
      <w:r w:rsidR="005C2E3E">
        <w:rPr>
          <w:lang w:val="el-GR"/>
        </w:rPr>
        <w:t xml:space="preserve">ας </w:t>
      </w:r>
      <w:r w:rsidRPr="0020102F">
        <w:rPr>
          <w:lang w:val="el-GR"/>
        </w:rPr>
        <w:t xml:space="preserve">, κάθε ιστοσελίδα πρέπει να: </w:t>
      </w:r>
    </w:p>
    <w:p w14:paraId="13D14785" w14:textId="77777777" w:rsidR="000E766F" w:rsidRPr="0020102F" w:rsidRDefault="005D0E58" w:rsidP="001A59A1">
      <w:pPr>
        <w:numPr>
          <w:ilvl w:val="0"/>
          <w:numId w:val="94"/>
        </w:numPr>
        <w:spacing w:after="44" w:line="249" w:lineRule="auto"/>
        <w:ind w:hanging="360"/>
        <w:jc w:val="both"/>
        <w:rPr>
          <w:lang w:val="el-GR"/>
        </w:rPr>
      </w:pPr>
      <w:r w:rsidRPr="0020102F">
        <w:rPr>
          <w:lang w:val="el-GR"/>
        </w:rPr>
        <w:t xml:space="preserve">Αναγνωρίζεται από διακριτή και κατανοητή επικεφαλίδα </w:t>
      </w:r>
    </w:p>
    <w:p w14:paraId="5EB168F8" w14:textId="77777777" w:rsidR="000E766F" w:rsidRPr="0020102F" w:rsidRDefault="005D0E58" w:rsidP="001A59A1">
      <w:pPr>
        <w:numPr>
          <w:ilvl w:val="0"/>
          <w:numId w:val="94"/>
        </w:numPr>
        <w:spacing w:after="109" w:line="249" w:lineRule="auto"/>
        <w:ind w:hanging="360"/>
        <w:jc w:val="both"/>
        <w:rPr>
          <w:lang w:val="el-GR"/>
        </w:rPr>
      </w:pPr>
      <w:r w:rsidRPr="0020102F">
        <w:rPr>
          <w:lang w:val="el-GR"/>
        </w:rPr>
        <w:t xml:space="preserve">Είναι οργανωμένη με ιεραρχικό τρόπο σε θεματικές κατηγορίες </w:t>
      </w:r>
    </w:p>
    <w:p w14:paraId="5714E003" w14:textId="77777777" w:rsidR="000E766F" w:rsidRPr="0020102F" w:rsidRDefault="005D0E58" w:rsidP="001A59A1">
      <w:pPr>
        <w:numPr>
          <w:ilvl w:val="0"/>
          <w:numId w:val="94"/>
        </w:numPr>
        <w:spacing w:after="109" w:line="249" w:lineRule="auto"/>
        <w:ind w:hanging="360"/>
        <w:jc w:val="both"/>
        <w:rPr>
          <w:lang w:val="el-GR"/>
        </w:rPr>
      </w:pPr>
      <w:r w:rsidRPr="0020102F">
        <w:rPr>
          <w:lang w:val="el-GR"/>
        </w:rPr>
        <w:t xml:space="preserve">Φέρει ευδιάκριτη πληροφορία για τη θέση της στην ανωτέρω ιεραρχία, καθώς και άμεσους δεσμούς προς υψηλότερα ιεραρχικά επίπεδα </w:t>
      </w:r>
    </w:p>
    <w:p w14:paraId="56E2BED6" w14:textId="77777777" w:rsidR="000E766F" w:rsidRPr="0020102F" w:rsidRDefault="005D0E58" w:rsidP="001A59A1">
      <w:pPr>
        <w:numPr>
          <w:ilvl w:val="0"/>
          <w:numId w:val="94"/>
        </w:numPr>
        <w:spacing w:after="43" w:line="249" w:lineRule="auto"/>
        <w:ind w:hanging="360"/>
        <w:jc w:val="both"/>
        <w:rPr>
          <w:lang w:val="el-GR"/>
        </w:rPr>
      </w:pPr>
      <w:r w:rsidRPr="0020102F">
        <w:rPr>
          <w:lang w:val="el-GR"/>
        </w:rPr>
        <w:t xml:space="preserve">Μην οδηγεί σε αδιέξοδο ή σε ιστοσελίδα με μήνυμα του τύπου «υπό κατασκευή» </w:t>
      </w:r>
    </w:p>
    <w:p w14:paraId="53BFF939" w14:textId="77777777" w:rsidR="000E766F" w:rsidRPr="0020102F" w:rsidRDefault="005D0E58" w:rsidP="001A59A1">
      <w:pPr>
        <w:numPr>
          <w:ilvl w:val="0"/>
          <w:numId w:val="94"/>
        </w:numPr>
        <w:spacing w:after="43" w:line="249" w:lineRule="auto"/>
        <w:ind w:hanging="360"/>
        <w:jc w:val="both"/>
        <w:rPr>
          <w:lang w:val="el-GR"/>
        </w:rPr>
      </w:pPr>
      <w:r w:rsidRPr="0020102F">
        <w:rPr>
          <w:lang w:val="el-GR"/>
        </w:rPr>
        <w:t xml:space="preserve">Επιτρέπει πρόσβαση στην αρχική σελίδα της διαδικτυακής πύλης (τρόπος πλοήγησης) </w:t>
      </w:r>
    </w:p>
    <w:p w14:paraId="06C8E59D" w14:textId="77777777" w:rsidR="000E766F" w:rsidRPr="0020102F" w:rsidRDefault="005D0E58" w:rsidP="001A59A1">
      <w:pPr>
        <w:numPr>
          <w:ilvl w:val="0"/>
          <w:numId w:val="94"/>
        </w:numPr>
        <w:spacing w:after="43" w:line="249" w:lineRule="auto"/>
        <w:ind w:hanging="360"/>
        <w:jc w:val="both"/>
        <w:rPr>
          <w:lang w:val="el-GR"/>
        </w:rPr>
      </w:pPr>
      <w:r w:rsidRPr="0020102F">
        <w:rPr>
          <w:lang w:val="el-GR"/>
        </w:rPr>
        <w:t xml:space="preserve">Περιέχει δεσμό στις «Συχνές Ερωτήσεις / Απαντήσεις» </w:t>
      </w:r>
    </w:p>
    <w:p w14:paraId="641D6CB5" w14:textId="77777777" w:rsidR="000E766F" w:rsidRPr="0020102F" w:rsidRDefault="005D0E58" w:rsidP="001A59A1">
      <w:pPr>
        <w:numPr>
          <w:ilvl w:val="0"/>
          <w:numId w:val="94"/>
        </w:numPr>
        <w:spacing w:after="44" w:line="249" w:lineRule="auto"/>
        <w:ind w:hanging="360"/>
        <w:jc w:val="both"/>
        <w:rPr>
          <w:lang w:val="el-GR"/>
        </w:rPr>
      </w:pPr>
      <w:r w:rsidRPr="0020102F">
        <w:rPr>
          <w:lang w:val="el-GR"/>
        </w:rPr>
        <w:lastRenderedPageBreak/>
        <w:t xml:space="preserve">Υπάρχει διακριτή θεματική κατηγορία ή υποκατηγορία για τις «Συχνές Ερωτήσεις / Απαντήσεις» αναφορικά με τις λειτουργίες της διαδικτυακής πύλης   και τον τρόπο εκτέλεσης αυτών </w:t>
      </w:r>
    </w:p>
    <w:p w14:paraId="57E05031" w14:textId="77777777" w:rsidR="000E766F" w:rsidRPr="0020102F" w:rsidRDefault="005D0E58" w:rsidP="001A59A1">
      <w:pPr>
        <w:numPr>
          <w:ilvl w:val="0"/>
          <w:numId w:val="94"/>
        </w:numPr>
        <w:spacing w:after="43" w:line="249" w:lineRule="auto"/>
        <w:ind w:hanging="360"/>
        <w:jc w:val="both"/>
        <w:rPr>
          <w:lang w:val="el-GR"/>
        </w:rPr>
      </w:pPr>
      <w:r w:rsidRPr="0020102F">
        <w:rPr>
          <w:lang w:val="el-GR"/>
        </w:rPr>
        <w:t xml:space="preserve">Αυτόματη εγκατάσταση νέων λειτουργιών χωρίς να απαιτείται επανεκκίνηση ή διακοπή της λειτουργίας του συστήματος </w:t>
      </w:r>
    </w:p>
    <w:p w14:paraId="53714BFB" w14:textId="77777777" w:rsidR="000E766F" w:rsidRPr="0020102F" w:rsidRDefault="005D0E58" w:rsidP="001A59A1">
      <w:pPr>
        <w:numPr>
          <w:ilvl w:val="0"/>
          <w:numId w:val="94"/>
        </w:numPr>
        <w:spacing w:after="170" w:line="249" w:lineRule="auto"/>
        <w:ind w:hanging="360"/>
        <w:jc w:val="both"/>
        <w:rPr>
          <w:lang w:val="el-GR"/>
        </w:rPr>
      </w:pPr>
      <w:r w:rsidRPr="0020102F">
        <w:rPr>
          <w:lang w:val="el-GR"/>
        </w:rPr>
        <w:t xml:space="preserve">Διαθέτει φιλικούς προς τον τελικό χρήστη συνδέσμους, που να συνδυάζουν ακρίβεια πληροφοριών και αποτελεσματική πλοήγηση </w:t>
      </w:r>
    </w:p>
    <w:p w14:paraId="3C7CB067" w14:textId="77777777" w:rsidR="000E766F" w:rsidRPr="0020102F" w:rsidRDefault="005D0E58" w:rsidP="000E766F">
      <w:pPr>
        <w:spacing w:after="141"/>
        <w:jc w:val="both"/>
        <w:rPr>
          <w:lang w:val="el-GR"/>
        </w:rPr>
      </w:pPr>
      <w:r w:rsidRPr="0020102F">
        <w:rPr>
          <w:lang w:val="el-GR"/>
        </w:rPr>
        <w:t xml:space="preserve">Κάποιες επιπλέον δυνατότητες που πρέπει να παρέχει το σύστημα διαδικτυακής πύλης είναι: </w:t>
      </w:r>
    </w:p>
    <w:p w14:paraId="16883F8E" w14:textId="77777777" w:rsidR="000E766F" w:rsidRPr="0020102F" w:rsidRDefault="005D0E58" w:rsidP="001A59A1">
      <w:pPr>
        <w:numPr>
          <w:ilvl w:val="0"/>
          <w:numId w:val="94"/>
        </w:numPr>
        <w:spacing w:after="41" w:line="249" w:lineRule="auto"/>
        <w:ind w:hanging="360"/>
        <w:jc w:val="both"/>
        <w:rPr>
          <w:lang w:val="el-GR"/>
        </w:rPr>
      </w:pPr>
      <w:r w:rsidRPr="0020102F">
        <w:rPr>
          <w:lang w:val="el-GR"/>
        </w:rPr>
        <w:t xml:space="preserve">Παρουσίαση εξατομικευμένου περιεχομένου για τους τελικούς χρήστες </w:t>
      </w:r>
    </w:p>
    <w:p w14:paraId="03FADFCA" w14:textId="77777777" w:rsidR="000E766F" w:rsidRPr="0020102F" w:rsidRDefault="005D0E58" w:rsidP="001A59A1">
      <w:pPr>
        <w:numPr>
          <w:ilvl w:val="0"/>
          <w:numId w:val="94"/>
        </w:numPr>
        <w:spacing w:after="43" w:line="249" w:lineRule="auto"/>
        <w:ind w:hanging="360"/>
        <w:jc w:val="both"/>
        <w:rPr>
          <w:lang w:val="el-GR"/>
        </w:rPr>
      </w:pPr>
      <w:r w:rsidRPr="0020102F">
        <w:rPr>
          <w:lang w:val="el-GR"/>
        </w:rPr>
        <w:t xml:space="preserve">Παρουσίαση νέων, ανακοινώσεων και ειδήσεων για ενημέρωση των τελικών χρηστών του συστήματος </w:t>
      </w:r>
    </w:p>
    <w:p w14:paraId="4A67FA82" w14:textId="77777777" w:rsidR="000E766F" w:rsidRPr="0020102F" w:rsidRDefault="005D0E58" w:rsidP="001A59A1">
      <w:pPr>
        <w:numPr>
          <w:ilvl w:val="0"/>
          <w:numId w:val="94"/>
        </w:numPr>
        <w:spacing w:after="43" w:line="249" w:lineRule="auto"/>
        <w:ind w:hanging="360"/>
        <w:jc w:val="both"/>
        <w:rPr>
          <w:lang w:val="el-GR"/>
        </w:rPr>
      </w:pPr>
      <w:r w:rsidRPr="0020102F">
        <w:rPr>
          <w:lang w:val="el-GR"/>
        </w:rPr>
        <w:t xml:space="preserve">Αναζήτηση εύρεσης πληροφορίας από τους τελικούς χρήστες της διαδικτυακής πύλης   </w:t>
      </w:r>
    </w:p>
    <w:p w14:paraId="12023AED" w14:textId="77777777" w:rsidR="000E766F" w:rsidRPr="0020102F" w:rsidRDefault="005D0E58" w:rsidP="001A59A1">
      <w:pPr>
        <w:numPr>
          <w:ilvl w:val="0"/>
          <w:numId w:val="94"/>
        </w:numPr>
        <w:spacing w:after="43" w:line="249" w:lineRule="auto"/>
        <w:ind w:hanging="360"/>
        <w:jc w:val="both"/>
        <w:rPr>
          <w:lang w:val="el-GR"/>
        </w:rPr>
      </w:pPr>
      <w:r w:rsidRPr="0020102F">
        <w:rPr>
          <w:lang w:val="el-GR"/>
        </w:rPr>
        <w:t xml:space="preserve">Υποστήριξη </w:t>
      </w:r>
      <w:r w:rsidRPr="0020102F">
        <w:t>banners</w:t>
      </w:r>
      <w:r w:rsidRPr="0020102F">
        <w:rPr>
          <w:lang w:val="el-GR"/>
        </w:rPr>
        <w:t xml:space="preserve"> για την προβολή ιδιαίτερων θεμάτων ή θεμάτων επικαιρότητας </w:t>
      </w:r>
    </w:p>
    <w:p w14:paraId="7A9B4693" w14:textId="77777777" w:rsidR="000E766F" w:rsidRPr="0020102F" w:rsidRDefault="005D0E58" w:rsidP="001A59A1">
      <w:pPr>
        <w:numPr>
          <w:ilvl w:val="0"/>
          <w:numId w:val="94"/>
        </w:numPr>
        <w:spacing w:after="44" w:line="249" w:lineRule="auto"/>
        <w:ind w:hanging="360"/>
        <w:jc w:val="both"/>
        <w:rPr>
          <w:lang w:val="el-GR"/>
        </w:rPr>
      </w:pPr>
      <w:r w:rsidRPr="0020102F">
        <w:rPr>
          <w:lang w:val="el-GR"/>
        </w:rPr>
        <w:t xml:space="preserve">Πρόσβαση σε πληροφορία εκτός του περιεχομένου της διαδικτυακής πύλης  δηλαδή πρόσβαση σε πρόσθετα έγγραφα ή αρχεία περιεχομένου που βρίσκονται σε άλλα </w:t>
      </w:r>
      <w:r w:rsidRPr="0020102F">
        <w:t>sites</w:t>
      </w:r>
      <w:r w:rsidRPr="0020102F">
        <w:rPr>
          <w:lang w:val="el-GR"/>
        </w:rPr>
        <w:t xml:space="preserve"> μέσω συνδέσμων (</w:t>
      </w:r>
      <w:r w:rsidRPr="0020102F">
        <w:t>links</w:t>
      </w:r>
      <w:r w:rsidRPr="0020102F">
        <w:rPr>
          <w:lang w:val="el-GR"/>
        </w:rPr>
        <w:t xml:space="preserve">) που θα είναι δυνατόν να δηλώνονται </w:t>
      </w:r>
      <w:r w:rsidRPr="0020102F">
        <w:t>ad</w:t>
      </w:r>
      <w:r w:rsidRPr="0020102F">
        <w:rPr>
          <w:lang w:val="el-GR"/>
        </w:rPr>
        <w:t>-</w:t>
      </w:r>
      <w:r w:rsidRPr="0020102F">
        <w:t>hoc</w:t>
      </w:r>
      <w:r w:rsidRPr="0020102F">
        <w:rPr>
          <w:lang w:val="el-GR"/>
        </w:rPr>
        <w:t xml:space="preserve"> </w:t>
      </w:r>
    </w:p>
    <w:p w14:paraId="31EF6340" w14:textId="77777777" w:rsidR="000E766F" w:rsidRPr="0020102F" w:rsidRDefault="005D0E58" w:rsidP="001A59A1">
      <w:pPr>
        <w:numPr>
          <w:ilvl w:val="0"/>
          <w:numId w:val="94"/>
        </w:numPr>
        <w:spacing w:after="170" w:line="249" w:lineRule="auto"/>
        <w:ind w:hanging="360"/>
        <w:jc w:val="both"/>
        <w:rPr>
          <w:lang w:val="el-GR"/>
        </w:rPr>
      </w:pPr>
      <w:r w:rsidRPr="0020102F">
        <w:rPr>
          <w:lang w:val="el-GR"/>
        </w:rPr>
        <w:t xml:space="preserve">Υποβολή συγκεκριμένων αιτημάτων για παροχή πληροφοριών και σύνδεσης με εσωτερικό </w:t>
      </w:r>
      <w:r w:rsidRPr="0020102F">
        <w:t>workflow</w:t>
      </w:r>
      <w:r w:rsidRPr="0020102F">
        <w:rPr>
          <w:lang w:val="el-GR"/>
        </w:rPr>
        <w:t xml:space="preserve"> εξυπηρέτησης του αιτήματος, χρέωσης, επικοινωνίας, παροχής πληροφοριών κ.α. ανάλογα με τον τύπο </w:t>
      </w:r>
    </w:p>
    <w:p w14:paraId="47BF4CD1" w14:textId="77777777" w:rsidR="000E766F" w:rsidRPr="0020102F" w:rsidRDefault="005D0E58" w:rsidP="000E766F">
      <w:pPr>
        <w:jc w:val="both"/>
        <w:rPr>
          <w:lang w:val="el-GR"/>
        </w:rPr>
      </w:pPr>
      <w:r w:rsidRPr="0020102F">
        <w:rPr>
          <w:lang w:val="el-GR"/>
        </w:rPr>
        <w:t xml:space="preserve">Σχετικά με τον διαχειριστή της ιστοσελίδας, πρέπει να υπάρχει η δυνατότητα για δημιουργία και ανάρτηση νέων και μετατροπή ή διαγραφή υφιστάμενων σελίδων, λειτουργικών περιοχών και θεμάτων εμφάνισης χωρίς διακοπή της λειτουργίας του συστήματος. Ο διαχειριστής, επίσης, θα πρέπει να παρακολουθεί πλήρως την λειτουργική διαχείριση χρηστών με ομάδες, ρόλους και αναλυτικό καθορισμό δικαιωμάτων πρόσβασης για καθένα από αυτούς, σε επίπεδο σελίδων, ομάδων σελίδων και εφαρμογών. </w:t>
      </w:r>
    </w:p>
    <w:p w14:paraId="10F2BB1B" w14:textId="77777777" w:rsidR="000E766F" w:rsidRPr="0020102F" w:rsidRDefault="005D0E58" w:rsidP="000E766F">
      <w:pPr>
        <w:jc w:val="both"/>
        <w:rPr>
          <w:lang w:val="el-GR"/>
        </w:rPr>
      </w:pPr>
      <w:r w:rsidRPr="0020102F">
        <w:rPr>
          <w:lang w:val="el-GR"/>
        </w:rPr>
        <w:t>Η διαδικτυακή πύλη πρέπει να παρέχει πλήρες σύστημα διαχείρισης περιεχομένου, δυνατότητα αποθήκευσης περιεχομένου σε βάση δεδομένων ή στο σύστημα αρχείων, έλεγχο εκδόσεων (</w:t>
      </w:r>
      <w:r w:rsidRPr="0020102F">
        <w:t>versioning</w:t>
      </w:r>
      <w:r w:rsidRPr="0020102F">
        <w:rPr>
          <w:lang w:val="el-GR"/>
        </w:rPr>
        <w:t xml:space="preserve">), εισαγωγή μεταδεδομένων, δυνατότητες διαχείρισης αρχείων και καταλόγων (δημιουργία, επεξεργασία, διαγραφή), πολλαπλές γλωσσικές εκδόσεις του περιεχομένου και ενσωματωμένο </w:t>
      </w:r>
      <w:r w:rsidRPr="0020102F">
        <w:t>WYSIWYG</w:t>
      </w:r>
      <w:r w:rsidRPr="0020102F">
        <w:rPr>
          <w:lang w:val="el-GR"/>
        </w:rPr>
        <w:t xml:space="preserve"> (</w:t>
      </w:r>
      <w:r w:rsidRPr="0020102F">
        <w:t>What</w:t>
      </w:r>
      <w:r w:rsidRPr="0020102F">
        <w:rPr>
          <w:lang w:val="el-GR"/>
        </w:rPr>
        <w:t xml:space="preserve"> </w:t>
      </w:r>
      <w:r w:rsidRPr="0020102F">
        <w:t>You</w:t>
      </w:r>
      <w:r w:rsidRPr="0020102F">
        <w:rPr>
          <w:lang w:val="el-GR"/>
        </w:rPr>
        <w:t xml:space="preserve"> </w:t>
      </w:r>
      <w:r w:rsidRPr="0020102F">
        <w:t>See</w:t>
      </w:r>
      <w:r w:rsidRPr="0020102F">
        <w:rPr>
          <w:lang w:val="el-GR"/>
        </w:rPr>
        <w:t xml:space="preserve"> </w:t>
      </w:r>
      <w:r w:rsidRPr="0020102F">
        <w:t>Is</w:t>
      </w:r>
      <w:r w:rsidRPr="0020102F">
        <w:rPr>
          <w:lang w:val="el-GR"/>
        </w:rPr>
        <w:t xml:space="preserve"> </w:t>
      </w:r>
      <w:r w:rsidRPr="0020102F">
        <w:t>What</w:t>
      </w:r>
      <w:r w:rsidRPr="0020102F">
        <w:rPr>
          <w:lang w:val="el-GR"/>
        </w:rPr>
        <w:t xml:space="preserve"> </w:t>
      </w:r>
      <w:r w:rsidRPr="0020102F">
        <w:t>You</w:t>
      </w:r>
      <w:r w:rsidRPr="0020102F">
        <w:rPr>
          <w:lang w:val="el-GR"/>
        </w:rPr>
        <w:t xml:space="preserve"> </w:t>
      </w:r>
      <w:r w:rsidRPr="0020102F">
        <w:t>Get</w:t>
      </w:r>
      <w:r w:rsidRPr="0020102F">
        <w:rPr>
          <w:lang w:val="el-GR"/>
        </w:rPr>
        <w:t xml:space="preserve">) </w:t>
      </w:r>
      <w:r w:rsidRPr="0020102F">
        <w:t>HTML</w:t>
      </w:r>
      <w:r w:rsidRPr="0020102F">
        <w:rPr>
          <w:lang w:val="el-GR"/>
        </w:rPr>
        <w:t xml:space="preserve"> </w:t>
      </w:r>
      <w:r w:rsidRPr="0020102F">
        <w:t>Editor</w:t>
      </w:r>
      <w:r w:rsidRPr="0020102F">
        <w:rPr>
          <w:lang w:val="el-GR"/>
        </w:rPr>
        <w:t xml:space="preserve">. </w:t>
      </w:r>
    </w:p>
    <w:p w14:paraId="4B00B1BB" w14:textId="77777777" w:rsidR="000E766F" w:rsidRPr="0020102F" w:rsidRDefault="005D0E58" w:rsidP="000E766F">
      <w:pPr>
        <w:jc w:val="both"/>
        <w:rPr>
          <w:lang w:val="el-GR"/>
        </w:rPr>
      </w:pPr>
      <w:r w:rsidRPr="0020102F">
        <w:rPr>
          <w:lang w:val="el-GR"/>
        </w:rPr>
        <w:t xml:space="preserve">Σχετικά με τον τελικό χρήστη, στην περίπτωση που χρησιμοποιηθούν </w:t>
      </w:r>
      <w:r w:rsidRPr="0020102F">
        <w:t>plug</w:t>
      </w:r>
      <w:r w:rsidRPr="0020102F">
        <w:rPr>
          <w:lang w:val="el-GR"/>
        </w:rPr>
        <w:t>-</w:t>
      </w:r>
      <w:r w:rsidRPr="0020102F">
        <w:t>ins</w:t>
      </w:r>
      <w:r w:rsidRPr="0020102F">
        <w:rPr>
          <w:lang w:val="el-GR"/>
        </w:rPr>
        <w:t>, οι τελικοί χρήστες πρέπει να πληροφορούνται σχετικά. Σε τέτοιες περιπτώσεις πρέπει να υπάρχει δεσμός για την τοποθεσία μεταφόρτωσης (</w:t>
      </w:r>
      <w:r w:rsidRPr="0020102F">
        <w:t>download</w:t>
      </w:r>
      <w:r w:rsidRPr="0020102F">
        <w:rPr>
          <w:lang w:val="el-GR"/>
        </w:rPr>
        <w:t xml:space="preserve">) του </w:t>
      </w:r>
      <w:r w:rsidRPr="0020102F">
        <w:t>plug</w:t>
      </w:r>
      <w:r w:rsidRPr="0020102F">
        <w:rPr>
          <w:lang w:val="el-GR"/>
        </w:rPr>
        <w:t>-</w:t>
      </w:r>
      <w:r w:rsidRPr="0020102F">
        <w:t>in</w:t>
      </w:r>
      <w:r w:rsidRPr="0020102F">
        <w:rPr>
          <w:lang w:val="el-GR"/>
        </w:rPr>
        <w:t xml:space="preserve">. </w:t>
      </w:r>
    </w:p>
    <w:p w14:paraId="74AF323D" w14:textId="77777777" w:rsidR="000E766F" w:rsidRPr="0020102F" w:rsidRDefault="005D0E58" w:rsidP="000E766F">
      <w:pPr>
        <w:jc w:val="both"/>
        <w:rPr>
          <w:lang w:val="el-GR"/>
        </w:rPr>
      </w:pPr>
      <w:r w:rsidRPr="0020102F">
        <w:rPr>
          <w:lang w:val="el-GR"/>
        </w:rPr>
        <w:t>Επίσης, οι πληροφορίες πρέπει να επιδεικνύονται αρμονικά μέσα στο σύστημα και η ίδια ακολουθία κινήσεων πρέπει να χρησιμοποιείται για τις βασικές λειτουργίες της. Επιπλέον, κοινά πλήκτρα (</w:t>
      </w:r>
      <w:r w:rsidRPr="0020102F">
        <w:t>buttons</w:t>
      </w:r>
      <w:r w:rsidRPr="0020102F">
        <w:rPr>
          <w:lang w:val="el-GR"/>
        </w:rPr>
        <w:t>) πρέπει να εμφανίζονται στο ίδιο σημείο σε κάθε ιστοσελίδα και οι όροι που χρησιμοποιούνται πρέπει να είναι σύμφωνοι σε όλ</w:t>
      </w:r>
      <w:r w:rsidR="000E5664">
        <w:rPr>
          <w:lang w:val="el-GR"/>
        </w:rPr>
        <w:t>η</w:t>
      </w:r>
      <w:r w:rsidRPr="0020102F">
        <w:rPr>
          <w:lang w:val="el-GR"/>
        </w:rPr>
        <w:t xml:space="preserve"> την διαδικτυακή πύλη. </w:t>
      </w:r>
    </w:p>
    <w:p w14:paraId="0027502A" w14:textId="77777777" w:rsidR="000E766F" w:rsidRPr="0020102F" w:rsidRDefault="005D0E58" w:rsidP="000E766F">
      <w:pPr>
        <w:jc w:val="both"/>
        <w:rPr>
          <w:lang w:val="el-GR"/>
        </w:rPr>
      </w:pPr>
      <w:r w:rsidRPr="0020102F">
        <w:rPr>
          <w:lang w:val="el-GR"/>
        </w:rPr>
        <w:t>Σε περίπτωση κάλυψης των απαιτήσεων με έτοιμα πακέτα λογισμικού να παρασχεθούν οι απαιτούμενες άδειες χρήσης για την πλήρη κάλυψη των αναγκών του έργου</w:t>
      </w:r>
      <w:r w:rsidR="005C2E3E">
        <w:rPr>
          <w:lang w:val="el-GR"/>
        </w:rPr>
        <w:t>.</w:t>
      </w:r>
      <w:r w:rsidRPr="0020102F">
        <w:rPr>
          <w:lang w:val="el-GR"/>
        </w:rPr>
        <w:t xml:space="preserve"> </w:t>
      </w:r>
    </w:p>
    <w:p w14:paraId="7F3B146D" w14:textId="77777777" w:rsidR="000E766F" w:rsidRPr="0020102F" w:rsidRDefault="005D0E58" w:rsidP="000E766F">
      <w:pPr>
        <w:jc w:val="both"/>
        <w:rPr>
          <w:lang w:val="el-GR"/>
        </w:rPr>
      </w:pPr>
      <w:r w:rsidRPr="0020102F">
        <w:rPr>
          <w:lang w:val="el-GR"/>
        </w:rPr>
        <w:t>Τέλος, θα πρέπει να καλύπτεται η συμμόρφωση με τις ελέγξιμες οδηγίες για την προσβασιμότητα του περιεχομένου του ιστού (</w:t>
      </w:r>
      <w:r w:rsidRPr="0020102F">
        <w:t>Web</w:t>
      </w:r>
      <w:r w:rsidRPr="0020102F">
        <w:rPr>
          <w:lang w:val="el-GR"/>
        </w:rPr>
        <w:t xml:space="preserve"> </w:t>
      </w:r>
      <w:r w:rsidRPr="0020102F">
        <w:t>Content</w:t>
      </w:r>
      <w:r w:rsidRPr="0020102F">
        <w:rPr>
          <w:lang w:val="el-GR"/>
        </w:rPr>
        <w:t xml:space="preserve"> </w:t>
      </w:r>
      <w:r w:rsidRPr="0020102F">
        <w:t>Accessibility</w:t>
      </w:r>
      <w:r w:rsidRPr="0020102F">
        <w:rPr>
          <w:lang w:val="el-GR"/>
        </w:rPr>
        <w:t xml:space="preserve"> </w:t>
      </w:r>
      <w:r w:rsidRPr="0020102F">
        <w:t>Guidelines</w:t>
      </w:r>
      <w:r w:rsidRPr="0020102F">
        <w:rPr>
          <w:lang w:val="el-GR"/>
        </w:rPr>
        <w:t xml:space="preserve">), έκδοση 2.0, σε επίπεδο </w:t>
      </w:r>
      <w:r w:rsidRPr="0020102F">
        <w:rPr>
          <w:lang w:val="el-GR"/>
        </w:rPr>
        <w:lastRenderedPageBreak/>
        <w:t>συμμόρφωσης «</w:t>
      </w:r>
      <w:r w:rsidRPr="0020102F">
        <w:t>AA</w:t>
      </w:r>
      <w:r w:rsidRPr="0020102F">
        <w:rPr>
          <w:lang w:val="el-GR"/>
        </w:rPr>
        <w:t>» (</w:t>
      </w:r>
      <w:r w:rsidRPr="0020102F">
        <w:t>WCAG</w:t>
      </w:r>
      <w:r w:rsidRPr="0020102F">
        <w:rPr>
          <w:lang w:val="el-GR"/>
        </w:rPr>
        <w:t xml:space="preserve"> 2.0 ή νεώτερο) βασιζόμενοι στους  «Κανόνες και Πρότυπα για Διαδικτυακούς Τόπους του Δημόσιου Τομέα». </w:t>
      </w:r>
    </w:p>
    <w:p w14:paraId="188B8A25" w14:textId="77777777" w:rsidR="000E766F" w:rsidRPr="0020102F" w:rsidRDefault="005D0E58" w:rsidP="000E766F">
      <w:pPr>
        <w:spacing w:after="145"/>
        <w:jc w:val="both"/>
        <w:rPr>
          <w:lang w:val="el-GR"/>
        </w:rPr>
      </w:pPr>
      <w:r w:rsidRPr="0020102F">
        <w:rPr>
          <w:lang w:val="el-GR"/>
        </w:rPr>
        <w:t xml:space="preserve">Τέλος δυνατότητες ηλεκτρονικών υπηρεσιών που πρέπει να παρέχονται μέσω της διαδικτυακής πύλης είναι: </w:t>
      </w:r>
    </w:p>
    <w:p w14:paraId="3C3F688F" w14:textId="77777777" w:rsidR="000E766F" w:rsidRPr="0020102F" w:rsidRDefault="005D0E58" w:rsidP="001A59A1">
      <w:pPr>
        <w:numPr>
          <w:ilvl w:val="0"/>
          <w:numId w:val="95"/>
        </w:numPr>
        <w:spacing w:after="43" w:line="249" w:lineRule="auto"/>
        <w:ind w:hanging="360"/>
        <w:jc w:val="both"/>
        <w:rPr>
          <w:lang w:val="el-GR"/>
        </w:rPr>
      </w:pPr>
      <w:r w:rsidRPr="0020102F">
        <w:rPr>
          <w:lang w:val="el-GR"/>
        </w:rPr>
        <w:t xml:space="preserve">Αυτοματοποιημένη </w:t>
      </w:r>
      <w:r w:rsidRPr="0020102F">
        <w:t>on</w:t>
      </w:r>
      <w:r w:rsidRPr="0020102F">
        <w:rPr>
          <w:lang w:val="el-GR"/>
        </w:rPr>
        <w:t xml:space="preserve"> </w:t>
      </w:r>
      <w:r w:rsidRPr="0020102F">
        <w:t>line</w:t>
      </w:r>
      <w:r w:rsidRPr="0020102F">
        <w:rPr>
          <w:lang w:val="el-GR"/>
        </w:rPr>
        <w:t xml:space="preserve"> επαλήθευση των εγγράφων πιστοληπτικής αξιολόγησης, είτε έντυπων είτε ηλεκτρονικών </w:t>
      </w:r>
    </w:p>
    <w:p w14:paraId="679B1BD9" w14:textId="77777777" w:rsidR="003739F1" w:rsidRPr="0020102F" w:rsidRDefault="005D0E58" w:rsidP="001A59A1">
      <w:pPr>
        <w:numPr>
          <w:ilvl w:val="0"/>
          <w:numId w:val="95"/>
        </w:numPr>
        <w:spacing w:after="26" w:line="285" w:lineRule="auto"/>
        <w:ind w:hanging="360"/>
        <w:jc w:val="both"/>
        <w:rPr>
          <w:lang w:val="el-GR"/>
        </w:rPr>
      </w:pPr>
      <w:r w:rsidRPr="0020102F">
        <w:rPr>
          <w:lang w:val="el-GR"/>
        </w:rPr>
        <w:t xml:space="preserve">Εφαρμογή διαχείρισης εγγράφων: </w:t>
      </w:r>
    </w:p>
    <w:p w14:paraId="4488553C" w14:textId="77777777" w:rsidR="003739F1" w:rsidRPr="0020102F" w:rsidRDefault="005D0E58" w:rsidP="003739F1">
      <w:pPr>
        <w:spacing w:after="26" w:line="285" w:lineRule="auto"/>
        <w:ind w:left="1440"/>
        <w:jc w:val="both"/>
        <w:rPr>
          <w:lang w:val="el-GR"/>
        </w:rPr>
      </w:pPr>
      <w:r w:rsidRPr="0020102F">
        <w:rPr>
          <w:rFonts w:ascii="Courier New" w:eastAsia="Courier New" w:hAnsi="Courier New" w:cs="Courier New"/>
        </w:rPr>
        <w:t>o</w:t>
      </w:r>
      <w:r w:rsidRPr="0020102F">
        <w:rPr>
          <w:rFonts w:ascii="Arial" w:eastAsia="Arial" w:hAnsi="Arial" w:cs="Arial"/>
          <w:lang w:val="el-GR"/>
        </w:rPr>
        <w:t xml:space="preserve"> </w:t>
      </w:r>
      <w:r w:rsidRPr="0020102F">
        <w:rPr>
          <w:lang w:val="el-GR"/>
        </w:rPr>
        <w:t xml:space="preserve">Διεκπεραίωση/Διασύνδεση με το ηλεκτρονικό πρωτόκολλο </w:t>
      </w:r>
    </w:p>
    <w:p w14:paraId="3D3AACDF" w14:textId="77777777" w:rsidR="003739F1" w:rsidRPr="0020102F" w:rsidRDefault="005D0E58" w:rsidP="003739F1">
      <w:pPr>
        <w:spacing w:after="26" w:line="285" w:lineRule="auto"/>
        <w:ind w:left="1440"/>
        <w:jc w:val="both"/>
        <w:rPr>
          <w:lang w:val="el-GR"/>
        </w:rPr>
      </w:pPr>
      <w:r w:rsidRPr="0020102F">
        <w:rPr>
          <w:rFonts w:ascii="Courier New" w:eastAsia="Courier New" w:hAnsi="Courier New" w:cs="Courier New"/>
        </w:rPr>
        <w:t>o</w:t>
      </w:r>
      <w:r w:rsidRPr="0020102F">
        <w:rPr>
          <w:rFonts w:ascii="Arial" w:eastAsia="Arial" w:hAnsi="Arial" w:cs="Arial"/>
          <w:lang w:val="el-GR"/>
        </w:rPr>
        <w:t xml:space="preserve"> </w:t>
      </w:r>
      <w:r w:rsidRPr="0020102F">
        <w:rPr>
          <w:lang w:val="el-GR"/>
        </w:rPr>
        <w:t xml:space="preserve">Αρχειοθέτηση παραγόμενων εντύπων από το πληροφοριακό σύστημα </w:t>
      </w:r>
    </w:p>
    <w:p w14:paraId="0F06CB32" w14:textId="77777777" w:rsidR="000E766F" w:rsidRPr="0020102F" w:rsidRDefault="005D0E58" w:rsidP="003277C9">
      <w:pPr>
        <w:spacing w:after="26" w:line="285" w:lineRule="auto"/>
        <w:ind w:left="1440"/>
        <w:jc w:val="both"/>
        <w:rPr>
          <w:lang w:val="el-GR"/>
        </w:rPr>
      </w:pPr>
      <w:r w:rsidRPr="0020102F">
        <w:rPr>
          <w:rFonts w:ascii="Courier New" w:eastAsia="Courier New" w:hAnsi="Courier New" w:cs="Courier New"/>
        </w:rPr>
        <w:t>o</w:t>
      </w:r>
      <w:r w:rsidRPr="0020102F">
        <w:rPr>
          <w:rFonts w:ascii="Arial" w:eastAsia="Arial" w:hAnsi="Arial" w:cs="Arial"/>
          <w:lang w:val="el-GR"/>
        </w:rPr>
        <w:t xml:space="preserve"> </w:t>
      </w:r>
      <w:r w:rsidRPr="0020102F">
        <w:rPr>
          <w:lang w:val="el-GR"/>
        </w:rPr>
        <w:t xml:space="preserve">Διασύνδεση με το λογιστικό σύστημα της Ανεξάρτητης Αρχής </w:t>
      </w:r>
    </w:p>
    <w:p w14:paraId="12ADEB06" w14:textId="77777777" w:rsidR="000E766F" w:rsidRPr="0020102F" w:rsidRDefault="005D0E58" w:rsidP="001A59A1">
      <w:pPr>
        <w:numPr>
          <w:ilvl w:val="0"/>
          <w:numId w:val="95"/>
        </w:numPr>
        <w:spacing w:after="41" w:line="249" w:lineRule="auto"/>
        <w:ind w:hanging="360"/>
        <w:jc w:val="both"/>
        <w:rPr>
          <w:lang w:val="el-GR"/>
        </w:rPr>
      </w:pPr>
      <w:r w:rsidRPr="0020102F">
        <w:rPr>
          <w:lang w:val="el-GR"/>
        </w:rPr>
        <w:t xml:space="preserve">Εγγραφή και συγκατάθεση υποκειμένων/τελικών χρηστών </w:t>
      </w:r>
    </w:p>
    <w:p w14:paraId="351DFEF3" w14:textId="77777777" w:rsidR="000E766F" w:rsidRPr="0020102F" w:rsidRDefault="005D0E58" w:rsidP="001A59A1">
      <w:pPr>
        <w:numPr>
          <w:ilvl w:val="0"/>
          <w:numId w:val="95"/>
        </w:numPr>
        <w:spacing w:after="43" w:line="249" w:lineRule="auto"/>
        <w:ind w:hanging="360"/>
        <w:jc w:val="both"/>
        <w:rPr>
          <w:lang w:val="el-GR"/>
        </w:rPr>
      </w:pPr>
      <w:r w:rsidRPr="0020102F">
        <w:rPr>
          <w:lang w:val="el-GR"/>
        </w:rPr>
        <w:t>Έκδοση αξιολόγησης πιστοληπτικής ικανότητας (</w:t>
      </w:r>
      <w:r w:rsidRPr="0020102F">
        <w:t>credit</w:t>
      </w:r>
      <w:r w:rsidRPr="0020102F">
        <w:rPr>
          <w:lang w:val="el-GR"/>
        </w:rPr>
        <w:t xml:space="preserve"> </w:t>
      </w:r>
      <w:r w:rsidRPr="0020102F">
        <w:t>scoring</w:t>
      </w:r>
      <w:r w:rsidRPr="0020102F">
        <w:rPr>
          <w:lang w:val="el-GR"/>
        </w:rPr>
        <w:t xml:space="preserve">) προς υποκείμενους/τελικούς χρήστες </w:t>
      </w:r>
    </w:p>
    <w:p w14:paraId="5ACA8BD7" w14:textId="77777777" w:rsidR="000E766F" w:rsidRPr="0020102F" w:rsidRDefault="005D0E58" w:rsidP="001A59A1">
      <w:pPr>
        <w:numPr>
          <w:ilvl w:val="0"/>
          <w:numId w:val="95"/>
        </w:numPr>
        <w:spacing w:after="41" w:line="249" w:lineRule="auto"/>
        <w:ind w:hanging="360"/>
        <w:jc w:val="both"/>
        <w:rPr>
          <w:lang w:val="el-GR"/>
        </w:rPr>
      </w:pPr>
      <w:r w:rsidRPr="0020102F">
        <w:rPr>
          <w:lang w:val="el-GR"/>
        </w:rPr>
        <w:t>Έκδοση αξιολόγησης πιστοληπτικής ικανότητας (</w:t>
      </w:r>
      <w:r w:rsidRPr="0020102F">
        <w:t>credit</w:t>
      </w:r>
      <w:r w:rsidRPr="0020102F">
        <w:rPr>
          <w:lang w:val="el-GR"/>
        </w:rPr>
        <w:t xml:space="preserve"> </w:t>
      </w:r>
      <w:r w:rsidRPr="0020102F">
        <w:t>scoring</w:t>
      </w:r>
      <w:r w:rsidRPr="0020102F">
        <w:rPr>
          <w:lang w:val="el-GR"/>
        </w:rPr>
        <w:t xml:space="preserve">) για υποκείμενους/τελικούς χρήστες προς τρίτους </w:t>
      </w:r>
    </w:p>
    <w:p w14:paraId="27638F99" w14:textId="77777777" w:rsidR="000E766F" w:rsidRPr="0020102F" w:rsidRDefault="005D0E58" w:rsidP="001A59A1">
      <w:pPr>
        <w:numPr>
          <w:ilvl w:val="0"/>
          <w:numId w:val="95"/>
        </w:numPr>
        <w:spacing w:after="43" w:line="249" w:lineRule="auto"/>
        <w:ind w:hanging="360"/>
        <w:jc w:val="both"/>
        <w:rPr>
          <w:lang w:val="el-GR"/>
        </w:rPr>
      </w:pPr>
      <w:r w:rsidRPr="0020102F">
        <w:rPr>
          <w:lang w:val="el-GR"/>
        </w:rPr>
        <w:t xml:space="preserve">Λήψη και διεκπεραίωση αιτήματος για διόρθωση δεδομένων υποκειμένων/τελικών χρηστών που σχετίζονται με την αξιολόγηση πιστοληπτικής ικανότητας </w:t>
      </w:r>
    </w:p>
    <w:p w14:paraId="3188A7EA" w14:textId="77777777" w:rsidR="000E766F" w:rsidRPr="0020102F" w:rsidRDefault="005D0E58" w:rsidP="001A59A1">
      <w:pPr>
        <w:numPr>
          <w:ilvl w:val="0"/>
          <w:numId w:val="95"/>
        </w:numPr>
        <w:spacing w:after="40" w:line="249" w:lineRule="auto"/>
        <w:ind w:hanging="360"/>
        <w:jc w:val="both"/>
        <w:rPr>
          <w:lang w:val="el-GR"/>
        </w:rPr>
      </w:pPr>
      <w:r w:rsidRPr="0020102F">
        <w:rPr>
          <w:lang w:val="el-GR"/>
        </w:rPr>
        <w:t xml:space="preserve">Λήψη και εκκαθάριση πληρωμής για παρεχόμενες υπηρεσίες αξιολόγησης πιστοληπτικής ικανότητας </w:t>
      </w:r>
    </w:p>
    <w:p w14:paraId="629E92D9" w14:textId="77777777" w:rsidR="000E766F" w:rsidRPr="0020102F" w:rsidRDefault="005D0E58" w:rsidP="001A59A1">
      <w:pPr>
        <w:numPr>
          <w:ilvl w:val="0"/>
          <w:numId w:val="95"/>
        </w:numPr>
        <w:spacing w:after="285" w:line="249" w:lineRule="auto"/>
        <w:ind w:hanging="360"/>
        <w:jc w:val="both"/>
      </w:pPr>
      <w:r w:rsidRPr="0020102F">
        <w:t xml:space="preserve">Άλλες προσφερόμενες υπηρεσίες </w:t>
      </w:r>
    </w:p>
    <w:p w14:paraId="78747CAC" w14:textId="77777777" w:rsidR="005D0E58" w:rsidRPr="003277C9" w:rsidRDefault="005D0E58" w:rsidP="003277C9">
      <w:pPr>
        <w:pStyle w:val="30"/>
        <w:keepNext w:val="0"/>
        <w:numPr>
          <w:ilvl w:val="0"/>
          <w:numId w:val="21"/>
        </w:numPr>
        <w:rPr>
          <w:bCs w:val="0"/>
          <w:lang w:val="el-GR"/>
        </w:rPr>
      </w:pPr>
      <w:bookmarkStart w:id="858" w:name="_Toc140135411"/>
      <w:bookmarkStart w:id="859" w:name="_Toc146011232"/>
      <w:bookmarkStart w:id="860" w:name="_Toc156571714"/>
      <w:r w:rsidRPr="003277C9">
        <w:rPr>
          <w:lang w:val="el-GR"/>
        </w:rPr>
        <w:t>Υπηρεσίες</w:t>
      </w:r>
      <w:bookmarkEnd w:id="858"/>
      <w:bookmarkEnd w:id="859"/>
      <w:bookmarkEnd w:id="860"/>
      <w:r w:rsidRPr="003277C9">
        <w:rPr>
          <w:lang w:val="el-GR"/>
        </w:rPr>
        <w:t xml:space="preserve"> </w:t>
      </w:r>
    </w:p>
    <w:p w14:paraId="27DFDDA1" w14:textId="77777777" w:rsidR="005D0E58" w:rsidRPr="003277C9" w:rsidRDefault="005D0E58" w:rsidP="003277C9">
      <w:pPr>
        <w:pStyle w:val="30"/>
        <w:keepNext w:val="0"/>
        <w:numPr>
          <w:ilvl w:val="1"/>
          <w:numId w:val="21"/>
        </w:numPr>
        <w:rPr>
          <w:bCs w:val="0"/>
          <w:lang w:val="el-GR"/>
        </w:rPr>
      </w:pPr>
      <w:bookmarkStart w:id="861" w:name="_Ref140133650"/>
      <w:bookmarkStart w:id="862" w:name="_Toc140135412"/>
      <w:bookmarkStart w:id="863" w:name="_Toc146011233"/>
      <w:bookmarkStart w:id="864" w:name="_Toc156571715"/>
      <w:r w:rsidRPr="003277C9">
        <w:rPr>
          <w:lang w:val="el-GR"/>
        </w:rPr>
        <w:t>Υπηρεσίες Εκπαίδευσης</w:t>
      </w:r>
      <w:bookmarkEnd w:id="861"/>
      <w:bookmarkEnd w:id="862"/>
      <w:bookmarkEnd w:id="863"/>
      <w:bookmarkEnd w:id="864"/>
      <w:r w:rsidRPr="003277C9">
        <w:rPr>
          <w:lang w:val="el-GR"/>
        </w:rPr>
        <w:t xml:space="preserve"> </w:t>
      </w:r>
    </w:p>
    <w:p w14:paraId="524628CD" w14:textId="77777777" w:rsidR="005D0E58" w:rsidRPr="00927CE2" w:rsidRDefault="005D0E58" w:rsidP="003277C9">
      <w:pPr>
        <w:jc w:val="both"/>
        <w:rPr>
          <w:lang w:val="el-GR"/>
        </w:rPr>
      </w:pPr>
      <w:r w:rsidRPr="00927CE2">
        <w:rPr>
          <w:lang w:val="el-GR"/>
        </w:rPr>
        <w:t xml:space="preserve">Ο βαθμός επιτυχίας του έργου εξαρτάται σημαντικά από την εκπαίδευση του συνόλου των εμπλεκόμενων μερών, συνεπώς ο Ανάδοχος θα πρέπει να παρουσιάσει αναλυτικά τη μεθοδολογία του για την εκπαίδευση των επιμέρους ομάδων χρηστών.  </w:t>
      </w:r>
    </w:p>
    <w:p w14:paraId="68982CF7" w14:textId="77777777" w:rsidR="005D0E58" w:rsidRPr="00927CE2" w:rsidRDefault="005D0E58" w:rsidP="003277C9">
      <w:pPr>
        <w:jc w:val="both"/>
        <w:rPr>
          <w:lang w:val="el-GR"/>
        </w:rPr>
      </w:pPr>
      <w:r w:rsidRPr="00927CE2">
        <w:rPr>
          <w:lang w:val="el-GR"/>
        </w:rPr>
        <w:t>Ο Ανάδοχος θα πρέπει να εκπαιδεύσει τους διαχειριστές (</w:t>
      </w:r>
      <w:r>
        <w:t>Administrators</w:t>
      </w:r>
      <w:r w:rsidRPr="00927CE2">
        <w:rPr>
          <w:lang w:val="el-GR"/>
        </w:rPr>
        <w:t>) του συστήματος επί των καθημερινών λειτουργιών διαχείρισης του πληροφοριακού συστήματος. Ακόμη, θα πρέπει να εκπαιδεύσει το σύνολο των χρηστών</w:t>
      </w:r>
      <w:r>
        <w:rPr>
          <w:vertAlign w:val="superscript"/>
        </w:rPr>
        <w:footnoteReference w:id="10"/>
      </w:r>
      <w:r w:rsidRPr="00927CE2">
        <w:rPr>
          <w:lang w:val="el-GR"/>
        </w:rPr>
        <w:t>, δηλαδή τόσο του</w:t>
      </w:r>
      <w:r w:rsidR="00C05B1D">
        <w:rPr>
          <w:lang w:val="el-GR"/>
        </w:rPr>
        <w:t>ς</w:t>
      </w:r>
      <w:r w:rsidRPr="00927CE2">
        <w:rPr>
          <w:lang w:val="el-GR"/>
        </w:rPr>
        <w:t xml:space="preserve"> χρήστες της Ανεξάρτητης Αρχής (Κρίσιμους Χρήστες, Εσωτερικούς Χρήστες), όσο και τους</w:t>
      </w:r>
      <w:r w:rsidR="00656F16">
        <w:rPr>
          <w:lang w:val="el-GR"/>
        </w:rPr>
        <w:t xml:space="preserve"> </w:t>
      </w:r>
      <w:r w:rsidR="00A068BB" w:rsidRPr="002F6C7D">
        <w:rPr>
          <w:lang w:val="el-GR"/>
        </w:rPr>
        <w:t>Βασικούς</w:t>
      </w:r>
      <w:r w:rsidR="0094642F">
        <w:rPr>
          <w:lang w:val="el-GR"/>
        </w:rPr>
        <w:t xml:space="preserve"> </w:t>
      </w:r>
      <w:r w:rsidRPr="00927CE2">
        <w:rPr>
          <w:lang w:val="el-GR"/>
        </w:rPr>
        <w:t xml:space="preserve">Χρήστες επί της ορθής χρήσης αυτού. </w:t>
      </w:r>
      <w:r w:rsidR="00754860">
        <w:rPr>
          <w:lang w:val="el-GR"/>
        </w:rPr>
        <w:t xml:space="preserve">Ο Ανάδοχος θα πρέπει να συντάξει σχετικό </w:t>
      </w:r>
      <w:r w:rsidR="00BD6235">
        <w:rPr>
          <w:lang w:val="el-GR"/>
        </w:rPr>
        <w:t>υποστηρικτικό</w:t>
      </w:r>
      <w:r w:rsidR="00754860">
        <w:rPr>
          <w:lang w:val="el-GR"/>
        </w:rPr>
        <w:t xml:space="preserve"> υλικ</w:t>
      </w:r>
      <w:r w:rsidR="00BD6235">
        <w:rPr>
          <w:lang w:val="el-GR"/>
        </w:rPr>
        <w:t>ό</w:t>
      </w:r>
      <w:r w:rsidR="00754860">
        <w:rPr>
          <w:lang w:val="el-GR"/>
        </w:rPr>
        <w:t xml:space="preserve"> </w:t>
      </w:r>
      <w:r w:rsidR="00BD6235">
        <w:rPr>
          <w:lang w:val="el-GR"/>
        </w:rPr>
        <w:t>(</w:t>
      </w:r>
      <w:r w:rsidR="00754860">
        <w:rPr>
          <w:lang w:val="el-GR"/>
        </w:rPr>
        <w:t>οδηγ</w:t>
      </w:r>
      <w:r w:rsidR="007E423D">
        <w:rPr>
          <w:lang w:val="el-GR"/>
        </w:rPr>
        <w:t>ο</w:t>
      </w:r>
      <w:r w:rsidR="00BD6235">
        <w:rPr>
          <w:lang w:val="el-GR"/>
        </w:rPr>
        <w:t>ί</w:t>
      </w:r>
      <w:r w:rsidR="00754860">
        <w:rPr>
          <w:lang w:val="el-GR"/>
        </w:rPr>
        <w:t xml:space="preserve"> χρ</w:t>
      </w:r>
      <w:r w:rsidR="007E423D">
        <w:rPr>
          <w:lang w:val="el-GR"/>
        </w:rPr>
        <w:t>ήσης</w:t>
      </w:r>
      <w:r w:rsidR="00BD6235">
        <w:rPr>
          <w:lang w:val="el-GR"/>
        </w:rPr>
        <w:t>)</w:t>
      </w:r>
      <w:r w:rsidR="007E423D">
        <w:rPr>
          <w:lang w:val="el-GR"/>
        </w:rPr>
        <w:t>,</w:t>
      </w:r>
      <w:r w:rsidR="00754860">
        <w:rPr>
          <w:lang w:val="el-GR"/>
        </w:rPr>
        <w:t xml:space="preserve"> για τους τελικούς χρήστες</w:t>
      </w:r>
      <w:r w:rsidR="00BD6235">
        <w:rPr>
          <w:lang w:val="el-GR"/>
        </w:rPr>
        <w:t>,</w:t>
      </w:r>
      <w:r w:rsidR="00754860">
        <w:rPr>
          <w:lang w:val="el-GR"/>
        </w:rPr>
        <w:t xml:space="preserve"> το οποίο κα</w:t>
      </w:r>
      <w:r w:rsidR="00BD6235">
        <w:rPr>
          <w:lang w:val="el-GR"/>
        </w:rPr>
        <w:t>ι</w:t>
      </w:r>
      <w:r w:rsidR="00754860">
        <w:rPr>
          <w:lang w:val="el-GR"/>
        </w:rPr>
        <w:t xml:space="preserve"> θα αναρτήσει στη διαδ</w:t>
      </w:r>
      <w:r w:rsidR="00805F11">
        <w:rPr>
          <w:lang w:val="el-GR"/>
        </w:rPr>
        <w:t>ι</w:t>
      </w:r>
      <w:r w:rsidR="00754860">
        <w:rPr>
          <w:lang w:val="el-GR"/>
        </w:rPr>
        <w:t>κτ</w:t>
      </w:r>
      <w:r w:rsidR="00805F11">
        <w:rPr>
          <w:lang w:val="el-GR"/>
        </w:rPr>
        <w:t>υ</w:t>
      </w:r>
      <w:r w:rsidR="00754860">
        <w:rPr>
          <w:lang w:val="el-GR"/>
        </w:rPr>
        <w:t xml:space="preserve">ακή πύλη της Ανεξάρτητης Αρχής. </w:t>
      </w:r>
      <w:r w:rsidRPr="00927CE2">
        <w:rPr>
          <w:lang w:val="el-GR"/>
        </w:rPr>
        <w:t xml:space="preserve">Η εκπαιδευτική μεθοδολογία περιγράφεται παρακάτω. </w:t>
      </w:r>
    </w:p>
    <w:p w14:paraId="31020089" w14:textId="77777777" w:rsidR="005D0E58" w:rsidRPr="003277C9" w:rsidRDefault="005D0E58" w:rsidP="003277C9">
      <w:pPr>
        <w:pStyle w:val="30"/>
        <w:keepNext w:val="0"/>
        <w:numPr>
          <w:ilvl w:val="4"/>
          <w:numId w:val="21"/>
        </w:numPr>
        <w:rPr>
          <w:bCs w:val="0"/>
          <w:lang w:val="el-GR"/>
        </w:rPr>
      </w:pPr>
      <w:bookmarkStart w:id="865" w:name="_Toc140135413"/>
      <w:bookmarkStart w:id="866" w:name="_Toc146011234"/>
      <w:bookmarkStart w:id="867" w:name="_Toc156571716"/>
      <w:r w:rsidRPr="003277C9">
        <w:rPr>
          <w:lang w:val="el-GR"/>
        </w:rPr>
        <w:t xml:space="preserve">Εκπαίδευση διαχειριστών και </w:t>
      </w:r>
      <w:r w:rsidR="009B5675">
        <w:rPr>
          <w:lang w:val="el-GR"/>
        </w:rPr>
        <w:t xml:space="preserve">ομάδες </w:t>
      </w:r>
      <w:r w:rsidRPr="003277C9">
        <w:rPr>
          <w:lang w:val="el-GR"/>
        </w:rPr>
        <w:t>χρηστών</w:t>
      </w:r>
      <w:bookmarkEnd w:id="865"/>
      <w:bookmarkEnd w:id="866"/>
      <w:bookmarkEnd w:id="867"/>
      <w:r w:rsidRPr="003277C9">
        <w:rPr>
          <w:lang w:val="el-GR"/>
        </w:rPr>
        <w:t xml:space="preserve">  </w:t>
      </w:r>
    </w:p>
    <w:p w14:paraId="34DB4476" w14:textId="77777777" w:rsidR="005D0E58" w:rsidRPr="00927CE2" w:rsidRDefault="005D0E58" w:rsidP="003277C9">
      <w:pPr>
        <w:jc w:val="both"/>
        <w:rPr>
          <w:lang w:val="el-GR"/>
        </w:rPr>
      </w:pPr>
      <w:r w:rsidRPr="00927CE2">
        <w:rPr>
          <w:lang w:val="el-GR"/>
        </w:rPr>
        <w:t xml:space="preserve">Ο Υποψήφιος Ανάδοχος έχει την πλήρη ευθύνη για την εύρεση και διάθεση του κατάλληλου χώρου και εξοπλισμού με σκοπό την εκπαίδευση του προσωπικού της Ανεξάρτητης Αρχής, καθώς και για τη διενέργεια του εκπαιδευτικού προγράμματος. Η εκπαίδευση αφορά τους διαχειριστές του </w:t>
      </w:r>
      <w:r w:rsidRPr="00927CE2">
        <w:rPr>
          <w:lang w:val="el-GR"/>
        </w:rPr>
        <w:lastRenderedPageBreak/>
        <w:t xml:space="preserve">συστήματος και </w:t>
      </w:r>
      <w:r w:rsidR="00DC3DDB">
        <w:rPr>
          <w:lang w:val="el-GR"/>
        </w:rPr>
        <w:t>ομάδες χρηστών</w:t>
      </w:r>
      <w:r w:rsidRPr="00927CE2">
        <w:rPr>
          <w:lang w:val="el-GR"/>
        </w:rPr>
        <w:t xml:space="preserve">, όπως αυτοί θα υποδειχτούν από τον Φορέα.  Η εκπαίδευση θα γίνεται με τη μορφή σεμιναρίων και θα βασίζεται στους εξής πυλώνες: </w:t>
      </w:r>
    </w:p>
    <w:p w14:paraId="5ADE41A6" w14:textId="77777777" w:rsidR="005D0E58" w:rsidRPr="000F7735" w:rsidRDefault="005D0E58" w:rsidP="001A59A1">
      <w:pPr>
        <w:pStyle w:val="aff1"/>
        <w:numPr>
          <w:ilvl w:val="0"/>
          <w:numId w:val="167"/>
        </w:numPr>
        <w:spacing w:after="43"/>
        <w:jc w:val="both"/>
        <w:rPr>
          <w:lang w:val="el-GR"/>
        </w:rPr>
      </w:pPr>
      <w:r w:rsidRPr="000F7735">
        <w:rPr>
          <w:lang w:val="el-GR"/>
        </w:rPr>
        <w:t xml:space="preserve">Διαμόρφωση διακριτών ομάδων εκπαιδευόμενων ανάλογα με το αντικείμενο της εκπαίδευσης, με σκοπό την μεγιστοποίηση του οφέλους από την εφαρμογή μιας στοχευμένης εκπαιδευτικής διαδικασίας  </w:t>
      </w:r>
    </w:p>
    <w:p w14:paraId="1B8974E5" w14:textId="77777777" w:rsidR="005D0E58" w:rsidRPr="00927CE2" w:rsidRDefault="005D0E58" w:rsidP="001A59A1">
      <w:pPr>
        <w:numPr>
          <w:ilvl w:val="0"/>
          <w:numId w:val="96"/>
        </w:numPr>
        <w:spacing w:after="41" w:line="249" w:lineRule="auto"/>
        <w:ind w:hanging="360"/>
        <w:jc w:val="both"/>
        <w:rPr>
          <w:lang w:val="el-GR"/>
        </w:rPr>
      </w:pPr>
      <w:r w:rsidRPr="00927CE2">
        <w:rPr>
          <w:lang w:val="el-GR"/>
        </w:rPr>
        <w:t xml:space="preserve">Κάθε ομάδα εκπαιδευόμενων θα πρέπει να περιλαμβάνει κατά το μέγιστο 5 άτομα προς διευκόλυνση της αφομοίωσης του εκπαιδευτικού υλικού από τους εκπαιδευόμενους και ευρύτερη βελτιστοποίηση της εκπαιδευτικής εμπειρίας  </w:t>
      </w:r>
    </w:p>
    <w:p w14:paraId="035624C6" w14:textId="77777777" w:rsidR="005D0E58" w:rsidRPr="00927CE2" w:rsidRDefault="005D0E58" w:rsidP="001A59A1">
      <w:pPr>
        <w:numPr>
          <w:ilvl w:val="0"/>
          <w:numId w:val="96"/>
        </w:numPr>
        <w:spacing w:after="43" w:line="249" w:lineRule="auto"/>
        <w:ind w:hanging="360"/>
        <w:jc w:val="both"/>
        <w:rPr>
          <w:lang w:val="el-GR"/>
        </w:rPr>
      </w:pPr>
      <w:r w:rsidRPr="00927CE2">
        <w:rPr>
          <w:lang w:val="el-GR"/>
        </w:rPr>
        <w:t xml:space="preserve">Η χρονική διάρκεια της διδασκαλίας θα πρέπει να μην ξεπερνά τις 6 ώρες ημερησίως </w:t>
      </w:r>
    </w:p>
    <w:p w14:paraId="1ACD8085" w14:textId="77777777" w:rsidR="005D0E58" w:rsidRPr="00927CE2" w:rsidRDefault="005D0E58" w:rsidP="001A59A1">
      <w:pPr>
        <w:numPr>
          <w:ilvl w:val="0"/>
          <w:numId w:val="96"/>
        </w:numPr>
        <w:spacing w:after="168" w:line="249" w:lineRule="auto"/>
        <w:ind w:hanging="360"/>
        <w:jc w:val="both"/>
        <w:rPr>
          <w:lang w:val="el-GR"/>
        </w:rPr>
      </w:pPr>
      <w:r w:rsidRPr="00927CE2">
        <w:rPr>
          <w:lang w:val="el-GR"/>
        </w:rPr>
        <w:t xml:space="preserve">Η εκπαιδευτική μέθοδος βασίζεται στη χρήση κατάλληλα διαμορφωμένων τεχνικών εγχειριδίων και οδηγών χρήσης, συνταγμένων στην Ελληνική γλώσσα, με στόχο την εξασφάλιση της πλήρους κατανόησης του υλικού από τους εμπλεκόμενους </w:t>
      </w:r>
    </w:p>
    <w:p w14:paraId="58C837D2" w14:textId="77777777" w:rsidR="005D0E58" w:rsidRPr="003277C9" w:rsidRDefault="005D0E58" w:rsidP="003277C9">
      <w:pPr>
        <w:pStyle w:val="30"/>
        <w:keepNext w:val="0"/>
        <w:numPr>
          <w:ilvl w:val="4"/>
          <w:numId w:val="21"/>
        </w:numPr>
        <w:rPr>
          <w:bCs w:val="0"/>
          <w:lang w:val="el-GR"/>
        </w:rPr>
      </w:pPr>
      <w:bookmarkStart w:id="868" w:name="_Toc140135414"/>
      <w:bookmarkStart w:id="869" w:name="_Toc146011235"/>
      <w:bookmarkStart w:id="870" w:name="_Toc156571717"/>
      <w:r w:rsidRPr="003277C9">
        <w:rPr>
          <w:lang w:val="el-GR"/>
        </w:rPr>
        <w:t>Εκπαίδευση διαχειριστών συστήματος</w:t>
      </w:r>
      <w:bookmarkEnd w:id="868"/>
      <w:bookmarkEnd w:id="869"/>
      <w:bookmarkEnd w:id="870"/>
      <w:r w:rsidRPr="003277C9">
        <w:rPr>
          <w:lang w:val="el-GR"/>
        </w:rPr>
        <w:t xml:space="preserve"> </w:t>
      </w:r>
    </w:p>
    <w:p w14:paraId="14125466" w14:textId="77777777" w:rsidR="005D0E58" w:rsidRPr="00927CE2" w:rsidRDefault="005D0E58" w:rsidP="003277C9">
      <w:pPr>
        <w:spacing w:after="141"/>
        <w:jc w:val="both"/>
        <w:rPr>
          <w:lang w:val="el-GR"/>
        </w:rPr>
      </w:pPr>
      <w:r w:rsidRPr="00927CE2">
        <w:rPr>
          <w:lang w:val="el-GR"/>
        </w:rPr>
        <w:t xml:space="preserve">Η εκπαίδευση διαχειριστών συστήματος περιλαμβάνει τα εξής: </w:t>
      </w:r>
    </w:p>
    <w:p w14:paraId="1E3C901E" w14:textId="77777777" w:rsidR="005D0E58" w:rsidRPr="00927CE2" w:rsidRDefault="005D0E58" w:rsidP="001A59A1">
      <w:pPr>
        <w:numPr>
          <w:ilvl w:val="0"/>
          <w:numId w:val="97"/>
        </w:numPr>
        <w:spacing w:after="43" w:line="249" w:lineRule="auto"/>
        <w:ind w:hanging="360"/>
        <w:jc w:val="both"/>
        <w:rPr>
          <w:lang w:val="el-GR"/>
        </w:rPr>
      </w:pPr>
      <w:r w:rsidRPr="00927CE2">
        <w:rPr>
          <w:lang w:val="el-GR"/>
        </w:rPr>
        <w:t xml:space="preserve">Θεματολογία: Διαχείριση και εύρυθμη λειτουργία του πληροφοριακού συστήματος </w:t>
      </w:r>
    </w:p>
    <w:p w14:paraId="1471982E" w14:textId="77777777" w:rsidR="005D0E58" w:rsidRPr="00927CE2" w:rsidRDefault="005D0E58" w:rsidP="001A59A1">
      <w:pPr>
        <w:numPr>
          <w:ilvl w:val="0"/>
          <w:numId w:val="97"/>
        </w:numPr>
        <w:spacing w:after="43" w:line="249" w:lineRule="auto"/>
        <w:ind w:hanging="360"/>
        <w:jc w:val="both"/>
        <w:rPr>
          <w:lang w:val="el-GR"/>
        </w:rPr>
      </w:pPr>
      <w:r w:rsidRPr="00927CE2">
        <w:rPr>
          <w:lang w:val="el-GR"/>
        </w:rPr>
        <w:t xml:space="preserve">Εκπαιδευτική μέθοδος: Εγχειρίδια στην Ελληνική γλώσσα (πέραν των οδηγών χρήσης των προϊόντων και της εφαρμογής που θα παραδώσει ο Ανάδοχος για κάθε κατηγορία χρηστών)  </w:t>
      </w:r>
    </w:p>
    <w:p w14:paraId="64E7E8E9" w14:textId="77777777" w:rsidR="005D0E58" w:rsidRDefault="005D0E58" w:rsidP="001A59A1">
      <w:pPr>
        <w:numPr>
          <w:ilvl w:val="0"/>
          <w:numId w:val="97"/>
        </w:numPr>
        <w:spacing w:after="43" w:line="249" w:lineRule="auto"/>
        <w:ind w:hanging="360"/>
        <w:jc w:val="both"/>
      </w:pPr>
      <w:r>
        <w:t xml:space="preserve">Διάρκεια: Κατ’ ελάχιστον 10 ημέρες </w:t>
      </w:r>
    </w:p>
    <w:p w14:paraId="2FDF286F" w14:textId="77777777" w:rsidR="005D0E58" w:rsidRDefault="005D0E58" w:rsidP="001A59A1">
      <w:pPr>
        <w:numPr>
          <w:ilvl w:val="0"/>
          <w:numId w:val="97"/>
        </w:numPr>
        <w:spacing w:after="168" w:line="249" w:lineRule="auto"/>
        <w:ind w:hanging="360"/>
        <w:jc w:val="both"/>
      </w:pPr>
      <w:r>
        <w:t xml:space="preserve">Προτεινόμενος αριθμός εκπαιδευόμενων: 3 άτομα </w:t>
      </w:r>
    </w:p>
    <w:p w14:paraId="1F1EF27C" w14:textId="77777777" w:rsidR="005D0E58" w:rsidRPr="003277C9" w:rsidRDefault="005D0E58" w:rsidP="003277C9">
      <w:pPr>
        <w:pStyle w:val="30"/>
        <w:keepNext w:val="0"/>
        <w:numPr>
          <w:ilvl w:val="4"/>
          <w:numId w:val="21"/>
        </w:numPr>
        <w:rPr>
          <w:bCs w:val="0"/>
          <w:lang w:val="el-GR"/>
        </w:rPr>
      </w:pPr>
      <w:bookmarkStart w:id="871" w:name="_Toc140135415"/>
      <w:bookmarkStart w:id="872" w:name="_Toc146011236"/>
      <w:bookmarkStart w:id="873" w:name="_Toc156571718"/>
      <w:r w:rsidRPr="003277C9">
        <w:rPr>
          <w:lang w:val="el-GR"/>
        </w:rPr>
        <w:t xml:space="preserve">Εκπαίδευση χρηστών </w:t>
      </w:r>
      <w:r w:rsidR="00805F11">
        <w:rPr>
          <w:lang w:val="el-GR"/>
        </w:rPr>
        <w:t>Α</w:t>
      </w:r>
      <w:r w:rsidRPr="003277C9">
        <w:rPr>
          <w:lang w:val="el-GR"/>
        </w:rPr>
        <w:t xml:space="preserve">νεξάρτητης </w:t>
      </w:r>
      <w:r w:rsidR="00805F11">
        <w:rPr>
          <w:lang w:val="el-GR"/>
        </w:rPr>
        <w:t>Α</w:t>
      </w:r>
      <w:r w:rsidRPr="003277C9">
        <w:rPr>
          <w:lang w:val="el-GR"/>
        </w:rPr>
        <w:t>ρχής</w:t>
      </w:r>
      <w:bookmarkEnd w:id="871"/>
      <w:bookmarkEnd w:id="872"/>
      <w:bookmarkEnd w:id="873"/>
      <w:r w:rsidRPr="003277C9">
        <w:rPr>
          <w:lang w:val="el-GR"/>
        </w:rPr>
        <w:t xml:space="preserve"> </w:t>
      </w:r>
    </w:p>
    <w:p w14:paraId="01492F74" w14:textId="77777777" w:rsidR="005D0E58" w:rsidRPr="00927CE2" w:rsidRDefault="005D0E58" w:rsidP="003277C9">
      <w:pPr>
        <w:spacing w:after="142"/>
        <w:jc w:val="both"/>
        <w:rPr>
          <w:lang w:val="el-GR"/>
        </w:rPr>
      </w:pPr>
      <w:r w:rsidRPr="00927CE2">
        <w:rPr>
          <w:lang w:val="el-GR"/>
        </w:rPr>
        <w:t xml:space="preserve">Η  εκπαίδευση χρηστών της ανεξάρτητης αρχής περιλαμβάνει τα εξής: </w:t>
      </w:r>
    </w:p>
    <w:p w14:paraId="6FAE35A7" w14:textId="77777777" w:rsidR="005D0E58" w:rsidRPr="00927CE2" w:rsidRDefault="005D0E58" w:rsidP="001A59A1">
      <w:pPr>
        <w:numPr>
          <w:ilvl w:val="0"/>
          <w:numId w:val="98"/>
        </w:numPr>
        <w:spacing w:after="43" w:line="249" w:lineRule="auto"/>
        <w:ind w:hanging="360"/>
        <w:jc w:val="both"/>
        <w:rPr>
          <w:lang w:val="el-GR"/>
        </w:rPr>
      </w:pPr>
      <w:r w:rsidRPr="00927CE2">
        <w:rPr>
          <w:lang w:val="el-GR"/>
        </w:rPr>
        <w:t xml:space="preserve">Θεματολογία: Εμβάθυνση στη λειτουργία του πληροφοριακού συστήματος  </w:t>
      </w:r>
    </w:p>
    <w:p w14:paraId="094D3093" w14:textId="77777777" w:rsidR="005D0E58" w:rsidRPr="00927CE2" w:rsidRDefault="005D0E58" w:rsidP="001A59A1">
      <w:pPr>
        <w:numPr>
          <w:ilvl w:val="0"/>
          <w:numId w:val="98"/>
        </w:numPr>
        <w:spacing w:after="40" w:line="249" w:lineRule="auto"/>
        <w:ind w:hanging="360"/>
        <w:jc w:val="both"/>
        <w:rPr>
          <w:lang w:val="el-GR"/>
        </w:rPr>
      </w:pPr>
      <w:r w:rsidRPr="00927CE2">
        <w:rPr>
          <w:lang w:val="el-GR"/>
        </w:rPr>
        <w:t xml:space="preserve">Εκπαιδευτική μέθοδος: Εγχειρίδια στην Ελληνική γλώσσα (πέραν των οδηγών χρήσης των προϊόντων και της εφαρμογής που θα παραδώσει ο Ανάδοχος για κάθε κατηγορία χρηστών) </w:t>
      </w:r>
    </w:p>
    <w:p w14:paraId="714D1B71" w14:textId="77777777" w:rsidR="005D0E58" w:rsidRDefault="005D0E58" w:rsidP="001A59A1">
      <w:pPr>
        <w:numPr>
          <w:ilvl w:val="0"/>
          <w:numId w:val="98"/>
        </w:numPr>
        <w:spacing w:after="43" w:line="249" w:lineRule="auto"/>
        <w:ind w:hanging="360"/>
        <w:jc w:val="both"/>
      </w:pPr>
      <w:r>
        <w:t xml:space="preserve">Διάρκεια: Κατ’ ελάχιστον 5 ημέρες </w:t>
      </w:r>
    </w:p>
    <w:p w14:paraId="3622A60D" w14:textId="77777777" w:rsidR="005D0E58" w:rsidRDefault="005D0E58" w:rsidP="001A59A1">
      <w:pPr>
        <w:numPr>
          <w:ilvl w:val="0"/>
          <w:numId w:val="98"/>
        </w:numPr>
        <w:spacing w:after="170" w:line="249" w:lineRule="auto"/>
        <w:ind w:hanging="360"/>
        <w:jc w:val="both"/>
      </w:pPr>
      <w:r>
        <w:t xml:space="preserve">Προτεινόμενος αριθμός εκπαιδευόμενων: 20 άτομα </w:t>
      </w:r>
    </w:p>
    <w:p w14:paraId="6A491F0E" w14:textId="77777777" w:rsidR="005D0E58" w:rsidRPr="00927CE2" w:rsidRDefault="005D0E58" w:rsidP="003277C9">
      <w:pPr>
        <w:jc w:val="both"/>
        <w:rPr>
          <w:lang w:val="el-GR"/>
        </w:rPr>
      </w:pPr>
      <w:r w:rsidRPr="00927CE2">
        <w:rPr>
          <w:lang w:val="el-GR"/>
        </w:rPr>
        <w:t xml:space="preserve">Επισημαίνεται ότι ο Ανάδοχος θα πρέπει να προτείνει το κατάλληλο πρόγραμμα εκπαίδευσης για τις παραπάνω κατηγορίες με βάση τα προϊόντα αλλά και τις εφαρμογές που θα αναπτυχθούν και να καθορίσει τα συγκεκριμένα σεμινάρια, τη θεματολογία αυτών, τη διάρκεια και λοιπές λεπτομέρειες που αφορούν την εκπαίδευση των διαχειριστών και χρηστών εκ μέρους της Ανεξάρτητης Αρχής.  </w:t>
      </w:r>
    </w:p>
    <w:p w14:paraId="1239503A" w14:textId="77777777" w:rsidR="005D0E58" w:rsidRPr="003277C9" w:rsidRDefault="005D0E58" w:rsidP="003277C9">
      <w:pPr>
        <w:pStyle w:val="30"/>
        <w:keepNext w:val="0"/>
        <w:numPr>
          <w:ilvl w:val="4"/>
          <w:numId w:val="21"/>
        </w:numPr>
        <w:rPr>
          <w:bCs w:val="0"/>
          <w:lang w:val="el-GR"/>
        </w:rPr>
      </w:pPr>
      <w:bookmarkStart w:id="874" w:name="_Toc140135416"/>
      <w:bookmarkStart w:id="875" w:name="_Toc146011237"/>
      <w:bookmarkStart w:id="876" w:name="_Toc156571719"/>
      <w:r w:rsidRPr="003277C9">
        <w:rPr>
          <w:lang w:val="el-GR"/>
        </w:rPr>
        <w:t>Εκπαίδευση</w:t>
      </w:r>
      <w:r w:rsidR="00C84C81">
        <w:rPr>
          <w:lang w:val="el-GR"/>
        </w:rPr>
        <w:t xml:space="preserve"> </w:t>
      </w:r>
      <w:r w:rsidR="00A068BB" w:rsidRPr="002F6C7D">
        <w:rPr>
          <w:lang w:val="el-GR"/>
        </w:rPr>
        <w:t>βασικών</w:t>
      </w:r>
      <w:r w:rsidR="00C84C81">
        <w:rPr>
          <w:lang w:val="el-GR"/>
        </w:rPr>
        <w:t xml:space="preserve"> </w:t>
      </w:r>
      <w:r w:rsidR="00C84C81" w:rsidRPr="003277C9">
        <w:rPr>
          <w:lang w:val="el-GR"/>
        </w:rPr>
        <w:t xml:space="preserve"> </w:t>
      </w:r>
      <w:r w:rsidRPr="003277C9">
        <w:rPr>
          <w:lang w:val="el-GR"/>
        </w:rPr>
        <w:t>χρηστών</w:t>
      </w:r>
      <w:bookmarkEnd w:id="874"/>
      <w:bookmarkEnd w:id="875"/>
      <w:bookmarkEnd w:id="876"/>
      <w:r w:rsidRPr="003277C9">
        <w:rPr>
          <w:lang w:val="el-GR"/>
        </w:rPr>
        <w:t xml:space="preserve"> </w:t>
      </w:r>
    </w:p>
    <w:p w14:paraId="3BC78960" w14:textId="77777777" w:rsidR="005D0E58" w:rsidRPr="00927CE2" w:rsidRDefault="005D0E58" w:rsidP="003277C9">
      <w:pPr>
        <w:jc w:val="both"/>
        <w:rPr>
          <w:lang w:val="el-GR"/>
        </w:rPr>
      </w:pPr>
      <w:r w:rsidRPr="00927CE2">
        <w:rPr>
          <w:lang w:val="el-GR"/>
        </w:rPr>
        <w:t xml:space="preserve">Ο Ανάδοχος είναι υπεύθυνος για την ανάπτυξη κατάλληλων ηλεκτρονικών διαδραστικών μαθημάτων και την εκπαίδευση μέσω αυτών των </w:t>
      </w:r>
      <w:r w:rsidR="00A068BB" w:rsidRPr="002F6C7D">
        <w:rPr>
          <w:lang w:val="el-GR"/>
        </w:rPr>
        <w:t>βασικών</w:t>
      </w:r>
      <w:r w:rsidR="00C84C81">
        <w:rPr>
          <w:lang w:val="el-GR"/>
        </w:rPr>
        <w:t xml:space="preserve"> </w:t>
      </w:r>
      <w:r w:rsidRPr="00927CE2">
        <w:rPr>
          <w:lang w:val="el-GR"/>
        </w:rPr>
        <w:t xml:space="preserve">χρηστών του συστήματος, καθώς και για την πλήρη υποστήριξη της εκπαιδευτικής διαδικασίας καθ’ όλη τη διάρκεια του έργου. Σχετικά με την εκπαίδευση πρέπει να περιγραφεί αναλυτικά το είδος, η ποσότητα και η δομή των παρεχόμενων ηλεκτρονικών μαθημάτων. </w:t>
      </w:r>
    </w:p>
    <w:p w14:paraId="70EE0C93" w14:textId="77777777" w:rsidR="005D0E58" w:rsidRPr="00927CE2" w:rsidRDefault="005D0E58" w:rsidP="003277C9">
      <w:pPr>
        <w:spacing w:after="140"/>
        <w:jc w:val="both"/>
        <w:rPr>
          <w:lang w:val="el-GR"/>
        </w:rPr>
      </w:pPr>
      <w:r w:rsidRPr="00927CE2">
        <w:rPr>
          <w:lang w:val="el-GR"/>
        </w:rPr>
        <w:t xml:space="preserve">Στόχος των μαθημάτων είναι η κάλυψη του συνόλου της λειτουργικότητας του συστήματος. Σημειώνεται ότι τα εν λόγω μαθήματα θα είναι προσαρμοσμένα καταλλήλως για την βέλτιστη </w:t>
      </w:r>
      <w:r w:rsidRPr="00927CE2">
        <w:rPr>
          <w:lang w:val="el-GR"/>
        </w:rPr>
        <w:lastRenderedPageBreak/>
        <w:t xml:space="preserve">εκπαίδευση κάθε λειτουργικής περιοχής, ενώ θα αναπτυχθούν κατά το πρότυπο εξ ’αποστάσεως εκπαίδευσης </w:t>
      </w:r>
      <w:r>
        <w:t>SCORM</w:t>
      </w:r>
      <w:r w:rsidRPr="00927CE2">
        <w:rPr>
          <w:lang w:val="el-GR"/>
        </w:rPr>
        <w:t xml:space="preserve"> (</w:t>
      </w:r>
      <w:r>
        <w:t>Sharable</w:t>
      </w:r>
      <w:r w:rsidRPr="00927CE2">
        <w:rPr>
          <w:lang w:val="el-GR"/>
        </w:rPr>
        <w:t xml:space="preserve"> </w:t>
      </w:r>
      <w:r>
        <w:t>Content</w:t>
      </w:r>
      <w:r w:rsidRPr="00927CE2">
        <w:rPr>
          <w:lang w:val="el-GR"/>
        </w:rPr>
        <w:t xml:space="preserve"> </w:t>
      </w:r>
      <w:r>
        <w:t>Object</w:t>
      </w:r>
      <w:r w:rsidRPr="00927CE2">
        <w:rPr>
          <w:lang w:val="el-GR"/>
        </w:rPr>
        <w:t xml:space="preserve"> </w:t>
      </w:r>
      <w:r>
        <w:t>Reference</w:t>
      </w:r>
      <w:r w:rsidRPr="00927CE2">
        <w:rPr>
          <w:lang w:val="el-GR"/>
        </w:rPr>
        <w:t xml:space="preserve"> </w:t>
      </w:r>
      <w:r>
        <w:t>Model</w:t>
      </w:r>
      <w:r w:rsidRPr="00927CE2">
        <w:rPr>
          <w:lang w:val="el-GR"/>
        </w:rPr>
        <w:t xml:space="preserve">) με στόχο την βελτιστοποίηση της εκπαιδευτικής εμπειρίας  Στα πλαίσια της εκπαίδευσης των </w:t>
      </w:r>
      <w:r w:rsidR="00A068BB" w:rsidRPr="002F6C7D">
        <w:rPr>
          <w:lang w:val="el-GR"/>
        </w:rPr>
        <w:t>βασικών</w:t>
      </w:r>
      <w:r w:rsidR="00C84C81">
        <w:rPr>
          <w:lang w:val="el-GR"/>
        </w:rPr>
        <w:t xml:space="preserve"> </w:t>
      </w:r>
      <w:r w:rsidRPr="00927CE2">
        <w:rPr>
          <w:lang w:val="el-GR"/>
        </w:rPr>
        <w:t xml:space="preserve">χρηστών, θα παρασχεθούν από τον Ανάδοχο τα εξής: </w:t>
      </w:r>
    </w:p>
    <w:p w14:paraId="77656866" w14:textId="77777777" w:rsidR="005D0E58" w:rsidRPr="00927CE2" w:rsidRDefault="005D0E58" w:rsidP="001A59A1">
      <w:pPr>
        <w:numPr>
          <w:ilvl w:val="0"/>
          <w:numId w:val="99"/>
        </w:numPr>
        <w:spacing w:after="43" w:line="249" w:lineRule="auto"/>
        <w:ind w:hanging="360"/>
        <w:jc w:val="both"/>
        <w:rPr>
          <w:lang w:val="el-GR"/>
        </w:rPr>
      </w:pPr>
      <w:r>
        <w:t>On</w:t>
      </w:r>
      <w:r w:rsidRPr="00927CE2">
        <w:rPr>
          <w:lang w:val="el-GR"/>
        </w:rPr>
        <w:t>-</w:t>
      </w:r>
      <w:r>
        <w:t>line</w:t>
      </w:r>
      <w:r w:rsidRPr="00927CE2">
        <w:rPr>
          <w:lang w:val="el-GR"/>
        </w:rPr>
        <w:t xml:space="preserve"> εκπαιδευτικό υλικό σχετικό με τη χρήση του Πληροφοριακού Συστήματος  </w:t>
      </w:r>
    </w:p>
    <w:p w14:paraId="0862FAC8" w14:textId="77777777" w:rsidR="005D0E58" w:rsidRDefault="005D0E58" w:rsidP="001A59A1">
      <w:pPr>
        <w:numPr>
          <w:ilvl w:val="0"/>
          <w:numId w:val="99"/>
        </w:numPr>
        <w:spacing w:after="43" w:line="249" w:lineRule="auto"/>
        <w:ind w:hanging="360"/>
        <w:jc w:val="both"/>
      </w:pPr>
      <w:r>
        <w:t xml:space="preserve">Υποστήριξη ασκήσεων και tests </w:t>
      </w:r>
    </w:p>
    <w:p w14:paraId="583B8985" w14:textId="77777777" w:rsidR="005D0E58" w:rsidRPr="00927CE2" w:rsidRDefault="005D0E58" w:rsidP="001A59A1">
      <w:pPr>
        <w:numPr>
          <w:ilvl w:val="0"/>
          <w:numId w:val="99"/>
        </w:numPr>
        <w:spacing w:after="283" w:line="249" w:lineRule="auto"/>
        <w:ind w:hanging="360"/>
        <w:jc w:val="both"/>
        <w:rPr>
          <w:lang w:val="el-GR"/>
        </w:rPr>
      </w:pPr>
      <w:r w:rsidRPr="00927CE2">
        <w:rPr>
          <w:lang w:val="el-GR"/>
        </w:rPr>
        <w:t>Υποστήριξη συχνών ερωτήσεων και απαντήσεων (</w:t>
      </w:r>
      <w:r>
        <w:t>FAQs</w:t>
      </w:r>
      <w:r w:rsidRPr="00927CE2">
        <w:rPr>
          <w:lang w:val="el-GR"/>
        </w:rPr>
        <w:t xml:space="preserve">)  </w:t>
      </w:r>
    </w:p>
    <w:p w14:paraId="7F179C5D" w14:textId="77777777" w:rsidR="005D0E58" w:rsidRPr="003277C9" w:rsidRDefault="005D0E58" w:rsidP="003277C9">
      <w:pPr>
        <w:pStyle w:val="30"/>
        <w:keepNext w:val="0"/>
        <w:numPr>
          <w:ilvl w:val="1"/>
          <w:numId w:val="21"/>
        </w:numPr>
        <w:rPr>
          <w:bCs w:val="0"/>
          <w:lang w:val="el-GR"/>
        </w:rPr>
      </w:pPr>
      <w:bookmarkStart w:id="877" w:name="_Ref140133658"/>
      <w:bookmarkStart w:id="878" w:name="_Toc140135417"/>
      <w:bookmarkStart w:id="879" w:name="_Toc146011238"/>
      <w:bookmarkStart w:id="880" w:name="_Toc156571720"/>
      <w:r w:rsidRPr="003277C9">
        <w:rPr>
          <w:lang w:val="el-GR"/>
        </w:rPr>
        <w:t>Υπηρεσίες Ευαισθητοποίησης</w:t>
      </w:r>
      <w:bookmarkEnd w:id="877"/>
      <w:bookmarkEnd w:id="878"/>
      <w:bookmarkEnd w:id="879"/>
      <w:bookmarkEnd w:id="880"/>
      <w:r w:rsidRPr="003277C9">
        <w:rPr>
          <w:lang w:val="el-GR"/>
        </w:rPr>
        <w:t xml:space="preserve"> </w:t>
      </w:r>
    </w:p>
    <w:p w14:paraId="47D68EF3" w14:textId="77777777" w:rsidR="005D0E58" w:rsidRPr="00927CE2" w:rsidRDefault="005D0E58" w:rsidP="003277C9">
      <w:pPr>
        <w:jc w:val="both"/>
        <w:rPr>
          <w:lang w:val="el-GR"/>
        </w:rPr>
      </w:pPr>
      <w:r w:rsidRPr="00927CE2">
        <w:rPr>
          <w:lang w:val="el-GR"/>
        </w:rPr>
        <w:t xml:space="preserve">Στα πλαίσια διάχυσης της πληροφόρησης για τις νέες υπηρεσίες και τις βελτιώσεις που θα παρέχει το πληροφοριακό σύστημα, ο Ανάδοχος, σε συνεργασία με την Ανεξάρτητη Αρχή είναι υπεύθυνοι για την υλοποίηση δράσεων ευαισθητοποίησης όλων των εμπλεκόμενων μερών. </w:t>
      </w:r>
    </w:p>
    <w:p w14:paraId="0D36E12A" w14:textId="77777777" w:rsidR="005D0E58" w:rsidRPr="00927CE2" w:rsidRDefault="005D0E58" w:rsidP="003277C9">
      <w:pPr>
        <w:jc w:val="both"/>
        <w:rPr>
          <w:lang w:val="el-GR"/>
        </w:rPr>
      </w:pPr>
      <w:r w:rsidRPr="00927CE2">
        <w:rPr>
          <w:lang w:val="el-GR"/>
        </w:rPr>
        <w:t xml:space="preserve">Πρωταρχικός στόχος αποτελεί η διοργάνωση ημερίδας/εκδήλωσης ευαισθητοποίησης πριν από την έναρξη των Υπηρεσιών Δοκιμαστικής </w:t>
      </w:r>
      <w:r w:rsidR="005770C1">
        <w:rPr>
          <w:lang w:val="el-GR"/>
        </w:rPr>
        <w:t xml:space="preserve">,Πιλοτικής &amp; </w:t>
      </w:r>
      <w:r w:rsidRPr="00927CE2">
        <w:rPr>
          <w:lang w:val="el-GR"/>
        </w:rPr>
        <w:t xml:space="preserve">Παραγωγικής Λειτουργίας που θα απευθύνεται στα στελέχη της Ανεξάρτητης Αρχής, της </w:t>
      </w:r>
      <w:r w:rsidR="008648EB">
        <w:rPr>
          <w:lang w:val="el-GR"/>
        </w:rPr>
        <w:t>ΓΓΧΤΔΙΧ</w:t>
      </w:r>
      <w:r w:rsidRPr="00927CE2">
        <w:rPr>
          <w:lang w:val="el-GR"/>
        </w:rPr>
        <w:t xml:space="preserve">, καθώς και άλλων εμπλεκόμενων φορέων όπως ο ΤΕΙΡΕΣΙΑΣ, η Α.Α.Δ.Ε., </w:t>
      </w:r>
      <w:r w:rsidR="00370D5A">
        <w:rPr>
          <w:lang w:val="el-GR"/>
        </w:rPr>
        <w:t>ο Ε.Φ.Κ.Α</w:t>
      </w:r>
      <w:r w:rsidR="000F7735">
        <w:rPr>
          <w:lang w:val="el-GR"/>
        </w:rPr>
        <w:t xml:space="preserve">., </w:t>
      </w:r>
      <w:r w:rsidRPr="00927CE2">
        <w:rPr>
          <w:lang w:val="el-GR"/>
        </w:rPr>
        <w:t>το Γ.Ε.Μ</w:t>
      </w:r>
      <w:r w:rsidR="000F7735">
        <w:rPr>
          <w:lang w:val="el-GR"/>
        </w:rPr>
        <w:t>.</w:t>
      </w:r>
      <w:r w:rsidRPr="00927CE2">
        <w:rPr>
          <w:lang w:val="el-GR"/>
        </w:rPr>
        <w:t>Η</w:t>
      </w:r>
      <w:r w:rsidR="000F7735">
        <w:rPr>
          <w:lang w:val="el-GR"/>
        </w:rPr>
        <w:t>.</w:t>
      </w:r>
      <w:r w:rsidRPr="00927CE2">
        <w:rPr>
          <w:lang w:val="el-GR"/>
        </w:rPr>
        <w:t xml:space="preserve">, καθώς και εκπροσώπους φορέων των τελικών χρηστών.  </w:t>
      </w:r>
    </w:p>
    <w:p w14:paraId="0D68B66B" w14:textId="77777777" w:rsidR="005D0E58" w:rsidRPr="00927CE2" w:rsidRDefault="005D0E58" w:rsidP="003277C9">
      <w:pPr>
        <w:spacing w:after="266"/>
        <w:jc w:val="both"/>
        <w:rPr>
          <w:lang w:val="el-GR"/>
        </w:rPr>
      </w:pPr>
      <w:r w:rsidRPr="00927CE2">
        <w:rPr>
          <w:lang w:val="el-GR"/>
        </w:rPr>
        <w:t>Ο Ανάδοχος είναι ελεύθερος να προτείνει επιπλέον δράσεις δημοσιότητας οι οποίες δύνανται να συμβάλουν στην επικοινωνία των υπηρεσιών και αποτελεσμάτων του έργου, όπως για παράδειγμα καταχωρήσεις στον τύπο και στα μέσα κοινωνικής δικτύωσης στα πλαίσια κρατικής διαφήμισης, παρουσίαση σε κεντρικά προγράμματα ειδήσεων, αποστολή ενημερωτικού υλικού (</w:t>
      </w:r>
      <w:r>
        <w:t>newsletters</w:t>
      </w:r>
      <w:r w:rsidRPr="00927CE2">
        <w:rPr>
          <w:lang w:val="el-GR"/>
        </w:rPr>
        <w:t xml:space="preserve">) μέσω ηλεκτρονικής αλληλογραφίας σε επιλεγμένα φυσικά και νομικά πρόσωπα κ.α.  </w:t>
      </w:r>
    </w:p>
    <w:p w14:paraId="052AD628" w14:textId="77777777" w:rsidR="005D0E58" w:rsidRPr="003277C9" w:rsidRDefault="005D0E58" w:rsidP="00B55CB5">
      <w:pPr>
        <w:pStyle w:val="30"/>
        <w:keepNext w:val="0"/>
        <w:numPr>
          <w:ilvl w:val="1"/>
          <w:numId w:val="21"/>
        </w:numPr>
        <w:jc w:val="both"/>
        <w:rPr>
          <w:bCs w:val="0"/>
          <w:lang w:val="el-GR"/>
        </w:rPr>
      </w:pPr>
      <w:bookmarkStart w:id="881" w:name="_Ref140133665"/>
      <w:bookmarkStart w:id="882" w:name="_Toc140135418"/>
      <w:bookmarkStart w:id="883" w:name="_Toc146011239"/>
      <w:bookmarkStart w:id="884" w:name="_Toc156571721"/>
      <w:r w:rsidRPr="003277C9">
        <w:rPr>
          <w:lang w:val="el-GR"/>
        </w:rPr>
        <w:t>Υπηρεσίες  Δοκιμαστικής</w:t>
      </w:r>
      <w:r w:rsidR="005770C1" w:rsidRPr="003277C9">
        <w:rPr>
          <w:lang w:val="el-GR"/>
        </w:rPr>
        <w:t>,</w:t>
      </w:r>
      <w:r w:rsidRPr="003277C9">
        <w:rPr>
          <w:lang w:val="el-GR"/>
        </w:rPr>
        <w:t xml:space="preserve"> </w:t>
      </w:r>
      <w:r w:rsidR="005770C1" w:rsidRPr="003277C9">
        <w:rPr>
          <w:lang w:val="el-GR"/>
        </w:rPr>
        <w:t xml:space="preserve">Πιλοτικής </w:t>
      </w:r>
      <w:r w:rsidRPr="003277C9">
        <w:rPr>
          <w:lang w:val="el-GR"/>
        </w:rPr>
        <w:t xml:space="preserve">Λειτουργίας </w:t>
      </w:r>
      <w:r w:rsidR="00DD1A44" w:rsidRPr="003277C9">
        <w:rPr>
          <w:lang w:val="el-GR"/>
        </w:rPr>
        <w:t>–Έναρξη Παραγωγικής Λειτουργίας</w:t>
      </w:r>
      <w:bookmarkEnd w:id="881"/>
      <w:bookmarkEnd w:id="882"/>
      <w:bookmarkEnd w:id="883"/>
      <w:bookmarkEnd w:id="884"/>
    </w:p>
    <w:p w14:paraId="5766613F" w14:textId="77777777" w:rsidR="005D0E58" w:rsidRPr="00927CE2" w:rsidRDefault="005D0E58" w:rsidP="00DD1A44">
      <w:pPr>
        <w:jc w:val="both"/>
        <w:rPr>
          <w:lang w:val="el-GR"/>
        </w:rPr>
      </w:pPr>
      <w:r w:rsidRPr="00927CE2">
        <w:rPr>
          <w:lang w:val="el-GR"/>
        </w:rPr>
        <w:t>Το σύστημα θα ενταχθεί αρχικά σε δοκιμαστική λειτουργία διάρκειας κατ’ ελάχιστον</w:t>
      </w:r>
      <w:r w:rsidR="00815681">
        <w:rPr>
          <w:lang w:val="el-GR"/>
        </w:rPr>
        <w:t xml:space="preserve"> </w:t>
      </w:r>
      <w:r w:rsidR="00A068BB" w:rsidRPr="002F6C7D">
        <w:rPr>
          <w:lang w:val="el-GR"/>
        </w:rPr>
        <w:t>δύο (2)</w:t>
      </w:r>
      <w:r w:rsidRPr="00927CE2">
        <w:rPr>
          <w:lang w:val="el-GR"/>
        </w:rPr>
        <w:t xml:space="preserve"> μηνών. Στ</w:t>
      </w:r>
      <w:r w:rsidR="00226657">
        <w:rPr>
          <w:lang w:val="el-GR"/>
        </w:rPr>
        <w:t xml:space="preserve">ο </w:t>
      </w:r>
      <w:r w:rsidRPr="00927CE2">
        <w:rPr>
          <w:lang w:val="el-GR"/>
        </w:rPr>
        <w:t>πλαίσι</w:t>
      </w:r>
      <w:r w:rsidR="00226657">
        <w:rPr>
          <w:lang w:val="el-GR"/>
        </w:rPr>
        <w:t>ο</w:t>
      </w:r>
      <w:r w:rsidRPr="00927CE2">
        <w:rPr>
          <w:lang w:val="el-GR"/>
        </w:rPr>
        <w:t xml:space="preserve"> της </w:t>
      </w:r>
      <w:r w:rsidR="00226657">
        <w:rPr>
          <w:lang w:val="el-GR"/>
        </w:rPr>
        <w:t xml:space="preserve">δοκιμαστικής </w:t>
      </w:r>
      <w:r w:rsidRPr="00927CE2">
        <w:rPr>
          <w:lang w:val="el-GR"/>
        </w:rPr>
        <w:t>περιόδου,</w:t>
      </w:r>
      <w:r w:rsidR="00CA6394">
        <w:rPr>
          <w:lang w:val="el-GR"/>
        </w:rPr>
        <w:t xml:space="preserve"> ο Ανάδοχος καλείται πρωταρχικά να </w:t>
      </w:r>
      <w:r w:rsidRPr="00927CE2">
        <w:rPr>
          <w:lang w:val="el-GR"/>
        </w:rPr>
        <w:t xml:space="preserve">παρουσιάσει την προτεινόμενη μεθοδολογία του για την παρακολούθηση και υποστήριξης της εν λόγω περιόδου. Καθ’ όλη τη διάρκεια της δοκιμαστικής περιόδου, ο Ανάδοχος φέρει την ευθύνη υποστήριξης της διαδικασίας επαλήθευσης της αξιοπιστίας του αλγορίθμου βάσει ικανού στατιστικού δείγματος.  </w:t>
      </w:r>
    </w:p>
    <w:p w14:paraId="0DAD87E1" w14:textId="77777777" w:rsidR="00DD1A44" w:rsidRDefault="00A96DFD" w:rsidP="00B73081">
      <w:pPr>
        <w:jc w:val="both"/>
        <w:rPr>
          <w:lang w:val="el-GR"/>
        </w:rPr>
      </w:pPr>
      <w:r>
        <w:rPr>
          <w:lang w:val="el-GR"/>
        </w:rPr>
        <w:t>Με</w:t>
      </w:r>
      <w:r w:rsidR="00444652">
        <w:rPr>
          <w:lang w:val="el-GR"/>
        </w:rPr>
        <w:t>τά</w:t>
      </w:r>
      <w:r>
        <w:rPr>
          <w:lang w:val="el-GR"/>
        </w:rPr>
        <w:t xml:space="preserve"> την ολοκλήρωση </w:t>
      </w:r>
      <w:r w:rsidRPr="00927CE2">
        <w:rPr>
          <w:lang w:val="el-GR"/>
        </w:rPr>
        <w:t xml:space="preserve">της ανάπτυξης και εγκατάστασης του Ολοκληρωμένου Πληροφοριακού Συστήματος </w:t>
      </w:r>
      <w:r>
        <w:rPr>
          <w:lang w:val="el-GR"/>
        </w:rPr>
        <w:t xml:space="preserve">στο </w:t>
      </w:r>
      <w:r>
        <w:rPr>
          <w:lang w:val="en-US"/>
        </w:rPr>
        <w:t>G</w:t>
      </w:r>
      <w:r w:rsidRPr="00A96DFD">
        <w:rPr>
          <w:lang w:val="el-GR"/>
        </w:rPr>
        <w:t>-</w:t>
      </w:r>
      <w:r>
        <w:rPr>
          <w:lang w:val="en-US"/>
        </w:rPr>
        <w:t>Cloud</w:t>
      </w:r>
      <w:r w:rsidRPr="00A96DFD">
        <w:rPr>
          <w:lang w:val="el-GR"/>
        </w:rPr>
        <w:t xml:space="preserve"> </w:t>
      </w:r>
      <w:r>
        <w:rPr>
          <w:lang w:val="el-GR"/>
        </w:rPr>
        <w:t>τ</w:t>
      </w:r>
      <w:r w:rsidRPr="00927CE2">
        <w:rPr>
          <w:lang w:val="el-GR"/>
        </w:rPr>
        <w:t xml:space="preserve">ο σύστημα θα ενταχθεί </w:t>
      </w:r>
      <w:r>
        <w:rPr>
          <w:lang w:val="el-GR"/>
        </w:rPr>
        <w:t>στην συνέχεια σε πιλοτική λειτουργία</w:t>
      </w:r>
      <w:r w:rsidR="00444652">
        <w:rPr>
          <w:lang w:val="el-GR"/>
        </w:rPr>
        <w:t xml:space="preserve"> συνολικής διάρκειας</w:t>
      </w:r>
      <w:r w:rsidR="00F93B50">
        <w:rPr>
          <w:lang w:val="el-GR"/>
        </w:rPr>
        <w:t xml:space="preserve"> </w:t>
      </w:r>
      <w:r w:rsidR="00A068BB" w:rsidRPr="002F6C7D">
        <w:rPr>
          <w:lang w:val="el-GR"/>
        </w:rPr>
        <w:t>εφτά (7</w:t>
      </w:r>
      <w:r w:rsidR="00F93B50" w:rsidRPr="00B432DA">
        <w:rPr>
          <w:lang w:val="el-GR"/>
        </w:rPr>
        <w:t>)</w:t>
      </w:r>
      <w:r w:rsidR="00444652" w:rsidRPr="00B432DA">
        <w:rPr>
          <w:lang w:val="el-GR"/>
        </w:rPr>
        <w:t xml:space="preserve"> μηνών</w:t>
      </w:r>
      <w:r>
        <w:rPr>
          <w:lang w:val="el-GR"/>
        </w:rPr>
        <w:t>.</w:t>
      </w:r>
    </w:p>
    <w:p w14:paraId="55427BFC" w14:textId="77777777" w:rsidR="00DD1A44" w:rsidRDefault="00A96DFD" w:rsidP="00DD1A44">
      <w:pPr>
        <w:jc w:val="both"/>
        <w:rPr>
          <w:lang w:val="el-GR"/>
        </w:rPr>
      </w:pPr>
      <w:r>
        <w:rPr>
          <w:lang w:val="el-GR"/>
        </w:rPr>
        <w:t xml:space="preserve">Κατά την πιλοτική λειτουργία ο Ανάδοχος προβαίνει μεταξύ άλλων </w:t>
      </w:r>
      <w:r w:rsidR="005F515E" w:rsidRPr="005F515E">
        <w:rPr>
          <w:lang w:val="el-GR"/>
        </w:rPr>
        <w:t>:</w:t>
      </w:r>
    </w:p>
    <w:p w14:paraId="729B43B1" w14:textId="77777777" w:rsidR="00DD1A44" w:rsidRDefault="005F515E" w:rsidP="00DD1A44">
      <w:pPr>
        <w:jc w:val="both"/>
        <w:rPr>
          <w:lang w:val="el-GR"/>
        </w:rPr>
      </w:pPr>
      <w:r>
        <w:rPr>
          <w:lang w:val="el-GR"/>
        </w:rPr>
        <w:t>α)</w:t>
      </w:r>
      <w:r w:rsidR="00A06720">
        <w:rPr>
          <w:lang w:val="el-GR"/>
        </w:rPr>
        <w:t xml:space="preserve"> </w:t>
      </w:r>
      <w:r>
        <w:rPr>
          <w:lang w:val="el-GR"/>
        </w:rPr>
        <w:t xml:space="preserve">στις </w:t>
      </w:r>
      <w:r w:rsidR="005D0E58" w:rsidRPr="00927CE2">
        <w:rPr>
          <w:lang w:val="el-GR"/>
        </w:rPr>
        <w:t>τελικές δ</w:t>
      </w:r>
      <w:r>
        <w:rPr>
          <w:lang w:val="el-GR"/>
        </w:rPr>
        <w:t>οκιμές ελέγχου λειτουργικότητας</w:t>
      </w:r>
      <w:r w:rsidRPr="005F515E">
        <w:rPr>
          <w:lang w:val="el-GR"/>
        </w:rPr>
        <w:t xml:space="preserve"> </w:t>
      </w:r>
    </w:p>
    <w:p w14:paraId="4980D2A3" w14:textId="77777777" w:rsidR="00DD1A44" w:rsidRDefault="005F515E" w:rsidP="00DD1A44">
      <w:pPr>
        <w:jc w:val="both"/>
        <w:rPr>
          <w:lang w:val="el-GR"/>
        </w:rPr>
      </w:pPr>
      <w:r>
        <w:rPr>
          <w:lang w:val="el-GR"/>
        </w:rPr>
        <w:t>β)</w:t>
      </w:r>
      <w:r w:rsidR="00A06720">
        <w:rPr>
          <w:lang w:val="el-GR"/>
        </w:rPr>
        <w:t xml:space="preserve"> </w:t>
      </w:r>
      <w:r>
        <w:rPr>
          <w:lang w:val="el-GR"/>
        </w:rPr>
        <w:t xml:space="preserve">στην </w:t>
      </w:r>
      <w:r w:rsidR="005D0E58" w:rsidRPr="00927CE2">
        <w:rPr>
          <w:lang w:val="el-GR"/>
        </w:rPr>
        <w:t xml:space="preserve">υποστήριξη της Ανεξάρτητης Αρχής </w:t>
      </w:r>
      <w:r>
        <w:rPr>
          <w:lang w:val="el-GR"/>
        </w:rPr>
        <w:t xml:space="preserve">αναφορικά με </w:t>
      </w:r>
      <w:r w:rsidR="005D0E58" w:rsidRPr="00927CE2">
        <w:rPr>
          <w:lang w:val="el-GR"/>
        </w:rPr>
        <w:t>τη λειτουργία του πληροφοριακού συστήματος</w:t>
      </w:r>
      <w:r>
        <w:rPr>
          <w:lang w:val="el-GR"/>
        </w:rPr>
        <w:t xml:space="preserve"> </w:t>
      </w:r>
    </w:p>
    <w:p w14:paraId="6E1DA26F" w14:textId="77777777" w:rsidR="00DD1A44" w:rsidRDefault="005F515E" w:rsidP="00DD1A44">
      <w:pPr>
        <w:jc w:val="both"/>
        <w:rPr>
          <w:lang w:val="el-GR"/>
        </w:rPr>
      </w:pPr>
      <w:r>
        <w:rPr>
          <w:lang w:val="el-GR"/>
        </w:rPr>
        <w:t>γ)</w:t>
      </w:r>
      <w:r w:rsidR="00A06720">
        <w:rPr>
          <w:lang w:val="el-GR"/>
        </w:rPr>
        <w:t xml:space="preserve"> </w:t>
      </w:r>
      <w:r>
        <w:rPr>
          <w:lang w:val="el-GR"/>
        </w:rPr>
        <w:t xml:space="preserve">σε </w:t>
      </w:r>
      <w:r w:rsidR="005D0E58" w:rsidRPr="00927CE2">
        <w:rPr>
          <w:lang w:val="el-GR"/>
        </w:rPr>
        <w:t>βελτιώσεις του συστήματο</w:t>
      </w:r>
      <w:r>
        <w:rPr>
          <w:lang w:val="el-GR"/>
        </w:rPr>
        <w:t>ς με βάση επισημάνσεις χρηστών</w:t>
      </w:r>
    </w:p>
    <w:p w14:paraId="01ED79C2" w14:textId="77777777" w:rsidR="00DD1A44" w:rsidRDefault="005F515E" w:rsidP="00DD1A44">
      <w:pPr>
        <w:jc w:val="both"/>
        <w:rPr>
          <w:lang w:val="el-GR"/>
        </w:rPr>
      </w:pPr>
      <w:r>
        <w:rPr>
          <w:lang w:val="el-GR"/>
        </w:rPr>
        <w:t>δ)</w:t>
      </w:r>
      <w:r w:rsidR="00A06720">
        <w:rPr>
          <w:lang w:val="el-GR"/>
        </w:rPr>
        <w:t xml:space="preserve"> </w:t>
      </w:r>
      <w:r>
        <w:rPr>
          <w:lang w:val="el-GR"/>
        </w:rPr>
        <w:t xml:space="preserve">στην </w:t>
      </w:r>
      <w:r w:rsidR="005D0E58" w:rsidRPr="00927CE2">
        <w:rPr>
          <w:lang w:val="el-GR"/>
        </w:rPr>
        <w:t>επίλυση προβλημάτων, διόρθωση και διαχείριση λαθών</w:t>
      </w:r>
    </w:p>
    <w:p w14:paraId="0E64BDA7" w14:textId="77777777" w:rsidR="00DD1A44" w:rsidRDefault="005F515E" w:rsidP="00DD1A44">
      <w:pPr>
        <w:jc w:val="both"/>
        <w:rPr>
          <w:lang w:val="el-GR"/>
        </w:rPr>
      </w:pPr>
      <w:r>
        <w:rPr>
          <w:lang w:val="el-GR"/>
        </w:rPr>
        <w:t>ε)</w:t>
      </w:r>
      <w:r w:rsidR="00A06720">
        <w:rPr>
          <w:lang w:val="el-GR"/>
        </w:rPr>
        <w:t xml:space="preserve"> </w:t>
      </w:r>
      <w:r>
        <w:rPr>
          <w:lang w:val="el-GR"/>
        </w:rPr>
        <w:t xml:space="preserve">στην </w:t>
      </w:r>
      <w:r w:rsidR="005D0E58" w:rsidRPr="00927CE2">
        <w:rPr>
          <w:lang w:val="el-GR"/>
        </w:rPr>
        <w:t xml:space="preserve">επικαιροποίηση τεκμηρίωσης (ελεγμένο πληροφοριακό σύστημα, επικαιροποιημένος πηγαίος κώδικας, επικαιροποιημένη τεχνική και λειτουργική τεκμηρίωση). </w:t>
      </w:r>
    </w:p>
    <w:p w14:paraId="49CC6FA9" w14:textId="77777777" w:rsidR="00444652" w:rsidRDefault="00444652" w:rsidP="00DD1A44">
      <w:pPr>
        <w:jc w:val="both"/>
        <w:rPr>
          <w:lang w:val="el-GR"/>
        </w:rPr>
      </w:pPr>
      <w:r>
        <w:rPr>
          <w:lang w:val="el-GR"/>
        </w:rPr>
        <w:t xml:space="preserve">Στ) στην παροχή υπηρεσιών εκπαίδευσης, δημοσιότητας και ευαισθητοποίησης </w:t>
      </w:r>
    </w:p>
    <w:p w14:paraId="42E47585" w14:textId="77777777" w:rsidR="005D0E58" w:rsidRPr="00927CE2" w:rsidRDefault="00DD1A44" w:rsidP="00DD1A44">
      <w:pPr>
        <w:jc w:val="both"/>
        <w:rPr>
          <w:lang w:val="el-GR"/>
        </w:rPr>
      </w:pPr>
      <w:r>
        <w:rPr>
          <w:lang w:val="el-GR"/>
        </w:rPr>
        <w:lastRenderedPageBreak/>
        <w:t xml:space="preserve">Αν κατά την </w:t>
      </w:r>
      <w:r w:rsidRPr="00927CE2">
        <w:rPr>
          <w:lang w:val="el-GR"/>
        </w:rPr>
        <w:t>δοκιμαστική και</w:t>
      </w:r>
      <w:r w:rsidRPr="005F515E">
        <w:rPr>
          <w:lang w:val="el-GR"/>
        </w:rPr>
        <w:t xml:space="preserve"> </w:t>
      </w:r>
      <w:r>
        <w:rPr>
          <w:lang w:val="el-GR"/>
        </w:rPr>
        <w:t>πιλοτική</w:t>
      </w:r>
      <w:r w:rsidRPr="00927CE2">
        <w:rPr>
          <w:lang w:val="el-GR"/>
        </w:rPr>
        <w:t xml:space="preserve"> </w:t>
      </w:r>
      <w:r>
        <w:rPr>
          <w:lang w:val="el-GR"/>
        </w:rPr>
        <w:t xml:space="preserve">λειτουργία </w:t>
      </w:r>
      <w:r w:rsidRPr="00927CE2">
        <w:rPr>
          <w:lang w:val="el-GR"/>
        </w:rPr>
        <w:t>προκύψουν μεταβολές, ο Ανάδοχος φέρει την υποχρέωση να παραδώσει επικαιροποιημένη έκδοση του πηγαίου κώδικα και του συνόλου της τεχνικής και λειτουργικής τεκμηρίωσης.</w:t>
      </w:r>
    </w:p>
    <w:p w14:paraId="517D41F6" w14:textId="77777777" w:rsidR="005D0E58" w:rsidRDefault="005D0E58" w:rsidP="00DD1A44">
      <w:pPr>
        <w:spacing w:after="266"/>
        <w:jc w:val="both"/>
        <w:rPr>
          <w:lang w:val="el-GR"/>
        </w:rPr>
      </w:pPr>
      <w:r w:rsidRPr="00927CE2">
        <w:rPr>
          <w:lang w:val="el-GR"/>
        </w:rPr>
        <w:t xml:space="preserve">Με την ολοκλήρωση της δοκιμαστικής </w:t>
      </w:r>
      <w:r w:rsidR="005F515E" w:rsidRPr="00927CE2">
        <w:rPr>
          <w:lang w:val="el-GR"/>
        </w:rPr>
        <w:t>και</w:t>
      </w:r>
      <w:r w:rsidR="005F515E" w:rsidRPr="005F515E">
        <w:rPr>
          <w:lang w:val="el-GR"/>
        </w:rPr>
        <w:t xml:space="preserve"> </w:t>
      </w:r>
      <w:r w:rsidR="005F515E" w:rsidRPr="00927CE2">
        <w:rPr>
          <w:lang w:val="el-GR"/>
        </w:rPr>
        <w:t xml:space="preserve">πιλοτικής </w:t>
      </w:r>
      <w:r w:rsidRPr="00927CE2">
        <w:rPr>
          <w:lang w:val="el-GR"/>
        </w:rPr>
        <w:t xml:space="preserve">λειτουργίας </w:t>
      </w:r>
      <w:r w:rsidR="005F515E">
        <w:rPr>
          <w:lang w:val="el-GR"/>
        </w:rPr>
        <w:t>τ</w:t>
      </w:r>
      <w:r w:rsidR="005F515E" w:rsidRPr="00927CE2">
        <w:rPr>
          <w:lang w:val="el-GR"/>
        </w:rPr>
        <w:t xml:space="preserve">ο σύστημα θα ενταχθεί </w:t>
      </w:r>
      <w:r w:rsidR="005F515E">
        <w:rPr>
          <w:lang w:val="el-GR"/>
        </w:rPr>
        <w:t xml:space="preserve">στην </w:t>
      </w:r>
      <w:r w:rsidR="00DD1A44">
        <w:rPr>
          <w:lang w:val="el-GR"/>
        </w:rPr>
        <w:t xml:space="preserve">παραγωγική </w:t>
      </w:r>
      <w:r w:rsidR="005F515E" w:rsidRPr="00927CE2">
        <w:rPr>
          <w:lang w:val="el-GR"/>
        </w:rPr>
        <w:t>λειτουργία</w:t>
      </w:r>
      <w:r w:rsidR="00DD1A44">
        <w:rPr>
          <w:lang w:val="el-GR"/>
        </w:rPr>
        <w:t xml:space="preserve"> (έναρξη παραγωγικής λειτουργίας).</w:t>
      </w:r>
      <w:r w:rsidRPr="00927CE2">
        <w:rPr>
          <w:lang w:val="el-GR"/>
        </w:rPr>
        <w:t xml:space="preserve"> </w:t>
      </w:r>
    </w:p>
    <w:p w14:paraId="4D58619E" w14:textId="77777777" w:rsidR="00DD1A44" w:rsidRPr="00927CE2" w:rsidRDefault="00DD1A44" w:rsidP="000C2203">
      <w:pPr>
        <w:spacing w:after="266"/>
        <w:rPr>
          <w:lang w:val="el-GR"/>
        </w:rPr>
      </w:pPr>
    </w:p>
    <w:p w14:paraId="52A5CFC7" w14:textId="77777777" w:rsidR="008A093A" w:rsidRPr="003277C9" w:rsidRDefault="008A093A" w:rsidP="003277C9">
      <w:pPr>
        <w:pStyle w:val="30"/>
        <w:keepNext w:val="0"/>
        <w:numPr>
          <w:ilvl w:val="1"/>
          <w:numId w:val="21"/>
        </w:numPr>
        <w:rPr>
          <w:bCs w:val="0"/>
          <w:lang w:val="el-GR"/>
        </w:rPr>
      </w:pPr>
      <w:bookmarkStart w:id="885" w:name="_Ref140133672"/>
      <w:bookmarkStart w:id="886" w:name="_Toc140135419"/>
      <w:bookmarkStart w:id="887" w:name="_Toc146011240"/>
      <w:bookmarkStart w:id="888" w:name="_Toc156571722"/>
      <w:bookmarkStart w:id="889" w:name="_Toc97194363"/>
      <w:bookmarkStart w:id="890" w:name="_Ref97199364"/>
      <w:bookmarkStart w:id="891" w:name="_Ref114561306"/>
      <w:r w:rsidRPr="003277C9">
        <w:rPr>
          <w:lang w:val="el-GR"/>
        </w:rPr>
        <w:t>Υπηρεσίες Εγγύησης Καλής Λειτουργίας</w:t>
      </w:r>
      <w:bookmarkEnd w:id="885"/>
      <w:bookmarkEnd w:id="886"/>
      <w:bookmarkEnd w:id="887"/>
      <w:bookmarkEnd w:id="888"/>
    </w:p>
    <w:p w14:paraId="3E20D5EB" w14:textId="77777777" w:rsidR="008A093A" w:rsidRDefault="008A093A" w:rsidP="008A093A">
      <w:pPr>
        <w:jc w:val="both"/>
        <w:rPr>
          <w:lang w:val="el-GR"/>
        </w:rPr>
      </w:pPr>
      <w:r w:rsidRPr="008A093A">
        <w:rPr>
          <w:lang w:val="el-GR"/>
        </w:rPr>
        <w:t xml:space="preserve">Ο Ανάδοχος θα πρέπει να εγγυηθεί την καλή και σύμφωνη με τα οριζόμενα στις προδιαγραφές, καθημερινή λειτουργία του συστήματος (λειτουργικό σύστημα, επίπεδο εφαρμογών, website) καθ’ όλη τη διάρκεια του έργου, χωρίς επιπρόσθετο κόστος για την Αρχή. Επομένως, ο Ανάδοχος φέρει την ευθύνη αντιμετώπισης και αποκατάστασης των οποιωνδήποτε λειτουργικών και τεχνικών προβλημάτων παρουσιαστούν στο σύστημα μέχρι το τέλος του έργου (απαιτούμενη περίοδος εγγύησης καλής λειτουργίας). Στα τεχνικά προβλήματα δεν συγκαταλέγονται προβλήματα υποδομών του G-Cloud που θα παρέχεται από την </w:t>
      </w:r>
      <w:r w:rsidR="00815681" w:rsidRPr="008A093A">
        <w:rPr>
          <w:lang w:val="el-GR"/>
        </w:rPr>
        <w:t>ΓΓΠΣ</w:t>
      </w:r>
      <w:r w:rsidR="00815681">
        <w:rPr>
          <w:lang w:val="el-GR"/>
        </w:rPr>
        <w:t>ΨΔ</w:t>
      </w:r>
      <w:r w:rsidRPr="008A093A">
        <w:rPr>
          <w:lang w:val="el-GR"/>
        </w:rPr>
        <w:t xml:space="preserve">. Μετά την οριστική παραλαβή του έργου, η ελάχιστη ζητούμενη περίοδος εγγύησης «καλής λειτουργίας» εκτείνεται στα </w:t>
      </w:r>
      <w:r w:rsidR="0036161F">
        <w:rPr>
          <w:lang w:val="el-GR"/>
        </w:rPr>
        <w:t>2</w:t>
      </w:r>
      <w:r w:rsidRPr="008A093A">
        <w:rPr>
          <w:lang w:val="el-GR"/>
        </w:rPr>
        <w:t xml:space="preserve"> έτη. Στ</w:t>
      </w:r>
      <w:r w:rsidR="0023467B">
        <w:rPr>
          <w:lang w:val="en-US"/>
        </w:rPr>
        <w:t>o</w:t>
      </w:r>
      <w:r w:rsidRPr="008A093A">
        <w:rPr>
          <w:lang w:val="el-GR"/>
        </w:rPr>
        <w:t xml:space="preserve"> πλαίσι</w:t>
      </w:r>
      <w:r w:rsidR="0023467B">
        <w:rPr>
          <w:lang w:val="en-US"/>
        </w:rPr>
        <w:t>o</w:t>
      </w:r>
      <w:r w:rsidRPr="008A093A">
        <w:rPr>
          <w:lang w:val="el-GR"/>
        </w:rPr>
        <w:t xml:space="preserve"> της περιόδου εγγύησης, ο Ανάδοχος είναι υποχρεωμένος να υπογράψει με τον Φορέα για τον οποίο προορίζεται το έργο, σύμβαση εγγύησης (SLA) για την προαναφερθείσα </w:t>
      </w:r>
      <w:r w:rsidRPr="00B432DA">
        <w:rPr>
          <w:lang w:val="el-GR"/>
        </w:rPr>
        <w:t>περίοδο</w:t>
      </w:r>
      <w:r w:rsidR="00022085" w:rsidRPr="00B432DA">
        <w:rPr>
          <w:lang w:val="el-GR"/>
        </w:rPr>
        <w:t xml:space="preserve"> </w:t>
      </w:r>
      <w:r w:rsidR="00A068BB" w:rsidRPr="002F6C7D">
        <w:rPr>
          <w:lang w:val="el-GR"/>
        </w:rPr>
        <w:t>των δύο (2) ετών.</w:t>
      </w:r>
    </w:p>
    <w:p w14:paraId="0CBB5CEF" w14:textId="77777777" w:rsidR="008A093A" w:rsidRPr="008A093A" w:rsidRDefault="008A093A" w:rsidP="008A093A">
      <w:pPr>
        <w:jc w:val="both"/>
        <w:rPr>
          <w:lang w:val="el-GR"/>
        </w:rPr>
      </w:pPr>
    </w:p>
    <w:p w14:paraId="0AE8F805" w14:textId="77777777" w:rsidR="008A093A" w:rsidRPr="003277C9" w:rsidRDefault="008A093A" w:rsidP="003277C9">
      <w:pPr>
        <w:pStyle w:val="30"/>
        <w:keepNext w:val="0"/>
        <w:numPr>
          <w:ilvl w:val="1"/>
          <w:numId w:val="21"/>
        </w:numPr>
        <w:rPr>
          <w:bCs w:val="0"/>
          <w:lang w:val="el-GR"/>
        </w:rPr>
      </w:pPr>
      <w:bookmarkStart w:id="892" w:name="_Ref140133678"/>
      <w:bookmarkStart w:id="893" w:name="_Toc140135420"/>
      <w:bookmarkStart w:id="894" w:name="_Toc146011241"/>
      <w:bookmarkStart w:id="895" w:name="_Toc156571723"/>
      <w:r w:rsidRPr="003277C9">
        <w:rPr>
          <w:lang w:val="el-GR"/>
        </w:rPr>
        <w:t xml:space="preserve">Υπηρεσίες </w:t>
      </w:r>
      <w:r w:rsidR="00A243B9">
        <w:rPr>
          <w:lang w:val="el-GR"/>
        </w:rPr>
        <w:t xml:space="preserve">Συντήρησης και </w:t>
      </w:r>
      <w:r w:rsidRPr="003277C9">
        <w:rPr>
          <w:lang w:val="el-GR"/>
        </w:rPr>
        <w:t>Τεχνικής Υποστήριξης</w:t>
      </w:r>
      <w:bookmarkEnd w:id="892"/>
      <w:bookmarkEnd w:id="893"/>
      <w:bookmarkEnd w:id="894"/>
      <w:bookmarkEnd w:id="895"/>
      <w:r w:rsidR="00D85FFC">
        <w:rPr>
          <w:lang w:val="el-GR"/>
        </w:rPr>
        <w:t xml:space="preserve"> </w:t>
      </w:r>
    </w:p>
    <w:p w14:paraId="267F9E53" w14:textId="77777777" w:rsidR="008D197C" w:rsidRPr="008D197C" w:rsidRDefault="008A093A" w:rsidP="008D197C">
      <w:pPr>
        <w:jc w:val="both"/>
        <w:rPr>
          <w:lang w:val="el-GR"/>
        </w:rPr>
      </w:pPr>
      <w:r w:rsidRPr="008A093A">
        <w:rPr>
          <w:lang w:val="el-GR"/>
        </w:rPr>
        <w:t xml:space="preserve">Ο Ανάδοχος είναι υποχρεωμένος να παρέχει Υπηρεσίες </w:t>
      </w:r>
      <w:r w:rsidR="008D197C">
        <w:rPr>
          <w:lang w:val="el-GR"/>
        </w:rPr>
        <w:t xml:space="preserve">συντήρησης και </w:t>
      </w:r>
      <w:r w:rsidRPr="008A093A">
        <w:rPr>
          <w:lang w:val="el-GR"/>
        </w:rPr>
        <w:t xml:space="preserve">Τεχνικής Υποστήριξης </w:t>
      </w:r>
      <w:r w:rsidR="008D197C" w:rsidRPr="008D197C">
        <w:rPr>
          <w:lang w:val="el-GR"/>
        </w:rPr>
        <w:t xml:space="preserve">τρία (3) έτη μετά το πέρας της περιόδου εγγύησης με επιτόπια παρουσία στελεχών </w:t>
      </w:r>
      <w:r w:rsidR="00ED35F2">
        <w:rPr>
          <w:lang w:val="el-GR"/>
        </w:rPr>
        <w:t xml:space="preserve">του </w:t>
      </w:r>
      <w:r w:rsidR="008D197C" w:rsidRPr="008D197C">
        <w:rPr>
          <w:lang w:val="el-GR"/>
        </w:rPr>
        <w:t>στους χώρους τ</w:t>
      </w:r>
      <w:r w:rsidR="00ED35F2">
        <w:rPr>
          <w:lang w:val="el-GR"/>
        </w:rPr>
        <w:t>ου Φορέα λειτουργίας</w:t>
      </w:r>
      <w:r w:rsidR="008D197C" w:rsidRPr="008D197C">
        <w:rPr>
          <w:lang w:val="el-GR"/>
        </w:rPr>
        <w:t>. Ακόμα, ο Ανάδοχος, θα πρέπει να μεριμνήσει να τεκμηριωθεί ο τρόπος αντιμετώπισης των αλλαγών σε επίπεδο διαδικασιών και λογισμικού και ο τρόπος διασφάλισης της αμεσότερης επικαιροποίησης των υποσυστημάτων.</w:t>
      </w:r>
    </w:p>
    <w:p w14:paraId="08E9AD13" w14:textId="77777777" w:rsidR="008D197C" w:rsidRPr="008D197C" w:rsidRDefault="008D197C" w:rsidP="008D197C">
      <w:pPr>
        <w:jc w:val="both"/>
        <w:rPr>
          <w:lang w:val="el-GR"/>
        </w:rPr>
      </w:pPr>
      <w:r w:rsidRPr="008D197C">
        <w:rPr>
          <w:lang w:val="el-GR"/>
        </w:rPr>
        <w:t>Οι παρεχόμενες υπηρεσίες (μέρος του SLA), μετά την οριστική παραλαβή του έργου, θα περιλαμβάνουν:</w:t>
      </w:r>
    </w:p>
    <w:p w14:paraId="07A159FE" w14:textId="77777777" w:rsidR="008D197C" w:rsidRPr="00240516" w:rsidRDefault="008D197C" w:rsidP="001A59A1">
      <w:pPr>
        <w:pStyle w:val="aff1"/>
        <w:numPr>
          <w:ilvl w:val="0"/>
          <w:numId w:val="176"/>
        </w:numPr>
        <w:jc w:val="both"/>
        <w:rPr>
          <w:lang w:val="el-GR"/>
        </w:rPr>
      </w:pPr>
      <w:r w:rsidRPr="00240516">
        <w:rPr>
          <w:lang w:val="el-GR"/>
        </w:rPr>
        <w:t>Παρακολούθηση της ορθής λειτουργίας των συστημάτων και την αποκατάσταση βλαβών</w:t>
      </w:r>
    </w:p>
    <w:p w14:paraId="54061F91" w14:textId="77777777" w:rsidR="008D197C" w:rsidRPr="00240516" w:rsidRDefault="008D197C" w:rsidP="001A59A1">
      <w:pPr>
        <w:pStyle w:val="aff1"/>
        <w:numPr>
          <w:ilvl w:val="0"/>
          <w:numId w:val="176"/>
        </w:numPr>
        <w:jc w:val="both"/>
        <w:rPr>
          <w:lang w:val="el-GR"/>
        </w:rPr>
      </w:pPr>
      <w:r w:rsidRPr="00240516">
        <w:rPr>
          <w:lang w:val="el-GR"/>
        </w:rPr>
        <w:t>Αποκατάσταση ανωμαλιών λειτουργίας (bugs) της/ων εφαρμογής/ών</w:t>
      </w:r>
    </w:p>
    <w:p w14:paraId="09F5E3A8" w14:textId="77777777" w:rsidR="008D197C" w:rsidRPr="00240516" w:rsidRDefault="008D197C" w:rsidP="001A59A1">
      <w:pPr>
        <w:pStyle w:val="aff1"/>
        <w:numPr>
          <w:ilvl w:val="0"/>
          <w:numId w:val="176"/>
        </w:numPr>
        <w:jc w:val="both"/>
        <w:rPr>
          <w:lang w:val="el-GR"/>
        </w:rPr>
      </w:pPr>
      <w:r w:rsidRPr="00240516">
        <w:rPr>
          <w:lang w:val="el-GR"/>
        </w:rPr>
        <w:t xml:space="preserve"> Εντοπισμός αιτιών βλαβών/ δυσλειτουργιών και αποκατάσταση</w:t>
      </w:r>
    </w:p>
    <w:p w14:paraId="392B5FAD" w14:textId="77777777" w:rsidR="008D197C" w:rsidRPr="00240516" w:rsidRDefault="008D197C" w:rsidP="001A59A1">
      <w:pPr>
        <w:pStyle w:val="aff1"/>
        <w:numPr>
          <w:ilvl w:val="0"/>
          <w:numId w:val="176"/>
        </w:numPr>
        <w:jc w:val="both"/>
        <w:rPr>
          <w:lang w:val="el-GR"/>
        </w:rPr>
      </w:pPr>
      <w:r w:rsidRPr="00240516">
        <w:rPr>
          <w:lang w:val="el-GR"/>
        </w:rPr>
        <w:t>Εξασφάλιση ορθής λειτουργίας όλων των customizations, διεπαφών με άλλα συστήματα, κ.λπ., με τις νεότερες εκδόσεις</w:t>
      </w:r>
    </w:p>
    <w:p w14:paraId="500239CD" w14:textId="77777777" w:rsidR="008D197C" w:rsidRPr="00240516" w:rsidRDefault="008D197C" w:rsidP="001A59A1">
      <w:pPr>
        <w:pStyle w:val="aff1"/>
        <w:numPr>
          <w:ilvl w:val="0"/>
          <w:numId w:val="176"/>
        </w:numPr>
        <w:jc w:val="both"/>
        <w:rPr>
          <w:lang w:val="el-GR"/>
        </w:rPr>
      </w:pPr>
      <w:r w:rsidRPr="00240516">
        <w:rPr>
          <w:lang w:val="el-GR"/>
        </w:rPr>
        <w:t>Παράδοση αντιτύπων όλων των μεταβολών ή των επανεκδόσεων ή τροποποιήσεων των εγχειριδίων εφαρμογών</w:t>
      </w:r>
    </w:p>
    <w:p w14:paraId="00705208" w14:textId="77777777" w:rsidR="008D197C" w:rsidRDefault="008D197C" w:rsidP="001A59A1">
      <w:pPr>
        <w:pStyle w:val="aff1"/>
        <w:numPr>
          <w:ilvl w:val="0"/>
          <w:numId w:val="176"/>
        </w:numPr>
        <w:jc w:val="both"/>
        <w:rPr>
          <w:lang w:val="el-GR"/>
        </w:rPr>
      </w:pPr>
      <w:r w:rsidRPr="00240516">
        <w:rPr>
          <w:lang w:val="el-GR"/>
        </w:rPr>
        <w:t>Τροποποίηση υφιστάμενων ή ανάπτυξη νέων εφαρμογών, σύμφωνα με νέες ανάγκες που θα προκύπτουν για την τήρηση των διαδικασιών της νέας προγραμματικής περιόδου</w:t>
      </w:r>
    </w:p>
    <w:p w14:paraId="7007A73D" w14:textId="77777777" w:rsidR="00240516" w:rsidRPr="00240516" w:rsidRDefault="00240516" w:rsidP="001343AF">
      <w:pPr>
        <w:pStyle w:val="aff1"/>
        <w:jc w:val="both"/>
        <w:rPr>
          <w:lang w:val="el-GR"/>
        </w:rPr>
      </w:pPr>
    </w:p>
    <w:p w14:paraId="70A7C10D" w14:textId="77777777" w:rsidR="008D197C" w:rsidRDefault="00A649F1" w:rsidP="008D197C">
      <w:pPr>
        <w:jc w:val="both"/>
        <w:rPr>
          <w:lang w:val="el-GR"/>
        </w:rPr>
      </w:pPr>
      <w:r>
        <w:rPr>
          <w:lang w:val="el-GR"/>
        </w:rPr>
        <w:t>Ο</w:t>
      </w:r>
      <w:r w:rsidR="008D197C" w:rsidRPr="008D197C">
        <w:rPr>
          <w:lang w:val="el-GR"/>
        </w:rPr>
        <w:t xml:space="preserve"> </w:t>
      </w:r>
      <w:r w:rsidR="00B92532">
        <w:rPr>
          <w:lang w:val="el-GR"/>
        </w:rPr>
        <w:t xml:space="preserve">Φορέας </w:t>
      </w:r>
      <w:r w:rsidR="008D197C" w:rsidRPr="008D197C">
        <w:rPr>
          <w:lang w:val="el-GR"/>
        </w:rPr>
        <w:t xml:space="preserve"> πρέπει να ειδοποιεί εγγράφως τον Ανάδοχο για την ανάγκη παρουσίας στελεχών του για τεχνική υποστήριξη.</w:t>
      </w:r>
    </w:p>
    <w:p w14:paraId="6EA5F8B2" w14:textId="77777777" w:rsidR="00240516" w:rsidRPr="008D197C" w:rsidRDefault="00240516" w:rsidP="008D197C">
      <w:pPr>
        <w:jc w:val="both"/>
        <w:rPr>
          <w:lang w:val="el-GR"/>
        </w:rPr>
      </w:pPr>
    </w:p>
    <w:p w14:paraId="7042B0EF" w14:textId="77777777" w:rsidR="008D197C" w:rsidRDefault="008D197C" w:rsidP="008D197C">
      <w:pPr>
        <w:jc w:val="both"/>
        <w:rPr>
          <w:lang w:val="el-GR"/>
        </w:rPr>
      </w:pPr>
      <w:r w:rsidRPr="008D197C">
        <w:rPr>
          <w:lang w:val="el-GR"/>
        </w:rPr>
        <w:t>Χρόνος Απόκρισης Αναδόχου</w:t>
      </w:r>
    </w:p>
    <w:p w14:paraId="498AACCC" w14:textId="77777777" w:rsidR="00240516" w:rsidRPr="008D197C" w:rsidRDefault="00240516" w:rsidP="008D197C">
      <w:pPr>
        <w:jc w:val="both"/>
        <w:rPr>
          <w:lang w:val="el-GR"/>
        </w:rPr>
      </w:pPr>
    </w:p>
    <w:p w14:paraId="6813DE35" w14:textId="77777777" w:rsidR="008D197C" w:rsidRPr="008D197C" w:rsidRDefault="008D197C" w:rsidP="008D197C">
      <w:pPr>
        <w:jc w:val="both"/>
        <w:rPr>
          <w:lang w:val="el-GR"/>
        </w:rPr>
      </w:pPr>
      <w:r w:rsidRPr="008D197C">
        <w:rPr>
          <w:lang w:val="el-GR"/>
        </w:rPr>
        <w:lastRenderedPageBreak/>
        <w:t>Αιτήματα για επιτόπια παρουσία του Αναδόχου θα εξυπηρετούνται ως εξής:</w:t>
      </w:r>
    </w:p>
    <w:p w14:paraId="5D4077C3" w14:textId="77777777" w:rsidR="008D197C" w:rsidRPr="00240516" w:rsidRDefault="008D197C" w:rsidP="001A59A1">
      <w:pPr>
        <w:pStyle w:val="aff1"/>
        <w:numPr>
          <w:ilvl w:val="0"/>
          <w:numId w:val="177"/>
        </w:numPr>
        <w:jc w:val="both"/>
        <w:rPr>
          <w:lang w:val="el-GR"/>
        </w:rPr>
      </w:pPr>
      <w:r w:rsidRPr="00240516">
        <w:rPr>
          <w:lang w:val="el-GR"/>
        </w:rPr>
        <w:t>Έως τις 09:00 της επομένης εργάσιμης ημέρας για αιτήματα που γίνονται έως τις 15:00 της τρέχουσας ημέρας</w:t>
      </w:r>
    </w:p>
    <w:p w14:paraId="0D3F4BE2" w14:textId="77777777" w:rsidR="008D197C" w:rsidRDefault="008D197C" w:rsidP="001A59A1">
      <w:pPr>
        <w:pStyle w:val="aff1"/>
        <w:numPr>
          <w:ilvl w:val="0"/>
          <w:numId w:val="177"/>
        </w:numPr>
        <w:jc w:val="both"/>
        <w:rPr>
          <w:lang w:val="el-GR"/>
        </w:rPr>
      </w:pPr>
      <w:r w:rsidRPr="00240516">
        <w:rPr>
          <w:lang w:val="el-GR"/>
        </w:rPr>
        <w:t>Έως τις 09:00 της μεθεπόμενης εργάσιμης ημέρας για αιτήματα που γίνονται μετά τις 15:00 της τρέχουσας ημέρας</w:t>
      </w:r>
    </w:p>
    <w:p w14:paraId="504EE0FC" w14:textId="77777777" w:rsidR="00240516" w:rsidRPr="00240516" w:rsidRDefault="00240516" w:rsidP="001343AF">
      <w:pPr>
        <w:pStyle w:val="aff1"/>
        <w:jc w:val="both"/>
        <w:rPr>
          <w:lang w:val="el-GR"/>
        </w:rPr>
      </w:pPr>
    </w:p>
    <w:p w14:paraId="7D1A131D" w14:textId="77777777" w:rsidR="005E1FEA" w:rsidRPr="00A06720" w:rsidRDefault="005E1FEA" w:rsidP="001343AF">
      <w:pPr>
        <w:rPr>
          <w:lang w:val="el-GR"/>
        </w:rPr>
      </w:pPr>
    </w:p>
    <w:p w14:paraId="6C5C2B21" w14:textId="77777777" w:rsidR="006C6991" w:rsidRPr="003277C9" w:rsidRDefault="006C6991" w:rsidP="003277C9">
      <w:pPr>
        <w:pStyle w:val="30"/>
        <w:keepNext w:val="0"/>
        <w:numPr>
          <w:ilvl w:val="1"/>
          <w:numId w:val="21"/>
        </w:numPr>
        <w:rPr>
          <w:bCs w:val="0"/>
          <w:lang w:val="el-GR"/>
        </w:rPr>
      </w:pPr>
      <w:bookmarkStart w:id="896" w:name="_Toc140135421"/>
      <w:bookmarkStart w:id="897" w:name="_Toc146011242"/>
      <w:bookmarkStart w:id="898" w:name="_Toc156571724"/>
      <w:r w:rsidRPr="003277C9">
        <w:rPr>
          <w:lang w:val="el-GR"/>
        </w:rPr>
        <w:t>Υπηρεσίες Εγγύησης και Συντήρησης</w:t>
      </w:r>
      <w:bookmarkEnd w:id="889"/>
      <w:bookmarkEnd w:id="890"/>
      <w:bookmarkEnd w:id="891"/>
      <w:bookmarkEnd w:id="896"/>
      <w:r w:rsidR="00ED35F2">
        <w:rPr>
          <w:lang w:val="el-GR"/>
        </w:rPr>
        <w:t xml:space="preserve"> και Τεχνικής Υποστήριξης</w:t>
      </w:r>
      <w:bookmarkEnd w:id="897"/>
      <w:bookmarkEnd w:id="898"/>
    </w:p>
    <w:p w14:paraId="26EF8AE6" w14:textId="77777777" w:rsidR="006C6991" w:rsidRPr="00C77D57" w:rsidRDefault="006C6991" w:rsidP="003277C9">
      <w:pPr>
        <w:jc w:val="both"/>
        <w:rPr>
          <w:lang w:val="el-GR"/>
        </w:rPr>
      </w:pPr>
      <w:r w:rsidRPr="00C77D57">
        <w:rPr>
          <w:lang w:val="el-GR"/>
        </w:rPr>
        <w:t xml:space="preserve">Ο Ανάδοχος οφείλει να παρέχει υπηρεσίες Εγγύησης σύμφωνα με τα </w:t>
      </w:r>
      <w:r w:rsidRPr="00F97865">
        <w:rPr>
          <w:lang w:val="el-GR"/>
        </w:rPr>
        <w:t xml:space="preserve">απαιτούμενα στην </w:t>
      </w:r>
      <w:r w:rsidR="000E766F" w:rsidRPr="00B55CB5">
        <w:rPr>
          <w:lang w:val="el-GR"/>
        </w:rPr>
        <w:t>Παρ</w:t>
      </w:r>
      <w:r w:rsidR="000E766F" w:rsidRPr="001F7772">
        <w:rPr>
          <w:lang w:val="el-GR"/>
        </w:rPr>
        <w:t>.</w:t>
      </w:r>
      <w:r w:rsidR="00C5243F" w:rsidRPr="001F7772">
        <w:rPr>
          <w:lang w:val="el-GR"/>
        </w:rPr>
        <w:t xml:space="preserve"> 5.6.2</w:t>
      </w:r>
      <w:r w:rsidR="000E766F" w:rsidRPr="00B55CB5">
        <w:rPr>
          <w:lang w:val="el-GR"/>
        </w:rPr>
        <w:t xml:space="preserve"> </w:t>
      </w:r>
      <w:r w:rsidRPr="00F97865">
        <w:rPr>
          <w:lang w:val="el-GR"/>
        </w:rPr>
        <w:t xml:space="preserve"> της παρούσας.</w:t>
      </w:r>
      <w:r w:rsidRPr="00C77D57">
        <w:rPr>
          <w:lang w:val="el-GR"/>
        </w:rPr>
        <w:t xml:space="preserve"> </w:t>
      </w:r>
    </w:p>
    <w:p w14:paraId="4EB06169" w14:textId="77777777" w:rsidR="006C6991" w:rsidRDefault="006C6991" w:rsidP="003277C9">
      <w:pPr>
        <w:jc w:val="both"/>
        <w:rPr>
          <w:lang w:val="el-GR"/>
        </w:rPr>
      </w:pPr>
      <w:r w:rsidRPr="00F97865">
        <w:rPr>
          <w:lang w:val="el-GR"/>
        </w:rPr>
        <w:t xml:space="preserve">Επιπλέον εφόσον αυτό απαιτηθεί από τον Κύριο του Έργου υποχρεούται να παρέχει υπηρεσίες συντήρησης </w:t>
      </w:r>
      <w:r w:rsidR="00ED35F2">
        <w:rPr>
          <w:lang w:val="el-GR"/>
        </w:rPr>
        <w:t xml:space="preserve">και Τεχνικής Υποστήριξης </w:t>
      </w:r>
      <w:r w:rsidRPr="00F97865">
        <w:rPr>
          <w:lang w:val="el-GR"/>
        </w:rPr>
        <w:t>σύμφωνα με τα απαιτούμενα στην Παρ.</w:t>
      </w:r>
      <w:r w:rsidR="00C5243F">
        <w:rPr>
          <w:lang w:val="el-GR"/>
        </w:rPr>
        <w:t xml:space="preserve"> </w:t>
      </w:r>
      <w:r w:rsidR="00C5243F" w:rsidRPr="001F7772">
        <w:rPr>
          <w:lang w:val="el-GR"/>
        </w:rPr>
        <w:t>5.6.3</w:t>
      </w:r>
      <w:r w:rsidR="00DD1A44" w:rsidRPr="00F97865">
        <w:rPr>
          <w:lang w:val="el-GR"/>
        </w:rPr>
        <w:t>.</w:t>
      </w:r>
    </w:p>
    <w:p w14:paraId="5F95DA66" w14:textId="77777777" w:rsidR="006C6991" w:rsidRPr="00F97865" w:rsidRDefault="000E766F" w:rsidP="003277C9">
      <w:pPr>
        <w:jc w:val="both"/>
        <w:rPr>
          <w:lang w:val="el-GR"/>
        </w:rPr>
      </w:pPr>
      <w:r w:rsidRPr="00B55CB5">
        <w:rPr>
          <w:lang w:val="el-GR"/>
        </w:rPr>
        <w:t>Το κόστος συντήρησης</w:t>
      </w:r>
      <w:r w:rsidR="00CD5C94" w:rsidRPr="00CD5C94">
        <w:rPr>
          <w:lang w:val="el-GR"/>
        </w:rPr>
        <w:t xml:space="preserve"> </w:t>
      </w:r>
      <w:r w:rsidR="00CD5C94">
        <w:rPr>
          <w:lang w:val="el-GR"/>
        </w:rPr>
        <w:t>και Τεχνικής Υποστήριξης</w:t>
      </w:r>
      <w:r w:rsidRPr="00B55CB5">
        <w:rPr>
          <w:lang w:val="el-GR"/>
        </w:rPr>
        <w:t xml:space="preserve"> του Έργου (βλ. Παράρτημα VI, πίνακα</w:t>
      </w:r>
      <w:r w:rsidR="00E12857">
        <w:rPr>
          <w:lang w:val="el-GR"/>
        </w:rPr>
        <w:t>ς</w:t>
      </w:r>
      <w:r w:rsidRPr="00B55CB5">
        <w:rPr>
          <w:lang w:val="el-GR"/>
        </w:rPr>
        <w:t xml:space="preserve"> 6 Συγκεντρωτικός Πίνακας Οικονομικής Προσφοράς Συντήρησης</w:t>
      </w:r>
      <w:r w:rsidR="00805F11" w:rsidRPr="00805F11">
        <w:rPr>
          <w:lang w:val="el-GR"/>
        </w:rPr>
        <w:t xml:space="preserve"> </w:t>
      </w:r>
      <w:r w:rsidR="00805F11">
        <w:rPr>
          <w:lang w:val="el-GR"/>
        </w:rPr>
        <w:t>και Τεχνικής Υποστήριξης</w:t>
      </w:r>
      <w:r w:rsidR="00805F11" w:rsidRPr="00B55CB5">
        <w:rPr>
          <w:lang w:val="el-GR"/>
        </w:rPr>
        <w:t xml:space="preserve"> </w:t>
      </w:r>
      <w:r w:rsidRPr="00B55CB5">
        <w:rPr>
          <w:lang w:val="el-GR"/>
        </w:rPr>
        <w:t>/ στήλη «ΣΥΝΟΛΙΚΗ ΕΤΗΣΙΑ ΑΞΙΑ ΣΥΝΤΗΡΗΣΗΣ</w:t>
      </w:r>
      <w:r w:rsidR="00805F11">
        <w:rPr>
          <w:lang w:val="el-GR"/>
        </w:rPr>
        <w:t xml:space="preserve"> ΚΑΙ ΤΕΧΝΙΚΗΣ ΥΠΟΣΤΗΡΙΞΗΣ</w:t>
      </w:r>
      <w:r w:rsidR="00805F11" w:rsidRPr="00B55CB5">
        <w:rPr>
          <w:lang w:val="el-GR"/>
        </w:rPr>
        <w:t xml:space="preserve"> </w:t>
      </w:r>
      <w:r w:rsidRPr="00B55CB5">
        <w:rPr>
          <w:lang w:val="el-GR"/>
        </w:rPr>
        <w:t xml:space="preserve">(ΧΩΡΙΣ ΦΠΑ)») </w:t>
      </w:r>
      <w:r w:rsidR="00A068BB" w:rsidRPr="002F6C7D">
        <w:rPr>
          <w:b/>
          <w:lang w:val="el-GR"/>
        </w:rPr>
        <w:t>για κάθε έτος</w:t>
      </w:r>
      <w:r w:rsidRPr="00B55CB5">
        <w:rPr>
          <w:lang w:val="el-GR"/>
        </w:rPr>
        <w:t xml:space="preserve"> μετά την προσφερόμενη Περίοδο Εγγύησης και έως τη λήξη της </w:t>
      </w:r>
      <w:r w:rsidRPr="002F6C7D">
        <w:rPr>
          <w:lang w:val="el-GR"/>
        </w:rPr>
        <w:t>ΠΕΣ</w:t>
      </w:r>
      <w:r w:rsidR="00C5243F" w:rsidRPr="002F6C7D">
        <w:rPr>
          <w:lang w:val="el-GR"/>
        </w:rPr>
        <w:t>ΤΥ</w:t>
      </w:r>
      <w:r w:rsidRPr="00770F0B">
        <w:rPr>
          <w:lang w:val="el-GR"/>
        </w:rPr>
        <w:t>,</w:t>
      </w:r>
      <w:r w:rsidRPr="00B55CB5">
        <w:rPr>
          <w:lang w:val="el-GR"/>
        </w:rPr>
        <w:t xml:space="preserve"> δεν μπορεί να είναι </w:t>
      </w:r>
      <w:r w:rsidRPr="00770F0B">
        <w:rPr>
          <w:lang w:val="el-GR"/>
        </w:rPr>
        <w:t xml:space="preserve">μεγαλύτερο </w:t>
      </w:r>
      <w:r w:rsidR="00A068BB" w:rsidRPr="002F6C7D">
        <w:rPr>
          <w:lang w:val="el-GR"/>
        </w:rPr>
        <w:t xml:space="preserve">του </w:t>
      </w:r>
      <w:r w:rsidR="00C10E36" w:rsidRPr="002F6C7D">
        <w:rPr>
          <w:lang w:val="el-GR"/>
        </w:rPr>
        <w:t>1,29%</w:t>
      </w:r>
      <w:r w:rsidRPr="00770F0B">
        <w:rPr>
          <w:lang w:val="el-GR"/>
        </w:rPr>
        <w:t xml:space="preserve"> </w:t>
      </w:r>
      <w:r w:rsidRPr="00B55CB5">
        <w:rPr>
          <w:lang w:val="el-GR"/>
        </w:rPr>
        <w:t xml:space="preserve"> της Οικονομικής Προσφοράς του υποψηφίου Αναδόχου για το Έργο (βλ. Παράρτημα VI, πίνακα 5 Συγκεντρωτικός Πίνακας Οικονομικής Προσφοράς Έργου/ πεδίο «ΓΕΝΙΚΟ ΣΥΝΟΛΟ» στήλης «ΣΥΝΟΛΙΚΗ ΑΞΙΑ ΕΡΓΟΥ (ΧΩΡΙΣ ΦΠΑ)»).</w:t>
      </w:r>
    </w:p>
    <w:p w14:paraId="12E8726B" w14:textId="77777777" w:rsidR="006C6991" w:rsidRPr="003277C9" w:rsidRDefault="006C6991" w:rsidP="003277C9">
      <w:pPr>
        <w:pStyle w:val="30"/>
        <w:keepNext w:val="0"/>
        <w:numPr>
          <w:ilvl w:val="5"/>
          <w:numId w:val="21"/>
        </w:numPr>
        <w:rPr>
          <w:bCs w:val="0"/>
          <w:lang w:val="el-GR"/>
        </w:rPr>
      </w:pPr>
      <w:bookmarkStart w:id="899" w:name="_Toc97194369"/>
      <w:bookmarkStart w:id="900" w:name="_Toc140135422"/>
      <w:bookmarkStart w:id="901" w:name="_Toc146011243"/>
      <w:bookmarkStart w:id="902" w:name="_Toc156571725"/>
      <w:r w:rsidRPr="00F97865">
        <w:rPr>
          <w:lang w:val="el-GR"/>
        </w:rPr>
        <w:t>Περίοδος</w:t>
      </w:r>
      <w:r w:rsidRPr="003277C9">
        <w:rPr>
          <w:lang w:val="el-GR"/>
        </w:rPr>
        <w:t xml:space="preserve"> Εγγύησης και Συντήρησης </w:t>
      </w:r>
      <w:r w:rsidR="00ED35F2">
        <w:rPr>
          <w:lang w:val="el-GR"/>
        </w:rPr>
        <w:t>&amp; Τεχνικής Υποστήριξης</w:t>
      </w:r>
      <w:r w:rsidRPr="003277C9">
        <w:rPr>
          <w:lang w:val="el-GR"/>
        </w:rPr>
        <w:t xml:space="preserve"> </w:t>
      </w:r>
      <w:r w:rsidR="00C6584F" w:rsidRPr="003277C9">
        <w:rPr>
          <w:lang w:val="el-GR"/>
        </w:rPr>
        <w:t>/</w:t>
      </w:r>
      <w:r w:rsidRPr="003277C9">
        <w:rPr>
          <w:lang w:val="el-GR"/>
        </w:rPr>
        <w:t>(ΠΕΣ</w:t>
      </w:r>
      <w:r w:rsidR="00ED35F2">
        <w:rPr>
          <w:lang w:val="el-GR"/>
        </w:rPr>
        <w:t>ΤΥ</w:t>
      </w:r>
      <w:r w:rsidRPr="003277C9">
        <w:rPr>
          <w:lang w:val="el-GR"/>
        </w:rPr>
        <w:t>)</w:t>
      </w:r>
      <w:bookmarkEnd w:id="899"/>
      <w:bookmarkEnd w:id="900"/>
      <w:bookmarkEnd w:id="901"/>
      <w:bookmarkEnd w:id="902"/>
      <w:r w:rsidRPr="003277C9">
        <w:rPr>
          <w:lang w:val="el-GR"/>
        </w:rPr>
        <w:tab/>
      </w:r>
    </w:p>
    <w:p w14:paraId="7A7A33E8" w14:textId="77777777" w:rsidR="000E766F" w:rsidRDefault="006C6991" w:rsidP="000E766F">
      <w:pPr>
        <w:spacing w:before="120"/>
        <w:jc w:val="both"/>
        <w:rPr>
          <w:lang w:val="el-GR"/>
        </w:rPr>
      </w:pPr>
      <w:r w:rsidRPr="00EF2204">
        <w:rPr>
          <w:lang w:val="el-GR"/>
        </w:rPr>
        <w:t xml:space="preserve">Ως </w:t>
      </w:r>
      <w:r w:rsidRPr="00EF2204">
        <w:rPr>
          <w:b/>
          <w:lang w:val="el-GR"/>
        </w:rPr>
        <w:t>ΠΕΣ</w:t>
      </w:r>
      <w:r w:rsidR="00ED35F2">
        <w:rPr>
          <w:b/>
          <w:lang w:val="el-GR"/>
        </w:rPr>
        <w:t>ΤΥ</w:t>
      </w:r>
      <w:r w:rsidRPr="00EF2204">
        <w:rPr>
          <w:lang w:val="el-GR"/>
        </w:rPr>
        <w:t xml:space="preserve"> ορίζεται η συνολική Περίοδος Εγγύησης και Συντήρησης</w:t>
      </w:r>
      <w:r w:rsidR="00ED35F2">
        <w:rPr>
          <w:lang w:val="el-GR"/>
        </w:rPr>
        <w:t xml:space="preserve"> και Τεχνικής Υποστήριξης</w:t>
      </w:r>
      <w:r w:rsidRPr="00EF2204">
        <w:rPr>
          <w:lang w:val="el-GR"/>
        </w:rPr>
        <w:t xml:space="preserve">, με έναρξη την Οριστική Παραλαβή του Έργου και με χρονική διάρκεια </w:t>
      </w:r>
      <w:r w:rsidRPr="00EF2204">
        <w:rPr>
          <w:b/>
          <w:lang w:val="el-GR"/>
        </w:rPr>
        <w:t>πέντε (5) έτη</w:t>
      </w:r>
      <w:r w:rsidRPr="00EF2204">
        <w:rPr>
          <w:lang w:val="el-GR"/>
        </w:rPr>
        <w:t>.</w:t>
      </w:r>
    </w:p>
    <w:p w14:paraId="3D263E99" w14:textId="77777777" w:rsidR="000E766F" w:rsidRDefault="006C6991" w:rsidP="000E766F">
      <w:pPr>
        <w:spacing w:before="120"/>
        <w:jc w:val="both"/>
        <w:rPr>
          <w:lang w:val="el-GR"/>
        </w:rPr>
      </w:pPr>
      <w:r w:rsidRPr="00EF2204">
        <w:rPr>
          <w:lang w:val="el-GR"/>
        </w:rPr>
        <w:t xml:space="preserve">Η </w:t>
      </w:r>
      <w:r w:rsidRPr="00EF2204">
        <w:rPr>
          <w:b/>
          <w:lang w:val="el-GR"/>
        </w:rPr>
        <w:t>ελάχιστη ζητούμενη</w:t>
      </w:r>
      <w:r w:rsidRPr="00EF2204">
        <w:rPr>
          <w:lang w:val="el-GR"/>
        </w:rPr>
        <w:t xml:space="preserve"> </w:t>
      </w:r>
      <w:r w:rsidRPr="001F7772">
        <w:rPr>
          <w:b/>
          <w:u w:val="single"/>
          <w:lang w:val="el-GR"/>
        </w:rPr>
        <w:t>Περίοδος Εγγύησης</w:t>
      </w:r>
      <w:r w:rsidRPr="00EF2204">
        <w:rPr>
          <w:lang w:val="el-GR"/>
        </w:rPr>
        <w:t xml:space="preserve"> είναι </w:t>
      </w:r>
      <w:r w:rsidRPr="00EF2204">
        <w:rPr>
          <w:b/>
          <w:lang w:val="el-GR"/>
        </w:rPr>
        <w:t>δύο (2) έτη</w:t>
      </w:r>
      <w:r w:rsidRPr="00EF2204">
        <w:rPr>
          <w:lang w:val="el-GR"/>
        </w:rPr>
        <w:t xml:space="preserve"> από την </w:t>
      </w:r>
      <w:r w:rsidRPr="00EF2204">
        <w:rPr>
          <w:b/>
          <w:lang w:val="el-GR"/>
        </w:rPr>
        <w:t xml:space="preserve">Οριστική Παραλαβή </w:t>
      </w:r>
      <w:r w:rsidRPr="00EF2204">
        <w:rPr>
          <w:lang w:val="el-GR"/>
        </w:rPr>
        <w:t>του Έργου.</w:t>
      </w:r>
    </w:p>
    <w:p w14:paraId="7F3C3C09" w14:textId="77777777" w:rsidR="000E766F" w:rsidRDefault="006C6991" w:rsidP="000E766F">
      <w:pPr>
        <w:spacing w:before="120"/>
        <w:jc w:val="both"/>
        <w:rPr>
          <w:lang w:val="el-GR"/>
        </w:rPr>
      </w:pPr>
      <w:r w:rsidRPr="00EF2204">
        <w:rPr>
          <w:lang w:val="el-GR"/>
        </w:rPr>
        <w:t xml:space="preserve">Ο Ανάδοχος, μετά την </w:t>
      </w:r>
      <w:r w:rsidRPr="00EF2204">
        <w:rPr>
          <w:b/>
          <w:lang w:val="el-GR"/>
        </w:rPr>
        <w:t xml:space="preserve">Οριστική Παραλαβή </w:t>
      </w:r>
      <w:r w:rsidRPr="00EF2204">
        <w:rPr>
          <w:lang w:val="el-GR"/>
        </w:rPr>
        <w:t xml:space="preserve">του Έργου, είναι υποχρεωμένος να υπογράψει με τον Φορέα για τον οποίο προορίζεται το Έργο </w:t>
      </w:r>
      <w:r w:rsidRPr="00EF2204">
        <w:rPr>
          <w:b/>
          <w:lang w:val="el-GR"/>
        </w:rPr>
        <w:t>Σύμβαση Εγγύησης</w:t>
      </w:r>
      <w:r w:rsidRPr="00EF2204">
        <w:rPr>
          <w:lang w:val="el-GR"/>
        </w:rPr>
        <w:t xml:space="preserve"> για την προσφερόμενη από αυτόν Περίοδο Εγγύησης. </w:t>
      </w:r>
    </w:p>
    <w:p w14:paraId="44D817E9" w14:textId="77777777" w:rsidR="000E766F" w:rsidRDefault="006C6991" w:rsidP="000E766F">
      <w:pPr>
        <w:spacing w:before="120"/>
        <w:jc w:val="both"/>
        <w:rPr>
          <w:lang w:val="el-GR"/>
        </w:rPr>
      </w:pPr>
      <w:r w:rsidRPr="00EF2204">
        <w:rPr>
          <w:lang w:val="el-GR"/>
        </w:rPr>
        <w:t xml:space="preserve">Η </w:t>
      </w:r>
      <w:r w:rsidRPr="001F7772">
        <w:rPr>
          <w:b/>
          <w:lang w:val="el-GR"/>
        </w:rPr>
        <w:t xml:space="preserve">Περίοδος Συντήρησης </w:t>
      </w:r>
      <w:r w:rsidR="00ED35F2" w:rsidRPr="001F7772">
        <w:rPr>
          <w:b/>
          <w:lang w:val="el-GR"/>
        </w:rPr>
        <w:t>και Τεχνικής Υποστήριξης</w:t>
      </w:r>
      <w:r w:rsidR="00ED35F2">
        <w:rPr>
          <w:lang w:val="el-GR"/>
        </w:rPr>
        <w:t xml:space="preserve"> </w:t>
      </w:r>
      <w:r w:rsidRPr="00EF2204">
        <w:rPr>
          <w:lang w:val="el-GR"/>
        </w:rPr>
        <w:t xml:space="preserve">ξεκινά με τη λήξη της </w:t>
      </w:r>
      <w:r w:rsidRPr="00EF2204">
        <w:rPr>
          <w:b/>
          <w:lang w:val="el-GR"/>
        </w:rPr>
        <w:t>προσφερόμενης</w:t>
      </w:r>
      <w:r w:rsidRPr="00EF2204">
        <w:rPr>
          <w:lang w:val="el-GR"/>
        </w:rPr>
        <w:t xml:space="preserve"> Περιόδου Εγγύησης και λήγει με τη λήξη της </w:t>
      </w:r>
      <w:r w:rsidRPr="00EF2204">
        <w:rPr>
          <w:b/>
          <w:lang w:val="el-GR"/>
        </w:rPr>
        <w:t>ΠΕΣ</w:t>
      </w:r>
      <w:r w:rsidR="00ED35F2">
        <w:rPr>
          <w:b/>
          <w:lang w:val="el-GR"/>
        </w:rPr>
        <w:t>ΤΥ</w:t>
      </w:r>
      <w:r w:rsidRPr="00EF2204">
        <w:rPr>
          <w:lang w:val="el-GR"/>
        </w:rPr>
        <w:t>.</w:t>
      </w:r>
    </w:p>
    <w:p w14:paraId="311A1C30" w14:textId="77777777" w:rsidR="000E766F" w:rsidRDefault="006C6991" w:rsidP="000E766F">
      <w:pPr>
        <w:spacing w:before="120"/>
        <w:jc w:val="both"/>
        <w:rPr>
          <w:lang w:val="el-GR"/>
        </w:rPr>
      </w:pPr>
      <w:r w:rsidRPr="00EF2204">
        <w:rPr>
          <w:lang w:val="el-GR"/>
        </w:rPr>
        <w:t xml:space="preserve">Ο Ανάδοχος είναι υποχρεωμένος, εφόσον το επιθυμεί ο Φορέας για τον οποίο προορίζεται το Έργο, να υπογράψει </w:t>
      </w:r>
      <w:r w:rsidRPr="00EF2204">
        <w:rPr>
          <w:b/>
          <w:lang w:val="el-GR"/>
        </w:rPr>
        <w:t>Σύμβαση Συντήρησης</w:t>
      </w:r>
      <w:r w:rsidR="00ED35F2">
        <w:rPr>
          <w:b/>
          <w:lang w:val="el-GR"/>
        </w:rPr>
        <w:t xml:space="preserve"> και Τεχνικής Υποστήριξης</w:t>
      </w:r>
      <w:r w:rsidRPr="00EF2204">
        <w:rPr>
          <w:lang w:val="el-GR"/>
        </w:rPr>
        <w:t>, μετά το τέλος της προσφερόμενης από αυτόν Περιόδου Εγγύησης και με τίμημα το κόστος συντήρησης</w:t>
      </w:r>
      <w:r w:rsidR="00ED35F2">
        <w:rPr>
          <w:lang w:val="el-GR"/>
        </w:rPr>
        <w:t xml:space="preserve"> και τεχνικής Υποστήριξης </w:t>
      </w:r>
      <w:r w:rsidRPr="00EF2204">
        <w:rPr>
          <w:lang w:val="el-GR"/>
        </w:rPr>
        <w:t xml:space="preserve"> που αναφέρεται στην Προσφορά του.</w:t>
      </w:r>
    </w:p>
    <w:p w14:paraId="51B82F69" w14:textId="77777777" w:rsidR="000E766F" w:rsidRDefault="006C6991" w:rsidP="000E766F">
      <w:pPr>
        <w:spacing w:before="120"/>
        <w:jc w:val="both"/>
        <w:rPr>
          <w:lang w:val="el-GR"/>
        </w:rPr>
      </w:pPr>
      <w:r w:rsidRPr="00EF2204">
        <w:rPr>
          <w:lang w:val="el-GR"/>
        </w:rPr>
        <w:t xml:space="preserve">Για την αξιολόγηση των προσφορών των υποψηφίων Αναδόχων </w:t>
      </w:r>
      <w:r w:rsidRPr="00EF2204">
        <w:rPr>
          <w:b/>
          <w:lang w:val="el-GR"/>
        </w:rPr>
        <w:t>δεν λαμβάνονται υπόψη τα έτη πέραν της ΠΕΣ</w:t>
      </w:r>
      <w:r w:rsidR="00ED35F2">
        <w:rPr>
          <w:b/>
          <w:lang w:val="el-GR"/>
        </w:rPr>
        <w:t>ΤΥ</w:t>
      </w:r>
      <w:r w:rsidRPr="00EF2204">
        <w:rPr>
          <w:lang w:val="el-GR"/>
        </w:rPr>
        <w:t>.</w:t>
      </w:r>
    </w:p>
    <w:p w14:paraId="21FF9E0C" w14:textId="77777777" w:rsidR="000E766F" w:rsidRDefault="000E766F" w:rsidP="000E766F">
      <w:pPr>
        <w:jc w:val="both"/>
        <w:rPr>
          <w:lang w:val="el-GR"/>
        </w:rPr>
      </w:pPr>
    </w:p>
    <w:p w14:paraId="665EF019" w14:textId="77777777" w:rsidR="000E766F" w:rsidRPr="003277C9" w:rsidRDefault="006C6991" w:rsidP="003277C9">
      <w:pPr>
        <w:pStyle w:val="30"/>
        <w:keepNext w:val="0"/>
        <w:numPr>
          <w:ilvl w:val="5"/>
          <w:numId w:val="21"/>
        </w:numPr>
        <w:rPr>
          <w:bCs w:val="0"/>
          <w:lang w:val="el-GR"/>
        </w:rPr>
      </w:pPr>
      <w:bookmarkStart w:id="903" w:name="_Ref142217711"/>
      <w:bookmarkStart w:id="904" w:name="_Toc140135423"/>
      <w:bookmarkStart w:id="905" w:name="_Toc146011244"/>
      <w:bookmarkStart w:id="906" w:name="_Toc156571726"/>
      <w:r w:rsidRPr="003277C9">
        <w:rPr>
          <w:lang w:val="el-GR"/>
        </w:rPr>
        <w:t>Υπηρεσίες Περιόδου Εγγύησης</w:t>
      </w:r>
      <w:bookmarkEnd w:id="903"/>
      <w:bookmarkEnd w:id="904"/>
      <w:bookmarkEnd w:id="905"/>
      <w:bookmarkEnd w:id="906"/>
    </w:p>
    <w:p w14:paraId="632DE2B2" w14:textId="4AD7D6B1" w:rsidR="000E766F" w:rsidRDefault="006C6991" w:rsidP="00AF7FA3">
      <w:pPr>
        <w:rPr>
          <w:lang w:val="el-GR"/>
        </w:rPr>
      </w:pPr>
      <w:r w:rsidRPr="00274B25">
        <w:rPr>
          <w:lang w:val="el-GR"/>
        </w:rPr>
        <w:t xml:space="preserve">Οι υπηρεσίες της Περιόδου Εγγύησης αφορούν στο σύνολο του Έργου, παρέχονται σε περιβάλλον </w:t>
      </w:r>
      <w:r w:rsidRPr="00274B25">
        <w:rPr>
          <w:b/>
          <w:lang w:val="el-GR"/>
        </w:rPr>
        <w:t xml:space="preserve">Εγγυημένου Επιπέδου Υπηρεσιών </w:t>
      </w:r>
      <w:r w:rsidRPr="00274B25">
        <w:rPr>
          <w:lang w:val="el-GR"/>
        </w:rPr>
        <w:t xml:space="preserve">(βλ. παρ. </w:t>
      </w:r>
      <w:r w:rsidR="0094769B">
        <w:rPr>
          <w:lang w:val="el-GR"/>
        </w:rPr>
        <w:fldChar w:fldCharType="begin"/>
      </w:r>
      <w:r w:rsidR="00F97865">
        <w:rPr>
          <w:lang w:val="el-GR"/>
        </w:rPr>
        <w:instrText xml:space="preserve"> REF _Ref55388072 \r \h </w:instrText>
      </w:r>
      <w:r w:rsidR="0094769B">
        <w:rPr>
          <w:lang w:val="el-GR"/>
        </w:rPr>
      </w:r>
      <w:r w:rsidR="0094769B">
        <w:rPr>
          <w:lang w:val="el-GR"/>
        </w:rPr>
        <w:fldChar w:fldCharType="separate"/>
      </w:r>
      <w:r w:rsidR="00DB56B8">
        <w:rPr>
          <w:lang w:val="el-GR"/>
        </w:rPr>
        <w:t>5.6.4</w:t>
      </w:r>
      <w:r w:rsidR="0094769B">
        <w:rPr>
          <w:lang w:val="el-GR"/>
        </w:rPr>
        <w:fldChar w:fldCharType="end"/>
      </w:r>
      <w:r w:rsidR="00E12857">
        <w:rPr>
          <w:lang w:val="el-GR"/>
        </w:rPr>
        <w:t>)</w:t>
      </w:r>
      <w:r w:rsidRPr="00274B25">
        <w:rPr>
          <w:lang w:val="el-GR"/>
        </w:rPr>
        <w:t xml:space="preserve"> και είναι αυτές που περιγράφονται στην</w:t>
      </w:r>
      <w:r w:rsidR="00AF7FA3">
        <w:rPr>
          <w:lang w:val="el-GR"/>
        </w:rPr>
        <w:t xml:space="preserve"> παρ. 5.6.3 Υπηρεσίες Περιόδου Συντήρησης &amp; Τεχνικής Υποστήριξης</w:t>
      </w:r>
      <w:r w:rsidRPr="00274B25">
        <w:rPr>
          <w:lang w:val="el-GR"/>
        </w:rPr>
        <w:t xml:space="preserve">, αλλά παρέχονται </w:t>
      </w:r>
      <w:r w:rsidRPr="00274B25">
        <w:rPr>
          <w:b/>
          <w:lang w:val="el-GR"/>
        </w:rPr>
        <w:t>δωρεάν</w:t>
      </w:r>
      <w:r w:rsidRPr="00274B25">
        <w:rPr>
          <w:lang w:val="el-GR"/>
        </w:rPr>
        <w:t>.</w:t>
      </w:r>
    </w:p>
    <w:p w14:paraId="725EAAEA" w14:textId="77777777" w:rsidR="000E766F" w:rsidRDefault="006C6991" w:rsidP="000E766F">
      <w:pPr>
        <w:spacing w:before="120"/>
        <w:jc w:val="both"/>
        <w:rPr>
          <w:b/>
          <w:u w:val="single"/>
          <w:lang w:val="el-GR"/>
        </w:rPr>
      </w:pPr>
      <w:r w:rsidRPr="00274B25">
        <w:rPr>
          <w:b/>
          <w:u w:val="single"/>
          <w:lang w:val="el-GR"/>
        </w:rPr>
        <w:lastRenderedPageBreak/>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007"/>
      </w:tblGrid>
      <w:tr w:rsidR="006C6991" w:rsidRPr="00274B25" w14:paraId="241A4E0A" w14:textId="77777777" w:rsidTr="004F5D28">
        <w:trPr>
          <w:trHeight w:val="113"/>
        </w:trPr>
        <w:tc>
          <w:tcPr>
            <w:tcW w:w="9535" w:type="dxa"/>
            <w:gridSpan w:val="2"/>
            <w:shd w:val="clear" w:color="auto" w:fill="E6E6E6"/>
          </w:tcPr>
          <w:p w14:paraId="34CFD48F" w14:textId="77777777" w:rsidR="000E766F" w:rsidRDefault="006C6991" w:rsidP="000E766F">
            <w:pPr>
              <w:spacing w:before="120"/>
              <w:jc w:val="both"/>
            </w:pPr>
            <w:r w:rsidRPr="00274B25">
              <w:rPr>
                <w:b/>
              </w:rPr>
              <w:t xml:space="preserve">Περίοδος Εγγύησης </w:t>
            </w:r>
            <w:r w:rsidRPr="00274B25">
              <w:t>– Παραδοτέα (ελάχιστα):</w:t>
            </w:r>
          </w:p>
        </w:tc>
      </w:tr>
      <w:tr w:rsidR="006C6991" w:rsidRPr="00274B25" w14:paraId="6855ECA0" w14:textId="77777777" w:rsidTr="004F5D28">
        <w:trPr>
          <w:trHeight w:val="390"/>
        </w:trPr>
        <w:tc>
          <w:tcPr>
            <w:tcW w:w="3528" w:type="dxa"/>
            <w:shd w:val="clear" w:color="auto" w:fill="E6E6E6"/>
            <w:vAlign w:val="center"/>
          </w:tcPr>
          <w:p w14:paraId="2030922D" w14:textId="77777777" w:rsidR="000E766F" w:rsidRDefault="006C6991" w:rsidP="000E766F">
            <w:pPr>
              <w:widowControl w:val="0"/>
              <w:spacing w:before="120"/>
              <w:jc w:val="both"/>
              <w:rPr>
                <w:lang w:val="el-GR" w:eastAsia="en-US"/>
              </w:rPr>
            </w:pPr>
            <w:r w:rsidRPr="00274B25">
              <w:rPr>
                <w:lang w:val="el-GR" w:eastAsia="en-US"/>
              </w:rPr>
              <w:t>Τίτλος Παραδοτέου</w:t>
            </w:r>
          </w:p>
        </w:tc>
        <w:tc>
          <w:tcPr>
            <w:tcW w:w="6007" w:type="dxa"/>
            <w:shd w:val="clear" w:color="auto" w:fill="E6E6E6"/>
            <w:vAlign w:val="center"/>
          </w:tcPr>
          <w:p w14:paraId="02649933" w14:textId="77777777" w:rsidR="000E766F" w:rsidRDefault="006C6991" w:rsidP="000E766F">
            <w:pPr>
              <w:widowControl w:val="0"/>
              <w:spacing w:before="120"/>
              <w:jc w:val="both"/>
              <w:rPr>
                <w:lang w:val="el-GR" w:eastAsia="en-US"/>
              </w:rPr>
            </w:pPr>
            <w:r w:rsidRPr="00274B25">
              <w:rPr>
                <w:lang w:val="el-GR" w:eastAsia="en-US"/>
              </w:rPr>
              <w:t xml:space="preserve">Περιγραφή Παραδοτέου </w:t>
            </w:r>
          </w:p>
        </w:tc>
      </w:tr>
      <w:tr w:rsidR="006C6991" w:rsidRPr="00274B25" w14:paraId="0C5E7139" w14:textId="77777777" w:rsidTr="004F5D28">
        <w:trPr>
          <w:trHeight w:val="390"/>
        </w:trPr>
        <w:tc>
          <w:tcPr>
            <w:tcW w:w="3528" w:type="dxa"/>
          </w:tcPr>
          <w:p w14:paraId="4363B1AF" w14:textId="77777777" w:rsidR="000E766F" w:rsidRDefault="006C6991" w:rsidP="000E766F">
            <w:pPr>
              <w:widowControl w:val="0"/>
              <w:numPr>
                <w:ilvl w:val="0"/>
                <w:numId w:val="24"/>
              </w:numPr>
              <w:spacing w:before="120"/>
              <w:jc w:val="both"/>
              <w:rPr>
                <w:lang w:val="el-GR" w:eastAsia="en-US"/>
              </w:rPr>
            </w:pPr>
            <w:r w:rsidRPr="00274B25">
              <w:rPr>
                <w:lang w:val="el-GR" w:eastAsia="en-US"/>
              </w:rPr>
              <w:t>Υπηρεσίες υποστήριξης και αποκατάστασης βλαβών</w:t>
            </w:r>
            <w:r w:rsidR="0059305A">
              <w:rPr>
                <w:lang w:val="el-GR" w:eastAsia="en-US"/>
              </w:rPr>
              <w:t xml:space="preserve"> σε Περίοδο Εγγύησης</w:t>
            </w:r>
          </w:p>
        </w:tc>
        <w:tc>
          <w:tcPr>
            <w:tcW w:w="6007" w:type="dxa"/>
          </w:tcPr>
          <w:p w14:paraId="62A46535" w14:textId="77777777" w:rsidR="000E766F" w:rsidRDefault="006C6991" w:rsidP="000E766F">
            <w:pPr>
              <w:spacing w:before="120"/>
              <w:jc w:val="both"/>
              <w:rPr>
                <w:lang w:val="el-GR"/>
              </w:rPr>
            </w:pPr>
            <w:r w:rsidRPr="00274B25">
              <w:rPr>
                <w:lang w:val="el-GR"/>
              </w:rPr>
              <w:t>Τεύχος αποτύπωσης υπηρεσιών που θα περιλαμβάνει:</w:t>
            </w:r>
          </w:p>
          <w:p w14:paraId="57CB8BE7" w14:textId="77777777" w:rsidR="000E766F" w:rsidRDefault="006C6991" w:rsidP="000E766F">
            <w:pPr>
              <w:pStyle w:val="aff1"/>
              <w:numPr>
                <w:ilvl w:val="0"/>
                <w:numId w:val="23"/>
              </w:numPr>
              <w:jc w:val="both"/>
              <w:rPr>
                <w:lang w:val="el-GR"/>
              </w:rPr>
            </w:pPr>
            <w:r w:rsidRPr="00274B25">
              <w:rPr>
                <w:lang w:val="el-GR"/>
              </w:rPr>
              <w:t>Καταγραφή των συμβάντων ενεργειών υποστήριξης στο Σύστημα Διαχείρισης Αιτημάτων Έργων (</w:t>
            </w:r>
            <w:r w:rsidRPr="00274B25">
              <w:t>Ticket</w:t>
            </w:r>
            <w:r w:rsidRPr="00274B25">
              <w:rPr>
                <w:lang w:val="el-GR"/>
              </w:rPr>
              <w:t xml:space="preserve"> </w:t>
            </w:r>
            <w:r w:rsidRPr="00274B25">
              <w:t>Management</w:t>
            </w:r>
            <w:r w:rsidRPr="00274B25">
              <w:rPr>
                <w:lang w:val="el-GR"/>
              </w:rPr>
              <w:t xml:space="preserve"> </w:t>
            </w:r>
            <w:r w:rsidRPr="00274B25">
              <w:t>System</w:t>
            </w:r>
            <w:r w:rsidRPr="00274B25">
              <w:rPr>
                <w:lang w:val="el-GR"/>
              </w:rPr>
              <w:t xml:space="preserve">) που θα διατεθεί </w:t>
            </w:r>
            <w:r w:rsidR="00D05047">
              <w:rPr>
                <w:lang w:val="el-GR"/>
              </w:rPr>
              <w:t>από τον</w:t>
            </w:r>
            <w:r w:rsidR="00D05047" w:rsidRPr="00274B25">
              <w:rPr>
                <w:lang w:val="el-GR"/>
              </w:rPr>
              <w:t xml:space="preserve"> </w:t>
            </w:r>
            <w:r w:rsidRPr="00274B25">
              <w:rPr>
                <w:lang w:val="el-GR"/>
              </w:rPr>
              <w:t>ανάδοχο.</w:t>
            </w:r>
          </w:p>
          <w:p w14:paraId="36C2FB1B" w14:textId="77777777" w:rsidR="000E766F" w:rsidRDefault="006C6991" w:rsidP="000E766F">
            <w:pPr>
              <w:numPr>
                <w:ilvl w:val="0"/>
                <w:numId w:val="23"/>
              </w:numPr>
              <w:spacing w:before="120"/>
              <w:ind w:left="357" w:hanging="357"/>
              <w:jc w:val="both"/>
              <w:rPr>
                <w:lang w:val="el-GR"/>
              </w:rPr>
            </w:pPr>
            <w:r w:rsidRPr="00274B25">
              <w:rPr>
                <w:lang w:val="el-GR"/>
              </w:rPr>
              <w:t>Τεκμηρίωση πρόσθετων προσαρμογών και παραμετροποιήσεων σε λογισμικό και εφαρμογές</w:t>
            </w:r>
          </w:p>
          <w:p w14:paraId="7127FAA5" w14:textId="77777777" w:rsidR="000E766F" w:rsidRDefault="006C6991" w:rsidP="000E766F">
            <w:pPr>
              <w:numPr>
                <w:ilvl w:val="0"/>
                <w:numId w:val="23"/>
              </w:numPr>
              <w:spacing w:before="120"/>
              <w:ind w:left="357" w:hanging="357"/>
              <w:jc w:val="both"/>
            </w:pPr>
            <w:r w:rsidRPr="00274B25">
              <w:t>Τεκμηρίωση σφαλμάτων</w:t>
            </w:r>
          </w:p>
          <w:p w14:paraId="25C782DB" w14:textId="77777777" w:rsidR="000E766F" w:rsidRDefault="006C6991" w:rsidP="000E766F">
            <w:pPr>
              <w:numPr>
                <w:ilvl w:val="0"/>
                <w:numId w:val="23"/>
              </w:numPr>
              <w:spacing w:before="120"/>
              <w:ind w:left="357" w:hanging="357"/>
              <w:jc w:val="both"/>
              <w:rPr>
                <w:lang w:val="el-GR"/>
              </w:rPr>
            </w:pPr>
            <w:r w:rsidRPr="00274B25">
              <w:rPr>
                <w:lang w:val="el-GR"/>
              </w:rPr>
              <w:t>Παράδοση αντιτύπων όλων των μεταβολών ή επανεκδόσεων ή τροποποιήσεων των εγχειριδίων έτοιμου λογισμικού και εφαρμογής/ών</w:t>
            </w:r>
          </w:p>
          <w:p w14:paraId="71F3C939" w14:textId="77777777" w:rsidR="000E766F" w:rsidRDefault="006C6991" w:rsidP="000E766F">
            <w:pPr>
              <w:numPr>
                <w:ilvl w:val="0"/>
                <w:numId w:val="23"/>
              </w:numPr>
              <w:spacing w:before="120"/>
              <w:ind w:left="357" w:hanging="357"/>
              <w:jc w:val="both"/>
              <w:rPr>
                <w:lang w:val="el-GR"/>
              </w:rPr>
            </w:pPr>
            <w:r w:rsidRPr="00274B25">
              <w:rPr>
                <w:lang w:val="el-GR"/>
              </w:rPr>
              <w:t>Τεκμηρίωση εγκαταστάσεων νέων εκδόσεων έτοιμου λογισμικού και εφαρμογής/ών</w:t>
            </w:r>
          </w:p>
          <w:p w14:paraId="307B7C5B" w14:textId="77777777" w:rsidR="000E766F" w:rsidRDefault="006C6991" w:rsidP="000E766F">
            <w:pPr>
              <w:numPr>
                <w:ilvl w:val="0"/>
                <w:numId w:val="23"/>
              </w:numPr>
              <w:spacing w:before="120"/>
              <w:ind w:left="357" w:hanging="357"/>
              <w:jc w:val="both"/>
            </w:pPr>
            <w:r w:rsidRPr="00274B25">
              <w:t xml:space="preserve">Έκθεση αξιολόγησης Περιόδου </w:t>
            </w:r>
          </w:p>
        </w:tc>
      </w:tr>
    </w:tbl>
    <w:p w14:paraId="1E2A5A19" w14:textId="77777777" w:rsidR="000E766F" w:rsidRDefault="000E766F" w:rsidP="000E766F">
      <w:pPr>
        <w:spacing w:before="120"/>
        <w:jc w:val="both"/>
        <w:rPr>
          <w:highlight w:val="magenta"/>
        </w:rPr>
      </w:pPr>
    </w:p>
    <w:p w14:paraId="59CF2202" w14:textId="77777777" w:rsidR="000E766F" w:rsidRPr="003277C9" w:rsidRDefault="006C6991" w:rsidP="003277C9">
      <w:pPr>
        <w:pStyle w:val="30"/>
        <w:keepNext w:val="0"/>
        <w:numPr>
          <w:ilvl w:val="5"/>
          <w:numId w:val="21"/>
        </w:numPr>
        <w:rPr>
          <w:bCs w:val="0"/>
          <w:lang w:val="el-GR"/>
        </w:rPr>
      </w:pPr>
      <w:bookmarkStart w:id="907" w:name="_Toc104101556"/>
      <w:bookmarkStart w:id="908" w:name="_Toc104101731"/>
      <w:bookmarkStart w:id="909" w:name="_Toc104101906"/>
      <w:bookmarkStart w:id="910" w:name="_Toc104102081"/>
      <w:bookmarkStart w:id="911" w:name="_Toc104100343"/>
      <w:bookmarkStart w:id="912" w:name="_Toc104100516"/>
      <w:bookmarkStart w:id="913" w:name="_Toc104100689"/>
      <w:bookmarkStart w:id="914" w:name="_Toc104100862"/>
      <w:bookmarkStart w:id="915" w:name="_Toc104101035"/>
      <w:bookmarkStart w:id="916" w:name="_Toc104101210"/>
      <w:bookmarkStart w:id="917" w:name="_Toc104101384"/>
      <w:bookmarkStart w:id="918" w:name="_Toc104101558"/>
      <w:bookmarkStart w:id="919" w:name="_Toc104101733"/>
      <w:bookmarkStart w:id="920" w:name="_Toc104101908"/>
      <w:bookmarkStart w:id="921" w:name="_Toc104102083"/>
      <w:bookmarkStart w:id="922" w:name="_Toc104101560"/>
      <w:bookmarkStart w:id="923" w:name="_Toc104101735"/>
      <w:bookmarkStart w:id="924" w:name="_Toc104101910"/>
      <w:bookmarkStart w:id="925" w:name="_Toc104102085"/>
      <w:bookmarkStart w:id="926" w:name="_Ref236033114"/>
      <w:bookmarkStart w:id="927" w:name="_Ref236033117"/>
      <w:bookmarkStart w:id="928" w:name="_Toc326758130"/>
      <w:bookmarkStart w:id="929" w:name="_Toc336003295"/>
      <w:bookmarkStart w:id="930" w:name="_Toc373144221"/>
      <w:bookmarkStart w:id="931" w:name="_Toc45706995"/>
      <w:bookmarkStart w:id="932" w:name="_Toc46478280"/>
      <w:bookmarkStart w:id="933" w:name="_Ref142217749"/>
      <w:bookmarkStart w:id="934" w:name="_Toc140135424"/>
      <w:bookmarkStart w:id="935" w:name="_Toc146011245"/>
      <w:bookmarkStart w:id="936" w:name="_Toc156571727"/>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r w:rsidRPr="003277C9">
        <w:rPr>
          <w:lang w:val="el-GR"/>
        </w:rPr>
        <w:t>Υπηρεσίες Περιόδου Συντήρησης</w:t>
      </w:r>
      <w:bookmarkEnd w:id="926"/>
      <w:bookmarkEnd w:id="927"/>
      <w:bookmarkEnd w:id="928"/>
      <w:bookmarkEnd w:id="929"/>
      <w:bookmarkEnd w:id="930"/>
      <w:bookmarkEnd w:id="931"/>
      <w:bookmarkEnd w:id="932"/>
      <w:r w:rsidR="00AE70C3" w:rsidRPr="003277C9">
        <w:rPr>
          <w:lang w:val="el-GR"/>
        </w:rPr>
        <w:t xml:space="preserve"> &amp; Τεχνικής Υποστήριξης</w:t>
      </w:r>
      <w:bookmarkEnd w:id="933"/>
      <w:bookmarkEnd w:id="934"/>
      <w:bookmarkEnd w:id="935"/>
      <w:bookmarkEnd w:id="936"/>
      <w:r w:rsidR="00AE70C3" w:rsidRPr="003277C9">
        <w:rPr>
          <w:lang w:val="el-GR"/>
        </w:rPr>
        <w:t xml:space="preserve"> </w:t>
      </w:r>
    </w:p>
    <w:p w14:paraId="7A589804" w14:textId="77777777" w:rsidR="000E766F" w:rsidRPr="001A59A1" w:rsidRDefault="006C6991" w:rsidP="000E766F">
      <w:pPr>
        <w:spacing w:before="120"/>
        <w:jc w:val="both"/>
        <w:rPr>
          <w:lang w:val="el-GR"/>
        </w:rPr>
      </w:pPr>
      <w:r w:rsidRPr="00274B25">
        <w:rPr>
          <w:lang w:val="el-GR"/>
        </w:rPr>
        <w:t>Κατά την Περίοδο Συντήρησης</w:t>
      </w:r>
      <w:r w:rsidR="008D197C">
        <w:rPr>
          <w:lang w:val="el-GR"/>
        </w:rPr>
        <w:t xml:space="preserve"> και Τεχνικής Υποστήριξης</w:t>
      </w:r>
      <w:r w:rsidRPr="00274B25">
        <w:rPr>
          <w:lang w:val="el-GR"/>
        </w:rPr>
        <w:t>, ο Ανάδοχος υποχρεούται να παρέχει τις εξής υπηρεσίες:</w:t>
      </w:r>
    </w:p>
    <w:p w14:paraId="33CCC3DF" w14:textId="77777777" w:rsidR="00AE54A0" w:rsidRPr="001A59A1" w:rsidRDefault="00AE54A0" w:rsidP="000E766F">
      <w:pPr>
        <w:spacing w:before="120"/>
        <w:jc w:val="both"/>
        <w:rPr>
          <w:lang w:val="el-GR"/>
        </w:rPr>
      </w:pPr>
    </w:p>
    <w:p w14:paraId="51830393" w14:textId="77777777" w:rsidR="000E766F" w:rsidRPr="001A59A1" w:rsidRDefault="000E766F" w:rsidP="000E766F">
      <w:pPr>
        <w:spacing w:before="120"/>
        <w:jc w:val="both"/>
        <w:rPr>
          <w:lang w:val="el-GR"/>
        </w:rPr>
      </w:pPr>
    </w:p>
    <w:p w14:paraId="2A2CF5C5" w14:textId="77777777" w:rsidR="00AE54A0" w:rsidRPr="009B79BB" w:rsidRDefault="00AE54A0" w:rsidP="000E766F">
      <w:pPr>
        <w:spacing w:before="120"/>
        <w:jc w:val="both"/>
        <w:rPr>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6C6991" w:rsidRPr="003F1FEC" w14:paraId="053F453E" w14:textId="77777777" w:rsidTr="004F5D28">
        <w:tc>
          <w:tcPr>
            <w:tcW w:w="9828" w:type="dxa"/>
            <w:shd w:val="clear" w:color="auto" w:fill="auto"/>
          </w:tcPr>
          <w:p w14:paraId="19DD5877" w14:textId="77777777" w:rsidR="000E766F" w:rsidRDefault="000E766F" w:rsidP="000E766F">
            <w:pPr>
              <w:jc w:val="both"/>
              <w:rPr>
                <w:b/>
                <w:lang w:val="el-GR" w:eastAsia="en-US"/>
              </w:rPr>
            </w:pPr>
          </w:p>
          <w:p w14:paraId="5B979529" w14:textId="77777777" w:rsidR="000E766F" w:rsidRDefault="00900F62" w:rsidP="000E766F">
            <w:pPr>
              <w:jc w:val="both"/>
              <w:rPr>
                <w:b/>
                <w:lang w:val="el-GR" w:eastAsia="en-US"/>
              </w:rPr>
            </w:pPr>
            <w:r>
              <w:rPr>
                <w:b/>
                <w:lang w:val="el-GR" w:eastAsia="en-US"/>
              </w:rPr>
              <w:t>1.</w:t>
            </w:r>
            <w:r w:rsidR="000B7396" w:rsidRPr="000B7396">
              <w:rPr>
                <w:b/>
                <w:lang w:val="el-GR" w:eastAsia="en-US"/>
              </w:rPr>
              <w:t xml:space="preserve">ΣΥΝΤΗΡΗΣΗ ΕΤΟΙΜΟΥ ΛΟΓΙΣΜΙΚΟΥ ή ΑΛΛΟΥ ΛΟΓΙΣΜΙΚΟΥ εφόσον έχει παραδοθεί στο πλαίσιο της παρούσας </w:t>
            </w:r>
            <w:r w:rsidR="000B7396">
              <w:rPr>
                <w:b/>
                <w:lang w:val="el-GR" w:eastAsia="en-US"/>
              </w:rPr>
              <w:t xml:space="preserve"> </w:t>
            </w:r>
            <w:r w:rsidR="000B7396" w:rsidRPr="000B7396">
              <w:rPr>
                <w:b/>
                <w:lang w:val="el-GR" w:eastAsia="en-US"/>
              </w:rPr>
              <w:t>:</w:t>
            </w:r>
          </w:p>
          <w:p w14:paraId="61422E1E" w14:textId="77777777" w:rsidR="000E766F" w:rsidRDefault="000E766F" w:rsidP="000E766F">
            <w:pPr>
              <w:jc w:val="both"/>
              <w:rPr>
                <w:b/>
                <w:lang w:val="el-GR" w:eastAsia="en-US"/>
              </w:rPr>
            </w:pPr>
          </w:p>
          <w:p w14:paraId="42F02823" w14:textId="77777777" w:rsidR="000E766F" w:rsidRDefault="000B7396" w:rsidP="000E766F">
            <w:pPr>
              <w:jc w:val="both"/>
              <w:rPr>
                <w:lang w:val="el-GR" w:eastAsia="en-US"/>
              </w:rPr>
            </w:pPr>
            <w:r w:rsidRPr="000B7396">
              <w:rPr>
                <w:lang w:val="el-GR" w:eastAsia="en-US"/>
              </w:rPr>
              <w:t>1. Διασφάλιση καλής λειτουργίας λογισμικού.</w:t>
            </w:r>
          </w:p>
          <w:p w14:paraId="1240AE7E" w14:textId="77777777" w:rsidR="000E766F" w:rsidRDefault="000B7396" w:rsidP="000E766F">
            <w:pPr>
              <w:jc w:val="both"/>
              <w:rPr>
                <w:lang w:val="el-GR" w:eastAsia="en-US"/>
              </w:rPr>
            </w:pPr>
            <w:r w:rsidRPr="000B7396">
              <w:rPr>
                <w:lang w:val="el-GR" w:eastAsia="en-US"/>
              </w:rPr>
              <w:t>2. 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w:t>
            </w:r>
            <w:r w:rsidR="009C62B1">
              <w:rPr>
                <w:lang w:val="el-GR" w:eastAsia="en-US"/>
              </w:rPr>
              <w:t xml:space="preserve">ρίου όπως προβλέπεται στην παράγραφο </w:t>
            </w:r>
            <w:r w:rsidRPr="000B7396">
              <w:rPr>
                <w:lang w:val="el-GR" w:eastAsia="en-US"/>
              </w:rPr>
              <w:t>Τήρηση Εγγυημένου Επιπέδου Υπηρεσιών - Ρήτρες, επιβάλλονται οι προβλεπόμενες ρήτρες.</w:t>
            </w:r>
          </w:p>
          <w:p w14:paraId="5672E134" w14:textId="77777777" w:rsidR="000E766F" w:rsidRDefault="000B7396" w:rsidP="000E766F">
            <w:pPr>
              <w:jc w:val="both"/>
              <w:rPr>
                <w:lang w:val="el-GR" w:eastAsia="en-US"/>
              </w:rPr>
            </w:pPr>
            <w:r w:rsidRPr="000B7396">
              <w:rPr>
                <w:lang w:val="el-GR" w:eastAsia="en-US"/>
              </w:rPr>
              <w:t>3. Βελτιστοποιήσεις στη δομή της βάσης, έτσι ώστε να εξασφαλίζεται η βέλτιστη απόδοση του συστήματος.</w:t>
            </w:r>
          </w:p>
          <w:p w14:paraId="10366208" w14:textId="77777777" w:rsidR="000E766F" w:rsidRDefault="000B7396" w:rsidP="000E766F">
            <w:pPr>
              <w:jc w:val="both"/>
              <w:rPr>
                <w:lang w:val="el-GR" w:eastAsia="en-US"/>
              </w:rPr>
            </w:pPr>
            <w:r w:rsidRPr="000B7396">
              <w:rPr>
                <w:lang w:val="el-GR" w:eastAsia="en-US"/>
              </w:rPr>
              <w:t>4. Παράδοση – εγκατάσταση τυχόν βελτιωτικών εκδόσεων λογισμικού, μετά από έγκριση της ΕΠΕ.</w:t>
            </w:r>
          </w:p>
          <w:p w14:paraId="115B9417" w14:textId="77777777" w:rsidR="000E766F" w:rsidRDefault="000B7396" w:rsidP="000E766F">
            <w:pPr>
              <w:jc w:val="both"/>
              <w:rPr>
                <w:lang w:val="el-GR" w:eastAsia="en-US"/>
              </w:rPr>
            </w:pPr>
            <w:r w:rsidRPr="000B7396">
              <w:rPr>
                <w:lang w:val="el-GR" w:eastAsia="en-US"/>
              </w:rPr>
              <w:lastRenderedPageBreak/>
              <w:t>5. Εξασφάλιση ορθής λειτουργίας όλων των customizations, διεπαφών με άλλα συστήματα, κ.λπ., με τις βελτιωτικές εκδόσεις.</w:t>
            </w:r>
          </w:p>
          <w:p w14:paraId="014CFF44" w14:textId="77777777" w:rsidR="000E766F" w:rsidRDefault="000B7396" w:rsidP="000E766F">
            <w:pPr>
              <w:jc w:val="both"/>
              <w:rPr>
                <w:lang w:val="el-GR" w:eastAsia="en-US"/>
              </w:rPr>
            </w:pPr>
            <w:r w:rsidRPr="000B7396">
              <w:rPr>
                <w:lang w:val="el-GR" w:eastAsia="en-US"/>
              </w:rPr>
              <w:t>6. Παράδοση αντιτύπων όλων των μεταβολών ή των επανεκδόσεων ή τροποποιήσεων των εγχειριδίων λογισμικού.</w:t>
            </w:r>
          </w:p>
          <w:p w14:paraId="01E97D11" w14:textId="77777777" w:rsidR="000E766F" w:rsidRDefault="000B7396" w:rsidP="000E766F">
            <w:pPr>
              <w:jc w:val="both"/>
              <w:rPr>
                <w:lang w:val="el-GR" w:eastAsia="en-US"/>
              </w:rPr>
            </w:pPr>
            <w:r w:rsidRPr="000B7396">
              <w:rPr>
                <w:lang w:val="el-GR" w:eastAsia="en-US"/>
              </w:rPr>
              <w:t xml:space="preserve">7. Χρήση του Συστήματος Διαχείρισης Αιτημάτων Έργων (Ticket Management System) </w:t>
            </w:r>
            <w:r w:rsidR="00D05047">
              <w:rPr>
                <w:lang w:val="el-GR" w:eastAsia="en-US"/>
              </w:rPr>
              <w:t xml:space="preserve">που θα διατεθεί </w:t>
            </w:r>
            <w:r w:rsidRPr="000B7396">
              <w:rPr>
                <w:lang w:val="el-GR" w:eastAsia="en-US"/>
              </w:rPr>
              <w:t>από τον Ανάδοχο.</w:t>
            </w:r>
          </w:p>
          <w:p w14:paraId="756FB2D7" w14:textId="77777777" w:rsidR="000E766F" w:rsidRDefault="000E766F" w:rsidP="000E766F">
            <w:pPr>
              <w:jc w:val="both"/>
              <w:rPr>
                <w:lang w:val="el-GR" w:eastAsia="en-US"/>
              </w:rPr>
            </w:pPr>
          </w:p>
          <w:p w14:paraId="592CDA40" w14:textId="77777777" w:rsidR="000E766F" w:rsidRPr="000E766F" w:rsidRDefault="00900F62" w:rsidP="000E766F">
            <w:pPr>
              <w:jc w:val="both"/>
              <w:rPr>
                <w:b/>
                <w:lang w:val="el-GR" w:eastAsia="en-US"/>
              </w:rPr>
            </w:pPr>
            <w:r>
              <w:rPr>
                <w:b/>
                <w:lang w:val="el-GR" w:eastAsia="en-US"/>
              </w:rPr>
              <w:t>2.</w:t>
            </w:r>
            <w:r w:rsidR="009C62B1" w:rsidRPr="009C62B1">
              <w:rPr>
                <w:b/>
                <w:lang w:val="el-GR" w:eastAsia="en-US"/>
              </w:rPr>
              <w:t>ΣΥΝΤΗΡΗΣΗ ΕΦΑΡΜΟΓΗΣ/ΩΝ</w:t>
            </w:r>
            <w:r w:rsidR="000E766F" w:rsidRPr="000E766F">
              <w:rPr>
                <w:b/>
                <w:lang w:val="el-GR" w:eastAsia="en-US"/>
              </w:rPr>
              <w:t xml:space="preserve"> :</w:t>
            </w:r>
          </w:p>
          <w:p w14:paraId="28BDA962" w14:textId="77777777" w:rsidR="000E766F" w:rsidRDefault="000E766F" w:rsidP="000E766F">
            <w:pPr>
              <w:jc w:val="both"/>
              <w:rPr>
                <w:lang w:val="el-GR" w:eastAsia="en-US"/>
              </w:rPr>
            </w:pPr>
          </w:p>
          <w:p w14:paraId="0F17F02B" w14:textId="77777777" w:rsidR="000E766F" w:rsidRDefault="009C62B1" w:rsidP="000E766F">
            <w:pPr>
              <w:jc w:val="both"/>
              <w:rPr>
                <w:lang w:val="el-GR" w:eastAsia="en-US"/>
              </w:rPr>
            </w:pPr>
            <w:r w:rsidRPr="009C62B1">
              <w:rPr>
                <w:lang w:val="el-GR" w:eastAsia="en-US"/>
              </w:rPr>
              <w:t>8. Διασφάλιση καλής λειτουργίας εφαρμογής/ών.</w:t>
            </w:r>
          </w:p>
          <w:p w14:paraId="246553C0" w14:textId="15F8898E" w:rsidR="000E766F" w:rsidRDefault="009C62B1" w:rsidP="000E766F">
            <w:pPr>
              <w:jc w:val="both"/>
              <w:rPr>
                <w:lang w:val="el-GR" w:eastAsia="en-US"/>
              </w:rPr>
            </w:pPr>
            <w:r w:rsidRPr="009C62B1">
              <w:rPr>
                <w:lang w:val="el-GR" w:eastAsia="en-US"/>
              </w:rPr>
              <w:t xml:space="preserve">9. Αποκατάσταση ανωμαλιών λειτουργίας (bugs) της/ων εφαρμογής/ών.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 (βλ. παρ. </w:t>
            </w:r>
            <w:r w:rsidR="0094769B">
              <w:rPr>
                <w:lang w:val="el-GR"/>
              </w:rPr>
              <w:fldChar w:fldCharType="begin"/>
            </w:r>
            <w:r w:rsidR="00F97865">
              <w:rPr>
                <w:lang w:val="el-GR"/>
              </w:rPr>
              <w:instrText xml:space="preserve"> REF _Ref55388072 \r \h </w:instrText>
            </w:r>
            <w:r w:rsidR="0094769B">
              <w:rPr>
                <w:lang w:val="el-GR"/>
              </w:rPr>
            </w:r>
            <w:r w:rsidR="0094769B">
              <w:rPr>
                <w:lang w:val="el-GR"/>
              </w:rPr>
              <w:fldChar w:fldCharType="separate"/>
            </w:r>
            <w:r w:rsidR="00DB56B8">
              <w:rPr>
                <w:lang w:val="el-GR"/>
              </w:rPr>
              <w:t>5.6.4</w:t>
            </w:r>
            <w:r w:rsidR="0094769B">
              <w:rPr>
                <w:lang w:val="el-GR"/>
              </w:rPr>
              <w:fldChar w:fldCharType="end"/>
            </w:r>
            <w:r w:rsidRPr="009C62B1">
              <w:rPr>
                <w:lang w:val="el-GR" w:eastAsia="en-US"/>
              </w:rPr>
              <w:t>)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w:t>
            </w:r>
            <w:r>
              <w:rPr>
                <w:lang w:val="el-GR" w:eastAsia="en-US"/>
              </w:rPr>
              <w:t xml:space="preserve">άγραφο </w:t>
            </w:r>
            <w:r w:rsidRPr="009C62B1">
              <w:rPr>
                <w:lang w:val="el-GR" w:eastAsia="en-US"/>
              </w:rPr>
              <w:t>Τήρηση Εγγυημένου Επιπέδου Υπηρεσιών - Ρήτρες επιβάλλονται οι προβλεπόμενες ρήτρες.</w:t>
            </w:r>
          </w:p>
          <w:p w14:paraId="5E4AB415" w14:textId="77777777" w:rsidR="000E766F" w:rsidRDefault="009C62B1" w:rsidP="000E766F">
            <w:pPr>
              <w:jc w:val="both"/>
              <w:rPr>
                <w:lang w:val="el-GR" w:eastAsia="en-US"/>
              </w:rPr>
            </w:pPr>
            <w:r w:rsidRPr="009C62B1">
              <w:rPr>
                <w:lang w:val="el-GR" w:eastAsia="en-US"/>
              </w:rPr>
              <w:t>10. Εντοπισμός αιτιών βλαβών/ δυσλειτουργιών και αποκατάσταση.</w:t>
            </w:r>
          </w:p>
          <w:p w14:paraId="72EB6078" w14:textId="77777777" w:rsidR="000E766F" w:rsidRDefault="009C62B1" w:rsidP="000E766F">
            <w:pPr>
              <w:jc w:val="both"/>
              <w:rPr>
                <w:lang w:val="el-GR" w:eastAsia="en-US"/>
              </w:rPr>
            </w:pPr>
            <w:r w:rsidRPr="009C62B1">
              <w:rPr>
                <w:lang w:val="el-GR" w:eastAsia="en-US"/>
              </w:rPr>
              <w:t>11. Παράδοση – εγκατάσταση τυχόν νέων εκδόσεων των εφαρμογών, μετά από έγκριση της ΕΠΕ.</w:t>
            </w:r>
          </w:p>
          <w:p w14:paraId="4AE0C970" w14:textId="77777777" w:rsidR="000E766F" w:rsidRDefault="009C62B1" w:rsidP="000E766F">
            <w:pPr>
              <w:jc w:val="both"/>
              <w:rPr>
                <w:lang w:val="el-GR" w:eastAsia="en-US"/>
              </w:rPr>
            </w:pPr>
            <w:r w:rsidRPr="009C62B1">
              <w:rPr>
                <w:lang w:val="el-GR" w:eastAsia="en-US"/>
              </w:rPr>
              <w:t>12. Σε περίπτωση που η εγκατάσταση βελτιωτικής έκδοσης των έτοιμων πακέτων λογισμικού, μετά από έγκριση της ΕΠΕ, συνεπάγεται την ανάγκη επεμβάσεων στις εφαρμογές, ο Ανάδοχος είναι υποχρεωμένος να πραγματοποιήσει τις επεμβάσεις αυτές χωρίς πρόσθετη επιβάρυνση του Φορέα Λειτουργίας.</w:t>
            </w:r>
          </w:p>
          <w:p w14:paraId="2C9CB29E" w14:textId="77777777" w:rsidR="000E766F" w:rsidRDefault="0028164B" w:rsidP="000E766F">
            <w:pPr>
              <w:jc w:val="both"/>
              <w:rPr>
                <w:lang w:val="el-GR" w:eastAsia="en-US"/>
              </w:rPr>
            </w:pPr>
            <w:r w:rsidRPr="0028164B">
              <w:rPr>
                <w:lang w:val="el-GR" w:eastAsia="en-US"/>
              </w:rPr>
              <w:t>13. Σε περίπτωση που η παράδοση και εγκατάσταση νέων εκδόσεων των εφαρμογών, απαιτεί την</w:t>
            </w:r>
            <w:r w:rsidR="00F76D08">
              <w:rPr>
                <w:lang w:val="el-GR" w:eastAsia="en-US"/>
              </w:rPr>
              <w:t xml:space="preserve"> </w:t>
            </w:r>
            <w:r w:rsidR="00F21C2E" w:rsidRPr="00F21C2E">
              <w:rPr>
                <w:lang w:val="el-GR" w:eastAsia="en-US"/>
              </w:rPr>
              <w:t>εγκατάσταση</w:t>
            </w:r>
            <w:r w:rsidR="00D35395">
              <w:rPr>
                <w:lang w:val="el-GR" w:eastAsia="en-US"/>
              </w:rPr>
              <w:t xml:space="preserve"> </w:t>
            </w:r>
            <w:r w:rsidR="00F21C2E" w:rsidRPr="00F21C2E">
              <w:rPr>
                <w:lang w:val="el-GR" w:eastAsia="en-US"/>
              </w:rPr>
              <w:t>νέων εκδόσεων λογισμικού, τότε ο Ανάδοχος είναι υποχρεωμένος να τις πραγματοποιήσει χωρίς πρόσθετη επιβάρυνση του Φορέα Λειτουργίας. Στη περίπτωση αυτή η προμήθεια των νέων εκδόσεων λογισμικού δεν αποτελεί υποχρέωση του Αναδόχου.</w:t>
            </w:r>
          </w:p>
          <w:p w14:paraId="127D2494" w14:textId="77777777" w:rsidR="000E766F" w:rsidRDefault="00F21C2E" w:rsidP="000E766F">
            <w:pPr>
              <w:jc w:val="both"/>
              <w:rPr>
                <w:lang w:val="el-GR" w:eastAsia="en-US"/>
              </w:rPr>
            </w:pPr>
            <w:r w:rsidRPr="00F21C2E">
              <w:rPr>
                <w:lang w:val="el-GR" w:eastAsia="en-US"/>
              </w:rPr>
              <w:t>14. Εξασφάλιση ορθής λειτουργίας όλων των customizations, διεπαφών με άλλα συστήματα, κ.λπ., με τις νεότερες εκδόσεις.</w:t>
            </w:r>
          </w:p>
          <w:p w14:paraId="65F0F8B0" w14:textId="77777777" w:rsidR="000E766F" w:rsidRDefault="00F21C2E" w:rsidP="000E766F">
            <w:pPr>
              <w:jc w:val="both"/>
              <w:rPr>
                <w:lang w:val="el-GR" w:eastAsia="en-US"/>
              </w:rPr>
            </w:pPr>
            <w:r w:rsidRPr="00F21C2E">
              <w:rPr>
                <w:lang w:val="el-GR" w:eastAsia="en-US"/>
              </w:rPr>
              <w:t>15. Παράδοση αντιτύπων όλων των μεταβολών ή των επανεκδόσεων ή τροποποιήσεων των εγχειριδίων εφαρμογής/ών.</w:t>
            </w:r>
          </w:p>
          <w:p w14:paraId="6881573E" w14:textId="77777777" w:rsidR="000E766F" w:rsidRDefault="00F21C2E" w:rsidP="000E766F">
            <w:pPr>
              <w:jc w:val="both"/>
              <w:rPr>
                <w:lang w:val="el-GR" w:eastAsia="en-US"/>
              </w:rPr>
            </w:pPr>
            <w:r w:rsidRPr="00F21C2E">
              <w:rPr>
                <w:lang w:val="el-GR" w:eastAsia="en-US"/>
              </w:rPr>
              <w:t xml:space="preserve">16. Χρήση του Συστήματος Διαχείρισης Αιτημάτων Έργων (Ticket Management System) </w:t>
            </w:r>
            <w:r w:rsidR="00BB540D">
              <w:rPr>
                <w:lang w:val="el-GR" w:eastAsia="en-US"/>
              </w:rPr>
              <w:t xml:space="preserve">που θα διατεθεί </w:t>
            </w:r>
            <w:r w:rsidRPr="00F21C2E">
              <w:rPr>
                <w:lang w:val="el-GR" w:eastAsia="en-US"/>
              </w:rPr>
              <w:t>από τον Ανάδοχο</w:t>
            </w:r>
          </w:p>
          <w:p w14:paraId="44FCE786" w14:textId="77777777" w:rsidR="000E766F" w:rsidRDefault="000E766F" w:rsidP="000E766F">
            <w:pPr>
              <w:jc w:val="both"/>
              <w:rPr>
                <w:lang w:val="el-GR" w:eastAsia="en-US"/>
              </w:rPr>
            </w:pPr>
          </w:p>
          <w:p w14:paraId="354ADF24" w14:textId="77777777" w:rsidR="000E766F" w:rsidRPr="004C5665" w:rsidRDefault="00900F62" w:rsidP="000E766F">
            <w:pPr>
              <w:jc w:val="both"/>
              <w:rPr>
                <w:b/>
                <w:lang w:val="el-GR" w:eastAsia="en-US"/>
              </w:rPr>
            </w:pPr>
            <w:r w:rsidRPr="004C5665">
              <w:rPr>
                <w:b/>
                <w:lang w:val="el-GR" w:eastAsia="en-US"/>
              </w:rPr>
              <w:t>3.</w:t>
            </w:r>
            <w:r w:rsidR="00B43FE3" w:rsidRPr="004C5665">
              <w:rPr>
                <w:b/>
                <w:lang w:val="el-GR" w:eastAsia="en-US"/>
              </w:rPr>
              <w:t>ΥΠΗΡΕΣΙΕΣ</w:t>
            </w:r>
            <w:r w:rsidR="004C5665" w:rsidRPr="004C5665">
              <w:rPr>
                <w:b/>
                <w:lang w:val="el-GR" w:eastAsia="en-US"/>
              </w:rPr>
              <w:t xml:space="preserve"> </w:t>
            </w:r>
            <w:r w:rsidR="00B43FE3" w:rsidRPr="004C5665">
              <w:rPr>
                <w:b/>
                <w:lang w:val="el-GR" w:eastAsia="en-US"/>
              </w:rPr>
              <w:t>ΤΕΧΝΙΚΗ</w:t>
            </w:r>
            <w:r w:rsidR="005D5490" w:rsidRPr="004C5665">
              <w:rPr>
                <w:b/>
                <w:lang w:val="el-GR" w:eastAsia="en-US"/>
              </w:rPr>
              <w:t>Σ</w:t>
            </w:r>
            <w:r w:rsidR="00B43FE3" w:rsidRPr="004C5665">
              <w:rPr>
                <w:b/>
                <w:lang w:val="el-GR" w:eastAsia="en-US"/>
              </w:rPr>
              <w:t xml:space="preserve"> ΥΠΟΣΤΗΡΙΞΗ</w:t>
            </w:r>
            <w:r w:rsidR="005D5490" w:rsidRPr="004C5665">
              <w:rPr>
                <w:b/>
                <w:lang w:val="el-GR" w:eastAsia="en-US"/>
              </w:rPr>
              <w:t>Σ</w:t>
            </w:r>
            <w:r w:rsidRPr="004C5665">
              <w:rPr>
                <w:b/>
                <w:lang w:val="el-GR" w:eastAsia="en-US"/>
              </w:rPr>
              <w:t xml:space="preserve"> </w:t>
            </w:r>
            <w:r w:rsidR="000E766F" w:rsidRPr="004C5665">
              <w:rPr>
                <w:b/>
                <w:lang w:val="el-GR" w:eastAsia="en-US"/>
              </w:rPr>
              <w:t>:</w:t>
            </w:r>
          </w:p>
          <w:p w14:paraId="145F2B4B" w14:textId="77777777" w:rsidR="000E766F" w:rsidRDefault="000E766F" w:rsidP="000E766F">
            <w:pPr>
              <w:jc w:val="both"/>
              <w:rPr>
                <w:highlight w:val="yellow"/>
                <w:lang w:val="el-GR" w:eastAsia="en-US"/>
              </w:rPr>
            </w:pPr>
          </w:p>
          <w:p w14:paraId="220C8D1A" w14:textId="77777777" w:rsidR="000E766F" w:rsidRPr="004C5665" w:rsidRDefault="00B43FE3" w:rsidP="000E766F">
            <w:pPr>
              <w:jc w:val="both"/>
              <w:rPr>
                <w:lang w:val="el-GR" w:eastAsia="en-US"/>
              </w:rPr>
            </w:pPr>
            <w:r w:rsidRPr="004C5665">
              <w:rPr>
                <w:lang w:val="el-GR" w:eastAsia="en-US"/>
              </w:rPr>
              <w:t>1. Υπηρεσίες Τεχνικής Υποστήριξης μέσω Λειτουργίας Helpdesk.</w:t>
            </w:r>
          </w:p>
          <w:p w14:paraId="568DE267" w14:textId="77777777" w:rsidR="000E766F" w:rsidRPr="004C5665" w:rsidRDefault="00B43FE3" w:rsidP="000E766F">
            <w:pPr>
              <w:jc w:val="both"/>
              <w:rPr>
                <w:lang w:val="el-GR" w:eastAsia="en-US"/>
              </w:rPr>
            </w:pPr>
            <w:r w:rsidRPr="004C5665">
              <w:rPr>
                <w:lang w:val="el-GR" w:eastAsia="en-US"/>
              </w:rPr>
              <w:t>2. On site υποστήριξη. Όταν τα αναφερόμενα προβλήματα δεν μπορούν να επιλυθούν απευθείας και οριστικά από το πρώτο επίπεδο παρέμβασης (Helpdesk), πρέπει να προωθούνται σε ειδικούς οι οποίοι θα δίνουν την απαιτούμενη λύση επιτόπου.</w:t>
            </w:r>
          </w:p>
          <w:p w14:paraId="1C337FF5" w14:textId="77777777" w:rsidR="000E766F" w:rsidRPr="004C5665" w:rsidRDefault="00B43FE3" w:rsidP="000E766F">
            <w:pPr>
              <w:jc w:val="both"/>
              <w:rPr>
                <w:lang w:val="el-GR" w:eastAsia="en-US"/>
              </w:rPr>
            </w:pPr>
            <w:r w:rsidRPr="004C5665">
              <w:rPr>
                <w:lang w:val="el-GR" w:eastAsia="en-US"/>
              </w:rPr>
              <w:t>3. Αντιμετώπιση λαθών και σφαλμάτων στη λειτουργία του συστήματος.</w:t>
            </w:r>
          </w:p>
          <w:p w14:paraId="7EC09B1D" w14:textId="77777777" w:rsidR="000E766F" w:rsidRPr="004C5665" w:rsidRDefault="00B43FE3" w:rsidP="000E766F">
            <w:pPr>
              <w:jc w:val="both"/>
              <w:rPr>
                <w:lang w:val="el-GR" w:eastAsia="en-US"/>
              </w:rPr>
            </w:pPr>
            <w:r w:rsidRPr="004C5665">
              <w:rPr>
                <w:lang w:val="el-GR" w:eastAsia="en-US"/>
              </w:rPr>
              <w:t>4. Προσαρμογή της βάσης που θα αναπτυχθεί στο πλαίσιο του παρόντος Έργου σε νέες απαιτήσεις που προκύπτουν από πιθανές τροποποιήσεις στην οργάνωση και τις λειτουργίες του Φορέα Λειτουργίας και σχετίζονται με το φυσικό αντικείμενο του παρόντος Έργου.</w:t>
            </w:r>
          </w:p>
          <w:p w14:paraId="3E0BA1D2" w14:textId="77777777" w:rsidR="000E766F" w:rsidRPr="004C5665" w:rsidRDefault="00B43FE3" w:rsidP="000E766F">
            <w:pPr>
              <w:jc w:val="both"/>
              <w:rPr>
                <w:lang w:val="el-GR" w:eastAsia="en-US"/>
              </w:rPr>
            </w:pPr>
            <w:r w:rsidRPr="004C5665">
              <w:rPr>
                <w:lang w:val="el-GR" w:eastAsia="en-US"/>
              </w:rPr>
              <w:t>5. Αναβάθμιση του συστήματος σε νέες εκδόσεις του λειτουργικού συστήματος ή του συστήματος διαχείρισης βάσεων δεδομένων στα οποία βασίζεται το σύστημα.</w:t>
            </w:r>
          </w:p>
          <w:p w14:paraId="5F4BB98C" w14:textId="77777777" w:rsidR="000E766F" w:rsidRPr="004C5665" w:rsidRDefault="00B43FE3" w:rsidP="000E766F">
            <w:pPr>
              <w:jc w:val="both"/>
              <w:rPr>
                <w:lang w:val="el-GR" w:eastAsia="en-US"/>
              </w:rPr>
            </w:pPr>
            <w:r w:rsidRPr="004C5665">
              <w:rPr>
                <w:lang w:val="el-GR" w:eastAsia="en-US"/>
              </w:rPr>
              <w:lastRenderedPageBreak/>
              <w:t>6. Ενημέρωση των</w:t>
            </w:r>
            <w:r w:rsidR="0059305A">
              <w:rPr>
                <w:lang w:val="el-GR" w:eastAsia="en-US"/>
              </w:rPr>
              <w:t xml:space="preserve"> χρηστών</w:t>
            </w:r>
            <w:r w:rsidRPr="004C5665">
              <w:rPr>
                <w:lang w:val="el-GR" w:eastAsia="en-US"/>
              </w:rPr>
              <w:t xml:space="preserve"> του για τυχόν αλλαγές στη λειτουργικότητα του συστήματος.</w:t>
            </w:r>
          </w:p>
          <w:p w14:paraId="771A1BE7" w14:textId="77777777" w:rsidR="000E766F" w:rsidRPr="004C5665" w:rsidRDefault="000E766F" w:rsidP="000E766F">
            <w:pPr>
              <w:jc w:val="both"/>
              <w:rPr>
                <w:lang w:val="el-GR" w:eastAsia="en-US"/>
              </w:rPr>
            </w:pPr>
          </w:p>
          <w:p w14:paraId="3FAD6A46" w14:textId="77777777" w:rsidR="000E766F" w:rsidRDefault="00B43FE3" w:rsidP="000E766F">
            <w:pPr>
              <w:jc w:val="both"/>
              <w:rPr>
                <w:lang w:val="el-GR" w:eastAsia="en-US"/>
              </w:rPr>
            </w:pPr>
            <w:r w:rsidRPr="004C5665">
              <w:rPr>
                <w:lang w:val="el-GR" w:eastAsia="en-US"/>
              </w:rPr>
              <w:t>Για τις ανωτέρω Υπηρεσίες 1, 2 και 3 θα πρέπει να παραδοθούν τα αντίστοιχα Παραδοτέα όπως αυτά περιγράφονται στο</w:t>
            </w:r>
            <w:r w:rsidR="001D1F63" w:rsidRPr="004C5665">
              <w:rPr>
                <w:lang w:val="el-GR" w:eastAsia="en-US"/>
              </w:rPr>
              <w:t>ν παρακάτω πίνακα :</w:t>
            </w:r>
          </w:p>
          <w:p w14:paraId="7AD2D4EB" w14:textId="77777777" w:rsidR="000E766F" w:rsidRDefault="000E766F" w:rsidP="000E766F">
            <w:pPr>
              <w:jc w:val="both"/>
              <w:rPr>
                <w:highlight w:val="yellow"/>
                <w:lang w:val="el-GR" w:eastAsia="en-US"/>
              </w:rPr>
            </w:pPr>
          </w:p>
        </w:tc>
      </w:tr>
    </w:tbl>
    <w:p w14:paraId="67501764" w14:textId="77777777" w:rsidR="001F7772" w:rsidRDefault="001F7772" w:rsidP="000E766F">
      <w:pPr>
        <w:jc w:val="both"/>
        <w:rPr>
          <w:rFonts w:eastAsia="SimSun"/>
          <w:b/>
          <w:u w:val="single"/>
          <w:lang w:val="el-GR"/>
        </w:rPr>
      </w:pPr>
    </w:p>
    <w:p w14:paraId="069E3631" w14:textId="77777777" w:rsidR="000E766F" w:rsidRDefault="00AE70C3" w:rsidP="000E766F">
      <w:pPr>
        <w:jc w:val="both"/>
        <w:rPr>
          <w:rFonts w:eastAsia="SimSun"/>
          <w:b/>
          <w:u w:val="single"/>
          <w:lang w:val="el-GR"/>
        </w:rPr>
      </w:pPr>
      <w:r w:rsidRPr="00AE70C3">
        <w:rPr>
          <w:rFonts w:eastAsia="SimSun"/>
          <w:b/>
          <w:u w:val="single"/>
          <w:lang w:val="el-GR"/>
        </w:rPr>
        <w:t>ΑΝΑΜΕΝΟΜΕΝΑ ΠΑΡΑΔΟΤΕΑ / ΑΠΟΤΕΛΕΣΜΑΤΑ ΠΕΡΙΟΔΟΥ: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007"/>
      </w:tblGrid>
      <w:tr w:rsidR="0028164B" w:rsidRPr="003F1FEC" w14:paraId="34D89D50" w14:textId="77777777" w:rsidTr="001D1F63">
        <w:trPr>
          <w:trHeight w:val="113"/>
        </w:trPr>
        <w:tc>
          <w:tcPr>
            <w:tcW w:w="9535" w:type="dxa"/>
            <w:gridSpan w:val="2"/>
            <w:shd w:val="clear" w:color="auto" w:fill="E6E6E6"/>
          </w:tcPr>
          <w:p w14:paraId="7E91A7A0" w14:textId="77777777" w:rsidR="000E766F" w:rsidRDefault="0028164B" w:rsidP="000E766F">
            <w:pPr>
              <w:spacing w:before="120"/>
              <w:jc w:val="both"/>
              <w:rPr>
                <w:lang w:val="el-GR"/>
              </w:rPr>
            </w:pPr>
            <w:r w:rsidRPr="001D1F63">
              <w:rPr>
                <w:b/>
                <w:lang w:val="el-GR"/>
              </w:rPr>
              <w:t xml:space="preserve">Περίοδος </w:t>
            </w:r>
            <w:r w:rsidR="001D1F63">
              <w:rPr>
                <w:b/>
                <w:lang w:val="el-GR"/>
              </w:rPr>
              <w:t xml:space="preserve">Συντήρησης &amp; Τεχνικής Υποστήριξης </w:t>
            </w:r>
            <w:r w:rsidRPr="001D1F63">
              <w:rPr>
                <w:b/>
                <w:lang w:val="el-GR"/>
              </w:rPr>
              <w:t xml:space="preserve"> </w:t>
            </w:r>
            <w:r w:rsidRPr="001D1F63">
              <w:rPr>
                <w:lang w:val="el-GR"/>
              </w:rPr>
              <w:t>– Παραδοτέα (ελάχιστα):</w:t>
            </w:r>
          </w:p>
        </w:tc>
      </w:tr>
      <w:tr w:rsidR="0028164B" w:rsidRPr="00274B25" w14:paraId="72E890B1" w14:textId="77777777" w:rsidTr="001D1F63">
        <w:trPr>
          <w:trHeight w:val="390"/>
        </w:trPr>
        <w:tc>
          <w:tcPr>
            <w:tcW w:w="3528" w:type="dxa"/>
            <w:shd w:val="clear" w:color="auto" w:fill="E6E6E6"/>
            <w:vAlign w:val="center"/>
          </w:tcPr>
          <w:p w14:paraId="7517C706" w14:textId="77777777" w:rsidR="000E766F" w:rsidRDefault="0028164B" w:rsidP="000E766F">
            <w:pPr>
              <w:widowControl w:val="0"/>
              <w:spacing w:before="120"/>
              <w:jc w:val="both"/>
              <w:rPr>
                <w:lang w:val="el-GR" w:eastAsia="en-US"/>
              </w:rPr>
            </w:pPr>
            <w:r w:rsidRPr="00274B25">
              <w:rPr>
                <w:lang w:val="el-GR" w:eastAsia="en-US"/>
              </w:rPr>
              <w:t>Τίτλος Παραδοτέου</w:t>
            </w:r>
          </w:p>
        </w:tc>
        <w:tc>
          <w:tcPr>
            <w:tcW w:w="6007" w:type="dxa"/>
            <w:shd w:val="clear" w:color="auto" w:fill="E6E6E6"/>
            <w:vAlign w:val="center"/>
          </w:tcPr>
          <w:p w14:paraId="2C3B1D87" w14:textId="77777777" w:rsidR="000E766F" w:rsidRDefault="0028164B" w:rsidP="000E766F">
            <w:pPr>
              <w:widowControl w:val="0"/>
              <w:spacing w:before="120"/>
              <w:jc w:val="both"/>
              <w:rPr>
                <w:lang w:val="el-GR" w:eastAsia="en-US"/>
              </w:rPr>
            </w:pPr>
            <w:r w:rsidRPr="00274B25">
              <w:rPr>
                <w:lang w:val="el-GR" w:eastAsia="en-US"/>
              </w:rPr>
              <w:t xml:space="preserve">Περιγραφή Παραδοτέου </w:t>
            </w:r>
          </w:p>
        </w:tc>
      </w:tr>
      <w:tr w:rsidR="0028164B" w:rsidRPr="00274B25" w14:paraId="321300FB" w14:textId="77777777" w:rsidTr="001D1F63">
        <w:trPr>
          <w:trHeight w:val="390"/>
        </w:trPr>
        <w:tc>
          <w:tcPr>
            <w:tcW w:w="3528" w:type="dxa"/>
          </w:tcPr>
          <w:p w14:paraId="5F03CF88" w14:textId="77777777" w:rsidR="000E766F" w:rsidRDefault="0028164B" w:rsidP="000E766F">
            <w:pPr>
              <w:widowControl w:val="0"/>
              <w:numPr>
                <w:ilvl w:val="0"/>
                <w:numId w:val="24"/>
              </w:numPr>
              <w:spacing w:before="120"/>
              <w:jc w:val="both"/>
              <w:rPr>
                <w:lang w:val="el-GR" w:eastAsia="en-US"/>
              </w:rPr>
            </w:pPr>
            <w:r w:rsidRPr="00274B25">
              <w:rPr>
                <w:lang w:val="el-GR" w:eastAsia="en-US"/>
              </w:rPr>
              <w:t>Υπηρεσίες υποστήριξης και αποκατάστασης βλαβών</w:t>
            </w:r>
            <w:r w:rsidR="0059305A" w:rsidRPr="00532CEE">
              <w:rPr>
                <w:lang w:val="el-GR" w:eastAsia="en-US"/>
              </w:rPr>
              <w:t xml:space="preserve"> σε Περίοδο Συντήρησης &amp;</w:t>
            </w:r>
            <w:r w:rsidR="0059305A">
              <w:rPr>
                <w:lang w:val="el-GR" w:eastAsia="en-US"/>
              </w:rPr>
              <w:t xml:space="preserve"> Τεχνικής Υποστήριξης</w:t>
            </w:r>
          </w:p>
        </w:tc>
        <w:tc>
          <w:tcPr>
            <w:tcW w:w="6007" w:type="dxa"/>
          </w:tcPr>
          <w:p w14:paraId="303D90B7" w14:textId="77777777" w:rsidR="000E766F" w:rsidRDefault="0028164B" w:rsidP="000E766F">
            <w:pPr>
              <w:spacing w:before="120"/>
              <w:jc w:val="both"/>
              <w:rPr>
                <w:lang w:val="el-GR"/>
              </w:rPr>
            </w:pPr>
            <w:r w:rsidRPr="00274B25">
              <w:rPr>
                <w:lang w:val="el-GR"/>
              </w:rPr>
              <w:t>Τεύχος αποτύπωσης υπηρεσιών που θα περιλαμβάνει:</w:t>
            </w:r>
          </w:p>
          <w:p w14:paraId="44E57D12" w14:textId="77777777" w:rsidR="000E766F" w:rsidRDefault="001D1F63" w:rsidP="000E766F">
            <w:pPr>
              <w:pStyle w:val="aff1"/>
              <w:numPr>
                <w:ilvl w:val="0"/>
                <w:numId w:val="23"/>
              </w:numPr>
              <w:jc w:val="both"/>
              <w:rPr>
                <w:lang w:val="el-GR"/>
              </w:rPr>
            </w:pPr>
            <w:r w:rsidRPr="001D1F63">
              <w:rPr>
                <w:lang w:val="el-GR"/>
              </w:rPr>
              <w:t>Αναλυτικό Πρόγραμμα ενεργειών προληπτικής τεχνική</w:t>
            </w:r>
            <w:r>
              <w:rPr>
                <w:lang w:val="el-GR"/>
              </w:rPr>
              <w:t>ς</w:t>
            </w:r>
            <w:r w:rsidRPr="001D1F63">
              <w:rPr>
                <w:lang w:val="el-GR"/>
              </w:rPr>
              <w:t xml:space="preserve"> υποστήριξης, που υποβάλλεται με την έναρξη της σχετικής περιόδου</w:t>
            </w:r>
            <w:r w:rsidR="0028164B" w:rsidRPr="00274B25">
              <w:rPr>
                <w:lang w:val="el-GR"/>
              </w:rPr>
              <w:t>.</w:t>
            </w:r>
          </w:p>
          <w:p w14:paraId="32FBE50B" w14:textId="77777777" w:rsidR="000E766F" w:rsidRDefault="001D1F63" w:rsidP="000E766F">
            <w:pPr>
              <w:numPr>
                <w:ilvl w:val="0"/>
                <w:numId w:val="23"/>
              </w:numPr>
              <w:spacing w:before="120"/>
              <w:ind w:left="357" w:hanging="357"/>
              <w:jc w:val="both"/>
              <w:rPr>
                <w:lang w:val="el-GR"/>
              </w:rPr>
            </w:pPr>
            <w:r w:rsidRPr="001D1F63">
              <w:rPr>
                <w:lang w:val="el-GR"/>
              </w:rPr>
              <w:t>Αναλυτική Καταγραφή Πεπραγμένων Τεχνική υποστήριξης (Τακτικών – Έκτακτων Ενεργειών)</w:t>
            </w:r>
          </w:p>
          <w:p w14:paraId="048EB81B" w14:textId="77777777" w:rsidR="000E766F" w:rsidRDefault="001D1F63" w:rsidP="000E766F">
            <w:pPr>
              <w:numPr>
                <w:ilvl w:val="0"/>
                <w:numId w:val="23"/>
              </w:numPr>
              <w:spacing w:before="120"/>
              <w:ind w:left="357" w:hanging="357"/>
              <w:jc w:val="both"/>
              <w:rPr>
                <w:lang w:val="el-GR"/>
              </w:rPr>
            </w:pPr>
            <w:r w:rsidRPr="001D1F63">
              <w:rPr>
                <w:lang w:val="el-GR"/>
              </w:rPr>
              <w:t xml:space="preserve">Λίστα ανταλλακτικών και προσδιορισμός αναλωσίμων υλικών </w:t>
            </w:r>
          </w:p>
          <w:p w14:paraId="7239A6DE" w14:textId="77777777" w:rsidR="000E766F" w:rsidRDefault="00D00E5E" w:rsidP="000E766F">
            <w:pPr>
              <w:numPr>
                <w:ilvl w:val="0"/>
                <w:numId w:val="23"/>
              </w:numPr>
              <w:spacing w:before="120"/>
              <w:ind w:left="357" w:hanging="357"/>
              <w:jc w:val="both"/>
              <w:rPr>
                <w:lang w:val="el-GR"/>
              </w:rPr>
            </w:pPr>
            <w:r w:rsidRPr="00D00E5E">
              <w:rPr>
                <w:lang w:val="el-GR"/>
              </w:rPr>
              <w:t>Τεκμηρίωση πρόσθετων προσαρμογών και παραμετροποιήσεων σε λογισμικό και εφαρμογών</w:t>
            </w:r>
            <w:r>
              <w:rPr>
                <w:lang w:val="el-GR"/>
              </w:rPr>
              <w:t xml:space="preserve">  </w:t>
            </w:r>
          </w:p>
          <w:p w14:paraId="28C3824B" w14:textId="77777777" w:rsidR="000E766F" w:rsidRDefault="0007106A" w:rsidP="000E766F">
            <w:pPr>
              <w:numPr>
                <w:ilvl w:val="0"/>
                <w:numId w:val="23"/>
              </w:numPr>
              <w:spacing w:before="120"/>
              <w:ind w:left="357" w:hanging="357"/>
              <w:jc w:val="both"/>
              <w:rPr>
                <w:lang w:val="el-GR"/>
              </w:rPr>
            </w:pPr>
            <w:r w:rsidRPr="0007106A">
              <w:rPr>
                <w:lang w:val="el-GR"/>
              </w:rPr>
              <w:t>Παράδοση αντιτύπων όλων των μεταβολών ή επανεκδόσεων ή τροποποιήσεων των εγχειριδίων του λογισμικού και εφαρμογής/ών</w:t>
            </w:r>
          </w:p>
          <w:p w14:paraId="6F6A4398" w14:textId="77777777" w:rsidR="000E766F" w:rsidRDefault="0028164B" w:rsidP="000E766F">
            <w:pPr>
              <w:numPr>
                <w:ilvl w:val="0"/>
                <w:numId w:val="23"/>
              </w:numPr>
              <w:spacing w:before="120"/>
              <w:ind w:left="357" w:hanging="357"/>
              <w:jc w:val="both"/>
              <w:rPr>
                <w:lang w:val="el-GR"/>
              </w:rPr>
            </w:pPr>
            <w:r w:rsidRPr="00274B25">
              <w:rPr>
                <w:lang w:val="el-GR"/>
              </w:rPr>
              <w:t>Τεκμηρίωση εγκαταστάσεων νέων εκδόσεων έτοιμου λογισμικού και εφαρμογής/ών</w:t>
            </w:r>
          </w:p>
          <w:p w14:paraId="5AB021F1" w14:textId="77777777" w:rsidR="000E766F" w:rsidRDefault="0028164B" w:rsidP="000E766F">
            <w:pPr>
              <w:numPr>
                <w:ilvl w:val="0"/>
                <w:numId w:val="23"/>
              </w:numPr>
              <w:spacing w:before="120"/>
              <w:ind w:left="357" w:hanging="357"/>
              <w:jc w:val="both"/>
            </w:pPr>
            <w:r w:rsidRPr="00274B25">
              <w:t xml:space="preserve">Έκθεση αξιολόγησης Περιόδου </w:t>
            </w:r>
          </w:p>
        </w:tc>
      </w:tr>
    </w:tbl>
    <w:p w14:paraId="1E195C47" w14:textId="77777777" w:rsidR="000E766F" w:rsidRDefault="000E766F" w:rsidP="000E766F">
      <w:pPr>
        <w:jc w:val="both"/>
        <w:rPr>
          <w:rFonts w:eastAsia="SimSun"/>
          <w:lang w:val="el-GR"/>
        </w:rPr>
      </w:pPr>
    </w:p>
    <w:p w14:paraId="4DF5C105" w14:textId="77777777" w:rsidR="000E766F" w:rsidRPr="003277C9" w:rsidRDefault="006C6991" w:rsidP="003277C9">
      <w:pPr>
        <w:pStyle w:val="30"/>
        <w:keepNext w:val="0"/>
        <w:numPr>
          <w:ilvl w:val="5"/>
          <w:numId w:val="21"/>
        </w:numPr>
        <w:rPr>
          <w:bCs w:val="0"/>
          <w:lang w:val="el-GR"/>
        </w:rPr>
      </w:pPr>
      <w:bookmarkStart w:id="937" w:name="_Ref55388072"/>
      <w:bookmarkStart w:id="938" w:name="_Toc140135425"/>
      <w:bookmarkStart w:id="939" w:name="_Toc146011246"/>
      <w:bookmarkStart w:id="940" w:name="_Toc156571728"/>
      <w:r w:rsidRPr="003277C9">
        <w:rPr>
          <w:lang w:val="el-GR"/>
        </w:rPr>
        <w:t>Τήρηση Εγγυημένου Επιπέδου Υπηρεσιών – Ρήτρες</w:t>
      </w:r>
      <w:bookmarkEnd w:id="937"/>
      <w:bookmarkEnd w:id="938"/>
      <w:bookmarkEnd w:id="939"/>
      <w:bookmarkEnd w:id="940"/>
    </w:p>
    <w:p w14:paraId="67FAC39E" w14:textId="77777777" w:rsidR="000E766F" w:rsidRDefault="006C6991" w:rsidP="000E766F">
      <w:pPr>
        <w:spacing w:before="60" w:after="60"/>
        <w:jc w:val="both"/>
        <w:rPr>
          <w:lang w:val="el-GR"/>
        </w:rPr>
      </w:pPr>
      <w:r w:rsidRPr="00274B25">
        <w:rPr>
          <w:lang w:val="el-GR"/>
        </w:rPr>
        <w:t xml:space="preserve">Ο Ανάδοχος υποχρεούται να υλοποιήσει το σύνολο του συστήματος παρέχοντας παράλληλα τις απαιτούμενες υπηρεσίες </w:t>
      </w:r>
      <w:r w:rsidR="00ED35F2">
        <w:rPr>
          <w:lang w:val="el-GR"/>
        </w:rPr>
        <w:t xml:space="preserve">συντήρησης και τεχνικής </w:t>
      </w:r>
      <w:r w:rsidRPr="00274B25">
        <w:rPr>
          <w:lang w:val="el-GR"/>
        </w:rPr>
        <w:t xml:space="preserve">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τις περιόδους εγγύησης και συντήρησης </w:t>
      </w:r>
      <w:r w:rsidR="00ED35F2">
        <w:rPr>
          <w:lang w:val="el-GR"/>
        </w:rPr>
        <w:t>&amp; τεχνικής υποστήριξης</w:t>
      </w:r>
      <w:r w:rsidR="00E26E93">
        <w:rPr>
          <w:lang w:val="el-GR"/>
        </w:rPr>
        <w:t>,</w:t>
      </w:r>
      <w:r w:rsidR="00ED35F2">
        <w:rPr>
          <w:lang w:val="el-GR"/>
        </w:rPr>
        <w:t xml:space="preserve"> </w:t>
      </w:r>
      <w:r w:rsidRPr="00274B25">
        <w:rPr>
          <w:lang w:val="el-GR"/>
        </w:rPr>
        <w:t>(για την τελευταία εφόσον υπογραφεί Σύμβαση Συντήρησης</w:t>
      </w:r>
      <w:r w:rsidR="00ED35F2">
        <w:rPr>
          <w:lang w:val="el-GR"/>
        </w:rPr>
        <w:t xml:space="preserve"> και Τεχνικής Υποστήριξης</w:t>
      </w:r>
      <w:r w:rsidRPr="00274B25">
        <w:rPr>
          <w:lang w:val="el-GR"/>
        </w:rPr>
        <w:t>)</w:t>
      </w:r>
      <w:r w:rsidR="00E26E93">
        <w:rPr>
          <w:lang w:val="el-GR"/>
        </w:rPr>
        <w:t xml:space="preserve">, </w:t>
      </w:r>
      <w:r w:rsidR="008534B7">
        <w:rPr>
          <w:lang w:val="el-GR"/>
        </w:rPr>
        <w:t>με</w:t>
      </w:r>
      <w:r w:rsidR="00153807">
        <w:rPr>
          <w:lang w:val="el-GR"/>
        </w:rPr>
        <w:t>τά την οριστική παραλαβή του έργου</w:t>
      </w:r>
      <w:r w:rsidR="00E26E93">
        <w:rPr>
          <w:lang w:val="el-GR"/>
        </w:rPr>
        <w:t>.</w:t>
      </w:r>
    </w:p>
    <w:p w14:paraId="1A2F6655" w14:textId="77777777" w:rsidR="00E26E93" w:rsidRPr="002F6C7D" w:rsidRDefault="00E26E93" w:rsidP="00E26E93">
      <w:pPr>
        <w:spacing w:after="141"/>
        <w:jc w:val="both"/>
        <w:rPr>
          <w:lang w:val="el-GR"/>
        </w:rPr>
      </w:pPr>
      <w:r w:rsidRPr="002F6C7D">
        <w:rPr>
          <w:lang w:val="el-GR"/>
        </w:rPr>
        <w:t>Ο Ανάδοχος θα προετοιμάσει και θα διαθέσει καθ’ όλη τη διάρκεια του έργου, υπηρεσίες ηλεκτρονικής πλατφόρμας διακίνησης αιτημάτων (ticket management tool) με δυνατότητα παραγωγής σχετικών αναφορών.</w:t>
      </w:r>
    </w:p>
    <w:p w14:paraId="27758DDE" w14:textId="77777777" w:rsidR="00E26E93" w:rsidRPr="002F6C7D" w:rsidRDefault="00E26E93" w:rsidP="00E26E93">
      <w:pPr>
        <w:spacing w:after="141"/>
        <w:jc w:val="both"/>
        <w:rPr>
          <w:lang w:val="el-GR"/>
        </w:rPr>
      </w:pPr>
      <w:r w:rsidRPr="002F6C7D">
        <w:rPr>
          <w:lang w:val="el-GR"/>
        </w:rPr>
        <w:t xml:space="preserve">Ενδεικτικά,  η ανωτέρω πλατφόρμα θα κρατά το πλήρες ιστορικό για κάθε αίτημα που υποβάλλεται και θα δίδει τη δυνατότητα παρακολούθησης της υλοποίησης του κάθε αιτήματος. Τα δεδομένα και οι αναφορές που θα παράγονται, θα είναι άμεσα διαθέσιμα στα στελέχη του φορέα λειτουργίας και </w:t>
      </w:r>
      <w:r w:rsidRPr="002F6C7D">
        <w:rPr>
          <w:lang w:val="el-GR"/>
        </w:rPr>
        <w:lastRenderedPageBreak/>
        <w:t xml:space="preserve">της Γενικής Γραμματείας Πληροφοριακών Συστημάτων &amp; Ψηφιακής Διακυβέρνησης του Υπουργείου Ψηφιακής Διακυβέρνησης (Γ.Γ.Π.Σ.Ψ.Δ.) και θα εξασφαλιστεί η δυνατότητα να εξάγονται τα δεδομένα από τη σχετική πλατφόρμα. </w:t>
      </w:r>
    </w:p>
    <w:p w14:paraId="63D03FF5" w14:textId="77777777" w:rsidR="00E26E93" w:rsidRDefault="00E26E93" w:rsidP="00E26E93">
      <w:pPr>
        <w:spacing w:before="60" w:after="60"/>
        <w:jc w:val="both"/>
        <w:rPr>
          <w:lang w:val="el-GR"/>
        </w:rPr>
      </w:pPr>
      <w:r w:rsidRPr="002F6C7D">
        <w:rPr>
          <w:lang w:val="el-GR"/>
        </w:rPr>
        <w:t>Στην προσφορά του ο προσφέρων θα περιλάβει περιγραφή της ηλεκτρονικής πλατφόρμας που θα παράσχει, στην οποία θα περιγράφεται η ροή δεδομένων και ενεργειών.</w:t>
      </w:r>
    </w:p>
    <w:p w14:paraId="473290B1" w14:textId="77777777" w:rsidR="000E766F" w:rsidRDefault="006C6991" w:rsidP="000E766F">
      <w:pPr>
        <w:spacing w:before="120"/>
        <w:jc w:val="both"/>
        <w:rPr>
          <w:b/>
          <w:u w:val="single"/>
        </w:rPr>
      </w:pPr>
      <w:r w:rsidRPr="00274B25">
        <w:rPr>
          <w:b/>
          <w:u w:val="single"/>
        </w:rPr>
        <w:t>Ορισμοί:</w:t>
      </w:r>
    </w:p>
    <w:p w14:paraId="79E5A559" w14:textId="77777777" w:rsidR="000E766F" w:rsidRDefault="006C6991" w:rsidP="000E766F">
      <w:pPr>
        <w:numPr>
          <w:ilvl w:val="0"/>
          <w:numId w:val="27"/>
        </w:numPr>
        <w:spacing w:before="120"/>
        <w:ind w:left="357" w:hanging="357"/>
        <w:jc w:val="both"/>
        <w:rPr>
          <w:lang w:val="el-GR"/>
        </w:rPr>
      </w:pPr>
      <w:r w:rsidRPr="00274B25">
        <w:rPr>
          <w:b/>
          <w:lang w:val="el-GR"/>
        </w:rPr>
        <w:t>Λογισμικό/Εφαρμογές:</w:t>
      </w:r>
      <w:r w:rsidRPr="00274B25">
        <w:rPr>
          <w:lang w:val="el-GR"/>
        </w:rPr>
        <w:t xml:space="preserve"> 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του συστήματος, δηλ., εφαρμογές υποσυστημάτων, εργαλεία ανάπτυξης.</w:t>
      </w:r>
    </w:p>
    <w:p w14:paraId="7A05395F" w14:textId="77777777" w:rsidR="000E766F" w:rsidRDefault="006C6991" w:rsidP="000E766F">
      <w:pPr>
        <w:numPr>
          <w:ilvl w:val="0"/>
          <w:numId w:val="27"/>
        </w:numPr>
        <w:spacing w:before="120"/>
        <w:ind w:left="357" w:hanging="357"/>
        <w:jc w:val="both"/>
        <w:rPr>
          <w:lang w:val="el-GR"/>
        </w:rPr>
      </w:pPr>
      <w:r w:rsidRPr="00274B25">
        <w:rPr>
          <w:b/>
          <w:lang w:val="el-GR"/>
        </w:rPr>
        <w:t>Βλάβη:</w:t>
      </w:r>
      <w:r w:rsidRPr="00274B25">
        <w:rPr>
          <w:lang w:val="el-GR"/>
        </w:rPr>
        <w:t xml:space="preserve"> ζημιά μέρους ή όλης της διακριτής μονάδας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 </w:t>
      </w:r>
    </w:p>
    <w:p w14:paraId="3576DD09" w14:textId="77777777" w:rsidR="000E766F" w:rsidRDefault="006C6991" w:rsidP="000E766F">
      <w:pPr>
        <w:numPr>
          <w:ilvl w:val="0"/>
          <w:numId w:val="27"/>
        </w:numPr>
        <w:spacing w:before="120"/>
        <w:ind w:left="357" w:hanging="357"/>
        <w:jc w:val="both"/>
        <w:rPr>
          <w:lang w:val="el-GR"/>
        </w:rPr>
      </w:pPr>
      <w:r w:rsidRPr="00274B25">
        <w:rPr>
          <w:b/>
          <w:lang w:val="el-GR"/>
        </w:rPr>
        <w:t>Δυσλειτουργία:</w:t>
      </w:r>
      <w:r w:rsidRPr="00274B25">
        <w:rPr>
          <w:lang w:val="el-GR"/>
        </w:rPr>
        <w:t xml:space="preserve"> ζημιά μέρους ή όλης της διακριτής μονάδας λογισμικού/εφαρμογών, η οποία </w:t>
      </w:r>
      <w:r w:rsidRPr="00274B25">
        <w:rPr>
          <w:u w:val="single"/>
          <w:lang w:val="el-GR"/>
        </w:rPr>
        <w:t>δεν</w:t>
      </w:r>
      <w:r w:rsidRPr="00274B25">
        <w:rPr>
          <w:lang w:val="el-GR"/>
        </w:rPr>
        <w:t xml:space="preserve"> επηρεάζει άμεσα και αρνητικά την διαθεσιμότητα ή απόδοση του εν λόγω στοιχείου και κατ’ επέκταση τις προσφερόμενες υπηρεσίες του Συστήματος.</w:t>
      </w:r>
    </w:p>
    <w:p w14:paraId="2C0A6EEC" w14:textId="77777777" w:rsidR="000E766F" w:rsidRPr="00F97865" w:rsidRDefault="006C6991" w:rsidP="000E766F">
      <w:pPr>
        <w:numPr>
          <w:ilvl w:val="0"/>
          <w:numId w:val="27"/>
        </w:numPr>
        <w:spacing w:before="120"/>
        <w:ind w:left="357" w:hanging="357"/>
        <w:jc w:val="both"/>
        <w:rPr>
          <w:lang w:val="el-GR"/>
        </w:rPr>
      </w:pPr>
      <w:r w:rsidRPr="00274B25">
        <w:rPr>
          <w:b/>
          <w:lang w:val="el-GR"/>
        </w:rPr>
        <w:t>ΚΩΚ</w:t>
      </w:r>
      <w:r w:rsidRPr="00274B25">
        <w:rPr>
          <w:lang w:val="el-GR"/>
        </w:rPr>
        <w:t xml:space="preserve"> (κανονικές ώρες κάλυψης): Το χρονικό </w:t>
      </w:r>
      <w:r w:rsidRPr="00F97865">
        <w:rPr>
          <w:lang w:val="el-GR"/>
        </w:rPr>
        <w:t xml:space="preserve">διάστημα </w:t>
      </w:r>
      <w:r w:rsidRPr="00B55CB5">
        <w:rPr>
          <w:lang w:val="el-GR"/>
        </w:rPr>
        <w:t>07:30 – 17:00</w:t>
      </w:r>
      <w:r w:rsidRPr="00F97865">
        <w:rPr>
          <w:lang w:val="el-GR"/>
        </w:rPr>
        <w:t xml:space="preserve"> για τις εργάσιμες ημέρες.</w:t>
      </w:r>
    </w:p>
    <w:p w14:paraId="274E269B" w14:textId="77777777" w:rsidR="000E766F" w:rsidRPr="00F97865" w:rsidRDefault="006C6991" w:rsidP="000E766F">
      <w:pPr>
        <w:numPr>
          <w:ilvl w:val="0"/>
          <w:numId w:val="27"/>
        </w:numPr>
        <w:spacing w:before="120"/>
        <w:ind w:left="357" w:hanging="357"/>
        <w:jc w:val="both"/>
        <w:rPr>
          <w:lang w:val="el-GR"/>
        </w:rPr>
      </w:pPr>
      <w:r w:rsidRPr="00F97865">
        <w:rPr>
          <w:b/>
          <w:lang w:val="el-GR"/>
        </w:rPr>
        <w:t>ΕΩΚ</w:t>
      </w:r>
      <w:r w:rsidRPr="00F97865">
        <w:rPr>
          <w:lang w:val="el-GR"/>
        </w:rPr>
        <w:t xml:space="preserve"> (επιπλέον ώρες κάλυψης): Το υπόλοιπο χρονικό διάστημα.</w:t>
      </w:r>
    </w:p>
    <w:p w14:paraId="7C2BDE19" w14:textId="77777777" w:rsidR="000E766F" w:rsidRPr="00F97865" w:rsidRDefault="006C6991" w:rsidP="000E766F">
      <w:pPr>
        <w:numPr>
          <w:ilvl w:val="0"/>
          <w:numId w:val="27"/>
        </w:numPr>
        <w:spacing w:before="120"/>
        <w:jc w:val="both"/>
        <w:rPr>
          <w:b/>
          <w:u w:val="single"/>
        </w:rPr>
      </w:pPr>
      <w:r w:rsidRPr="00F97865">
        <w:rPr>
          <w:b/>
          <w:lang w:val="el-GR"/>
        </w:rPr>
        <w:t xml:space="preserve">Χρόνος αποκατάστασης βλάβης </w:t>
      </w:r>
      <w:r w:rsidRPr="00F97865">
        <w:rPr>
          <w:lang w:val="el-GR"/>
        </w:rPr>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 προσμετράται </w:t>
      </w:r>
      <w:r w:rsidRPr="00F97865">
        <w:rPr>
          <w:b/>
          <w:lang w:val="el-GR"/>
        </w:rPr>
        <w:t>αθροιστικά σε μηνιαία βάση.</w:t>
      </w:r>
      <w:r w:rsidRPr="00F97865">
        <w:rPr>
          <w:lang w:val="el-GR"/>
        </w:rPr>
        <w:t xml:space="preserve"> </w:t>
      </w:r>
      <w:r w:rsidRPr="00F97865">
        <w:t xml:space="preserve">Ο </w:t>
      </w:r>
      <w:r w:rsidRPr="00F97865">
        <w:rPr>
          <w:lang w:val="el-GR"/>
        </w:rPr>
        <w:t>χρόνος</w:t>
      </w:r>
      <w:r w:rsidRPr="00F97865">
        <w:t xml:space="preserve"> </w:t>
      </w:r>
      <w:r w:rsidRPr="00F97865">
        <w:rPr>
          <w:lang w:val="el-GR"/>
        </w:rPr>
        <w:t>αυτός είναι</w:t>
      </w:r>
      <w:r w:rsidRPr="00F97865">
        <w:t>:</w:t>
      </w:r>
    </w:p>
    <w:p w14:paraId="39F46476" w14:textId="77777777" w:rsidR="000E766F" w:rsidRPr="00F97865" w:rsidRDefault="006C6991" w:rsidP="000E766F">
      <w:pPr>
        <w:numPr>
          <w:ilvl w:val="0"/>
          <w:numId w:val="25"/>
        </w:numPr>
        <w:spacing w:before="120"/>
        <w:jc w:val="both"/>
        <w:rPr>
          <w:lang w:val="el-GR"/>
        </w:rPr>
      </w:pPr>
      <w:r w:rsidRPr="00B55CB5">
        <w:rPr>
          <w:lang w:val="el-GR"/>
        </w:rPr>
        <w:t>έξι (6) ώρες</w:t>
      </w:r>
      <w:r w:rsidRPr="00F97865">
        <w:rPr>
          <w:lang w:val="el-GR"/>
        </w:rPr>
        <w:t xml:space="preserve"> από τη στιγμή της ανακοίνωσης της εμφάνισης της βλάβης αν η ανακοίνωση του προβλήματος πραγματοποιήθηκε εντός ΚΩΚ </w:t>
      </w:r>
    </w:p>
    <w:p w14:paraId="6FBED49D" w14:textId="77777777" w:rsidR="000E766F" w:rsidRPr="00F97865" w:rsidRDefault="006C6991" w:rsidP="000E766F">
      <w:pPr>
        <w:numPr>
          <w:ilvl w:val="0"/>
          <w:numId w:val="25"/>
        </w:numPr>
        <w:spacing w:before="120"/>
        <w:jc w:val="both"/>
        <w:rPr>
          <w:lang w:val="el-GR"/>
        </w:rPr>
      </w:pPr>
      <w:r w:rsidRPr="00B55CB5">
        <w:rPr>
          <w:lang w:val="el-GR"/>
        </w:rPr>
        <w:t>έξι (6) ώρες</w:t>
      </w:r>
      <w:r w:rsidRPr="00F97865">
        <w:rPr>
          <w:lang w:val="el-GR"/>
        </w:rPr>
        <w:t xml:space="preserve"> οι οποίες θα προσμετρούνται από τις </w:t>
      </w:r>
      <w:r w:rsidRPr="00B55CB5">
        <w:rPr>
          <w:lang w:val="el-GR"/>
        </w:rPr>
        <w:t>07.30</w:t>
      </w:r>
      <w:r w:rsidRPr="00F97865">
        <w:rPr>
          <w:lang w:val="el-GR"/>
        </w:rPr>
        <w:t xml:space="preserve"> της επόμενης εργάσιμης ημέρας, για τις λοιπές ώρες ανακοίνωσης προβλήματος βλάβης</w:t>
      </w:r>
    </w:p>
    <w:p w14:paraId="06EF6B66" w14:textId="77777777" w:rsidR="000E766F" w:rsidRPr="00F97865" w:rsidRDefault="006C6991" w:rsidP="000E766F">
      <w:pPr>
        <w:numPr>
          <w:ilvl w:val="0"/>
          <w:numId w:val="27"/>
        </w:numPr>
        <w:spacing w:before="120"/>
        <w:jc w:val="both"/>
        <w:rPr>
          <w:b/>
          <w:bCs/>
          <w:u w:val="single"/>
          <w:lang w:val="el-GR"/>
        </w:rPr>
      </w:pPr>
      <w:r w:rsidRPr="00F97865">
        <w:rPr>
          <w:b/>
          <w:bCs/>
          <w:lang w:val="el-GR"/>
        </w:rPr>
        <w:t xml:space="preserve">Χρόνος αποκατάστασης δυσλειτουργίας </w:t>
      </w:r>
      <w:r w:rsidRPr="00F97865">
        <w:rPr>
          <w:lang w:val="el-GR"/>
        </w:rPr>
        <w:t xml:space="preserve">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προσμετράται </w:t>
      </w:r>
      <w:r w:rsidRPr="00F97865">
        <w:rPr>
          <w:b/>
          <w:bCs/>
          <w:lang w:val="el-GR"/>
        </w:rPr>
        <w:t>αθροιστικά σε μηνιαία βάση.</w:t>
      </w:r>
      <w:r w:rsidRPr="00F97865">
        <w:rPr>
          <w:lang w:val="el-GR"/>
        </w:rPr>
        <w:t xml:space="preserve"> Ο χρόνος αυτός είναι:</w:t>
      </w:r>
    </w:p>
    <w:p w14:paraId="29F7CBF2" w14:textId="77777777" w:rsidR="000E766F" w:rsidRPr="00F97865" w:rsidRDefault="006C6991" w:rsidP="000E766F">
      <w:pPr>
        <w:numPr>
          <w:ilvl w:val="0"/>
          <w:numId w:val="25"/>
        </w:numPr>
        <w:spacing w:before="120"/>
        <w:jc w:val="both"/>
        <w:rPr>
          <w:lang w:val="el-GR"/>
        </w:rPr>
      </w:pPr>
      <w:r w:rsidRPr="00B55CB5">
        <w:rPr>
          <w:lang w:val="el-GR"/>
        </w:rPr>
        <w:t>οκτώ (8) ώρες</w:t>
      </w:r>
      <w:r w:rsidRPr="00F97865">
        <w:rPr>
          <w:lang w:val="el-GR"/>
        </w:rPr>
        <w:t xml:space="preserve"> από τη στιγμή της ανακοίνωσης της εμφάνισης της δυσλειτουργίας αν η ανακοίνωση του προβλήματος πραγματοποιήθηκε εντός ΚΩΚ </w:t>
      </w:r>
    </w:p>
    <w:p w14:paraId="2257DCFB" w14:textId="77777777" w:rsidR="000E766F" w:rsidRPr="00F97865" w:rsidRDefault="006C6991" w:rsidP="000E766F">
      <w:pPr>
        <w:numPr>
          <w:ilvl w:val="0"/>
          <w:numId w:val="25"/>
        </w:numPr>
        <w:spacing w:before="120"/>
        <w:jc w:val="both"/>
        <w:rPr>
          <w:lang w:val="el-GR"/>
        </w:rPr>
      </w:pPr>
      <w:r w:rsidRPr="00B55CB5">
        <w:rPr>
          <w:lang w:val="el-GR"/>
        </w:rPr>
        <w:t>είκοσι τέσσερις (24)</w:t>
      </w:r>
      <w:r w:rsidRPr="00F97865">
        <w:rPr>
          <w:lang w:val="el-GR"/>
        </w:rPr>
        <w:t xml:space="preserve"> ώρες οι οποίες θα προσμετρούνται από τις </w:t>
      </w:r>
      <w:r w:rsidRPr="00B55CB5">
        <w:rPr>
          <w:lang w:val="el-GR"/>
        </w:rPr>
        <w:t>07.30</w:t>
      </w:r>
      <w:r w:rsidRPr="00F97865">
        <w:rPr>
          <w:lang w:val="el-GR"/>
        </w:rPr>
        <w:t xml:space="preserve"> της επόμενης εργάσιμης ημέρας, για τις λοιπές ώρες ανακοίνωσης προβλήματος δυσλειτουργίας</w:t>
      </w:r>
    </w:p>
    <w:p w14:paraId="1FC54966" w14:textId="77777777" w:rsidR="000E766F" w:rsidRDefault="006C6991" w:rsidP="000E766F">
      <w:pPr>
        <w:spacing w:before="120"/>
        <w:jc w:val="both"/>
        <w:rPr>
          <w:b/>
          <w:u w:val="single"/>
          <w:lang w:val="el-GR"/>
        </w:rPr>
      </w:pPr>
      <w:r w:rsidRPr="00274B25">
        <w:rPr>
          <w:b/>
          <w:u w:val="single"/>
          <w:lang w:val="el-GR"/>
        </w:rPr>
        <w:t xml:space="preserve">Μη διαθεσιμότητα – Ρήτρες: </w:t>
      </w:r>
    </w:p>
    <w:p w14:paraId="6E9D9B14" w14:textId="77777777" w:rsidR="000E766F" w:rsidRDefault="006C6991" w:rsidP="000E766F">
      <w:pPr>
        <w:spacing w:before="120"/>
        <w:jc w:val="both"/>
        <w:rPr>
          <w:lang w:val="el-GR"/>
        </w:rPr>
      </w:pPr>
      <w:bookmarkStart w:id="941" w:name="OLE_LINK5"/>
      <w:bookmarkStart w:id="942" w:name="OLE_LINK6"/>
      <w:r w:rsidRPr="00274B25">
        <w:rPr>
          <w:lang w:val="el-GR"/>
        </w:rPr>
        <w:t xml:space="preserve">Σε περίπτωση υπέρβασης του </w:t>
      </w:r>
      <w:r w:rsidRPr="00274B25">
        <w:rPr>
          <w:b/>
          <w:lang w:val="el-GR"/>
        </w:rPr>
        <w:t xml:space="preserve">μηνιαίου </w:t>
      </w:r>
      <w:r w:rsidRPr="00274B25">
        <w:rPr>
          <w:b/>
          <w:bCs/>
          <w:lang w:val="el-GR"/>
        </w:rPr>
        <w:t>χρόνου αποκατάστασης βλάβης</w:t>
      </w:r>
      <w:r w:rsidRPr="00274B25">
        <w:rPr>
          <w:lang w:val="el-GR"/>
        </w:rPr>
        <w:t>, επιβάλλεται στον Ανάδοχο ρήτρα ίση με το μεγαλύτερο εκ των δύο ακόλουθων τιμών:</w:t>
      </w:r>
    </w:p>
    <w:p w14:paraId="2F5343FB" w14:textId="77777777" w:rsidR="000E766F" w:rsidRDefault="006C6991" w:rsidP="000E766F">
      <w:pPr>
        <w:numPr>
          <w:ilvl w:val="0"/>
          <w:numId w:val="26"/>
        </w:numPr>
        <w:spacing w:before="120"/>
        <w:jc w:val="both"/>
        <w:rPr>
          <w:lang w:val="el-GR"/>
        </w:rPr>
      </w:pPr>
      <w:r w:rsidRPr="00274B25">
        <w:rPr>
          <w:b/>
          <w:lang w:val="el-GR"/>
        </w:rPr>
        <w:t>0,05%</w:t>
      </w:r>
      <w:r w:rsidRPr="00274B25">
        <w:rPr>
          <w:lang w:val="el-GR"/>
        </w:rPr>
        <w:t xml:space="preserve"> επί του συμβατικού τιμήματος της μονάδας/τμήματος που είναι εκτός λειτουργίας</w:t>
      </w:r>
    </w:p>
    <w:p w14:paraId="2863B573" w14:textId="77777777" w:rsidR="000E766F" w:rsidRDefault="006C6991" w:rsidP="000E766F">
      <w:pPr>
        <w:numPr>
          <w:ilvl w:val="0"/>
          <w:numId w:val="26"/>
        </w:numPr>
        <w:spacing w:before="120"/>
        <w:jc w:val="both"/>
        <w:rPr>
          <w:rFonts w:eastAsia="SimSun"/>
          <w:sz w:val="24"/>
          <w:lang w:val="el-GR"/>
        </w:rPr>
      </w:pPr>
      <w:r w:rsidRPr="00274B25">
        <w:rPr>
          <w:b/>
          <w:lang w:val="el-GR"/>
        </w:rPr>
        <w:lastRenderedPageBreak/>
        <w:t>0,2%</w:t>
      </w:r>
      <w:r w:rsidRPr="00274B25">
        <w:rPr>
          <w:lang w:val="el-GR"/>
        </w:rPr>
        <w:t xml:space="preserve"> επί του τρέχοντος ετήσιου κόστους συντήρησης</w:t>
      </w:r>
      <w:r w:rsidR="00364EE6">
        <w:rPr>
          <w:lang w:val="el-GR"/>
        </w:rPr>
        <w:t xml:space="preserve"> και τεχνικής υποστήριξης</w:t>
      </w:r>
      <w:r w:rsidRPr="00274B25">
        <w:rPr>
          <w:lang w:val="el-GR"/>
        </w:rPr>
        <w:t xml:space="preserve"> του συνόλου του συστήματος.</w:t>
      </w:r>
    </w:p>
    <w:p w14:paraId="1434B846" w14:textId="77777777" w:rsidR="000E766F" w:rsidRDefault="006C6991" w:rsidP="000E766F">
      <w:pPr>
        <w:spacing w:before="120"/>
        <w:jc w:val="both"/>
        <w:rPr>
          <w:lang w:val="el-GR"/>
        </w:rPr>
      </w:pPr>
      <w:r w:rsidRPr="00274B25">
        <w:rPr>
          <w:b/>
          <w:lang w:val="el-GR"/>
        </w:rPr>
        <w:t>για κάθε επιπλέον ώρα βλάβης</w:t>
      </w:r>
      <w:r w:rsidRPr="00274B25">
        <w:rPr>
          <w:lang w:val="el-GR"/>
        </w:rPr>
        <w:t xml:space="preserve"> </w:t>
      </w:r>
      <w:r w:rsidRPr="00274B25">
        <w:rPr>
          <w:b/>
          <w:lang w:val="el-GR"/>
        </w:rPr>
        <w:t>(μη διαθεσιμότητας)/δυσλειτουργίας</w:t>
      </w:r>
      <w:r w:rsidRPr="00274B25">
        <w:rPr>
          <w:lang w:val="el-GR"/>
        </w:rPr>
        <w:t>, εφόσον αυτή είναι εντός ΚΩΚ, ή το ήμισυ του ως άνω υπολογιζόμενου ποσού, εφόσον η ώρα είναι εκτός ΚΩΚ.</w:t>
      </w:r>
    </w:p>
    <w:bookmarkEnd w:id="941"/>
    <w:bookmarkEnd w:id="942"/>
    <w:p w14:paraId="458E1172" w14:textId="77777777" w:rsidR="000E766F" w:rsidRDefault="000E766F" w:rsidP="000E766F">
      <w:pPr>
        <w:spacing w:before="120"/>
        <w:jc w:val="both"/>
        <w:rPr>
          <w:i/>
          <w:u w:val="single"/>
          <w:lang w:val="el-GR"/>
        </w:rPr>
      </w:pPr>
    </w:p>
    <w:p w14:paraId="76402F35" w14:textId="77777777" w:rsidR="000E766F" w:rsidRDefault="006C6991" w:rsidP="000E766F">
      <w:pPr>
        <w:spacing w:before="120"/>
        <w:jc w:val="both"/>
        <w:rPr>
          <w:lang w:val="el-GR"/>
        </w:rPr>
      </w:pPr>
      <w:r w:rsidRPr="00274B25">
        <w:rPr>
          <w:lang w:val="el-GR"/>
        </w:rPr>
        <w:t xml:space="preserve">Σε περίπτωση υπέρβασης του </w:t>
      </w:r>
      <w:r w:rsidRPr="00274B25">
        <w:rPr>
          <w:b/>
          <w:lang w:val="el-GR"/>
        </w:rPr>
        <w:t xml:space="preserve">μηνιαίου </w:t>
      </w:r>
      <w:r w:rsidRPr="00274B25">
        <w:rPr>
          <w:b/>
          <w:bCs/>
          <w:lang w:val="el-GR"/>
        </w:rPr>
        <w:t>χρόνου αποκατάστασης δυσλειτουργίας</w:t>
      </w:r>
      <w:r w:rsidRPr="00274B25">
        <w:rPr>
          <w:lang w:val="el-GR"/>
        </w:rPr>
        <w:t>, επιβάλλεται στον Ανάδοχο ρήτρα ίση με το μεγαλύτερο εκ των δύο ακόλουθων τιμών:</w:t>
      </w:r>
    </w:p>
    <w:p w14:paraId="175FFA92" w14:textId="77777777" w:rsidR="000E766F" w:rsidRDefault="006C6991" w:rsidP="000E766F">
      <w:pPr>
        <w:numPr>
          <w:ilvl w:val="0"/>
          <w:numId w:val="26"/>
        </w:numPr>
        <w:spacing w:before="120"/>
        <w:jc w:val="both"/>
        <w:rPr>
          <w:lang w:val="el-GR"/>
        </w:rPr>
      </w:pPr>
      <w:r w:rsidRPr="00274B25">
        <w:rPr>
          <w:b/>
          <w:lang w:val="el-GR"/>
        </w:rPr>
        <w:t>0,02%</w:t>
      </w:r>
      <w:r w:rsidRPr="00274B25">
        <w:rPr>
          <w:lang w:val="el-GR"/>
        </w:rPr>
        <w:t xml:space="preserve"> επί του συμβατικού τιμήματος της μονάδας/τμήματος που είναι εκτός λειτουργίας</w:t>
      </w:r>
    </w:p>
    <w:p w14:paraId="581C5F52" w14:textId="77777777" w:rsidR="000E766F" w:rsidRDefault="006C6991" w:rsidP="000E766F">
      <w:pPr>
        <w:numPr>
          <w:ilvl w:val="0"/>
          <w:numId w:val="26"/>
        </w:numPr>
        <w:spacing w:before="120"/>
        <w:jc w:val="both"/>
        <w:rPr>
          <w:rFonts w:eastAsia="SimSun"/>
          <w:sz w:val="24"/>
          <w:lang w:val="el-GR"/>
        </w:rPr>
      </w:pPr>
      <w:r w:rsidRPr="00274B25">
        <w:rPr>
          <w:b/>
          <w:lang w:val="el-GR"/>
        </w:rPr>
        <w:t>0,1%</w:t>
      </w:r>
      <w:r w:rsidRPr="00274B25">
        <w:rPr>
          <w:lang w:val="el-GR"/>
        </w:rPr>
        <w:t xml:space="preserve"> επί του τρέχοντος ετήσιου κόστους συντήρησης</w:t>
      </w:r>
      <w:r w:rsidR="00364EE6">
        <w:rPr>
          <w:lang w:val="el-GR"/>
        </w:rPr>
        <w:t xml:space="preserve"> και τεχνικής υποστήριξης</w:t>
      </w:r>
      <w:r w:rsidRPr="00274B25">
        <w:rPr>
          <w:lang w:val="el-GR"/>
        </w:rPr>
        <w:t xml:space="preserve"> του συνόλου του συστήματος.</w:t>
      </w:r>
    </w:p>
    <w:p w14:paraId="5381B40A" w14:textId="77777777" w:rsidR="000E766F" w:rsidRDefault="006C6991" w:rsidP="000E766F">
      <w:pPr>
        <w:spacing w:before="120"/>
        <w:jc w:val="both"/>
        <w:rPr>
          <w:lang w:val="el-GR"/>
        </w:rPr>
      </w:pPr>
      <w:r w:rsidRPr="00274B25">
        <w:rPr>
          <w:b/>
          <w:lang w:val="el-GR"/>
        </w:rPr>
        <w:t>για κάθε επιπλέον ώρα βλάβης</w:t>
      </w:r>
      <w:r w:rsidRPr="00274B25">
        <w:rPr>
          <w:lang w:val="el-GR"/>
        </w:rPr>
        <w:t xml:space="preserve"> </w:t>
      </w:r>
      <w:r w:rsidRPr="00274B25">
        <w:rPr>
          <w:b/>
          <w:lang w:val="el-GR"/>
        </w:rPr>
        <w:t>(μη διαθεσιμότητας)/δυσλειτουργίας</w:t>
      </w:r>
      <w:r w:rsidRPr="00274B25">
        <w:rPr>
          <w:lang w:val="el-GR"/>
        </w:rPr>
        <w:t>, εφόσον αυτή είναι εντός ΚΩΚ, ή το ήμισυ του ως άνω υπολογιζόμενου ποσού, εφόσον η ώρα είναι εκτός ΚΩΚ.</w:t>
      </w:r>
    </w:p>
    <w:p w14:paraId="31E4C903" w14:textId="77777777" w:rsidR="000E766F" w:rsidRDefault="000E766F" w:rsidP="000E766F">
      <w:pPr>
        <w:spacing w:before="120"/>
        <w:jc w:val="both"/>
        <w:rPr>
          <w:i/>
          <w:u w:val="single"/>
          <w:lang w:val="el-GR"/>
        </w:rPr>
      </w:pPr>
    </w:p>
    <w:p w14:paraId="310048B7" w14:textId="77777777" w:rsidR="000E766F" w:rsidRDefault="006C6991" w:rsidP="000E766F">
      <w:pPr>
        <w:spacing w:before="120"/>
        <w:jc w:val="both"/>
        <w:rPr>
          <w:i/>
          <w:u w:val="single"/>
        </w:rPr>
      </w:pPr>
      <w:r w:rsidRPr="00274B25">
        <w:rPr>
          <w:i/>
          <w:u w:val="single"/>
        </w:rPr>
        <w:t>Διευκρινίζεται ότι:</w:t>
      </w:r>
    </w:p>
    <w:p w14:paraId="72F25909" w14:textId="77777777" w:rsidR="000E766F" w:rsidRDefault="006C6991" w:rsidP="000E766F">
      <w:pPr>
        <w:numPr>
          <w:ilvl w:val="0"/>
          <w:numId w:val="28"/>
        </w:numPr>
        <w:spacing w:before="120"/>
        <w:jc w:val="both"/>
        <w:rPr>
          <w:i/>
          <w:lang w:val="el-GR"/>
        </w:rPr>
      </w:pPr>
      <w:r w:rsidRPr="00274B25">
        <w:rPr>
          <w:i/>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564EB630" w14:textId="77777777" w:rsidR="000E766F" w:rsidRDefault="006C6991" w:rsidP="000E766F">
      <w:pPr>
        <w:numPr>
          <w:ilvl w:val="0"/>
          <w:numId w:val="28"/>
        </w:numPr>
        <w:spacing w:before="120"/>
        <w:jc w:val="both"/>
        <w:rPr>
          <w:i/>
          <w:lang w:val="el-GR"/>
        </w:rPr>
      </w:pPr>
      <w:r w:rsidRPr="00274B25">
        <w:rPr>
          <w:i/>
          <w:lang w:val="el-GR"/>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24B03C76" w14:textId="77777777" w:rsidR="00364EE6" w:rsidRPr="002F6C7D" w:rsidRDefault="00364EE6" w:rsidP="000E766F">
      <w:pPr>
        <w:spacing w:before="120"/>
        <w:jc w:val="both"/>
        <w:rPr>
          <w:b/>
          <w:u w:val="single"/>
          <w:lang w:val="el-GR"/>
        </w:rPr>
      </w:pPr>
    </w:p>
    <w:p w14:paraId="180C395C" w14:textId="77777777" w:rsidR="000E766F" w:rsidRDefault="006C6991" w:rsidP="000E766F">
      <w:pPr>
        <w:spacing w:before="120"/>
        <w:jc w:val="both"/>
        <w:rPr>
          <w:b/>
          <w:u w:val="single"/>
        </w:rPr>
      </w:pPr>
      <w:r w:rsidRPr="00274B25">
        <w:rPr>
          <w:b/>
          <w:u w:val="single"/>
        </w:rPr>
        <w:t xml:space="preserve">Επιπρόσθετες ρήτρες </w:t>
      </w:r>
    </w:p>
    <w:p w14:paraId="280144A2" w14:textId="77777777" w:rsidR="000E766F" w:rsidRDefault="006C6991" w:rsidP="000E766F">
      <w:pPr>
        <w:numPr>
          <w:ilvl w:val="0"/>
          <w:numId w:val="29"/>
        </w:numPr>
        <w:tabs>
          <w:tab w:val="num" w:pos="284"/>
        </w:tabs>
        <w:spacing w:before="120"/>
        <w:ind w:left="284" w:hanging="291"/>
        <w:jc w:val="both"/>
        <w:rPr>
          <w:lang w:val="el-GR"/>
        </w:rPr>
      </w:pPr>
      <w:r w:rsidRPr="00274B25">
        <w:rPr>
          <w:lang w:val="el-GR"/>
        </w:rPr>
        <w:t xml:space="preserve">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ενός μήνα, πέραν των ως άνω αναφερόμενων ρητρών: </w:t>
      </w:r>
    </w:p>
    <w:p w14:paraId="53B2B5E5" w14:textId="77777777" w:rsidR="000E766F" w:rsidRDefault="006C6991" w:rsidP="000E766F">
      <w:pPr>
        <w:numPr>
          <w:ilvl w:val="0"/>
          <w:numId w:val="26"/>
        </w:numPr>
        <w:spacing w:before="120"/>
        <w:jc w:val="both"/>
        <w:rPr>
          <w:b/>
          <w:lang w:val="el-GR"/>
        </w:rPr>
      </w:pPr>
      <w:r w:rsidRPr="00274B25">
        <w:rPr>
          <w:lang w:val="el-GR"/>
        </w:rPr>
        <w:t xml:space="preserve">επιβάλλεται στον Ανάδοχο ρήτρα ίση με </w:t>
      </w:r>
      <w:r w:rsidRPr="00274B25">
        <w:rPr>
          <w:b/>
          <w:lang w:val="el-GR"/>
        </w:rPr>
        <w:t>0,02%</w:t>
      </w:r>
      <w:r w:rsidRPr="00274B25">
        <w:rPr>
          <w:lang w:val="el-GR"/>
        </w:rPr>
        <w:t xml:space="preserve"> επί του συμβατικού τιμήματος της μονάδας/τμήματος που είναι εκτός λειτουργίας, κατά τη διάρκεια της περιόδου εγγύησης</w:t>
      </w:r>
    </w:p>
    <w:p w14:paraId="09F8F121" w14:textId="77777777" w:rsidR="000E766F" w:rsidRDefault="006C6991" w:rsidP="000E766F">
      <w:pPr>
        <w:numPr>
          <w:ilvl w:val="0"/>
          <w:numId w:val="26"/>
        </w:numPr>
        <w:spacing w:before="120"/>
        <w:jc w:val="both"/>
        <w:rPr>
          <w:lang w:val="el-GR"/>
        </w:rPr>
      </w:pPr>
      <w:r w:rsidRPr="00274B25">
        <w:rPr>
          <w:lang w:val="el-GR"/>
        </w:rPr>
        <w:t>δεν καταβάλλεται (για τον τρέχοντα μήνα) τίμημα συντήρησης</w:t>
      </w:r>
      <w:r w:rsidR="005641DE">
        <w:rPr>
          <w:lang w:val="el-GR"/>
        </w:rPr>
        <w:t xml:space="preserve"> και τεχνικής υποστήριξης</w:t>
      </w:r>
      <w:r w:rsidRPr="00274B25">
        <w:rPr>
          <w:lang w:val="el-GR"/>
        </w:rPr>
        <w:t xml:space="preserve"> για την μονάδα αυτή κατά τη διάρκεια της περιόδου συντήρησης</w:t>
      </w:r>
      <w:r w:rsidR="00364EE6">
        <w:rPr>
          <w:lang w:val="el-GR"/>
        </w:rPr>
        <w:t xml:space="preserve"> και τεχνικής υποστήριξης</w:t>
      </w:r>
      <w:r w:rsidRPr="00274B25">
        <w:rPr>
          <w:lang w:val="el-GR"/>
        </w:rPr>
        <w:t xml:space="preserve"> (εφόσον υπογραφεί Σύμβαση Συντήρησης</w:t>
      </w:r>
      <w:r w:rsidR="00A25526" w:rsidRPr="00A25526">
        <w:rPr>
          <w:lang w:val="el-GR"/>
        </w:rPr>
        <w:t xml:space="preserve"> </w:t>
      </w:r>
      <w:r w:rsidR="00A25526">
        <w:rPr>
          <w:lang w:val="el-GR"/>
        </w:rPr>
        <w:t>και τεχνικής υποστήριξης</w:t>
      </w:r>
      <w:r w:rsidRPr="00274B25">
        <w:rPr>
          <w:lang w:val="el-GR"/>
        </w:rPr>
        <w:t>).</w:t>
      </w:r>
    </w:p>
    <w:p w14:paraId="2E4737C9" w14:textId="77777777" w:rsidR="000E766F" w:rsidRDefault="000E766F" w:rsidP="000E766F">
      <w:pPr>
        <w:tabs>
          <w:tab w:val="center" w:pos="4153"/>
          <w:tab w:val="right" w:pos="8306"/>
        </w:tabs>
        <w:spacing w:before="120"/>
        <w:jc w:val="both"/>
        <w:rPr>
          <w:lang w:val="el-GR"/>
        </w:rPr>
      </w:pPr>
    </w:p>
    <w:p w14:paraId="7D33E7B7" w14:textId="77777777" w:rsidR="000E766F" w:rsidRDefault="006C6991" w:rsidP="000E766F">
      <w:pPr>
        <w:tabs>
          <w:tab w:val="center" w:pos="4153"/>
          <w:tab w:val="right" w:pos="8306"/>
        </w:tabs>
        <w:spacing w:before="120"/>
        <w:jc w:val="both"/>
        <w:rPr>
          <w:lang w:val="el-GR"/>
        </w:rPr>
      </w:pPr>
      <w:r w:rsidRPr="00274B25">
        <w:rPr>
          <w:lang w:val="el-GR"/>
        </w:rPr>
        <w:t xml:space="preserve">Οι ρήτρες της παρούσας παραγράφου </w:t>
      </w:r>
      <w:r w:rsidRPr="00274B25">
        <w:rPr>
          <w:u w:val="single"/>
          <w:lang w:val="el-GR"/>
        </w:rPr>
        <w:t>δεν ισχύουν</w:t>
      </w:r>
      <w:r w:rsidRPr="00274B25" w:rsidDel="00DB5A86">
        <w:rPr>
          <w:lang w:val="el-GR"/>
        </w:rPr>
        <w:t xml:space="preserve"> </w:t>
      </w:r>
      <w:r w:rsidRPr="00274B25">
        <w:rPr>
          <w:lang w:val="el-GR"/>
        </w:rPr>
        <w:t xml:space="preserve">στην περίπτωση που εξοπλισμός ή λογισμικό του Κυβερνητικού </w:t>
      </w:r>
      <w:r w:rsidRPr="00274B25">
        <w:rPr>
          <w:rFonts w:eastAsia="SimSun"/>
          <w:lang w:val="el-GR"/>
        </w:rPr>
        <w:t xml:space="preserve">Υπολογιστικού Νέφους G-Cloud </w:t>
      </w:r>
      <w:r w:rsidRPr="00274B25">
        <w:rPr>
          <w:lang w:val="el-GR"/>
        </w:rPr>
        <w:t>(</w:t>
      </w:r>
      <w:r w:rsidRPr="00274B25">
        <w:t>Government</w:t>
      </w:r>
      <w:r w:rsidRPr="00274B25">
        <w:rPr>
          <w:lang w:val="el-GR"/>
        </w:rPr>
        <w:t xml:space="preserve"> </w:t>
      </w:r>
      <w:r w:rsidRPr="00274B25">
        <w:t>Cloud</w:t>
      </w:r>
      <w:r w:rsidRPr="00274B25">
        <w:rPr>
          <w:lang w:val="el-GR"/>
        </w:rPr>
        <w:t xml:space="preserve">) ή/και του ΣΥΖΕΥΞΙΣ προκαλέσει </w:t>
      </w:r>
      <w:r w:rsidRPr="00274B25">
        <w:rPr>
          <w:u w:val="single"/>
          <w:lang w:val="el-GR"/>
        </w:rPr>
        <w:t>αποδεδειγμένα</w:t>
      </w:r>
      <w:r w:rsidRPr="00274B25">
        <w:rPr>
          <w:lang w:val="el-GR"/>
        </w:rPr>
        <w:t xml:space="preserve"> δυσλειτουργία (τεκμαιρόμενη από τα εργαλεία και τις αναφορές διαθεσιμότητας των σχετικών πόρων / υπηρεσιών του </w:t>
      </w:r>
      <w:r w:rsidRPr="00274B25">
        <w:rPr>
          <w:lang w:val="en-US"/>
        </w:rPr>
        <w:t>G</w:t>
      </w:r>
      <w:r w:rsidRPr="00274B25">
        <w:rPr>
          <w:lang w:val="el-GR"/>
        </w:rPr>
        <w:t>-</w:t>
      </w:r>
      <w:r w:rsidRPr="00274B25">
        <w:rPr>
          <w:lang w:val="en-US"/>
        </w:rPr>
        <w:t>Cloud</w:t>
      </w:r>
      <w:r w:rsidRPr="00274B25">
        <w:rPr>
          <w:lang w:val="el-GR"/>
        </w:rPr>
        <w:t>) σε παραδοτέο του Έργου.</w:t>
      </w:r>
    </w:p>
    <w:p w14:paraId="4B4D658B" w14:textId="77777777" w:rsidR="000E766F" w:rsidRDefault="000E766F" w:rsidP="000E766F">
      <w:pPr>
        <w:jc w:val="both"/>
        <w:rPr>
          <w:rFonts w:eastAsia="SimSun"/>
          <w:lang w:val="el-GR"/>
        </w:rPr>
      </w:pPr>
    </w:p>
    <w:p w14:paraId="733D6E51" w14:textId="77777777" w:rsidR="00364EE6" w:rsidRDefault="00364EE6" w:rsidP="000E766F">
      <w:pPr>
        <w:jc w:val="both"/>
        <w:rPr>
          <w:rFonts w:eastAsia="SimSun"/>
          <w:lang w:val="el-GR"/>
        </w:rPr>
      </w:pPr>
    </w:p>
    <w:p w14:paraId="16BE1E0D" w14:textId="77777777" w:rsidR="000E766F" w:rsidRPr="003277C9" w:rsidRDefault="006C6991" w:rsidP="003277C9">
      <w:pPr>
        <w:pStyle w:val="30"/>
        <w:keepNext w:val="0"/>
        <w:numPr>
          <w:ilvl w:val="5"/>
          <w:numId w:val="21"/>
        </w:numPr>
        <w:rPr>
          <w:bCs w:val="0"/>
          <w:lang w:val="el-GR"/>
        </w:rPr>
      </w:pPr>
      <w:bookmarkStart w:id="943" w:name="_Toc140135426"/>
      <w:bookmarkStart w:id="944" w:name="_Toc146011247"/>
      <w:bookmarkStart w:id="945" w:name="_Toc156571729"/>
      <w:r w:rsidRPr="003277C9">
        <w:rPr>
          <w:lang w:val="el-GR"/>
        </w:rPr>
        <w:t>Προγραμματισμένες Διακοπές Υπηρεσίας</w:t>
      </w:r>
      <w:bookmarkEnd w:id="943"/>
      <w:bookmarkEnd w:id="944"/>
      <w:bookmarkEnd w:id="945"/>
    </w:p>
    <w:p w14:paraId="16939FAF" w14:textId="77777777" w:rsidR="000E766F" w:rsidRDefault="006C6991" w:rsidP="000E766F">
      <w:pPr>
        <w:spacing w:before="120"/>
        <w:jc w:val="both"/>
        <w:rPr>
          <w:lang w:val="el-GR"/>
        </w:rPr>
      </w:pPr>
      <w:r w:rsidRPr="00274B25">
        <w:rPr>
          <w:lang w:val="el-GR"/>
        </w:rPr>
        <w:lastRenderedPageBreak/>
        <w:t>Επιτρέπεται η διενέργεια προγραμματισμένων διακοπών της Υπηρεσίας (</w:t>
      </w:r>
      <w:r w:rsidRPr="00274B25">
        <w:rPr>
          <w:lang w:val="en-US"/>
        </w:rPr>
        <w:t>Planned</w:t>
      </w:r>
      <w:r w:rsidRPr="00274B25">
        <w:rPr>
          <w:lang w:val="el-GR"/>
        </w:rPr>
        <w:t xml:space="preserve"> </w:t>
      </w:r>
      <w:r w:rsidRPr="00274B25">
        <w:rPr>
          <w:lang w:val="en-US"/>
        </w:rPr>
        <w:t>Outages</w:t>
      </w:r>
      <w:r w:rsidRPr="00274B25">
        <w:rPr>
          <w:lang w:val="el-GR"/>
        </w:rPr>
        <w:t xml:space="preserve">), τόσο κατά την υλοποίηση του Έργου, όσο και κατά τη διάρκεια </w:t>
      </w:r>
      <w:r w:rsidRPr="00AC6F05">
        <w:rPr>
          <w:lang w:val="el-GR"/>
        </w:rPr>
        <w:t xml:space="preserve">της </w:t>
      </w:r>
      <w:r w:rsidR="004F2E46" w:rsidRPr="002F6C7D">
        <w:rPr>
          <w:lang w:val="el-GR"/>
        </w:rPr>
        <w:t>ΠΕΣΤΥ</w:t>
      </w:r>
      <w:r w:rsidRPr="00274B25">
        <w:rPr>
          <w:lang w:val="el-GR"/>
        </w:rPr>
        <w:t>, σύμφωνα με τις παρακάτω συνθήκες:</w:t>
      </w:r>
    </w:p>
    <w:p w14:paraId="3861B093" w14:textId="77777777" w:rsidR="000E766F" w:rsidRDefault="006C6991" w:rsidP="000E766F">
      <w:pPr>
        <w:widowControl w:val="0"/>
        <w:numPr>
          <w:ilvl w:val="0"/>
          <w:numId w:val="30"/>
        </w:numPr>
        <w:adjustRightInd w:val="0"/>
        <w:spacing w:before="120"/>
        <w:jc w:val="both"/>
        <w:textAlignment w:val="baseline"/>
        <w:rPr>
          <w:lang w:val="el-GR"/>
        </w:rPr>
      </w:pPr>
      <w:r w:rsidRPr="00274B25">
        <w:rPr>
          <w:lang w:val="el-GR"/>
        </w:rPr>
        <w:t xml:space="preserve">Κάθε προγραμματισμένη διακοπή της υπηρεσίας από τον Ανάδοχο θα ανακοινώνεται τουλάχιστον </w:t>
      </w:r>
      <w:r w:rsidRPr="00274B25">
        <w:rPr>
          <w:b/>
          <w:lang w:val="el-GR"/>
        </w:rPr>
        <w:t>15 ημερολογιακές ημέρες</w:t>
      </w:r>
      <w:r w:rsidRPr="00274B25">
        <w:rPr>
          <w:lang w:val="el-GR"/>
        </w:rPr>
        <w:t xml:space="preserve"> νωρίτερα στο Φορέα, και θα πρέπει να τεκμηριώνεται κατάλληλα.</w:t>
      </w:r>
    </w:p>
    <w:p w14:paraId="16BFD37E" w14:textId="77777777" w:rsidR="000E766F" w:rsidRDefault="006C6991" w:rsidP="000E766F">
      <w:pPr>
        <w:widowControl w:val="0"/>
        <w:numPr>
          <w:ilvl w:val="0"/>
          <w:numId w:val="30"/>
        </w:numPr>
        <w:adjustRightInd w:val="0"/>
        <w:spacing w:before="120"/>
        <w:jc w:val="both"/>
        <w:textAlignment w:val="baseline"/>
        <w:rPr>
          <w:lang w:val="el-GR"/>
        </w:rPr>
      </w:pPr>
      <w:r w:rsidRPr="00274B25">
        <w:rPr>
          <w:lang w:val="el-GR"/>
        </w:rPr>
        <w:t>Κάθε προγραμματισμένη διακοπή της υπηρεσίας θα πραγματοποιείται μόνο εφόσον ρητά συμφωνηθεί μεταξύ των δύο μερών.</w:t>
      </w:r>
    </w:p>
    <w:p w14:paraId="58214550" w14:textId="77777777" w:rsidR="000E766F" w:rsidRDefault="006C6991" w:rsidP="000E766F">
      <w:pPr>
        <w:widowControl w:val="0"/>
        <w:numPr>
          <w:ilvl w:val="0"/>
          <w:numId w:val="30"/>
        </w:numPr>
        <w:adjustRightInd w:val="0"/>
        <w:spacing w:before="120"/>
        <w:jc w:val="both"/>
        <w:textAlignment w:val="baseline"/>
        <w:rPr>
          <w:lang w:val="el-GR"/>
        </w:rPr>
      </w:pPr>
      <w:r w:rsidRPr="00274B25">
        <w:rPr>
          <w:lang w:val="el-GR"/>
        </w:rPr>
        <w:t>Η μέγιστη διάρκεια μίας προγραμματισμένης διακοπής υπηρεσιών θα συμφωνείται ρητά μεταξύ των δύο μερών.</w:t>
      </w:r>
    </w:p>
    <w:p w14:paraId="0F6D0547" w14:textId="77777777" w:rsidR="000E766F" w:rsidRDefault="006C6991" w:rsidP="000E766F">
      <w:pPr>
        <w:widowControl w:val="0"/>
        <w:numPr>
          <w:ilvl w:val="0"/>
          <w:numId w:val="30"/>
        </w:numPr>
        <w:adjustRightInd w:val="0"/>
        <w:spacing w:before="120"/>
        <w:jc w:val="both"/>
        <w:textAlignment w:val="baseline"/>
        <w:rPr>
          <w:lang w:val="el-GR"/>
        </w:rPr>
      </w:pPr>
      <w:r w:rsidRPr="00274B25">
        <w:rPr>
          <w:lang w:val="el-GR"/>
        </w:rPr>
        <w:t xml:space="preserve">Θα πραγματοποιείται μόνο </w:t>
      </w:r>
      <w:r w:rsidRPr="00274B25">
        <w:rPr>
          <w:b/>
          <w:lang w:val="el-GR"/>
        </w:rPr>
        <w:t>σε ώρες ΕΩΚ</w:t>
      </w:r>
      <w:r w:rsidRPr="00274B25">
        <w:rPr>
          <w:lang w:val="el-GR"/>
        </w:rPr>
        <w:t xml:space="preserve"> (όπως αυτές ορίζονται στην προηγούμενη ενότητα).</w:t>
      </w:r>
    </w:p>
    <w:p w14:paraId="647027E4" w14:textId="77777777" w:rsidR="000E766F" w:rsidRDefault="006C6991" w:rsidP="000E766F">
      <w:pPr>
        <w:widowControl w:val="0"/>
        <w:numPr>
          <w:ilvl w:val="0"/>
          <w:numId w:val="30"/>
        </w:numPr>
        <w:adjustRightInd w:val="0"/>
        <w:spacing w:before="120"/>
        <w:jc w:val="both"/>
        <w:textAlignment w:val="baseline"/>
        <w:rPr>
          <w:lang w:val="el-GR"/>
        </w:rPr>
      </w:pPr>
      <w:r w:rsidRPr="00274B25">
        <w:rPr>
          <w:lang w:val="el-GR"/>
        </w:rPr>
        <w:t xml:space="preserve">Η χρονική περίοδος απώλειας της υπηρεσίας που οφείλεται σε προγραμματισμένη διακοπή </w:t>
      </w:r>
      <w:r w:rsidRPr="00274B25">
        <w:rPr>
          <w:b/>
          <w:lang w:val="el-GR"/>
        </w:rPr>
        <w:t>δε</w:t>
      </w:r>
      <w:r w:rsidRPr="00274B25">
        <w:rPr>
          <w:lang w:val="el-GR"/>
        </w:rPr>
        <w:t xml:space="preserve"> θα υπολογίζεται στη μέτρηση των Ποιοτικών Κριτηρίων.</w:t>
      </w:r>
    </w:p>
    <w:p w14:paraId="3DB75163" w14:textId="77777777" w:rsidR="000E766F" w:rsidRDefault="006C6991" w:rsidP="000E766F">
      <w:pPr>
        <w:spacing w:before="120"/>
        <w:jc w:val="both"/>
        <w:rPr>
          <w:lang w:val="el-GR"/>
        </w:rPr>
      </w:pPr>
      <w:r w:rsidRPr="00274B25">
        <w:rPr>
          <w:lang w:val="el-GR"/>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3CBA0A99" w14:textId="77777777" w:rsidR="005D0E58" w:rsidRPr="00927CE2" w:rsidRDefault="005D0E58" w:rsidP="002969F5">
      <w:pPr>
        <w:jc w:val="both"/>
        <w:rPr>
          <w:lang w:val="el-GR"/>
        </w:rPr>
        <w:sectPr w:rsidR="005D0E58" w:rsidRPr="00927CE2">
          <w:headerReference w:type="even" r:id="rId34"/>
          <w:footerReference w:type="even" r:id="rId35"/>
          <w:headerReference w:type="first" r:id="rId36"/>
          <w:footerReference w:type="first" r:id="rId37"/>
          <w:footnotePr>
            <w:numRestart w:val="eachPage"/>
          </w:footnotePr>
          <w:pgSz w:w="11906" w:h="16838"/>
          <w:pgMar w:top="1908" w:right="1130" w:bottom="1695" w:left="1133" w:header="880" w:footer="810" w:gutter="0"/>
          <w:cols w:space="720"/>
        </w:sectPr>
      </w:pPr>
    </w:p>
    <w:p w14:paraId="48355BEF" w14:textId="77777777" w:rsidR="000E766F" w:rsidRPr="003277C9" w:rsidRDefault="009C1A09" w:rsidP="003277C9">
      <w:pPr>
        <w:pStyle w:val="30"/>
        <w:keepNext w:val="0"/>
        <w:numPr>
          <w:ilvl w:val="0"/>
          <w:numId w:val="21"/>
        </w:numPr>
        <w:rPr>
          <w:bCs w:val="0"/>
          <w:lang w:val="el-GR"/>
        </w:rPr>
      </w:pPr>
      <w:bookmarkStart w:id="946" w:name="_Toc140135427"/>
      <w:bookmarkStart w:id="947" w:name="_Toc146011248"/>
      <w:bookmarkStart w:id="948" w:name="_Toc156571730"/>
      <w:bookmarkStart w:id="949" w:name="_Toc97194370"/>
      <w:bookmarkEnd w:id="681"/>
      <w:r w:rsidRPr="003277C9">
        <w:rPr>
          <w:lang w:val="el-GR"/>
        </w:rPr>
        <w:lastRenderedPageBreak/>
        <w:t>Μεθοδολογία υλοποίησης</w:t>
      </w:r>
      <w:bookmarkEnd w:id="946"/>
      <w:bookmarkEnd w:id="947"/>
      <w:bookmarkEnd w:id="948"/>
      <w:r w:rsidRPr="003277C9">
        <w:rPr>
          <w:lang w:val="el-GR"/>
        </w:rPr>
        <w:t xml:space="preserve"> </w:t>
      </w:r>
    </w:p>
    <w:p w14:paraId="4214BD2F" w14:textId="77777777" w:rsidR="000E766F" w:rsidRPr="003277C9" w:rsidRDefault="009C1A09" w:rsidP="003277C9">
      <w:pPr>
        <w:pStyle w:val="30"/>
        <w:keepNext w:val="0"/>
        <w:numPr>
          <w:ilvl w:val="1"/>
          <w:numId w:val="21"/>
        </w:numPr>
        <w:rPr>
          <w:bCs w:val="0"/>
          <w:lang w:val="el-GR"/>
        </w:rPr>
      </w:pPr>
      <w:bookmarkStart w:id="950" w:name="_Ref140133606"/>
      <w:bookmarkStart w:id="951" w:name="_Toc140135428"/>
      <w:bookmarkStart w:id="952" w:name="_Toc146011249"/>
      <w:bookmarkStart w:id="953" w:name="_Toc156571731"/>
      <w:r w:rsidRPr="003277C9">
        <w:rPr>
          <w:lang w:val="el-GR"/>
        </w:rPr>
        <w:t>Χρονοδιάγραμμα</w:t>
      </w:r>
      <w:bookmarkEnd w:id="950"/>
      <w:bookmarkEnd w:id="951"/>
      <w:bookmarkEnd w:id="952"/>
      <w:bookmarkEnd w:id="953"/>
      <w:r w:rsidRPr="003277C9">
        <w:rPr>
          <w:lang w:val="el-GR"/>
        </w:rPr>
        <w:t xml:space="preserve">  </w:t>
      </w:r>
    </w:p>
    <w:p w14:paraId="30AA9A5A" w14:textId="77777777" w:rsidR="000E766F" w:rsidRDefault="009C1A09" w:rsidP="000E766F">
      <w:pPr>
        <w:jc w:val="both"/>
        <w:rPr>
          <w:lang w:val="el-GR"/>
        </w:rPr>
      </w:pPr>
      <w:r w:rsidRPr="00B55CB5">
        <w:rPr>
          <w:lang w:val="el-GR"/>
        </w:rPr>
        <w:t xml:space="preserve">Η συνολική </w:t>
      </w:r>
      <w:r w:rsidRPr="00B55CB5">
        <w:rPr>
          <w:b/>
          <w:lang w:val="el-GR"/>
        </w:rPr>
        <w:t>διάρκεια</w:t>
      </w:r>
      <w:r w:rsidRPr="00B55CB5">
        <w:rPr>
          <w:lang w:val="el-GR"/>
        </w:rPr>
        <w:t xml:space="preserve"> της σύμβασης ορίζεται σε</w:t>
      </w:r>
      <w:r w:rsidR="00523F4A">
        <w:rPr>
          <w:lang w:val="el-GR"/>
        </w:rPr>
        <w:t xml:space="preserve"> </w:t>
      </w:r>
      <w:r w:rsidR="00A068BB" w:rsidRPr="002F6C7D">
        <w:rPr>
          <w:b/>
          <w:lang w:val="el-GR"/>
        </w:rPr>
        <w:t>δεκαοκτώ (18)</w:t>
      </w:r>
      <w:r w:rsidRPr="00B55CB5">
        <w:rPr>
          <w:lang w:val="el-GR"/>
        </w:rPr>
        <w:t xml:space="preserve"> </w:t>
      </w:r>
      <w:r w:rsidRPr="00B55CB5">
        <w:rPr>
          <w:b/>
          <w:lang w:val="el-GR"/>
        </w:rPr>
        <w:t>μήνες</w:t>
      </w:r>
      <w:r w:rsidRPr="00B55CB5">
        <w:rPr>
          <w:lang w:val="el-GR"/>
        </w:rPr>
        <w:t xml:space="preserve"> και</w:t>
      </w:r>
      <w:r w:rsidRPr="00F97865">
        <w:rPr>
          <w:lang w:val="el-GR"/>
        </w:rPr>
        <w:t xml:space="preserve"> νοείται το χρονικό διάστημα από την</w:t>
      </w:r>
      <w:r w:rsidRPr="00927CE2">
        <w:rPr>
          <w:lang w:val="el-GR"/>
        </w:rPr>
        <w:t xml:space="preserve">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1BF04637" w14:textId="77777777" w:rsidR="000E766F" w:rsidRDefault="009C1A09" w:rsidP="000E766F">
      <w:pPr>
        <w:jc w:val="both"/>
        <w:rPr>
          <w:lang w:val="el-GR"/>
        </w:rPr>
      </w:pPr>
      <w:r w:rsidRPr="00927CE2">
        <w:rPr>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927CE2">
        <w:rPr>
          <w:u w:val="single" w:color="000000"/>
          <w:lang w:val="el-GR"/>
        </w:rPr>
        <w:t>μέχρι την παράδοση και του τελευταίου παραδοτέου που ορίζει</w:t>
      </w:r>
      <w:r w:rsidRPr="00927CE2">
        <w:rPr>
          <w:lang w:val="el-GR"/>
        </w:rPr>
        <w:t xml:space="preserve"> </w:t>
      </w:r>
      <w:r w:rsidRPr="00927CE2">
        <w:rPr>
          <w:u w:val="single" w:color="000000"/>
          <w:lang w:val="el-GR"/>
        </w:rPr>
        <w:t>την λήξη της σύμβαση</w:t>
      </w:r>
      <w:r w:rsidRPr="00927CE2">
        <w:rPr>
          <w:lang w:val="el-GR"/>
        </w:rPr>
        <w:t xml:space="preserve">ς και την έναρξη της διαδικασίας για την  οριστική παραλαβή του έργου.  </w:t>
      </w:r>
    </w:p>
    <w:p w14:paraId="6BC26573" w14:textId="77777777" w:rsidR="009C1A09" w:rsidRPr="00927CE2" w:rsidRDefault="009C1A09" w:rsidP="000C2203">
      <w:pPr>
        <w:spacing w:line="259" w:lineRule="auto"/>
        <w:rPr>
          <w:lang w:val="el-GR"/>
        </w:rPr>
      </w:pPr>
      <w:r w:rsidRPr="00927CE2">
        <w:rPr>
          <w:lang w:val="el-GR"/>
        </w:rPr>
        <w:t xml:space="preserve"> </w:t>
      </w:r>
    </w:p>
    <w:tbl>
      <w:tblPr>
        <w:tblStyle w:val="TableGrid"/>
        <w:tblW w:w="9983" w:type="dxa"/>
        <w:tblInd w:w="-106" w:type="dxa"/>
        <w:tblLayout w:type="fixed"/>
        <w:tblCellMar>
          <w:top w:w="34" w:type="dxa"/>
          <w:left w:w="108" w:type="dxa"/>
          <w:right w:w="76" w:type="dxa"/>
        </w:tblCellMar>
        <w:tblLook w:val="04A0" w:firstRow="1" w:lastRow="0" w:firstColumn="1" w:lastColumn="0" w:noHBand="0" w:noVBand="1"/>
      </w:tblPr>
      <w:tblGrid>
        <w:gridCol w:w="707"/>
        <w:gridCol w:w="3722"/>
        <w:gridCol w:w="972"/>
        <w:gridCol w:w="953"/>
        <w:gridCol w:w="1127"/>
        <w:gridCol w:w="2502"/>
      </w:tblGrid>
      <w:tr w:rsidR="009C1A09" w14:paraId="24FE256C" w14:textId="77777777" w:rsidTr="003277C9">
        <w:trPr>
          <w:trHeight w:val="1184"/>
        </w:trPr>
        <w:tc>
          <w:tcPr>
            <w:tcW w:w="707" w:type="dxa"/>
            <w:tcBorders>
              <w:top w:val="single" w:sz="4" w:space="0" w:color="000000"/>
              <w:left w:val="single" w:sz="4" w:space="0" w:color="000000"/>
              <w:bottom w:val="single" w:sz="4" w:space="0" w:color="000000"/>
              <w:right w:val="single" w:sz="4" w:space="0" w:color="000000"/>
            </w:tcBorders>
            <w:vAlign w:val="center"/>
          </w:tcPr>
          <w:p w14:paraId="1BBAD2D5" w14:textId="77777777" w:rsidR="009C1A09" w:rsidRDefault="009C1A09" w:rsidP="000C2203">
            <w:pPr>
              <w:spacing w:line="259" w:lineRule="auto"/>
              <w:ind w:left="46"/>
            </w:pPr>
            <w:r>
              <w:rPr>
                <w:b/>
                <w:sz w:val="16"/>
              </w:rPr>
              <w:t xml:space="preserve">Φάση </w:t>
            </w:r>
          </w:p>
        </w:tc>
        <w:tc>
          <w:tcPr>
            <w:tcW w:w="3722" w:type="dxa"/>
            <w:tcBorders>
              <w:top w:val="single" w:sz="4" w:space="0" w:color="000000"/>
              <w:left w:val="single" w:sz="4" w:space="0" w:color="000000"/>
              <w:bottom w:val="single" w:sz="4" w:space="0" w:color="000000"/>
              <w:right w:val="single" w:sz="4" w:space="0" w:color="000000"/>
            </w:tcBorders>
            <w:vAlign w:val="center"/>
          </w:tcPr>
          <w:p w14:paraId="6936F823" w14:textId="77777777" w:rsidR="009C1A09" w:rsidRDefault="009C1A09" w:rsidP="000C2203">
            <w:pPr>
              <w:spacing w:line="259" w:lineRule="auto"/>
              <w:ind w:right="30"/>
              <w:jc w:val="center"/>
            </w:pPr>
            <w:r>
              <w:rPr>
                <w:b/>
                <w:sz w:val="16"/>
              </w:rPr>
              <w:t xml:space="preserve">Τίτλος Φάσης </w:t>
            </w:r>
          </w:p>
        </w:tc>
        <w:tc>
          <w:tcPr>
            <w:tcW w:w="972" w:type="dxa"/>
            <w:tcBorders>
              <w:top w:val="single" w:sz="4" w:space="0" w:color="000000"/>
              <w:left w:val="single" w:sz="4" w:space="0" w:color="000000"/>
              <w:bottom w:val="single" w:sz="4" w:space="0" w:color="000000"/>
              <w:right w:val="single" w:sz="4" w:space="0" w:color="000000"/>
            </w:tcBorders>
            <w:vAlign w:val="center"/>
          </w:tcPr>
          <w:p w14:paraId="7CDA50D8" w14:textId="77777777" w:rsidR="009C1A09" w:rsidRDefault="009C1A09" w:rsidP="000C2203">
            <w:pPr>
              <w:spacing w:line="259" w:lineRule="auto"/>
              <w:jc w:val="center"/>
            </w:pPr>
            <w:r>
              <w:rPr>
                <w:b/>
                <w:sz w:val="16"/>
              </w:rPr>
              <w:t xml:space="preserve">Έναρξη  </w:t>
            </w:r>
          </w:p>
        </w:tc>
        <w:tc>
          <w:tcPr>
            <w:tcW w:w="953" w:type="dxa"/>
            <w:tcBorders>
              <w:top w:val="single" w:sz="4" w:space="0" w:color="000000"/>
              <w:left w:val="single" w:sz="4" w:space="0" w:color="000000"/>
              <w:bottom w:val="single" w:sz="4" w:space="0" w:color="000000"/>
              <w:right w:val="single" w:sz="4" w:space="0" w:color="000000"/>
            </w:tcBorders>
            <w:vAlign w:val="center"/>
          </w:tcPr>
          <w:p w14:paraId="5E5C7184" w14:textId="77777777" w:rsidR="009C1A09" w:rsidRDefault="009C1A09" w:rsidP="000C2203">
            <w:pPr>
              <w:spacing w:line="259" w:lineRule="auto"/>
              <w:jc w:val="center"/>
            </w:pPr>
            <w:r>
              <w:rPr>
                <w:b/>
                <w:sz w:val="16"/>
              </w:rPr>
              <w:t xml:space="preserve">Λήξη  </w:t>
            </w:r>
          </w:p>
        </w:tc>
        <w:tc>
          <w:tcPr>
            <w:tcW w:w="1127" w:type="dxa"/>
            <w:tcBorders>
              <w:top w:val="single" w:sz="4" w:space="0" w:color="000000"/>
              <w:left w:val="single" w:sz="4" w:space="0" w:color="000000"/>
              <w:bottom w:val="single" w:sz="4" w:space="0" w:color="000000"/>
              <w:right w:val="single" w:sz="4" w:space="0" w:color="000000"/>
            </w:tcBorders>
            <w:vAlign w:val="center"/>
          </w:tcPr>
          <w:p w14:paraId="1B7BC952" w14:textId="77777777" w:rsidR="009C1A09" w:rsidRPr="00927CE2" w:rsidRDefault="009C1A09" w:rsidP="000C2203">
            <w:pPr>
              <w:spacing w:after="2" w:line="238" w:lineRule="auto"/>
              <w:ind w:right="27"/>
              <w:jc w:val="center"/>
              <w:rPr>
                <w:lang w:val="el-GR"/>
              </w:rPr>
            </w:pPr>
            <w:r w:rsidRPr="00927CE2">
              <w:rPr>
                <w:b/>
                <w:sz w:val="16"/>
                <w:lang w:val="el-GR"/>
              </w:rPr>
              <w:t xml:space="preserve">Πραγματικ ή Διάρκεια </w:t>
            </w:r>
          </w:p>
          <w:p w14:paraId="76E705A2" w14:textId="77777777" w:rsidR="009C1A09" w:rsidRPr="00927CE2" w:rsidRDefault="009C1A09" w:rsidP="000C2203">
            <w:pPr>
              <w:spacing w:line="259" w:lineRule="auto"/>
              <w:jc w:val="center"/>
              <w:rPr>
                <w:lang w:val="el-GR"/>
              </w:rPr>
            </w:pPr>
            <w:r w:rsidRPr="00927CE2">
              <w:rPr>
                <w:b/>
                <w:sz w:val="16"/>
                <w:lang w:val="el-GR"/>
              </w:rPr>
              <w:t xml:space="preserve">Φάσης (σε μήνες) </w:t>
            </w:r>
          </w:p>
        </w:tc>
        <w:tc>
          <w:tcPr>
            <w:tcW w:w="2502" w:type="dxa"/>
            <w:tcBorders>
              <w:top w:val="single" w:sz="4" w:space="0" w:color="000000"/>
              <w:left w:val="single" w:sz="4" w:space="0" w:color="000000"/>
              <w:bottom w:val="single" w:sz="4" w:space="0" w:color="000000"/>
              <w:right w:val="single" w:sz="4" w:space="0" w:color="000000"/>
            </w:tcBorders>
            <w:vAlign w:val="center"/>
          </w:tcPr>
          <w:p w14:paraId="17D0168F" w14:textId="77777777" w:rsidR="009C1A09" w:rsidRDefault="009C1A09" w:rsidP="000C2203">
            <w:pPr>
              <w:spacing w:line="259" w:lineRule="auto"/>
              <w:ind w:right="27"/>
              <w:jc w:val="center"/>
            </w:pPr>
            <w:r>
              <w:rPr>
                <w:b/>
                <w:sz w:val="16"/>
              </w:rPr>
              <w:t xml:space="preserve">Προϋπόθεση Έναρξης </w:t>
            </w:r>
          </w:p>
        </w:tc>
      </w:tr>
      <w:tr w:rsidR="009C1A09" w:rsidRPr="003F1FEC" w14:paraId="6EE179A8" w14:textId="77777777" w:rsidTr="003277C9">
        <w:trPr>
          <w:trHeight w:val="400"/>
        </w:trPr>
        <w:tc>
          <w:tcPr>
            <w:tcW w:w="70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4EE5FEC" w14:textId="77777777" w:rsidR="009C1A09" w:rsidRDefault="009C1A09" w:rsidP="000C2203">
            <w:pPr>
              <w:spacing w:line="259" w:lineRule="auto"/>
              <w:ind w:right="34"/>
              <w:jc w:val="center"/>
            </w:pPr>
            <w:r>
              <w:rPr>
                <w:sz w:val="16"/>
              </w:rPr>
              <w:t xml:space="preserve">1 </w:t>
            </w:r>
          </w:p>
        </w:tc>
        <w:tc>
          <w:tcPr>
            <w:tcW w:w="37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7E2C9B6" w14:textId="77777777" w:rsidR="009C1A09" w:rsidRDefault="009C1A09" w:rsidP="000C2203">
            <w:pPr>
              <w:spacing w:line="259" w:lineRule="auto"/>
              <w:ind w:right="32"/>
              <w:jc w:val="center"/>
            </w:pPr>
            <w:r>
              <w:rPr>
                <w:sz w:val="16"/>
              </w:rPr>
              <w:t xml:space="preserve">Μελέτη Εφαρμογής Συστήματος </w:t>
            </w:r>
          </w:p>
        </w:tc>
        <w:tc>
          <w:tcPr>
            <w:tcW w:w="97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26110F4" w14:textId="77777777" w:rsidR="009C1A09" w:rsidRDefault="009C1E44" w:rsidP="00C96B5A">
            <w:pPr>
              <w:spacing w:line="259" w:lineRule="auto"/>
              <w:ind w:right="29"/>
              <w:jc w:val="center"/>
            </w:pPr>
            <w:r>
              <w:rPr>
                <w:sz w:val="16"/>
                <w:lang w:val="el-GR"/>
              </w:rPr>
              <w:t>Μ1</w:t>
            </w:r>
            <w:r w:rsidR="009C1A09">
              <w:rPr>
                <w:sz w:val="16"/>
              </w:rPr>
              <w:t xml:space="preserve"> </w:t>
            </w:r>
          </w:p>
        </w:tc>
        <w:tc>
          <w:tcPr>
            <w:tcW w:w="95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D41F36" w14:textId="77777777" w:rsidR="009C1A09" w:rsidRDefault="009C1E44" w:rsidP="00C96B5A">
            <w:pPr>
              <w:spacing w:line="259" w:lineRule="auto"/>
              <w:ind w:right="30"/>
              <w:jc w:val="center"/>
            </w:pPr>
            <w:r>
              <w:rPr>
                <w:sz w:val="16"/>
                <w:lang w:val="el-GR"/>
              </w:rPr>
              <w:t>Μ3</w:t>
            </w:r>
            <w:r w:rsidR="009C1A09">
              <w:rPr>
                <w:sz w:val="16"/>
              </w:rPr>
              <w:t xml:space="preserve"> </w:t>
            </w:r>
          </w:p>
        </w:tc>
        <w:tc>
          <w:tcPr>
            <w:tcW w:w="112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4BE016E" w14:textId="77777777" w:rsidR="009C1A09" w:rsidRDefault="009C1A09" w:rsidP="000C2203">
            <w:pPr>
              <w:spacing w:line="259" w:lineRule="auto"/>
              <w:ind w:right="33"/>
              <w:jc w:val="center"/>
            </w:pPr>
            <w:r>
              <w:rPr>
                <w:sz w:val="16"/>
              </w:rPr>
              <w:t xml:space="preserve">3 </w:t>
            </w:r>
          </w:p>
        </w:tc>
        <w:tc>
          <w:tcPr>
            <w:tcW w:w="2502" w:type="dxa"/>
            <w:tcBorders>
              <w:top w:val="single" w:sz="4" w:space="0" w:color="000000"/>
              <w:left w:val="single" w:sz="4" w:space="0" w:color="000000"/>
              <w:bottom w:val="single" w:sz="4" w:space="0" w:color="000000"/>
              <w:right w:val="single" w:sz="4" w:space="0" w:color="000000"/>
            </w:tcBorders>
            <w:shd w:val="clear" w:color="auto" w:fill="D9D9D9"/>
          </w:tcPr>
          <w:p w14:paraId="6849B63F" w14:textId="77777777" w:rsidR="009C1A09" w:rsidRPr="00927CE2" w:rsidRDefault="009C1A09" w:rsidP="000C2203">
            <w:pPr>
              <w:spacing w:line="259" w:lineRule="auto"/>
              <w:rPr>
                <w:lang w:val="el-GR"/>
              </w:rPr>
            </w:pPr>
            <w:r w:rsidRPr="00927CE2">
              <w:rPr>
                <w:sz w:val="16"/>
                <w:lang w:val="el-GR"/>
              </w:rPr>
              <w:t xml:space="preserve">Έναρξη με την υπογραφή της Σύμβασης </w:t>
            </w:r>
          </w:p>
        </w:tc>
      </w:tr>
      <w:tr w:rsidR="009C1A09" w:rsidRPr="003F1FEC" w14:paraId="732E73B0" w14:textId="77777777" w:rsidTr="003277C9">
        <w:trPr>
          <w:trHeight w:val="400"/>
        </w:trPr>
        <w:tc>
          <w:tcPr>
            <w:tcW w:w="70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B051C03" w14:textId="77777777" w:rsidR="009C1A09" w:rsidRDefault="009C1A09" w:rsidP="000C2203">
            <w:pPr>
              <w:spacing w:line="259" w:lineRule="auto"/>
              <w:ind w:right="34"/>
              <w:jc w:val="center"/>
            </w:pPr>
            <w:r>
              <w:rPr>
                <w:sz w:val="16"/>
              </w:rPr>
              <w:t xml:space="preserve">2 </w:t>
            </w:r>
          </w:p>
        </w:tc>
        <w:tc>
          <w:tcPr>
            <w:tcW w:w="3722" w:type="dxa"/>
            <w:tcBorders>
              <w:top w:val="single" w:sz="4" w:space="0" w:color="000000"/>
              <w:left w:val="single" w:sz="4" w:space="0" w:color="000000"/>
              <w:bottom w:val="single" w:sz="4" w:space="0" w:color="000000"/>
              <w:right w:val="single" w:sz="4" w:space="0" w:color="000000"/>
            </w:tcBorders>
            <w:shd w:val="clear" w:color="auto" w:fill="D9D9D9"/>
          </w:tcPr>
          <w:p w14:paraId="6E109433" w14:textId="77777777" w:rsidR="009C1A09" w:rsidRPr="00927CE2" w:rsidRDefault="009C1A09" w:rsidP="000C2203">
            <w:pPr>
              <w:spacing w:line="259" w:lineRule="auto"/>
              <w:jc w:val="center"/>
              <w:rPr>
                <w:lang w:val="el-GR"/>
              </w:rPr>
            </w:pPr>
            <w:r w:rsidRPr="00927CE2">
              <w:rPr>
                <w:sz w:val="16"/>
                <w:lang w:val="el-GR"/>
              </w:rPr>
              <w:t xml:space="preserve">Ανάπτυξη Ολοκληρωμένου Πληροφοριακού Συστήματος Πιστοληπτικής Αξιολόγησης </w:t>
            </w:r>
          </w:p>
        </w:tc>
        <w:tc>
          <w:tcPr>
            <w:tcW w:w="97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D126510" w14:textId="77777777" w:rsidR="009C1A09" w:rsidRDefault="009C1E44" w:rsidP="00C96B5A">
            <w:pPr>
              <w:spacing w:line="259" w:lineRule="auto"/>
              <w:ind w:right="29"/>
              <w:jc w:val="center"/>
            </w:pPr>
            <w:r>
              <w:rPr>
                <w:sz w:val="16"/>
                <w:lang w:val="el-GR"/>
              </w:rPr>
              <w:t>Μ4</w:t>
            </w:r>
            <w:r w:rsidR="009C1A09">
              <w:rPr>
                <w:sz w:val="16"/>
              </w:rPr>
              <w:t xml:space="preserve"> </w:t>
            </w:r>
          </w:p>
        </w:tc>
        <w:tc>
          <w:tcPr>
            <w:tcW w:w="95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5BBC618" w14:textId="77777777" w:rsidR="009C1A09" w:rsidRDefault="009C1E44" w:rsidP="00C96B5A">
            <w:pPr>
              <w:spacing w:line="259" w:lineRule="auto"/>
              <w:ind w:right="29"/>
              <w:jc w:val="center"/>
            </w:pPr>
            <w:r>
              <w:rPr>
                <w:sz w:val="16"/>
                <w:lang w:val="el-GR"/>
              </w:rPr>
              <w:t>Μ</w:t>
            </w:r>
            <w:r w:rsidR="0045638A">
              <w:rPr>
                <w:sz w:val="16"/>
                <w:lang w:val="el-GR"/>
              </w:rPr>
              <w:t xml:space="preserve">11 </w:t>
            </w:r>
          </w:p>
        </w:tc>
        <w:tc>
          <w:tcPr>
            <w:tcW w:w="112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FAB51CC" w14:textId="77777777" w:rsidR="009C1A09" w:rsidRPr="002F6C7D" w:rsidRDefault="00054FBC" w:rsidP="000C2203">
            <w:pPr>
              <w:spacing w:line="259" w:lineRule="auto"/>
              <w:ind w:right="35"/>
              <w:jc w:val="center"/>
              <w:rPr>
                <w:strike/>
                <w:lang w:val="el-GR"/>
              </w:rPr>
            </w:pPr>
            <w:r w:rsidRPr="00054FBC">
              <w:rPr>
                <w:sz w:val="16"/>
                <w:lang w:val="en-US"/>
              </w:rPr>
              <w:t>8</w:t>
            </w:r>
            <w:r w:rsidR="00805F11">
              <w:rPr>
                <w:sz w:val="16"/>
                <w:lang w:val="el-GR"/>
              </w:rPr>
              <w:t xml:space="preserve"> </w:t>
            </w:r>
            <w:r w:rsidRPr="00054FBC">
              <w:rPr>
                <w:sz w:val="16"/>
                <w:lang w:val="en-US"/>
              </w:rPr>
              <w:t xml:space="preserve"> </w:t>
            </w:r>
          </w:p>
        </w:tc>
        <w:tc>
          <w:tcPr>
            <w:tcW w:w="2502" w:type="dxa"/>
            <w:tcBorders>
              <w:top w:val="single" w:sz="4" w:space="0" w:color="000000"/>
              <w:left w:val="single" w:sz="4" w:space="0" w:color="000000"/>
              <w:bottom w:val="single" w:sz="4" w:space="0" w:color="000000"/>
              <w:right w:val="single" w:sz="4" w:space="0" w:color="000000"/>
            </w:tcBorders>
            <w:shd w:val="clear" w:color="auto" w:fill="D9D9D9"/>
          </w:tcPr>
          <w:p w14:paraId="4A6DD919" w14:textId="77777777" w:rsidR="009C1A09" w:rsidRPr="00927CE2" w:rsidRDefault="009C1A09" w:rsidP="000C2203">
            <w:pPr>
              <w:spacing w:line="259" w:lineRule="auto"/>
              <w:rPr>
                <w:lang w:val="el-GR"/>
              </w:rPr>
            </w:pPr>
            <w:r w:rsidRPr="00927CE2">
              <w:rPr>
                <w:sz w:val="16"/>
                <w:lang w:val="el-GR"/>
              </w:rPr>
              <w:t xml:space="preserve">Έναρξη με την ολοκλήρωση της Φάσης 1 </w:t>
            </w:r>
          </w:p>
        </w:tc>
      </w:tr>
      <w:tr w:rsidR="009C1A09" w:rsidRPr="003F1FEC" w14:paraId="3EC84BC0" w14:textId="77777777" w:rsidTr="003277C9">
        <w:trPr>
          <w:trHeight w:val="402"/>
        </w:trPr>
        <w:tc>
          <w:tcPr>
            <w:tcW w:w="707" w:type="dxa"/>
            <w:tcBorders>
              <w:top w:val="single" w:sz="4" w:space="0" w:color="000000"/>
              <w:left w:val="single" w:sz="4" w:space="0" w:color="000000"/>
              <w:bottom w:val="single" w:sz="4" w:space="0" w:color="000000"/>
              <w:right w:val="single" w:sz="4" w:space="0" w:color="000000"/>
            </w:tcBorders>
            <w:vAlign w:val="center"/>
          </w:tcPr>
          <w:p w14:paraId="58191E72" w14:textId="77777777" w:rsidR="009C1A09" w:rsidRDefault="009C1A09" w:rsidP="000C2203">
            <w:pPr>
              <w:spacing w:line="259" w:lineRule="auto"/>
              <w:ind w:right="32"/>
              <w:jc w:val="center"/>
            </w:pPr>
            <w:r>
              <w:rPr>
                <w:sz w:val="16"/>
              </w:rPr>
              <w:t xml:space="preserve">2Α </w:t>
            </w:r>
          </w:p>
        </w:tc>
        <w:tc>
          <w:tcPr>
            <w:tcW w:w="3722" w:type="dxa"/>
            <w:tcBorders>
              <w:top w:val="single" w:sz="4" w:space="0" w:color="000000"/>
              <w:left w:val="single" w:sz="4" w:space="0" w:color="000000"/>
              <w:bottom w:val="single" w:sz="4" w:space="0" w:color="000000"/>
              <w:right w:val="single" w:sz="4" w:space="0" w:color="000000"/>
            </w:tcBorders>
            <w:vAlign w:val="center"/>
          </w:tcPr>
          <w:p w14:paraId="56B1F0D3" w14:textId="77777777" w:rsidR="009C1A09" w:rsidRPr="007340A0" w:rsidRDefault="00F04EAA" w:rsidP="000C2203">
            <w:pPr>
              <w:spacing w:line="259" w:lineRule="auto"/>
              <w:ind w:left="5"/>
              <w:rPr>
                <w:lang w:val="el-GR"/>
              </w:rPr>
            </w:pPr>
            <w:r w:rsidRPr="007340A0">
              <w:rPr>
                <w:sz w:val="16"/>
                <w:lang w:val="el-GR"/>
              </w:rPr>
              <w:t xml:space="preserve">Προμήθεια &amp; Ανάπτυξη Λογισμικού &amp; Αδειών Χρήσης </w:t>
            </w:r>
          </w:p>
        </w:tc>
        <w:tc>
          <w:tcPr>
            <w:tcW w:w="972" w:type="dxa"/>
            <w:tcBorders>
              <w:top w:val="single" w:sz="4" w:space="0" w:color="000000"/>
              <w:left w:val="single" w:sz="4" w:space="0" w:color="000000"/>
              <w:bottom w:val="single" w:sz="4" w:space="0" w:color="000000"/>
              <w:right w:val="single" w:sz="4" w:space="0" w:color="000000"/>
            </w:tcBorders>
            <w:vAlign w:val="center"/>
          </w:tcPr>
          <w:p w14:paraId="0370C0B2" w14:textId="77777777" w:rsidR="009C1A09" w:rsidRPr="007340A0" w:rsidRDefault="00A9098C" w:rsidP="00C96B5A">
            <w:pPr>
              <w:spacing w:line="259" w:lineRule="auto"/>
              <w:ind w:right="29"/>
              <w:jc w:val="center"/>
            </w:pPr>
            <w:r>
              <w:rPr>
                <w:sz w:val="16"/>
                <w:lang w:val="el-GR"/>
              </w:rPr>
              <w:t>Μ4</w:t>
            </w:r>
            <w:r w:rsidR="00F04EAA" w:rsidRPr="007340A0">
              <w:rPr>
                <w:sz w:val="16"/>
              </w:rPr>
              <w:t xml:space="preserve"> </w:t>
            </w:r>
          </w:p>
        </w:tc>
        <w:tc>
          <w:tcPr>
            <w:tcW w:w="953" w:type="dxa"/>
            <w:tcBorders>
              <w:top w:val="single" w:sz="4" w:space="0" w:color="000000"/>
              <w:left w:val="single" w:sz="4" w:space="0" w:color="000000"/>
              <w:bottom w:val="single" w:sz="4" w:space="0" w:color="000000"/>
              <w:right w:val="single" w:sz="4" w:space="0" w:color="000000"/>
            </w:tcBorders>
            <w:vAlign w:val="center"/>
          </w:tcPr>
          <w:p w14:paraId="179D31AD" w14:textId="77777777" w:rsidR="009C1A09" w:rsidRPr="007340A0" w:rsidRDefault="00A9098C" w:rsidP="00C96B5A">
            <w:pPr>
              <w:spacing w:line="259" w:lineRule="auto"/>
              <w:ind w:right="30"/>
              <w:jc w:val="center"/>
            </w:pPr>
            <w:r>
              <w:rPr>
                <w:sz w:val="16"/>
                <w:lang w:val="el-GR"/>
              </w:rPr>
              <w:t>Μ</w:t>
            </w:r>
            <w:r w:rsidR="0045638A">
              <w:rPr>
                <w:sz w:val="16"/>
                <w:lang w:val="el-GR"/>
              </w:rPr>
              <w:t>8</w:t>
            </w:r>
            <w:r w:rsidR="00805F11">
              <w:rPr>
                <w:sz w:val="16"/>
                <w:lang w:val="el-GR"/>
              </w:rPr>
              <w:t xml:space="preserve"> </w:t>
            </w:r>
            <w:r w:rsidR="0045638A">
              <w:rPr>
                <w:sz w:val="16"/>
                <w:lang w:val="el-GR"/>
              </w:rPr>
              <w:t xml:space="preserve"> </w:t>
            </w:r>
          </w:p>
        </w:tc>
        <w:tc>
          <w:tcPr>
            <w:tcW w:w="1127" w:type="dxa"/>
            <w:tcBorders>
              <w:top w:val="single" w:sz="4" w:space="0" w:color="000000"/>
              <w:left w:val="single" w:sz="4" w:space="0" w:color="000000"/>
              <w:bottom w:val="single" w:sz="4" w:space="0" w:color="000000"/>
              <w:right w:val="single" w:sz="4" w:space="0" w:color="000000"/>
            </w:tcBorders>
            <w:vAlign w:val="center"/>
          </w:tcPr>
          <w:p w14:paraId="0487787E" w14:textId="77777777" w:rsidR="009C1A09" w:rsidRPr="007340A0" w:rsidRDefault="0045638A" w:rsidP="000C2203">
            <w:pPr>
              <w:spacing w:line="259" w:lineRule="auto"/>
              <w:ind w:right="33"/>
              <w:jc w:val="center"/>
            </w:pPr>
            <w:r>
              <w:rPr>
                <w:sz w:val="16"/>
                <w:lang w:val="el-GR"/>
              </w:rPr>
              <w:t>5</w:t>
            </w:r>
            <w:r w:rsidR="00805F11">
              <w:rPr>
                <w:sz w:val="16"/>
                <w:lang w:val="el-GR"/>
              </w:rPr>
              <w:t xml:space="preserve"> </w:t>
            </w:r>
            <w:r>
              <w:rPr>
                <w:sz w:val="16"/>
                <w:lang w:val="el-GR"/>
              </w:rPr>
              <w:t xml:space="preserve"> </w:t>
            </w:r>
          </w:p>
        </w:tc>
        <w:tc>
          <w:tcPr>
            <w:tcW w:w="2502" w:type="dxa"/>
            <w:tcBorders>
              <w:top w:val="single" w:sz="4" w:space="0" w:color="000000"/>
              <w:left w:val="single" w:sz="4" w:space="0" w:color="000000"/>
              <w:bottom w:val="single" w:sz="4" w:space="0" w:color="000000"/>
              <w:right w:val="single" w:sz="4" w:space="0" w:color="000000"/>
            </w:tcBorders>
          </w:tcPr>
          <w:p w14:paraId="5C26278E" w14:textId="77777777" w:rsidR="009C1A09" w:rsidRPr="007340A0" w:rsidRDefault="00F04EAA" w:rsidP="000C2203">
            <w:pPr>
              <w:spacing w:line="259" w:lineRule="auto"/>
              <w:rPr>
                <w:lang w:val="el-GR"/>
              </w:rPr>
            </w:pPr>
            <w:r w:rsidRPr="007340A0">
              <w:rPr>
                <w:sz w:val="16"/>
                <w:lang w:val="el-GR"/>
              </w:rPr>
              <w:t xml:space="preserve">Ταυτόχρονη έναρξη με υποφάση 2Β </w:t>
            </w:r>
          </w:p>
        </w:tc>
      </w:tr>
      <w:tr w:rsidR="009C1A09" w:rsidRPr="003F1FEC" w14:paraId="57E7010A" w14:textId="77777777" w:rsidTr="003277C9">
        <w:trPr>
          <w:trHeight w:val="401"/>
        </w:trPr>
        <w:tc>
          <w:tcPr>
            <w:tcW w:w="707" w:type="dxa"/>
            <w:tcBorders>
              <w:top w:val="single" w:sz="4" w:space="0" w:color="000000"/>
              <w:left w:val="single" w:sz="4" w:space="0" w:color="000000"/>
              <w:bottom w:val="single" w:sz="4" w:space="0" w:color="000000"/>
              <w:right w:val="single" w:sz="4" w:space="0" w:color="000000"/>
            </w:tcBorders>
            <w:vAlign w:val="center"/>
          </w:tcPr>
          <w:p w14:paraId="250EE46F" w14:textId="77777777" w:rsidR="009C1A09" w:rsidRDefault="009C1A09" w:rsidP="000C2203">
            <w:pPr>
              <w:spacing w:line="259" w:lineRule="auto"/>
              <w:ind w:right="32"/>
              <w:jc w:val="center"/>
            </w:pPr>
            <w:r>
              <w:rPr>
                <w:sz w:val="16"/>
              </w:rPr>
              <w:t xml:space="preserve">2Β </w:t>
            </w:r>
          </w:p>
        </w:tc>
        <w:tc>
          <w:tcPr>
            <w:tcW w:w="3722" w:type="dxa"/>
            <w:tcBorders>
              <w:top w:val="single" w:sz="4" w:space="0" w:color="000000"/>
              <w:left w:val="single" w:sz="4" w:space="0" w:color="000000"/>
              <w:bottom w:val="single" w:sz="4" w:space="0" w:color="000000"/>
              <w:right w:val="single" w:sz="4" w:space="0" w:color="000000"/>
            </w:tcBorders>
            <w:vAlign w:val="center"/>
          </w:tcPr>
          <w:p w14:paraId="475E4E71" w14:textId="77777777" w:rsidR="009C1A09" w:rsidRPr="007340A0" w:rsidRDefault="00F04EAA" w:rsidP="000C2203">
            <w:pPr>
              <w:spacing w:line="259" w:lineRule="auto"/>
              <w:ind w:right="32"/>
              <w:jc w:val="center"/>
            </w:pPr>
            <w:r w:rsidRPr="007340A0">
              <w:rPr>
                <w:sz w:val="16"/>
              </w:rPr>
              <w:t xml:space="preserve">Ανάπτυξη Αλγορίθμου Πιστοληπτικής Αξιολόγησης </w:t>
            </w:r>
          </w:p>
        </w:tc>
        <w:tc>
          <w:tcPr>
            <w:tcW w:w="972" w:type="dxa"/>
            <w:tcBorders>
              <w:top w:val="single" w:sz="4" w:space="0" w:color="000000"/>
              <w:left w:val="single" w:sz="4" w:space="0" w:color="000000"/>
              <w:bottom w:val="single" w:sz="4" w:space="0" w:color="000000"/>
              <w:right w:val="single" w:sz="4" w:space="0" w:color="000000"/>
            </w:tcBorders>
            <w:vAlign w:val="center"/>
          </w:tcPr>
          <w:p w14:paraId="07F40FE8" w14:textId="77777777" w:rsidR="009C1A09" w:rsidRPr="007340A0" w:rsidRDefault="00A9098C" w:rsidP="00C96B5A">
            <w:pPr>
              <w:spacing w:line="259" w:lineRule="auto"/>
              <w:ind w:right="29"/>
              <w:jc w:val="center"/>
            </w:pPr>
            <w:r>
              <w:rPr>
                <w:sz w:val="16"/>
                <w:lang w:val="el-GR"/>
              </w:rPr>
              <w:t>Μ4</w:t>
            </w:r>
            <w:r w:rsidR="00F04EAA" w:rsidRPr="007340A0">
              <w:rPr>
                <w:sz w:val="16"/>
              </w:rPr>
              <w:t xml:space="preserve"> </w:t>
            </w:r>
          </w:p>
        </w:tc>
        <w:tc>
          <w:tcPr>
            <w:tcW w:w="953" w:type="dxa"/>
            <w:tcBorders>
              <w:top w:val="single" w:sz="4" w:space="0" w:color="000000"/>
              <w:left w:val="single" w:sz="4" w:space="0" w:color="000000"/>
              <w:bottom w:val="single" w:sz="4" w:space="0" w:color="000000"/>
              <w:right w:val="single" w:sz="4" w:space="0" w:color="000000"/>
            </w:tcBorders>
            <w:vAlign w:val="center"/>
          </w:tcPr>
          <w:p w14:paraId="3912FC5E" w14:textId="77777777" w:rsidR="009C1A09" w:rsidRPr="007340A0" w:rsidRDefault="00A9098C" w:rsidP="00C96B5A">
            <w:pPr>
              <w:spacing w:line="259" w:lineRule="auto"/>
              <w:ind w:right="30"/>
              <w:jc w:val="center"/>
            </w:pPr>
            <w:r>
              <w:rPr>
                <w:sz w:val="16"/>
                <w:lang w:val="el-GR"/>
              </w:rPr>
              <w:t>Μ</w:t>
            </w:r>
            <w:r w:rsidR="0045638A">
              <w:rPr>
                <w:sz w:val="16"/>
                <w:lang w:val="el-GR"/>
              </w:rPr>
              <w:t>8</w:t>
            </w:r>
            <w:r w:rsidR="00805F11">
              <w:rPr>
                <w:sz w:val="16"/>
                <w:lang w:val="el-GR"/>
              </w:rPr>
              <w:t xml:space="preserve"> </w:t>
            </w:r>
            <w:r w:rsidR="0045638A">
              <w:rPr>
                <w:sz w:val="16"/>
                <w:lang w:val="el-GR"/>
              </w:rPr>
              <w:t xml:space="preserve"> </w:t>
            </w:r>
          </w:p>
        </w:tc>
        <w:tc>
          <w:tcPr>
            <w:tcW w:w="1127" w:type="dxa"/>
            <w:tcBorders>
              <w:top w:val="single" w:sz="4" w:space="0" w:color="000000"/>
              <w:left w:val="single" w:sz="4" w:space="0" w:color="000000"/>
              <w:bottom w:val="single" w:sz="4" w:space="0" w:color="000000"/>
              <w:right w:val="single" w:sz="4" w:space="0" w:color="000000"/>
            </w:tcBorders>
            <w:vAlign w:val="center"/>
          </w:tcPr>
          <w:p w14:paraId="286867C2" w14:textId="77777777" w:rsidR="009C1A09" w:rsidRPr="007340A0" w:rsidRDefault="0045638A" w:rsidP="000C2203">
            <w:pPr>
              <w:spacing w:line="259" w:lineRule="auto"/>
              <w:ind w:right="33"/>
              <w:jc w:val="center"/>
            </w:pPr>
            <w:r>
              <w:rPr>
                <w:sz w:val="16"/>
                <w:lang w:val="el-GR"/>
              </w:rPr>
              <w:t xml:space="preserve">5 </w:t>
            </w:r>
            <w:r w:rsidR="00805F11">
              <w:rPr>
                <w:sz w:val="16"/>
                <w:lang w:val="el-GR"/>
              </w:rPr>
              <w:t xml:space="preserve"> </w:t>
            </w:r>
          </w:p>
        </w:tc>
        <w:tc>
          <w:tcPr>
            <w:tcW w:w="2502" w:type="dxa"/>
            <w:tcBorders>
              <w:top w:val="single" w:sz="4" w:space="0" w:color="000000"/>
              <w:left w:val="single" w:sz="4" w:space="0" w:color="000000"/>
              <w:bottom w:val="single" w:sz="4" w:space="0" w:color="000000"/>
              <w:right w:val="single" w:sz="4" w:space="0" w:color="000000"/>
            </w:tcBorders>
          </w:tcPr>
          <w:p w14:paraId="48614D80" w14:textId="77777777" w:rsidR="009C1A09" w:rsidRPr="007340A0" w:rsidRDefault="00F04EAA" w:rsidP="000C2203">
            <w:pPr>
              <w:spacing w:line="259" w:lineRule="auto"/>
              <w:rPr>
                <w:lang w:val="el-GR"/>
              </w:rPr>
            </w:pPr>
            <w:r w:rsidRPr="007340A0">
              <w:rPr>
                <w:sz w:val="16"/>
                <w:lang w:val="el-GR"/>
              </w:rPr>
              <w:t xml:space="preserve">Ταυτόχρονη έναρξη με υποφάση 2Α </w:t>
            </w:r>
          </w:p>
        </w:tc>
      </w:tr>
      <w:tr w:rsidR="009C1A09" w:rsidRPr="003F1FEC" w14:paraId="478E6EDA" w14:textId="77777777" w:rsidTr="003277C9">
        <w:trPr>
          <w:trHeight w:val="401"/>
        </w:trPr>
        <w:tc>
          <w:tcPr>
            <w:tcW w:w="707" w:type="dxa"/>
            <w:tcBorders>
              <w:top w:val="single" w:sz="4" w:space="0" w:color="000000"/>
              <w:left w:val="single" w:sz="4" w:space="0" w:color="000000"/>
              <w:bottom w:val="single" w:sz="4" w:space="0" w:color="000000"/>
              <w:right w:val="single" w:sz="4" w:space="0" w:color="000000"/>
            </w:tcBorders>
            <w:vAlign w:val="center"/>
          </w:tcPr>
          <w:p w14:paraId="541FB8CB" w14:textId="77777777" w:rsidR="009C1A09" w:rsidRDefault="009C1A09" w:rsidP="000C2203">
            <w:pPr>
              <w:spacing w:line="259" w:lineRule="auto"/>
              <w:ind w:right="34"/>
              <w:jc w:val="center"/>
            </w:pPr>
            <w:r>
              <w:rPr>
                <w:sz w:val="16"/>
              </w:rPr>
              <w:t xml:space="preserve">2Γ </w:t>
            </w:r>
          </w:p>
        </w:tc>
        <w:tc>
          <w:tcPr>
            <w:tcW w:w="3722" w:type="dxa"/>
            <w:tcBorders>
              <w:top w:val="single" w:sz="4" w:space="0" w:color="000000"/>
              <w:left w:val="single" w:sz="4" w:space="0" w:color="000000"/>
              <w:bottom w:val="single" w:sz="4" w:space="0" w:color="000000"/>
              <w:right w:val="single" w:sz="4" w:space="0" w:color="000000"/>
            </w:tcBorders>
            <w:vAlign w:val="center"/>
          </w:tcPr>
          <w:p w14:paraId="60012D9E" w14:textId="77777777" w:rsidR="009C1A09" w:rsidRPr="007340A0" w:rsidRDefault="00F04EAA" w:rsidP="000C2203">
            <w:pPr>
              <w:spacing w:line="259" w:lineRule="auto"/>
              <w:ind w:right="34"/>
              <w:jc w:val="center"/>
            </w:pPr>
            <w:r w:rsidRPr="007340A0">
              <w:rPr>
                <w:sz w:val="16"/>
              </w:rPr>
              <w:t xml:space="preserve">Δοκιμαστική Λειτουργία Συστήματος </w:t>
            </w:r>
          </w:p>
        </w:tc>
        <w:tc>
          <w:tcPr>
            <w:tcW w:w="972" w:type="dxa"/>
            <w:tcBorders>
              <w:top w:val="single" w:sz="4" w:space="0" w:color="000000"/>
              <w:left w:val="single" w:sz="4" w:space="0" w:color="000000"/>
              <w:bottom w:val="single" w:sz="4" w:space="0" w:color="000000"/>
              <w:right w:val="single" w:sz="4" w:space="0" w:color="000000"/>
            </w:tcBorders>
            <w:vAlign w:val="center"/>
          </w:tcPr>
          <w:p w14:paraId="283FF97D" w14:textId="77777777" w:rsidR="009C1A09" w:rsidRPr="007340A0" w:rsidRDefault="00A9098C" w:rsidP="00C96B5A">
            <w:pPr>
              <w:spacing w:line="259" w:lineRule="auto"/>
              <w:ind w:right="29"/>
              <w:jc w:val="center"/>
            </w:pPr>
            <w:r>
              <w:rPr>
                <w:sz w:val="16"/>
                <w:lang w:val="el-GR"/>
              </w:rPr>
              <w:t>Μ</w:t>
            </w:r>
            <w:r w:rsidR="0045638A">
              <w:rPr>
                <w:sz w:val="16"/>
                <w:lang w:val="el-GR"/>
              </w:rPr>
              <w:t xml:space="preserve">9 </w:t>
            </w:r>
            <w:r w:rsidR="00805F11">
              <w:rPr>
                <w:sz w:val="16"/>
                <w:lang w:val="el-GR"/>
              </w:rPr>
              <w:t xml:space="preserve"> </w:t>
            </w:r>
          </w:p>
        </w:tc>
        <w:tc>
          <w:tcPr>
            <w:tcW w:w="953" w:type="dxa"/>
            <w:tcBorders>
              <w:top w:val="single" w:sz="4" w:space="0" w:color="000000"/>
              <w:left w:val="single" w:sz="4" w:space="0" w:color="000000"/>
              <w:bottom w:val="single" w:sz="4" w:space="0" w:color="000000"/>
              <w:right w:val="single" w:sz="4" w:space="0" w:color="000000"/>
            </w:tcBorders>
            <w:vAlign w:val="center"/>
          </w:tcPr>
          <w:p w14:paraId="39530A40" w14:textId="77777777" w:rsidR="009C1A09" w:rsidRPr="007340A0" w:rsidRDefault="00A9098C" w:rsidP="00C96B5A">
            <w:pPr>
              <w:spacing w:line="259" w:lineRule="auto"/>
              <w:ind w:right="30"/>
              <w:jc w:val="center"/>
            </w:pPr>
            <w:r>
              <w:rPr>
                <w:sz w:val="16"/>
                <w:lang w:val="el-GR"/>
              </w:rPr>
              <w:t>Μ</w:t>
            </w:r>
            <w:r w:rsidR="0045638A">
              <w:rPr>
                <w:sz w:val="16"/>
                <w:lang w:val="el-GR"/>
              </w:rPr>
              <w:t>10</w:t>
            </w:r>
            <w:r w:rsidR="00805F11">
              <w:rPr>
                <w:sz w:val="16"/>
                <w:lang w:val="el-GR"/>
              </w:rPr>
              <w:t xml:space="preserve"> </w:t>
            </w:r>
            <w:r w:rsidR="0045638A">
              <w:rPr>
                <w:sz w:val="16"/>
                <w:lang w:val="el-GR"/>
              </w:rPr>
              <w:t xml:space="preserve"> </w:t>
            </w:r>
          </w:p>
        </w:tc>
        <w:tc>
          <w:tcPr>
            <w:tcW w:w="1127" w:type="dxa"/>
            <w:tcBorders>
              <w:top w:val="single" w:sz="4" w:space="0" w:color="000000"/>
              <w:left w:val="single" w:sz="4" w:space="0" w:color="000000"/>
              <w:bottom w:val="single" w:sz="4" w:space="0" w:color="000000"/>
              <w:right w:val="single" w:sz="4" w:space="0" w:color="000000"/>
            </w:tcBorders>
            <w:vAlign w:val="center"/>
          </w:tcPr>
          <w:p w14:paraId="41BD0AEC" w14:textId="77777777" w:rsidR="009C1A09" w:rsidRPr="007340A0" w:rsidRDefault="0045638A" w:rsidP="000C2203">
            <w:pPr>
              <w:spacing w:line="259" w:lineRule="auto"/>
              <w:ind w:right="33"/>
              <w:jc w:val="center"/>
              <w:rPr>
                <w:lang w:val="el-GR"/>
              </w:rPr>
            </w:pPr>
            <w:r>
              <w:rPr>
                <w:sz w:val="16"/>
                <w:lang w:val="el-GR"/>
              </w:rPr>
              <w:t>2</w:t>
            </w:r>
            <w:r w:rsidR="00805F11">
              <w:rPr>
                <w:sz w:val="16"/>
                <w:lang w:val="el-GR"/>
              </w:rPr>
              <w:t xml:space="preserve"> </w:t>
            </w:r>
            <w:r>
              <w:rPr>
                <w:sz w:val="16"/>
                <w:lang w:val="el-GR"/>
              </w:rPr>
              <w:t xml:space="preserve"> </w:t>
            </w:r>
          </w:p>
        </w:tc>
        <w:tc>
          <w:tcPr>
            <w:tcW w:w="2502" w:type="dxa"/>
            <w:tcBorders>
              <w:top w:val="single" w:sz="4" w:space="0" w:color="000000"/>
              <w:left w:val="single" w:sz="4" w:space="0" w:color="000000"/>
              <w:bottom w:val="single" w:sz="4" w:space="0" w:color="000000"/>
              <w:right w:val="single" w:sz="4" w:space="0" w:color="000000"/>
            </w:tcBorders>
          </w:tcPr>
          <w:p w14:paraId="0C58D921" w14:textId="77777777" w:rsidR="009C1A09" w:rsidRPr="007340A0" w:rsidRDefault="00F04EAA" w:rsidP="000C2203">
            <w:pPr>
              <w:spacing w:line="259" w:lineRule="auto"/>
              <w:rPr>
                <w:lang w:val="el-GR"/>
              </w:rPr>
            </w:pPr>
            <w:r w:rsidRPr="007340A0">
              <w:rPr>
                <w:sz w:val="16"/>
                <w:lang w:val="el-GR"/>
              </w:rPr>
              <w:t xml:space="preserve">Έναρξη κατόπιν ολοκλήρωσης των υποφάσεων 2Α και 2Β </w:t>
            </w:r>
          </w:p>
        </w:tc>
      </w:tr>
      <w:tr w:rsidR="009C1A09" w:rsidRPr="003F1FEC" w14:paraId="621A0E99" w14:textId="77777777" w:rsidTr="003277C9">
        <w:trPr>
          <w:trHeight w:val="402"/>
        </w:trPr>
        <w:tc>
          <w:tcPr>
            <w:tcW w:w="707" w:type="dxa"/>
            <w:tcBorders>
              <w:top w:val="single" w:sz="4" w:space="0" w:color="000000"/>
              <w:left w:val="single" w:sz="4" w:space="0" w:color="000000"/>
              <w:bottom w:val="single" w:sz="4" w:space="0" w:color="000000"/>
              <w:right w:val="single" w:sz="4" w:space="0" w:color="000000"/>
            </w:tcBorders>
            <w:vAlign w:val="center"/>
          </w:tcPr>
          <w:p w14:paraId="3E3F6CF3" w14:textId="77777777" w:rsidR="009C1A09" w:rsidRDefault="009C1A09" w:rsidP="000C2203">
            <w:pPr>
              <w:spacing w:line="259" w:lineRule="auto"/>
              <w:ind w:right="34"/>
              <w:jc w:val="center"/>
            </w:pPr>
            <w:r>
              <w:rPr>
                <w:sz w:val="16"/>
              </w:rPr>
              <w:t xml:space="preserve">2Δ </w:t>
            </w:r>
          </w:p>
        </w:tc>
        <w:tc>
          <w:tcPr>
            <w:tcW w:w="3722" w:type="dxa"/>
            <w:tcBorders>
              <w:top w:val="single" w:sz="4" w:space="0" w:color="000000"/>
              <w:left w:val="single" w:sz="4" w:space="0" w:color="000000"/>
              <w:bottom w:val="single" w:sz="4" w:space="0" w:color="000000"/>
              <w:right w:val="single" w:sz="4" w:space="0" w:color="000000"/>
            </w:tcBorders>
          </w:tcPr>
          <w:p w14:paraId="22437242" w14:textId="77777777" w:rsidR="009C1A09" w:rsidRPr="007340A0" w:rsidRDefault="00F04EAA" w:rsidP="000C2203">
            <w:pPr>
              <w:spacing w:line="259" w:lineRule="auto"/>
              <w:ind w:right="32"/>
              <w:jc w:val="center"/>
              <w:rPr>
                <w:lang w:val="el-GR"/>
              </w:rPr>
            </w:pPr>
            <w:r w:rsidRPr="007340A0">
              <w:rPr>
                <w:sz w:val="16"/>
                <w:lang w:val="el-GR"/>
              </w:rPr>
              <w:t xml:space="preserve">Εγκατάσταση Ολοκληρωμένου Πληροφοριακού </w:t>
            </w:r>
          </w:p>
          <w:p w14:paraId="10830880" w14:textId="77777777" w:rsidR="009C1A09" w:rsidRPr="007340A0" w:rsidRDefault="00F04EAA" w:rsidP="000C2203">
            <w:pPr>
              <w:spacing w:line="259" w:lineRule="auto"/>
              <w:ind w:right="33"/>
              <w:jc w:val="center"/>
              <w:rPr>
                <w:lang w:val="el-GR"/>
              </w:rPr>
            </w:pPr>
            <w:r w:rsidRPr="007340A0">
              <w:rPr>
                <w:sz w:val="16"/>
                <w:lang w:val="el-GR"/>
              </w:rPr>
              <w:t>Συστήματος</w:t>
            </w:r>
            <w:r w:rsidR="00805F11">
              <w:rPr>
                <w:sz w:val="16"/>
                <w:lang w:val="el-GR"/>
              </w:rPr>
              <w:t xml:space="preserve"> </w:t>
            </w:r>
            <w:r w:rsidR="00805F11" w:rsidRPr="00805F11">
              <w:rPr>
                <w:sz w:val="16"/>
                <w:lang w:val="el-GR"/>
              </w:rPr>
              <w:t>στο G-Cloud</w:t>
            </w:r>
          </w:p>
        </w:tc>
        <w:tc>
          <w:tcPr>
            <w:tcW w:w="972" w:type="dxa"/>
            <w:tcBorders>
              <w:top w:val="single" w:sz="4" w:space="0" w:color="000000"/>
              <w:left w:val="single" w:sz="4" w:space="0" w:color="000000"/>
              <w:bottom w:val="single" w:sz="4" w:space="0" w:color="000000"/>
              <w:right w:val="single" w:sz="4" w:space="0" w:color="000000"/>
            </w:tcBorders>
            <w:vAlign w:val="center"/>
          </w:tcPr>
          <w:p w14:paraId="0DE9C4A9" w14:textId="77777777" w:rsidR="009C1A09" w:rsidRPr="007340A0" w:rsidRDefault="00A9098C" w:rsidP="00C96B5A">
            <w:pPr>
              <w:spacing w:line="259" w:lineRule="auto"/>
              <w:ind w:right="29"/>
              <w:jc w:val="center"/>
            </w:pPr>
            <w:r>
              <w:rPr>
                <w:sz w:val="16"/>
                <w:lang w:val="el-GR"/>
              </w:rPr>
              <w:t>Μ</w:t>
            </w:r>
            <w:r w:rsidR="00165405">
              <w:rPr>
                <w:sz w:val="16"/>
                <w:lang w:val="el-GR"/>
              </w:rPr>
              <w:t>11</w:t>
            </w:r>
            <w:r w:rsidR="00805F11">
              <w:rPr>
                <w:sz w:val="16"/>
                <w:lang w:val="el-GR"/>
              </w:rPr>
              <w:t xml:space="preserve"> </w:t>
            </w:r>
            <w:r w:rsidR="00165405">
              <w:rPr>
                <w:sz w:val="16"/>
                <w:lang w:val="el-GR"/>
              </w:rPr>
              <w:t xml:space="preserve"> </w:t>
            </w:r>
          </w:p>
        </w:tc>
        <w:tc>
          <w:tcPr>
            <w:tcW w:w="953" w:type="dxa"/>
            <w:tcBorders>
              <w:top w:val="single" w:sz="4" w:space="0" w:color="000000"/>
              <w:left w:val="single" w:sz="4" w:space="0" w:color="000000"/>
              <w:bottom w:val="single" w:sz="4" w:space="0" w:color="000000"/>
              <w:right w:val="single" w:sz="4" w:space="0" w:color="000000"/>
            </w:tcBorders>
            <w:vAlign w:val="center"/>
          </w:tcPr>
          <w:p w14:paraId="5C2A36AC" w14:textId="77777777" w:rsidR="009C1A09" w:rsidRPr="007340A0" w:rsidRDefault="00A9098C" w:rsidP="00C96B5A">
            <w:pPr>
              <w:spacing w:line="259" w:lineRule="auto"/>
              <w:ind w:right="30"/>
              <w:jc w:val="center"/>
            </w:pPr>
            <w:r>
              <w:rPr>
                <w:sz w:val="16"/>
                <w:lang w:val="el-GR"/>
              </w:rPr>
              <w:t>Μ</w:t>
            </w:r>
            <w:r w:rsidR="00165405">
              <w:rPr>
                <w:sz w:val="16"/>
                <w:lang w:val="el-GR"/>
              </w:rPr>
              <w:t>11</w:t>
            </w:r>
            <w:r w:rsidR="00805F11">
              <w:rPr>
                <w:sz w:val="16"/>
                <w:lang w:val="el-GR"/>
              </w:rPr>
              <w:t xml:space="preserve"> </w:t>
            </w:r>
            <w:r w:rsidR="00165405">
              <w:rPr>
                <w:sz w:val="16"/>
                <w:lang w:val="el-GR"/>
              </w:rPr>
              <w:t xml:space="preserve"> </w:t>
            </w:r>
          </w:p>
        </w:tc>
        <w:tc>
          <w:tcPr>
            <w:tcW w:w="1127" w:type="dxa"/>
            <w:tcBorders>
              <w:top w:val="single" w:sz="4" w:space="0" w:color="000000"/>
              <w:left w:val="single" w:sz="4" w:space="0" w:color="000000"/>
              <w:bottom w:val="single" w:sz="4" w:space="0" w:color="000000"/>
              <w:right w:val="single" w:sz="4" w:space="0" w:color="000000"/>
            </w:tcBorders>
            <w:vAlign w:val="center"/>
          </w:tcPr>
          <w:p w14:paraId="5A8055ED" w14:textId="77777777" w:rsidR="009C1A09" w:rsidRPr="007340A0" w:rsidRDefault="001466E7" w:rsidP="000C2203">
            <w:pPr>
              <w:spacing w:line="259" w:lineRule="auto"/>
              <w:ind w:right="33"/>
              <w:jc w:val="center"/>
              <w:rPr>
                <w:lang w:val="el-GR"/>
              </w:rPr>
            </w:pPr>
            <w:r w:rsidRPr="007340A0">
              <w:rPr>
                <w:sz w:val="16"/>
                <w:lang w:val="el-GR"/>
              </w:rPr>
              <w:t>1</w:t>
            </w:r>
          </w:p>
        </w:tc>
        <w:tc>
          <w:tcPr>
            <w:tcW w:w="2502" w:type="dxa"/>
            <w:tcBorders>
              <w:top w:val="single" w:sz="4" w:space="0" w:color="000000"/>
              <w:left w:val="single" w:sz="4" w:space="0" w:color="000000"/>
              <w:bottom w:val="single" w:sz="4" w:space="0" w:color="000000"/>
              <w:right w:val="single" w:sz="4" w:space="0" w:color="000000"/>
            </w:tcBorders>
          </w:tcPr>
          <w:p w14:paraId="086D3F17" w14:textId="77777777" w:rsidR="009C1A09" w:rsidRPr="007340A0" w:rsidRDefault="00F04EAA" w:rsidP="000C2203">
            <w:pPr>
              <w:spacing w:line="259" w:lineRule="auto"/>
              <w:ind w:right="4"/>
              <w:rPr>
                <w:lang w:val="el-GR"/>
              </w:rPr>
            </w:pPr>
            <w:r w:rsidRPr="007340A0">
              <w:rPr>
                <w:sz w:val="16"/>
                <w:lang w:val="el-GR"/>
              </w:rPr>
              <w:t xml:space="preserve">Έναρξη κατόπιν ολοκλήρωσης της υποφάσης 2Γ </w:t>
            </w:r>
          </w:p>
        </w:tc>
      </w:tr>
      <w:tr w:rsidR="009C1A09" w:rsidRPr="003F1FEC" w14:paraId="0D4FF52A" w14:textId="77777777" w:rsidTr="003277C9">
        <w:trPr>
          <w:trHeight w:val="398"/>
        </w:trPr>
        <w:tc>
          <w:tcPr>
            <w:tcW w:w="70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CAEFB18" w14:textId="77777777" w:rsidR="009C1A09" w:rsidRDefault="009C1A09" w:rsidP="000C2203">
            <w:pPr>
              <w:spacing w:line="259" w:lineRule="auto"/>
              <w:ind w:right="34"/>
              <w:jc w:val="center"/>
            </w:pPr>
            <w:r>
              <w:rPr>
                <w:sz w:val="16"/>
              </w:rPr>
              <w:t xml:space="preserve">3 </w:t>
            </w:r>
          </w:p>
        </w:tc>
        <w:tc>
          <w:tcPr>
            <w:tcW w:w="3722" w:type="dxa"/>
            <w:tcBorders>
              <w:top w:val="single" w:sz="4" w:space="0" w:color="000000"/>
              <w:left w:val="single" w:sz="4" w:space="0" w:color="000000"/>
              <w:bottom w:val="single" w:sz="4" w:space="0" w:color="000000"/>
              <w:right w:val="single" w:sz="4" w:space="0" w:color="000000"/>
            </w:tcBorders>
            <w:shd w:val="clear" w:color="auto" w:fill="D9D9D9"/>
          </w:tcPr>
          <w:p w14:paraId="7FE396B1" w14:textId="77777777" w:rsidR="009C1A09" w:rsidRPr="00927CE2" w:rsidRDefault="009C1A09" w:rsidP="000C2203">
            <w:pPr>
              <w:spacing w:line="259" w:lineRule="auto"/>
              <w:jc w:val="center"/>
              <w:rPr>
                <w:lang w:val="el-GR"/>
              </w:rPr>
            </w:pPr>
            <w:r w:rsidRPr="00927CE2">
              <w:rPr>
                <w:sz w:val="16"/>
                <w:lang w:val="el-GR"/>
              </w:rPr>
              <w:t xml:space="preserve">Πιλοτική Λειτουργία Συστήματος &amp; Παροχή Υπηρεσιών Εκπαίδευσης και Ευαισθητοποίησης </w:t>
            </w:r>
          </w:p>
        </w:tc>
        <w:tc>
          <w:tcPr>
            <w:tcW w:w="97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918EF5F" w14:textId="77777777" w:rsidR="009C1A09" w:rsidRDefault="009C1E44" w:rsidP="00C96B5A">
            <w:pPr>
              <w:spacing w:line="259" w:lineRule="auto"/>
              <w:ind w:right="29"/>
              <w:jc w:val="center"/>
            </w:pPr>
            <w:r>
              <w:rPr>
                <w:sz w:val="16"/>
                <w:lang w:val="el-GR"/>
              </w:rPr>
              <w:t>Μ</w:t>
            </w:r>
            <w:r w:rsidR="00165405">
              <w:rPr>
                <w:sz w:val="16"/>
                <w:lang w:val="el-GR"/>
              </w:rPr>
              <w:t>12</w:t>
            </w:r>
            <w:r w:rsidR="00805F11">
              <w:rPr>
                <w:sz w:val="16"/>
                <w:lang w:val="el-GR"/>
              </w:rPr>
              <w:t xml:space="preserve"> </w:t>
            </w:r>
            <w:r w:rsidR="00165405">
              <w:rPr>
                <w:sz w:val="16"/>
                <w:lang w:val="el-GR"/>
              </w:rPr>
              <w:t xml:space="preserve"> </w:t>
            </w:r>
          </w:p>
        </w:tc>
        <w:tc>
          <w:tcPr>
            <w:tcW w:w="95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CA3FF15" w14:textId="77777777" w:rsidR="009C1A09" w:rsidRDefault="00A9098C" w:rsidP="00C96B5A">
            <w:pPr>
              <w:spacing w:line="259" w:lineRule="auto"/>
              <w:ind w:right="30"/>
              <w:jc w:val="center"/>
            </w:pPr>
            <w:r>
              <w:rPr>
                <w:sz w:val="16"/>
                <w:lang w:val="el-GR"/>
              </w:rPr>
              <w:t>Μ</w:t>
            </w:r>
            <w:r w:rsidR="00165405">
              <w:rPr>
                <w:sz w:val="16"/>
                <w:lang w:val="el-GR"/>
              </w:rPr>
              <w:t>18</w:t>
            </w:r>
            <w:r w:rsidR="00805F11">
              <w:rPr>
                <w:sz w:val="16"/>
                <w:lang w:val="el-GR"/>
              </w:rPr>
              <w:t xml:space="preserve"> </w:t>
            </w:r>
            <w:r w:rsidR="00165405">
              <w:rPr>
                <w:sz w:val="16"/>
                <w:lang w:val="el-GR"/>
              </w:rPr>
              <w:t xml:space="preserve"> </w:t>
            </w:r>
          </w:p>
        </w:tc>
        <w:tc>
          <w:tcPr>
            <w:tcW w:w="112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A7D8DDD" w14:textId="77777777" w:rsidR="009C1A09" w:rsidRPr="00604D2A" w:rsidRDefault="00054FBC" w:rsidP="00C96B5A">
            <w:pPr>
              <w:pBdr>
                <w:top w:val="none" w:sz="0" w:space="0" w:color="000000"/>
                <w:left w:val="none" w:sz="0" w:space="0" w:color="000000"/>
                <w:bottom w:val="single" w:sz="12" w:space="1" w:color="000080"/>
                <w:right w:val="none" w:sz="0" w:space="0" w:color="000000"/>
              </w:pBdr>
              <w:spacing w:line="259" w:lineRule="auto"/>
              <w:ind w:right="33"/>
              <w:jc w:val="center"/>
              <w:rPr>
                <w:lang w:val="el-GR"/>
              </w:rPr>
            </w:pPr>
            <w:r>
              <w:rPr>
                <w:sz w:val="16"/>
                <w:lang w:val="el-GR"/>
              </w:rPr>
              <w:t>7</w:t>
            </w:r>
            <w:r w:rsidR="00805F11">
              <w:rPr>
                <w:sz w:val="16"/>
                <w:lang w:val="el-GR"/>
              </w:rPr>
              <w:t xml:space="preserve"> </w:t>
            </w:r>
            <w:r>
              <w:rPr>
                <w:sz w:val="16"/>
                <w:lang w:val="el-GR"/>
              </w:rPr>
              <w:t xml:space="preserve"> </w:t>
            </w:r>
          </w:p>
        </w:tc>
        <w:tc>
          <w:tcPr>
            <w:tcW w:w="2502" w:type="dxa"/>
            <w:tcBorders>
              <w:top w:val="single" w:sz="4" w:space="0" w:color="000000"/>
              <w:left w:val="single" w:sz="4" w:space="0" w:color="000000"/>
              <w:bottom w:val="single" w:sz="4" w:space="0" w:color="000000"/>
              <w:right w:val="single" w:sz="4" w:space="0" w:color="000000"/>
            </w:tcBorders>
            <w:shd w:val="clear" w:color="auto" w:fill="D9D9D9"/>
          </w:tcPr>
          <w:p w14:paraId="2DB82AD5" w14:textId="77777777" w:rsidR="009C1A09" w:rsidRPr="00927CE2" w:rsidRDefault="009C1A09" w:rsidP="000C2203">
            <w:pPr>
              <w:spacing w:line="259" w:lineRule="auto"/>
              <w:rPr>
                <w:lang w:val="el-GR"/>
              </w:rPr>
            </w:pPr>
            <w:r w:rsidRPr="00927CE2">
              <w:rPr>
                <w:sz w:val="16"/>
                <w:lang w:val="el-GR"/>
              </w:rPr>
              <w:t xml:space="preserve">Έναρξη με την ολοκλήρωση της Φάσης 2 </w:t>
            </w:r>
          </w:p>
        </w:tc>
      </w:tr>
      <w:tr w:rsidR="009C1A09" w14:paraId="0DF94289" w14:textId="77777777" w:rsidTr="003277C9">
        <w:trPr>
          <w:trHeight w:val="316"/>
        </w:trPr>
        <w:tc>
          <w:tcPr>
            <w:tcW w:w="707" w:type="dxa"/>
            <w:tcBorders>
              <w:top w:val="single" w:sz="4" w:space="0" w:color="000000"/>
              <w:left w:val="single" w:sz="4" w:space="0" w:color="000000"/>
              <w:bottom w:val="single" w:sz="4" w:space="0" w:color="000000"/>
              <w:right w:val="single" w:sz="4" w:space="0" w:color="000000"/>
            </w:tcBorders>
          </w:tcPr>
          <w:p w14:paraId="4F7D002F" w14:textId="77777777" w:rsidR="009C1A09" w:rsidRDefault="009C1A09" w:rsidP="000C2203">
            <w:pPr>
              <w:spacing w:line="259" w:lineRule="auto"/>
              <w:ind w:right="32"/>
              <w:jc w:val="center"/>
            </w:pPr>
            <w:r>
              <w:rPr>
                <w:sz w:val="16"/>
              </w:rPr>
              <w:t xml:space="preserve">3Α </w:t>
            </w:r>
          </w:p>
        </w:tc>
        <w:tc>
          <w:tcPr>
            <w:tcW w:w="3722" w:type="dxa"/>
            <w:tcBorders>
              <w:top w:val="single" w:sz="4" w:space="0" w:color="000000"/>
              <w:left w:val="single" w:sz="4" w:space="0" w:color="000000"/>
              <w:bottom w:val="single" w:sz="4" w:space="0" w:color="000000"/>
              <w:right w:val="single" w:sz="4" w:space="0" w:color="000000"/>
            </w:tcBorders>
          </w:tcPr>
          <w:p w14:paraId="097CE032" w14:textId="77777777" w:rsidR="009C1A09" w:rsidRDefault="009C1A09" w:rsidP="000C2203">
            <w:pPr>
              <w:spacing w:line="259" w:lineRule="auto"/>
              <w:ind w:right="32"/>
              <w:jc w:val="center"/>
            </w:pPr>
            <w:r>
              <w:rPr>
                <w:sz w:val="16"/>
              </w:rPr>
              <w:t xml:space="preserve">Πιλοτική Λειτουργία Συστήματος </w:t>
            </w:r>
          </w:p>
        </w:tc>
        <w:tc>
          <w:tcPr>
            <w:tcW w:w="972" w:type="dxa"/>
            <w:tcBorders>
              <w:top w:val="single" w:sz="4" w:space="0" w:color="000000"/>
              <w:left w:val="single" w:sz="4" w:space="0" w:color="000000"/>
              <w:bottom w:val="single" w:sz="4" w:space="0" w:color="000000"/>
              <w:right w:val="single" w:sz="4" w:space="0" w:color="000000"/>
            </w:tcBorders>
          </w:tcPr>
          <w:p w14:paraId="16B19ED4" w14:textId="77777777" w:rsidR="009C1A09" w:rsidRDefault="00A9098C" w:rsidP="00C96B5A">
            <w:pPr>
              <w:spacing w:line="259" w:lineRule="auto"/>
              <w:ind w:right="29"/>
              <w:jc w:val="center"/>
            </w:pPr>
            <w:r>
              <w:rPr>
                <w:sz w:val="16"/>
                <w:lang w:val="el-GR"/>
              </w:rPr>
              <w:t>Μ</w:t>
            </w:r>
            <w:r w:rsidR="00180311">
              <w:rPr>
                <w:sz w:val="16"/>
                <w:lang w:val="el-GR"/>
              </w:rPr>
              <w:t xml:space="preserve">12 </w:t>
            </w:r>
            <w:r w:rsidR="00805F11">
              <w:rPr>
                <w:sz w:val="16"/>
                <w:lang w:val="el-GR"/>
              </w:rPr>
              <w:t xml:space="preserve"> </w:t>
            </w:r>
          </w:p>
        </w:tc>
        <w:tc>
          <w:tcPr>
            <w:tcW w:w="953" w:type="dxa"/>
            <w:tcBorders>
              <w:top w:val="single" w:sz="4" w:space="0" w:color="000000"/>
              <w:left w:val="single" w:sz="4" w:space="0" w:color="000000"/>
              <w:bottom w:val="single" w:sz="4" w:space="0" w:color="000000"/>
              <w:right w:val="single" w:sz="4" w:space="0" w:color="000000"/>
            </w:tcBorders>
          </w:tcPr>
          <w:p w14:paraId="3726FB7D" w14:textId="77777777" w:rsidR="009C1A09" w:rsidRDefault="00A9098C" w:rsidP="00C96B5A">
            <w:pPr>
              <w:spacing w:line="259" w:lineRule="auto"/>
              <w:ind w:right="30"/>
              <w:jc w:val="center"/>
            </w:pPr>
            <w:r>
              <w:rPr>
                <w:sz w:val="16"/>
                <w:lang w:val="el-GR"/>
              </w:rPr>
              <w:t>Μ</w:t>
            </w:r>
            <w:r w:rsidR="00180311">
              <w:rPr>
                <w:sz w:val="16"/>
                <w:lang w:val="el-GR"/>
              </w:rPr>
              <w:t>18</w:t>
            </w:r>
            <w:r w:rsidR="00805F11">
              <w:rPr>
                <w:sz w:val="16"/>
                <w:lang w:val="el-GR"/>
              </w:rPr>
              <w:t xml:space="preserve"> </w:t>
            </w:r>
            <w:r w:rsidR="00180311">
              <w:rPr>
                <w:sz w:val="16"/>
                <w:lang w:val="el-GR"/>
              </w:rPr>
              <w:t xml:space="preserve"> </w:t>
            </w:r>
          </w:p>
        </w:tc>
        <w:tc>
          <w:tcPr>
            <w:tcW w:w="1127" w:type="dxa"/>
            <w:tcBorders>
              <w:top w:val="single" w:sz="4" w:space="0" w:color="000000"/>
              <w:left w:val="single" w:sz="4" w:space="0" w:color="000000"/>
              <w:bottom w:val="single" w:sz="4" w:space="0" w:color="000000"/>
              <w:right w:val="single" w:sz="4" w:space="0" w:color="000000"/>
            </w:tcBorders>
          </w:tcPr>
          <w:p w14:paraId="6D8AC765" w14:textId="77777777" w:rsidR="009C1A09" w:rsidRPr="00C96B5A" w:rsidRDefault="00180311" w:rsidP="00C96B5A">
            <w:pPr>
              <w:pBdr>
                <w:top w:val="none" w:sz="0" w:space="0" w:color="000000"/>
                <w:left w:val="none" w:sz="0" w:space="0" w:color="000000"/>
                <w:bottom w:val="single" w:sz="12" w:space="1" w:color="000080"/>
                <w:right w:val="none" w:sz="0" w:space="0" w:color="000000"/>
              </w:pBdr>
              <w:spacing w:line="259" w:lineRule="auto"/>
              <w:ind w:right="33"/>
              <w:jc w:val="center"/>
              <w:rPr>
                <w:sz w:val="16"/>
                <w:lang w:val="el-GR"/>
              </w:rPr>
            </w:pPr>
            <w:r>
              <w:rPr>
                <w:sz w:val="16"/>
                <w:lang w:val="el-GR"/>
              </w:rPr>
              <w:t>7</w:t>
            </w:r>
            <w:r w:rsidR="00805F11">
              <w:rPr>
                <w:sz w:val="16"/>
                <w:lang w:val="el-GR"/>
              </w:rPr>
              <w:t xml:space="preserve"> </w:t>
            </w:r>
            <w:r>
              <w:rPr>
                <w:sz w:val="16"/>
                <w:lang w:val="el-GR"/>
              </w:rPr>
              <w:t xml:space="preserve"> </w:t>
            </w:r>
          </w:p>
        </w:tc>
        <w:tc>
          <w:tcPr>
            <w:tcW w:w="2502" w:type="dxa"/>
            <w:tcBorders>
              <w:top w:val="single" w:sz="4" w:space="0" w:color="000000"/>
              <w:left w:val="single" w:sz="4" w:space="0" w:color="000000"/>
              <w:bottom w:val="single" w:sz="4" w:space="0" w:color="000000"/>
              <w:right w:val="single" w:sz="4" w:space="0" w:color="000000"/>
            </w:tcBorders>
          </w:tcPr>
          <w:p w14:paraId="0010577F" w14:textId="77777777" w:rsidR="009C1A09" w:rsidRPr="00C96B5A" w:rsidRDefault="009C1A09" w:rsidP="00C96B5A">
            <w:pPr>
              <w:spacing w:line="259" w:lineRule="auto"/>
              <w:ind w:right="33"/>
              <w:jc w:val="center"/>
              <w:rPr>
                <w:sz w:val="16"/>
                <w:lang w:val="el-GR"/>
              </w:rPr>
            </w:pPr>
            <w:r w:rsidRPr="00C96B5A">
              <w:rPr>
                <w:sz w:val="16"/>
                <w:lang w:val="el-GR"/>
              </w:rPr>
              <w:t xml:space="preserve">Έναρξη Φάσης </w:t>
            </w:r>
          </w:p>
        </w:tc>
      </w:tr>
      <w:tr w:rsidR="009C1A09" w:rsidRPr="003F1FEC" w14:paraId="595A9FC0" w14:textId="77777777" w:rsidTr="00D47D2B">
        <w:trPr>
          <w:trHeight w:val="595"/>
        </w:trPr>
        <w:tc>
          <w:tcPr>
            <w:tcW w:w="707" w:type="dxa"/>
            <w:tcBorders>
              <w:top w:val="single" w:sz="4" w:space="0" w:color="000000"/>
              <w:left w:val="single" w:sz="4" w:space="0" w:color="000000"/>
              <w:bottom w:val="single" w:sz="4" w:space="0" w:color="auto"/>
              <w:right w:val="single" w:sz="4" w:space="0" w:color="000000"/>
            </w:tcBorders>
            <w:vAlign w:val="center"/>
          </w:tcPr>
          <w:p w14:paraId="2E7A395E" w14:textId="77777777" w:rsidR="009C1A09" w:rsidRDefault="009C1A09" w:rsidP="000C2203">
            <w:pPr>
              <w:spacing w:line="259" w:lineRule="auto"/>
              <w:ind w:right="32"/>
              <w:jc w:val="center"/>
            </w:pPr>
            <w:r>
              <w:rPr>
                <w:sz w:val="16"/>
              </w:rPr>
              <w:t xml:space="preserve">3Β </w:t>
            </w:r>
          </w:p>
        </w:tc>
        <w:tc>
          <w:tcPr>
            <w:tcW w:w="3722" w:type="dxa"/>
            <w:tcBorders>
              <w:top w:val="single" w:sz="4" w:space="0" w:color="000000"/>
              <w:left w:val="single" w:sz="4" w:space="0" w:color="000000"/>
              <w:bottom w:val="single" w:sz="4" w:space="0" w:color="auto"/>
              <w:right w:val="single" w:sz="4" w:space="0" w:color="000000"/>
            </w:tcBorders>
            <w:vAlign w:val="center"/>
          </w:tcPr>
          <w:p w14:paraId="21F7AA1A" w14:textId="77777777" w:rsidR="009C1A09" w:rsidRPr="00927CE2" w:rsidRDefault="009C1A09" w:rsidP="000C2203">
            <w:pPr>
              <w:spacing w:line="259" w:lineRule="auto"/>
              <w:ind w:right="35"/>
              <w:jc w:val="center"/>
              <w:rPr>
                <w:lang w:val="el-GR"/>
              </w:rPr>
            </w:pPr>
            <w:r w:rsidRPr="00927CE2">
              <w:rPr>
                <w:sz w:val="16"/>
                <w:lang w:val="el-GR"/>
              </w:rPr>
              <w:t xml:space="preserve">Εκπαίδευση Χρηστών και Διαχειριστών Συστήματος </w:t>
            </w:r>
          </w:p>
        </w:tc>
        <w:tc>
          <w:tcPr>
            <w:tcW w:w="972" w:type="dxa"/>
            <w:tcBorders>
              <w:top w:val="single" w:sz="4" w:space="0" w:color="000000"/>
              <w:left w:val="single" w:sz="4" w:space="0" w:color="000000"/>
              <w:bottom w:val="single" w:sz="4" w:space="0" w:color="auto"/>
              <w:right w:val="single" w:sz="4" w:space="0" w:color="000000"/>
            </w:tcBorders>
            <w:vAlign w:val="center"/>
          </w:tcPr>
          <w:p w14:paraId="35457EBD" w14:textId="77777777" w:rsidR="009C1A09" w:rsidRDefault="00A9098C" w:rsidP="00C96B5A">
            <w:pPr>
              <w:spacing w:line="259" w:lineRule="auto"/>
              <w:ind w:right="29"/>
              <w:jc w:val="center"/>
            </w:pPr>
            <w:r>
              <w:rPr>
                <w:sz w:val="16"/>
                <w:lang w:val="el-GR"/>
              </w:rPr>
              <w:t>Μ</w:t>
            </w:r>
            <w:r w:rsidR="00E224CC">
              <w:rPr>
                <w:sz w:val="16"/>
                <w:lang w:val="el-GR"/>
              </w:rPr>
              <w:t xml:space="preserve">16 </w:t>
            </w:r>
            <w:r w:rsidR="00805F11">
              <w:rPr>
                <w:sz w:val="16"/>
                <w:lang w:val="el-GR"/>
              </w:rPr>
              <w:t xml:space="preserve"> </w:t>
            </w:r>
          </w:p>
        </w:tc>
        <w:tc>
          <w:tcPr>
            <w:tcW w:w="953" w:type="dxa"/>
            <w:tcBorders>
              <w:top w:val="single" w:sz="4" w:space="0" w:color="000000"/>
              <w:left w:val="single" w:sz="4" w:space="0" w:color="000000"/>
              <w:bottom w:val="single" w:sz="4" w:space="0" w:color="auto"/>
              <w:right w:val="single" w:sz="4" w:space="0" w:color="000000"/>
            </w:tcBorders>
            <w:vAlign w:val="center"/>
          </w:tcPr>
          <w:p w14:paraId="461BE397" w14:textId="77777777" w:rsidR="009C1A09" w:rsidRDefault="00A9098C" w:rsidP="00C96B5A">
            <w:pPr>
              <w:spacing w:line="259" w:lineRule="auto"/>
              <w:ind w:right="30"/>
              <w:jc w:val="center"/>
            </w:pPr>
            <w:r>
              <w:rPr>
                <w:sz w:val="16"/>
                <w:lang w:val="el-GR"/>
              </w:rPr>
              <w:t>Μ</w:t>
            </w:r>
            <w:r w:rsidR="00E224CC">
              <w:rPr>
                <w:sz w:val="16"/>
                <w:lang w:val="el-GR"/>
              </w:rPr>
              <w:t xml:space="preserve">18 </w:t>
            </w:r>
            <w:r w:rsidR="00805F11">
              <w:rPr>
                <w:sz w:val="16"/>
                <w:lang w:val="el-GR"/>
              </w:rPr>
              <w:t xml:space="preserve"> </w:t>
            </w:r>
          </w:p>
        </w:tc>
        <w:tc>
          <w:tcPr>
            <w:tcW w:w="1127" w:type="dxa"/>
            <w:tcBorders>
              <w:top w:val="single" w:sz="4" w:space="0" w:color="000000"/>
              <w:left w:val="single" w:sz="4" w:space="0" w:color="000000"/>
              <w:bottom w:val="single" w:sz="4" w:space="0" w:color="auto"/>
              <w:right w:val="single" w:sz="4" w:space="0" w:color="000000"/>
            </w:tcBorders>
            <w:vAlign w:val="center"/>
          </w:tcPr>
          <w:p w14:paraId="36F6E3E9" w14:textId="77777777" w:rsidR="009C1A09" w:rsidRPr="005F0EDD" w:rsidRDefault="005F0EDD" w:rsidP="000C2203">
            <w:pPr>
              <w:spacing w:line="259" w:lineRule="auto"/>
              <w:ind w:right="33"/>
              <w:jc w:val="center"/>
              <w:rPr>
                <w:lang w:val="el-GR"/>
              </w:rPr>
            </w:pPr>
            <w:r>
              <w:rPr>
                <w:sz w:val="16"/>
                <w:lang w:val="el-GR"/>
              </w:rPr>
              <w:t>3</w:t>
            </w:r>
          </w:p>
        </w:tc>
        <w:tc>
          <w:tcPr>
            <w:tcW w:w="2502" w:type="dxa"/>
            <w:tcBorders>
              <w:top w:val="single" w:sz="4" w:space="0" w:color="000000"/>
              <w:left w:val="single" w:sz="4" w:space="0" w:color="000000"/>
              <w:bottom w:val="single" w:sz="4" w:space="0" w:color="auto"/>
              <w:right w:val="single" w:sz="4" w:space="0" w:color="000000"/>
            </w:tcBorders>
          </w:tcPr>
          <w:p w14:paraId="38922322" w14:textId="77777777" w:rsidR="009C1A09" w:rsidRPr="00927CE2" w:rsidRDefault="009C1A09" w:rsidP="00576C21">
            <w:pPr>
              <w:spacing w:line="259" w:lineRule="auto"/>
              <w:rPr>
                <w:lang w:val="el-GR"/>
              </w:rPr>
            </w:pPr>
            <w:r w:rsidRPr="00927CE2">
              <w:rPr>
                <w:sz w:val="16"/>
                <w:lang w:val="el-GR"/>
              </w:rPr>
              <w:t xml:space="preserve">Έναρξη παράλληλα με την υποφάση 3Α και </w:t>
            </w:r>
            <w:r w:rsidR="00576C21">
              <w:rPr>
                <w:sz w:val="16"/>
                <w:lang w:val="el-GR"/>
              </w:rPr>
              <w:t xml:space="preserve">μέχρι </w:t>
            </w:r>
            <w:r w:rsidRPr="00927CE2">
              <w:rPr>
                <w:sz w:val="16"/>
                <w:lang w:val="el-GR"/>
              </w:rPr>
              <w:t xml:space="preserve"> την ολοκλήρωση αυτής</w:t>
            </w:r>
          </w:p>
        </w:tc>
      </w:tr>
      <w:tr w:rsidR="009C1A09" w:rsidRPr="003F1FEC" w14:paraId="285F1131" w14:textId="77777777" w:rsidTr="00D47D2B">
        <w:trPr>
          <w:trHeight w:val="598"/>
        </w:trPr>
        <w:tc>
          <w:tcPr>
            <w:tcW w:w="707" w:type="dxa"/>
            <w:tcBorders>
              <w:top w:val="single" w:sz="4" w:space="0" w:color="auto"/>
              <w:left w:val="single" w:sz="4" w:space="0" w:color="auto"/>
              <w:bottom w:val="single" w:sz="4" w:space="0" w:color="auto"/>
              <w:right w:val="single" w:sz="4" w:space="0" w:color="auto"/>
            </w:tcBorders>
            <w:vAlign w:val="center"/>
          </w:tcPr>
          <w:p w14:paraId="04AF5EC6" w14:textId="77777777" w:rsidR="009C1A09" w:rsidRDefault="009C1A09" w:rsidP="000C2203">
            <w:pPr>
              <w:spacing w:line="259" w:lineRule="auto"/>
              <w:ind w:right="34"/>
              <w:jc w:val="center"/>
            </w:pPr>
            <w:r>
              <w:rPr>
                <w:sz w:val="16"/>
              </w:rPr>
              <w:t xml:space="preserve">3Γ </w:t>
            </w:r>
          </w:p>
        </w:tc>
        <w:tc>
          <w:tcPr>
            <w:tcW w:w="3722" w:type="dxa"/>
            <w:tcBorders>
              <w:top w:val="single" w:sz="4" w:space="0" w:color="auto"/>
              <w:left w:val="single" w:sz="4" w:space="0" w:color="auto"/>
              <w:bottom w:val="single" w:sz="4" w:space="0" w:color="auto"/>
              <w:right w:val="single" w:sz="4" w:space="0" w:color="auto"/>
            </w:tcBorders>
            <w:vAlign w:val="center"/>
          </w:tcPr>
          <w:p w14:paraId="56D3731F" w14:textId="77777777" w:rsidR="009C1A09" w:rsidRDefault="009C1A09" w:rsidP="000C2203">
            <w:pPr>
              <w:spacing w:line="259" w:lineRule="auto"/>
              <w:ind w:right="32"/>
              <w:jc w:val="center"/>
            </w:pPr>
            <w:r>
              <w:rPr>
                <w:sz w:val="16"/>
              </w:rPr>
              <w:t xml:space="preserve">Παροχή Υπηρεσιών Ευαισθητοποίησης </w:t>
            </w:r>
          </w:p>
        </w:tc>
        <w:tc>
          <w:tcPr>
            <w:tcW w:w="972" w:type="dxa"/>
            <w:tcBorders>
              <w:top w:val="single" w:sz="4" w:space="0" w:color="auto"/>
              <w:left w:val="single" w:sz="4" w:space="0" w:color="auto"/>
              <w:bottom w:val="single" w:sz="4" w:space="0" w:color="auto"/>
              <w:right w:val="single" w:sz="4" w:space="0" w:color="auto"/>
            </w:tcBorders>
            <w:vAlign w:val="center"/>
          </w:tcPr>
          <w:p w14:paraId="08F45803" w14:textId="77777777" w:rsidR="009C1A09" w:rsidRDefault="00A9098C" w:rsidP="00C96B5A">
            <w:pPr>
              <w:spacing w:line="259" w:lineRule="auto"/>
              <w:ind w:right="29"/>
              <w:jc w:val="center"/>
            </w:pPr>
            <w:r>
              <w:rPr>
                <w:sz w:val="16"/>
                <w:lang w:val="el-GR"/>
              </w:rPr>
              <w:t>Μ</w:t>
            </w:r>
            <w:r w:rsidR="00E224CC">
              <w:rPr>
                <w:sz w:val="16"/>
                <w:lang w:val="el-GR"/>
              </w:rPr>
              <w:t xml:space="preserve">16 </w:t>
            </w:r>
            <w:r w:rsidR="00805F11">
              <w:rPr>
                <w:sz w:val="16"/>
                <w:lang w:val="el-GR"/>
              </w:rPr>
              <w:t xml:space="preserve"> </w:t>
            </w:r>
          </w:p>
        </w:tc>
        <w:tc>
          <w:tcPr>
            <w:tcW w:w="953" w:type="dxa"/>
            <w:tcBorders>
              <w:top w:val="single" w:sz="4" w:space="0" w:color="auto"/>
              <w:left w:val="single" w:sz="4" w:space="0" w:color="auto"/>
              <w:bottom w:val="single" w:sz="4" w:space="0" w:color="auto"/>
              <w:right w:val="single" w:sz="4" w:space="0" w:color="auto"/>
            </w:tcBorders>
            <w:vAlign w:val="center"/>
          </w:tcPr>
          <w:p w14:paraId="20E12636" w14:textId="77777777" w:rsidR="009C1A09" w:rsidRPr="00C96B5A" w:rsidRDefault="00A9098C" w:rsidP="00B401DA">
            <w:pPr>
              <w:spacing w:line="259" w:lineRule="auto"/>
              <w:ind w:right="30"/>
              <w:jc w:val="center"/>
              <w:rPr>
                <w:lang w:val="el-GR"/>
              </w:rPr>
            </w:pPr>
            <w:r>
              <w:rPr>
                <w:sz w:val="16"/>
                <w:lang w:val="el-GR"/>
              </w:rPr>
              <w:t>Μ</w:t>
            </w:r>
            <w:r w:rsidR="00E224CC">
              <w:rPr>
                <w:sz w:val="16"/>
                <w:lang w:val="el-GR"/>
              </w:rPr>
              <w:t>18</w:t>
            </w:r>
            <w:r w:rsidR="00805F11">
              <w:rPr>
                <w:sz w:val="16"/>
                <w:lang w:val="el-GR"/>
              </w:rPr>
              <w:t xml:space="preserve"> </w:t>
            </w:r>
            <w:r w:rsidR="00E224CC">
              <w:rPr>
                <w:sz w:val="16"/>
                <w:lang w:val="el-GR"/>
              </w:rPr>
              <w:t xml:space="preserve"> </w:t>
            </w:r>
          </w:p>
        </w:tc>
        <w:tc>
          <w:tcPr>
            <w:tcW w:w="1127" w:type="dxa"/>
            <w:tcBorders>
              <w:top w:val="single" w:sz="4" w:space="0" w:color="auto"/>
              <w:left w:val="single" w:sz="4" w:space="0" w:color="auto"/>
              <w:bottom w:val="single" w:sz="4" w:space="0" w:color="auto"/>
              <w:right w:val="single" w:sz="4" w:space="0" w:color="auto"/>
            </w:tcBorders>
            <w:vAlign w:val="center"/>
          </w:tcPr>
          <w:p w14:paraId="7883A527" w14:textId="77777777" w:rsidR="009C1A09" w:rsidRPr="005F0EDD" w:rsidRDefault="005F0EDD" w:rsidP="000C2203">
            <w:pPr>
              <w:spacing w:line="259" w:lineRule="auto"/>
              <w:ind w:right="33"/>
              <w:jc w:val="center"/>
              <w:rPr>
                <w:lang w:val="el-GR"/>
              </w:rPr>
            </w:pPr>
            <w:r>
              <w:rPr>
                <w:sz w:val="16"/>
                <w:lang w:val="el-GR"/>
              </w:rPr>
              <w:t>3</w:t>
            </w:r>
          </w:p>
        </w:tc>
        <w:tc>
          <w:tcPr>
            <w:tcW w:w="2502" w:type="dxa"/>
            <w:tcBorders>
              <w:top w:val="single" w:sz="4" w:space="0" w:color="auto"/>
              <w:left w:val="single" w:sz="4" w:space="0" w:color="auto"/>
              <w:bottom w:val="single" w:sz="4" w:space="0" w:color="auto"/>
              <w:right w:val="single" w:sz="4" w:space="0" w:color="auto"/>
            </w:tcBorders>
          </w:tcPr>
          <w:p w14:paraId="6D63CA91" w14:textId="77777777" w:rsidR="009C1A09" w:rsidRPr="00927CE2" w:rsidRDefault="009C1A09" w:rsidP="00576C21">
            <w:pPr>
              <w:spacing w:line="259" w:lineRule="auto"/>
              <w:rPr>
                <w:lang w:val="el-GR"/>
              </w:rPr>
            </w:pPr>
            <w:r w:rsidRPr="00927CE2">
              <w:rPr>
                <w:sz w:val="16"/>
                <w:lang w:val="el-GR"/>
              </w:rPr>
              <w:t xml:space="preserve">Έναρξη παράλληλα με την υποφάση 3Α και </w:t>
            </w:r>
            <w:r w:rsidR="00576C21">
              <w:rPr>
                <w:sz w:val="16"/>
                <w:lang w:val="el-GR"/>
              </w:rPr>
              <w:t xml:space="preserve">μέχρι </w:t>
            </w:r>
            <w:r w:rsidRPr="00927CE2">
              <w:rPr>
                <w:sz w:val="16"/>
                <w:lang w:val="el-GR"/>
              </w:rPr>
              <w:t xml:space="preserve"> την ολοκλήρωση αυτής </w:t>
            </w:r>
          </w:p>
        </w:tc>
      </w:tr>
      <w:tr w:rsidR="00403483" w:rsidRPr="003F1FEC" w14:paraId="3DFAAB37" w14:textId="77777777" w:rsidTr="00D47D2B">
        <w:trPr>
          <w:trHeight w:val="598"/>
        </w:trPr>
        <w:tc>
          <w:tcPr>
            <w:tcW w:w="707" w:type="dxa"/>
            <w:tcBorders>
              <w:top w:val="single" w:sz="4" w:space="0" w:color="auto"/>
              <w:left w:val="single" w:sz="4" w:space="0" w:color="auto"/>
              <w:bottom w:val="single" w:sz="4" w:space="0" w:color="auto"/>
              <w:right w:val="single" w:sz="4" w:space="0" w:color="auto"/>
            </w:tcBorders>
            <w:vAlign w:val="center"/>
          </w:tcPr>
          <w:p w14:paraId="622349A8" w14:textId="77777777" w:rsidR="00403483" w:rsidRPr="00D47D2B" w:rsidRDefault="00403483" w:rsidP="000C2203">
            <w:pPr>
              <w:spacing w:line="259" w:lineRule="auto"/>
              <w:ind w:right="34"/>
              <w:jc w:val="center"/>
              <w:rPr>
                <w:sz w:val="16"/>
                <w:lang w:val="el-GR"/>
              </w:rPr>
            </w:pPr>
            <w:r>
              <w:rPr>
                <w:sz w:val="16"/>
                <w:lang w:val="el-GR"/>
              </w:rPr>
              <w:t>3Δ</w:t>
            </w:r>
          </w:p>
        </w:tc>
        <w:tc>
          <w:tcPr>
            <w:tcW w:w="3722" w:type="dxa"/>
            <w:tcBorders>
              <w:top w:val="single" w:sz="4" w:space="0" w:color="auto"/>
              <w:left w:val="single" w:sz="4" w:space="0" w:color="auto"/>
              <w:bottom w:val="single" w:sz="4" w:space="0" w:color="auto"/>
              <w:right w:val="single" w:sz="4" w:space="0" w:color="auto"/>
            </w:tcBorders>
            <w:vAlign w:val="center"/>
          </w:tcPr>
          <w:p w14:paraId="7ECDAF75" w14:textId="77777777" w:rsidR="00403483" w:rsidRPr="00D47D2B" w:rsidRDefault="00403483" w:rsidP="000C2203">
            <w:pPr>
              <w:spacing w:line="259" w:lineRule="auto"/>
              <w:ind w:right="32"/>
              <w:jc w:val="center"/>
              <w:rPr>
                <w:sz w:val="16"/>
                <w:lang w:val="el-GR"/>
              </w:rPr>
            </w:pPr>
            <w:r>
              <w:rPr>
                <w:sz w:val="16"/>
                <w:lang w:val="el-GR"/>
              </w:rPr>
              <w:t>Σύνταξη Αναλυτικής Έκθεσης Ολοκλήρωσης του Έργου</w:t>
            </w:r>
          </w:p>
        </w:tc>
        <w:tc>
          <w:tcPr>
            <w:tcW w:w="972" w:type="dxa"/>
            <w:tcBorders>
              <w:top w:val="single" w:sz="4" w:space="0" w:color="auto"/>
              <w:left w:val="single" w:sz="4" w:space="0" w:color="auto"/>
              <w:bottom w:val="single" w:sz="4" w:space="0" w:color="auto"/>
              <w:right w:val="single" w:sz="4" w:space="0" w:color="auto"/>
            </w:tcBorders>
            <w:vAlign w:val="center"/>
          </w:tcPr>
          <w:p w14:paraId="33D11E41" w14:textId="77777777" w:rsidR="00403483" w:rsidRDefault="00403483" w:rsidP="00C96B5A">
            <w:pPr>
              <w:spacing w:line="259" w:lineRule="auto"/>
              <w:ind w:right="29"/>
              <w:jc w:val="center"/>
              <w:rPr>
                <w:sz w:val="16"/>
                <w:lang w:val="el-GR"/>
              </w:rPr>
            </w:pPr>
            <w:r>
              <w:rPr>
                <w:sz w:val="16"/>
                <w:lang w:val="el-GR"/>
              </w:rPr>
              <w:t>Μ</w:t>
            </w:r>
            <w:r w:rsidR="00E224CC">
              <w:rPr>
                <w:sz w:val="16"/>
                <w:lang w:val="el-GR"/>
              </w:rPr>
              <w:t xml:space="preserve">18 </w:t>
            </w:r>
            <w:r w:rsidR="00805F11">
              <w:rPr>
                <w:sz w:val="16"/>
                <w:lang w:val="el-GR"/>
              </w:rPr>
              <w:t xml:space="preserve"> </w:t>
            </w:r>
          </w:p>
        </w:tc>
        <w:tc>
          <w:tcPr>
            <w:tcW w:w="953" w:type="dxa"/>
            <w:tcBorders>
              <w:top w:val="single" w:sz="4" w:space="0" w:color="auto"/>
              <w:left w:val="single" w:sz="4" w:space="0" w:color="auto"/>
              <w:bottom w:val="single" w:sz="4" w:space="0" w:color="auto"/>
              <w:right w:val="single" w:sz="4" w:space="0" w:color="auto"/>
            </w:tcBorders>
            <w:vAlign w:val="center"/>
          </w:tcPr>
          <w:p w14:paraId="78827C1A" w14:textId="77777777" w:rsidR="00403483" w:rsidRDefault="00403483" w:rsidP="00B401DA">
            <w:pPr>
              <w:spacing w:line="259" w:lineRule="auto"/>
              <w:ind w:right="30"/>
              <w:jc w:val="center"/>
              <w:rPr>
                <w:sz w:val="16"/>
                <w:lang w:val="el-GR"/>
              </w:rPr>
            </w:pPr>
            <w:r>
              <w:rPr>
                <w:sz w:val="16"/>
                <w:lang w:val="el-GR"/>
              </w:rPr>
              <w:t>Μ</w:t>
            </w:r>
            <w:r w:rsidR="00E224CC">
              <w:rPr>
                <w:sz w:val="16"/>
                <w:lang w:val="el-GR"/>
              </w:rPr>
              <w:t>18</w:t>
            </w:r>
            <w:r w:rsidR="00805F11">
              <w:rPr>
                <w:sz w:val="16"/>
                <w:lang w:val="el-GR"/>
              </w:rPr>
              <w:t xml:space="preserve"> </w:t>
            </w:r>
            <w:r w:rsidR="00E224CC">
              <w:rPr>
                <w:sz w:val="16"/>
                <w:lang w:val="el-GR"/>
              </w:rPr>
              <w:t xml:space="preserve"> </w:t>
            </w:r>
          </w:p>
        </w:tc>
        <w:tc>
          <w:tcPr>
            <w:tcW w:w="1127" w:type="dxa"/>
            <w:tcBorders>
              <w:top w:val="single" w:sz="4" w:space="0" w:color="auto"/>
              <w:left w:val="single" w:sz="4" w:space="0" w:color="auto"/>
              <w:bottom w:val="single" w:sz="4" w:space="0" w:color="auto"/>
              <w:right w:val="single" w:sz="4" w:space="0" w:color="auto"/>
            </w:tcBorders>
            <w:vAlign w:val="center"/>
          </w:tcPr>
          <w:p w14:paraId="40DFDF24" w14:textId="77777777" w:rsidR="00403483" w:rsidRDefault="00403483" w:rsidP="000C2203">
            <w:pPr>
              <w:spacing w:line="259" w:lineRule="auto"/>
              <w:ind w:right="33"/>
              <w:jc w:val="center"/>
              <w:rPr>
                <w:sz w:val="16"/>
                <w:lang w:val="el-GR"/>
              </w:rPr>
            </w:pPr>
            <w:r>
              <w:rPr>
                <w:sz w:val="16"/>
                <w:lang w:val="el-GR"/>
              </w:rPr>
              <w:t>1</w:t>
            </w:r>
          </w:p>
        </w:tc>
        <w:tc>
          <w:tcPr>
            <w:tcW w:w="2502" w:type="dxa"/>
            <w:tcBorders>
              <w:top w:val="single" w:sz="4" w:space="0" w:color="auto"/>
              <w:left w:val="single" w:sz="4" w:space="0" w:color="auto"/>
              <w:bottom w:val="single" w:sz="4" w:space="0" w:color="auto"/>
              <w:right w:val="single" w:sz="4" w:space="0" w:color="auto"/>
            </w:tcBorders>
          </w:tcPr>
          <w:p w14:paraId="67803EEB" w14:textId="77777777" w:rsidR="00403483" w:rsidRPr="00927CE2" w:rsidRDefault="00403483" w:rsidP="00576C21">
            <w:pPr>
              <w:spacing w:line="259" w:lineRule="auto"/>
              <w:rPr>
                <w:sz w:val="16"/>
                <w:lang w:val="el-GR"/>
              </w:rPr>
            </w:pPr>
            <w:r w:rsidRPr="00927CE2">
              <w:rPr>
                <w:sz w:val="16"/>
                <w:lang w:val="el-GR"/>
              </w:rPr>
              <w:t xml:space="preserve">Έναρξη παράλληλα με την υποφάση 3Α και </w:t>
            </w:r>
            <w:r w:rsidR="00576C21">
              <w:rPr>
                <w:sz w:val="16"/>
                <w:lang w:val="el-GR"/>
              </w:rPr>
              <w:t xml:space="preserve">μέχρι </w:t>
            </w:r>
            <w:r w:rsidRPr="00927CE2">
              <w:rPr>
                <w:sz w:val="16"/>
                <w:lang w:val="el-GR"/>
              </w:rPr>
              <w:t xml:space="preserve"> την ολοκλήρωση αυτής</w:t>
            </w:r>
          </w:p>
        </w:tc>
      </w:tr>
    </w:tbl>
    <w:p w14:paraId="548741C2" w14:textId="77777777" w:rsidR="009C1A09" w:rsidRPr="00927CE2" w:rsidRDefault="009C1A09" w:rsidP="000C2203">
      <w:pPr>
        <w:spacing w:after="98" w:line="259" w:lineRule="auto"/>
        <w:rPr>
          <w:lang w:val="el-GR"/>
        </w:rPr>
      </w:pPr>
      <w:r w:rsidRPr="00927CE2">
        <w:rPr>
          <w:lang w:val="el-GR"/>
        </w:rPr>
        <w:t xml:space="preserve"> </w:t>
      </w:r>
    </w:p>
    <w:p w14:paraId="63F29514" w14:textId="77777777" w:rsidR="009C1A09" w:rsidRPr="00927CE2" w:rsidRDefault="009C1A09" w:rsidP="000C2203">
      <w:pPr>
        <w:spacing w:after="98" w:line="259" w:lineRule="auto"/>
        <w:rPr>
          <w:lang w:val="el-GR"/>
        </w:rPr>
      </w:pPr>
      <w:r w:rsidRPr="00927CE2">
        <w:rPr>
          <w:lang w:val="el-GR"/>
        </w:rPr>
        <w:t xml:space="preserve"> </w:t>
      </w:r>
    </w:p>
    <w:p w14:paraId="6C4E05CB" w14:textId="77777777" w:rsidR="009C1A09" w:rsidRPr="00927CE2" w:rsidRDefault="009C1A09" w:rsidP="000C2203">
      <w:pPr>
        <w:spacing w:after="95" w:line="259" w:lineRule="auto"/>
        <w:rPr>
          <w:lang w:val="el-GR"/>
        </w:rPr>
      </w:pPr>
      <w:r w:rsidRPr="00927CE2">
        <w:rPr>
          <w:lang w:val="el-GR"/>
        </w:rPr>
        <w:t xml:space="preserve"> </w:t>
      </w:r>
    </w:p>
    <w:p w14:paraId="08411B4F" w14:textId="77777777" w:rsidR="009C1A09" w:rsidRPr="00927CE2" w:rsidRDefault="009C1A09" w:rsidP="000C2203">
      <w:pPr>
        <w:spacing w:after="98" w:line="259" w:lineRule="auto"/>
        <w:rPr>
          <w:lang w:val="el-GR"/>
        </w:rPr>
      </w:pPr>
      <w:r w:rsidRPr="00927CE2">
        <w:rPr>
          <w:lang w:val="el-GR"/>
        </w:rPr>
        <w:t xml:space="preserve"> </w:t>
      </w:r>
    </w:p>
    <w:p w14:paraId="44C1622B" w14:textId="77777777" w:rsidR="009C1A09" w:rsidRPr="00927CE2" w:rsidRDefault="009C1A09" w:rsidP="000C2203">
      <w:pPr>
        <w:spacing w:line="259" w:lineRule="auto"/>
        <w:rPr>
          <w:lang w:val="el-GR"/>
        </w:rPr>
      </w:pPr>
      <w:r w:rsidRPr="00927CE2">
        <w:rPr>
          <w:lang w:val="el-GR"/>
        </w:rPr>
        <w:t xml:space="preserve"> </w:t>
      </w:r>
    </w:p>
    <w:p w14:paraId="49DFD580" w14:textId="77777777" w:rsidR="009C1A09" w:rsidRPr="00927CE2" w:rsidRDefault="009C1A09" w:rsidP="000C2203">
      <w:pPr>
        <w:rPr>
          <w:lang w:val="el-GR"/>
        </w:rPr>
        <w:sectPr w:rsidR="009C1A09" w:rsidRPr="00927CE2">
          <w:headerReference w:type="even" r:id="rId38"/>
          <w:headerReference w:type="default" r:id="rId39"/>
          <w:footerReference w:type="even" r:id="rId40"/>
          <w:headerReference w:type="first" r:id="rId41"/>
          <w:footerReference w:type="first" r:id="rId42"/>
          <w:footnotePr>
            <w:numRestart w:val="eachPage"/>
          </w:footnotePr>
          <w:pgSz w:w="11906" w:h="16838"/>
          <w:pgMar w:top="1908" w:right="1130" w:bottom="2062" w:left="1133" w:header="880" w:footer="810" w:gutter="0"/>
          <w:cols w:space="720"/>
        </w:sectPr>
      </w:pPr>
    </w:p>
    <w:p w14:paraId="2B0E6D16" w14:textId="77777777" w:rsidR="009C6CF9" w:rsidRDefault="009C1A09" w:rsidP="00D36E76">
      <w:pPr>
        <w:spacing w:after="120"/>
        <w:rPr>
          <w:lang w:val="el-GR"/>
        </w:rPr>
      </w:pPr>
      <w:r w:rsidRPr="00927CE2">
        <w:rPr>
          <w:lang w:val="el-GR"/>
        </w:rPr>
        <w:lastRenderedPageBreak/>
        <w:t>Στη συνέχεια παρατίθεται το συνοπτικό χρονοδιάγραμμα υλοποίησης της Σύμβασης.</w:t>
      </w:r>
    </w:p>
    <w:p w14:paraId="637BB9CF" w14:textId="77777777" w:rsidR="009C1A09" w:rsidRPr="00927CE2" w:rsidRDefault="00C4708D" w:rsidP="00926A0E">
      <w:pPr>
        <w:spacing w:after="120"/>
        <w:jc w:val="center"/>
        <w:rPr>
          <w:lang w:val="el-GR"/>
        </w:rPr>
      </w:pPr>
      <w:r w:rsidRPr="002F6C7D">
        <w:rPr>
          <w:noProof/>
          <w:lang w:val="el-GR" w:eastAsia="el-GR"/>
        </w:rPr>
        <w:lastRenderedPageBreak/>
        <w:drawing>
          <wp:inline distT="0" distB="0" distL="0" distR="0" wp14:anchorId="354B816E" wp14:editId="2CB12DEF">
            <wp:extent cx="8363370" cy="4972050"/>
            <wp:effectExtent l="0" t="0" r="0" b="0"/>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3" cstate="print"/>
                    <a:srcRect/>
                    <a:stretch>
                      <a:fillRect/>
                    </a:stretch>
                  </pic:blipFill>
                  <pic:spPr bwMode="auto">
                    <a:xfrm>
                      <a:off x="0" y="0"/>
                      <a:ext cx="8367652" cy="4974596"/>
                    </a:xfrm>
                    <a:prstGeom prst="rect">
                      <a:avLst/>
                    </a:prstGeom>
                    <a:noFill/>
                    <a:ln w="9525">
                      <a:noFill/>
                      <a:miter lim="800000"/>
                      <a:headEnd/>
                      <a:tailEnd/>
                    </a:ln>
                  </pic:spPr>
                </pic:pic>
              </a:graphicData>
            </a:graphic>
          </wp:inline>
        </w:drawing>
      </w:r>
    </w:p>
    <w:p w14:paraId="1C942BB8" w14:textId="77777777" w:rsidR="009C1A09" w:rsidRPr="00927CE2" w:rsidRDefault="009C1A09" w:rsidP="002644D0">
      <w:pPr>
        <w:tabs>
          <w:tab w:val="center" w:pos="7038"/>
          <w:tab w:val="right" w:pos="14620"/>
        </w:tabs>
        <w:spacing w:after="120"/>
        <w:rPr>
          <w:lang w:val="el-GR"/>
        </w:rPr>
        <w:sectPr w:rsidR="009C1A09" w:rsidRPr="00927CE2" w:rsidSect="00926A0E">
          <w:headerReference w:type="even" r:id="rId44"/>
          <w:footerReference w:type="even" r:id="rId45"/>
          <w:headerReference w:type="first" r:id="rId46"/>
          <w:footerReference w:type="first" r:id="rId47"/>
          <w:footnotePr>
            <w:numRestart w:val="eachPage"/>
          </w:footnotePr>
          <w:pgSz w:w="16838" w:h="11906" w:orient="landscape"/>
          <w:pgMar w:top="1440" w:right="1085" w:bottom="1560" w:left="1133" w:header="883" w:footer="720" w:gutter="0"/>
          <w:cols w:space="720"/>
        </w:sectPr>
      </w:pPr>
    </w:p>
    <w:p w14:paraId="7B5DEC6F" w14:textId="77777777" w:rsidR="009C1A09" w:rsidRDefault="00DB56B8" w:rsidP="000C2203">
      <w:pPr>
        <w:spacing w:after="340" w:line="259" w:lineRule="auto"/>
        <w:ind w:left="-29" w:right="-47"/>
      </w:pPr>
      <w:r>
        <w:rPr>
          <w:noProof/>
        </w:rPr>
      </w:r>
      <w:r>
        <w:rPr>
          <w:noProof/>
        </w:rPr>
        <w:pict w14:anchorId="29422217">
          <v:group id="Group 411987" o:spid="_x0000_s2087" style="width:484.9pt;height:.5pt;mso-position-horizontal-relative:char;mso-position-vertical-relative:line" coordsize="61584,60">
            <v:shape id="Shape 492254" o:spid="_x0000_s2088" style="position:absolute;width:61584;height:91;visibility:visible" coordsize="615848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" adj="0,,0" path="m,l6158484,r,9144l,9144,,e" fillcolor="black" stroked="f" strokeweight="0">
              <v:stroke miterlimit="83231f" joinstyle="miter"/>
              <v:formulas/>
              <v:path arrowok="t" o:connecttype="custom" o:connectlocs="0,0;0,0;0,0;0,0;0,0" o:connectangles="0,0,0,0,0" textboxrect="0,0,6158484,9144"/>
            </v:shape>
            <w10:anchorlock/>
          </v:group>
        </w:pict>
      </w:r>
    </w:p>
    <w:p w14:paraId="5D44602C" w14:textId="77777777" w:rsidR="009C1A09" w:rsidRDefault="009C1A09" w:rsidP="0006080D">
      <w:pPr>
        <w:pStyle w:val="30"/>
        <w:keepNext w:val="0"/>
        <w:numPr>
          <w:ilvl w:val="1"/>
          <w:numId w:val="21"/>
        </w:numPr>
        <w:rPr>
          <w:lang w:val="el-GR"/>
        </w:rPr>
      </w:pPr>
      <w:bookmarkStart w:id="954" w:name="_Ref140133628"/>
      <w:bookmarkStart w:id="955" w:name="_Toc140135429"/>
      <w:bookmarkStart w:id="956" w:name="_Toc146011250"/>
      <w:bookmarkStart w:id="957" w:name="_Toc156571732"/>
      <w:r w:rsidRPr="003277C9">
        <w:rPr>
          <w:lang w:val="el-GR"/>
        </w:rPr>
        <w:t>Φάσεις – Παραδοτέα</w:t>
      </w:r>
      <w:bookmarkEnd w:id="954"/>
      <w:bookmarkEnd w:id="955"/>
      <w:bookmarkEnd w:id="956"/>
      <w:bookmarkEnd w:id="957"/>
      <w:r w:rsidRPr="003277C9">
        <w:rPr>
          <w:lang w:val="el-GR"/>
        </w:rPr>
        <w:t xml:space="preserve">  </w:t>
      </w:r>
    </w:p>
    <w:p w14:paraId="232A6FF2" w14:textId="77777777" w:rsidR="0006080D" w:rsidRPr="0006080D" w:rsidRDefault="0006080D" w:rsidP="00485922">
      <w:pPr>
        <w:rPr>
          <w:lang w:val="el-GR"/>
        </w:rPr>
      </w:pPr>
    </w:p>
    <w:p w14:paraId="2E156956" w14:textId="77777777" w:rsidR="0006080D" w:rsidRDefault="009C1A09" w:rsidP="000E766F">
      <w:pPr>
        <w:jc w:val="both"/>
        <w:rPr>
          <w:lang w:val="el-GR"/>
        </w:rPr>
      </w:pPr>
      <w:r w:rsidRPr="00927CE2">
        <w:rPr>
          <w:lang w:val="el-GR"/>
        </w:rPr>
        <w:t>Η γενική μεθοδολογία υλοποίησης του Έργου χωρίζεται στις εξής Φάσεις και Υποφάσεις:</w:t>
      </w:r>
    </w:p>
    <w:p w14:paraId="0676DA98" w14:textId="77777777" w:rsidR="000E766F" w:rsidRDefault="009C1A09" w:rsidP="000E766F">
      <w:pPr>
        <w:jc w:val="both"/>
        <w:rPr>
          <w:lang w:val="el-GR"/>
        </w:rPr>
      </w:pPr>
      <w:r w:rsidRPr="00927CE2">
        <w:rPr>
          <w:lang w:val="el-GR"/>
        </w:rPr>
        <w:t xml:space="preserve"> </w:t>
      </w:r>
    </w:p>
    <w:p w14:paraId="18AC9E3C" w14:textId="77777777" w:rsidR="000E766F" w:rsidRDefault="009C1A09" w:rsidP="000E766F">
      <w:pPr>
        <w:spacing w:after="104"/>
        <w:jc w:val="both"/>
        <w:rPr>
          <w:lang w:val="el-GR"/>
        </w:rPr>
      </w:pPr>
      <w:r w:rsidRPr="00927CE2">
        <w:rPr>
          <w:b/>
          <w:lang w:val="el-GR"/>
        </w:rPr>
        <w:t>Φάση 1:</w:t>
      </w:r>
      <w:r w:rsidRPr="00927CE2">
        <w:rPr>
          <w:lang w:val="el-GR"/>
        </w:rPr>
        <w:t xml:space="preserve"> </w:t>
      </w:r>
      <w:r w:rsidRPr="00927CE2">
        <w:rPr>
          <w:b/>
          <w:lang w:val="el-GR"/>
        </w:rPr>
        <w:t>Μελέτη Εφαρμογής Συστήματος</w:t>
      </w:r>
      <w:r w:rsidRPr="00927CE2">
        <w:rPr>
          <w:lang w:val="el-GR"/>
        </w:rPr>
        <w:t xml:space="preserve">  </w:t>
      </w:r>
    </w:p>
    <w:p w14:paraId="313F334C" w14:textId="77777777" w:rsidR="000E766F" w:rsidRDefault="001F298F" w:rsidP="000E766F">
      <w:pPr>
        <w:spacing w:after="153"/>
        <w:jc w:val="both"/>
        <w:rPr>
          <w:lang w:val="el-GR"/>
        </w:rPr>
      </w:pPr>
      <w:r>
        <w:rPr>
          <w:b/>
          <w:lang w:val="el-GR"/>
        </w:rPr>
        <w:t xml:space="preserve">Φάση </w:t>
      </w:r>
      <w:r w:rsidR="009C1A09" w:rsidRPr="00927CE2">
        <w:rPr>
          <w:b/>
          <w:lang w:val="el-GR"/>
        </w:rPr>
        <w:t>2:</w:t>
      </w:r>
      <w:r w:rsidR="009C1A09" w:rsidRPr="00927CE2">
        <w:rPr>
          <w:lang w:val="el-GR"/>
        </w:rPr>
        <w:t xml:space="preserve"> </w:t>
      </w:r>
      <w:r w:rsidR="009C1A09" w:rsidRPr="00927CE2">
        <w:rPr>
          <w:b/>
          <w:lang w:val="el-GR"/>
        </w:rPr>
        <w:t>Ανάπτυξη Ολοκληρωμένου Πληροφοριακού Συστήματος Πιστοληπτικής Αξιολόγησης</w:t>
      </w:r>
      <w:r w:rsidR="009C1A09" w:rsidRPr="00927CE2">
        <w:rPr>
          <w:lang w:val="el-GR"/>
        </w:rPr>
        <w:t xml:space="preserve">  </w:t>
      </w:r>
    </w:p>
    <w:p w14:paraId="609FB9BB" w14:textId="77777777" w:rsidR="000E766F" w:rsidRDefault="009C1A09" w:rsidP="001A59A1">
      <w:pPr>
        <w:numPr>
          <w:ilvl w:val="0"/>
          <w:numId w:val="100"/>
        </w:numPr>
        <w:spacing w:after="10" w:line="249" w:lineRule="auto"/>
        <w:ind w:hanging="360"/>
        <w:jc w:val="both"/>
        <w:rPr>
          <w:lang w:val="el-GR"/>
        </w:rPr>
      </w:pPr>
      <w:r w:rsidRPr="00927CE2">
        <w:rPr>
          <w:lang w:val="el-GR"/>
        </w:rPr>
        <w:t xml:space="preserve">Υποφάση 2.Α: Προμήθεια &amp; Ανάπτυξη Λογισμικού &amp; Αδειών Χρήσης </w:t>
      </w:r>
    </w:p>
    <w:p w14:paraId="6AA533F1" w14:textId="77777777" w:rsidR="000E766F" w:rsidRDefault="009C1A09" w:rsidP="001A59A1">
      <w:pPr>
        <w:numPr>
          <w:ilvl w:val="0"/>
          <w:numId w:val="100"/>
        </w:numPr>
        <w:spacing w:after="10" w:line="249" w:lineRule="auto"/>
        <w:ind w:hanging="360"/>
        <w:jc w:val="both"/>
        <w:rPr>
          <w:lang w:val="el-GR"/>
        </w:rPr>
      </w:pPr>
      <w:r w:rsidRPr="00927CE2">
        <w:rPr>
          <w:lang w:val="el-GR"/>
        </w:rPr>
        <w:t xml:space="preserve">Υποφάση 2.Β: Ανάπτυξη Αλγορίθμου Πιστοληπτικής Αξιολόγησης </w:t>
      </w:r>
    </w:p>
    <w:p w14:paraId="5EC68BCD" w14:textId="77777777" w:rsidR="000E766F" w:rsidRDefault="009C1A09" w:rsidP="001A59A1">
      <w:pPr>
        <w:numPr>
          <w:ilvl w:val="0"/>
          <w:numId w:val="100"/>
        </w:numPr>
        <w:spacing w:after="10" w:line="249" w:lineRule="auto"/>
        <w:ind w:hanging="360"/>
        <w:jc w:val="both"/>
      </w:pPr>
      <w:r>
        <w:t xml:space="preserve">Υποφάση 2.Γ: Δοκιμαστική Λειτουργία Συστήματος  </w:t>
      </w:r>
    </w:p>
    <w:p w14:paraId="01EE1CDB" w14:textId="77777777" w:rsidR="000E766F" w:rsidRDefault="009C1A09" w:rsidP="001A59A1">
      <w:pPr>
        <w:numPr>
          <w:ilvl w:val="0"/>
          <w:numId w:val="100"/>
        </w:numPr>
        <w:spacing w:after="82" w:line="249" w:lineRule="auto"/>
        <w:ind w:hanging="360"/>
        <w:jc w:val="both"/>
        <w:rPr>
          <w:lang w:val="el-GR"/>
        </w:rPr>
      </w:pPr>
      <w:r w:rsidRPr="00927CE2">
        <w:rPr>
          <w:lang w:val="el-GR"/>
        </w:rPr>
        <w:t xml:space="preserve">Υποφάση 2.Δ: Εγκατάσταση Ολοκληρωμένου Πληροφοριακού Συστήματος στο </w:t>
      </w:r>
      <w:r>
        <w:t>G</w:t>
      </w:r>
      <w:r w:rsidRPr="00927CE2">
        <w:rPr>
          <w:lang w:val="el-GR"/>
        </w:rPr>
        <w:t>-</w:t>
      </w:r>
      <w:r>
        <w:t>Cloud</w:t>
      </w:r>
      <w:r w:rsidRPr="00927CE2">
        <w:rPr>
          <w:lang w:val="el-GR"/>
        </w:rPr>
        <w:t xml:space="preserve"> </w:t>
      </w:r>
    </w:p>
    <w:p w14:paraId="26D5A7D2" w14:textId="77777777" w:rsidR="000E766F" w:rsidRDefault="009C1A09" w:rsidP="000E766F">
      <w:pPr>
        <w:spacing w:after="154"/>
        <w:jc w:val="both"/>
        <w:rPr>
          <w:lang w:val="el-GR"/>
        </w:rPr>
      </w:pPr>
      <w:r w:rsidRPr="00927CE2">
        <w:rPr>
          <w:b/>
          <w:lang w:val="el-GR"/>
        </w:rPr>
        <w:t>Φάση 3:</w:t>
      </w:r>
      <w:r w:rsidRPr="00927CE2">
        <w:rPr>
          <w:lang w:val="el-GR"/>
        </w:rPr>
        <w:t xml:space="preserve"> </w:t>
      </w:r>
      <w:r w:rsidRPr="00927CE2">
        <w:rPr>
          <w:b/>
          <w:lang w:val="el-GR"/>
        </w:rPr>
        <w:t>Πιλοτική Λειτουργία Συστήματος &amp; Παροχή Υπηρεσιών Εκπαίδευσης και Ευαισθητοποίησης</w:t>
      </w:r>
      <w:r w:rsidRPr="00927CE2">
        <w:rPr>
          <w:lang w:val="el-GR"/>
        </w:rPr>
        <w:t xml:space="preserve"> </w:t>
      </w:r>
    </w:p>
    <w:p w14:paraId="6D93E7D9" w14:textId="77777777" w:rsidR="000E766F" w:rsidRDefault="009C1A09" w:rsidP="001A59A1">
      <w:pPr>
        <w:numPr>
          <w:ilvl w:val="0"/>
          <w:numId w:val="100"/>
        </w:numPr>
        <w:spacing w:after="10" w:line="249" w:lineRule="auto"/>
        <w:ind w:hanging="360"/>
        <w:jc w:val="both"/>
      </w:pPr>
      <w:r>
        <w:t xml:space="preserve">Υποφάση 3.Α: Πιλοτική Λειτουργία Συστήματος </w:t>
      </w:r>
    </w:p>
    <w:p w14:paraId="5E326864" w14:textId="77777777" w:rsidR="000E766F" w:rsidRDefault="009C1A09" w:rsidP="001A59A1">
      <w:pPr>
        <w:numPr>
          <w:ilvl w:val="0"/>
          <w:numId w:val="100"/>
        </w:numPr>
        <w:spacing w:after="10" w:line="249" w:lineRule="auto"/>
        <w:ind w:hanging="360"/>
        <w:jc w:val="both"/>
        <w:rPr>
          <w:lang w:val="el-GR"/>
        </w:rPr>
      </w:pPr>
      <w:r w:rsidRPr="00927CE2">
        <w:rPr>
          <w:lang w:val="el-GR"/>
        </w:rPr>
        <w:t xml:space="preserve">Υποφάση 3.Β: Εκπαίδευση Χρηστών &amp; Διαχειριστών Συστήματος </w:t>
      </w:r>
    </w:p>
    <w:p w14:paraId="4EDBA835" w14:textId="77777777" w:rsidR="00D36E76" w:rsidRDefault="00A068BB" w:rsidP="0058312B">
      <w:pPr>
        <w:numPr>
          <w:ilvl w:val="0"/>
          <w:numId w:val="100"/>
        </w:numPr>
        <w:spacing w:after="10" w:line="249" w:lineRule="auto"/>
        <w:ind w:hanging="360"/>
        <w:jc w:val="both"/>
        <w:rPr>
          <w:lang w:val="el-GR"/>
        </w:rPr>
      </w:pPr>
      <w:r w:rsidRPr="002F6C7D">
        <w:rPr>
          <w:lang w:val="el-GR"/>
        </w:rPr>
        <w:t>Υποφάση 3.Γ: Παροχή Υπηρεσιών Ευαισθητοποίησης</w:t>
      </w:r>
    </w:p>
    <w:p w14:paraId="5BD0D7F6" w14:textId="77777777" w:rsidR="000D0B54" w:rsidRDefault="00A25526" w:rsidP="002F6C7D">
      <w:pPr>
        <w:numPr>
          <w:ilvl w:val="0"/>
          <w:numId w:val="100"/>
        </w:numPr>
        <w:spacing w:after="214" w:line="249" w:lineRule="auto"/>
        <w:ind w:hanging="360"/>
        <w:jc w:val="both"/>
        <w:rPr>
          <w:lang w:val="el-GR"/>
        </w:rPr>
      </w:pPr>
      <w:r w:rsidRPr="00D36E76">
        <w:rPr>
          <w:lang w:val="el-GR"/>
        </w:rPr>
        <w:t xml:space="preserve">Υποφάση 3.Δ: Σύνταξη Αναλυτικής Έκθεσης Ολοκλήρωσης του Έργου </w:t>
      </w:r>
    </w:p>
    <w:p w14:paraId="75F9E8FB" w14:textId="77777777" w:rsidR="0006080D" w:rsidRPr="002F6C7D" w:rsidRDefault="0006080D" w:rsidP="00485922">
      <w:pPr>
        <w:spacing w:after="214" w:line="249" w:lineRule="auto"/>
        <w:ind w:left="360"/>
        <w:jc w:val="both"/>
        <w:rPr>
          <w:lang w:val="el-GR"/>
        </w:rPr>
      </w:pPr>
    </w:p>
    <w:p w14:paraId="0F6BE59D" w14:textId="77777777" w:rsidR="000E766F" w:rsidRPr="00485922" w:rsidRDefault="00A451F0" w:rsidP="00485922">
      <w:pPr>
        <w:pStyle w:val="30"/>
        <w:numPr>
          <w:ilvl w:val="0"/>
          <w:numId w:val="0"/>
        </w:numPr>
      </w:pPr>
      <w:bookmarkStart w:id="958" w:name="_Toc140134146"/>
      <w:bookmarkStart w:id="959" w:name="_Toc140134544"/>
      <w:bookmarkStart w:id="960" w:name="_Toc140134841"/>
      <w:bookmarkStart w:id="961" w:name="_Toc140135118"/>
      <w:bookmarkStart w:id="962" w:name="_Toc140135430"/>
      <w:bookmarkEnd w:id="958"/>
      <w:bookmarkEnd w:id="959"/>
      <w:bookmarkEnd w:id="960"/>
      <w:bookmarkEnd w:id="961"/>
      <w:bookmarkEnd w:id="962"/>
      <w:r>
        <w:rPr>
          <w:lang w:val="el-GR"/>
        </w:rPr>
        <w:t xml:space="preserve"> </w:t>
      </w:r>
      <w:bookmarkStart w:id="963" w:name="_Toc140135431"/>
      <w:bookmarkStart w:id="964" w:name="_Toc146011251"/>
      <w:bookmarkStart w:id="965" w:name="_Toc156571733"/>
      <w:r w:rsidR="009C1A09" w:rsidRPr="00485922">
        <w:t>Φάση 1: Μελέτη Εφαρμογής Συστήματος</w:t>
      </w:r>
      <w:bookmarkEnd w:id="963"/>
      <w:bookmarkEnd w:id="964"/>
      <w:bookmarkEnd w:id="965"/>
      <w:r w:rsidR="009C1A09" w:rsidRPr="00485922">
        <w:t xml:space="preserve"> </w:t>
      </w:r>
    </w:p>
    <w:p w14:paraId="39547866" w14:textId="77777777" w:rsidR="00A451F0" w:rsidRPr="00A451F0" w:rsidRDefault="00A451F0" w:rsidP="00485922">
      <w:pPr>
        <w:rPr>
          <w:lang w:val="el-GR"/>
        </w:rPr>
      </w:pPr>
    </w:p>
    <w:tbl>
      <w:tblPr>
        <w:tblStyle w:val="TableGrid"/>
        <w:tblW w:w="9857" w:type="dxa"/>
        <w:tblInd w:w="-108" w:type="dxa"/>
        <w:tblCellMar>
          <w:top w:w="46" w:type="dxa"/>
          <w:left w:w="106" w:type="dxa"/>
          <w:right w:w="58" w:type="dxa"/>
        </w:tblCellMar>
        <w:tblLook w:val="04A0" w:firstRow="1" w:lastRow="0" w:firstColumn="1" w:lastColumn="0" w:noHBand="0" w:noVBand="1"/>
      </w:tblPr>
      <w:tblGrid>
        <w:gridCol w:w="3080"/>
        <w:gridCol w:w="6777"/>
      </w:tblGrid>
      <w:tr w:rsidR="009C1A09" w14:paraId="0988D2ED" w14:textId="77777777" w:rsidTr="009C1A09">
        <w:trPr>
          <w:trHeight w:val="636"/>
        </w:trPr>
        <w:tc>
          <w:tcPr>
            <w:tcW w:w="9853" w:type="dxa"/>
            <w:gridSpan w:val="2"/>
            <w:tcBorders>
              <w:top w:val="single" w:sz="4" w:space="0" w:color="000000"/>
              <w:left w:val="single" w:sz="4" w:space="0" w:color="000000"/>
              <w:bottom w:val="single" w:sz="4" w:space="0" w:color="000000"/>
              <w:right w:val="single" w:sz="4" w:space="0" w:color="000000"/>
            </w:tcBorders>
            <w:shd w:val="clear" w:color="auto" w:fill="2F5496"/>
            <w:vAlign w:val="center"/>
          </w:tcPr>
          <w:p w14:paraId="789BBC04" w14:textId="77777777" w:rsidR="000E766F" w:rsidRDefault="009C1A09" w:rsidP="000E766F">
            <w:pPr>
              <w:spacing w:line="259" w:lineRule="auto"/>
              <w:jc w:val="both"/>
              <w:rPr>
                <w:rFonts w:eastAsia="Times New Roman"/>
              </w:rPr>
            </w:pPr>
            <w:r>
              <w:rPr>
                <w:b/>
                <w:color w:val="FFFFFF"/>
              </w:rPr>
              <w:t>Φάση 1: Μελέτη Εφαρμογής</w:t>
            </w:r>
            <w:r>
              <w:rPr>
                <w:color w:val="FFFFFF"/>
              </w:rPr>
              <w:t xml:space="preserve"> </w:t>
            </w:r>
            <w:r>
              <w:rPr>
                <w:b/>
                <w:color w:val="FFFFFF"/>
              </w:rPr>
              <w:t>Συστήματος</w:t>
            </w:r>
            <w:r>
              <w:t xml:space="preserve"> </w:t>
            </w:r>
          </w:p>
        </w:tc>
      </w:tr>
      <w:tr w:rsidR="009C1A09" w:rsidRPr="003F1FEC" w14:paraId="073ED5B0" w14:textId="77777777" w:rsidTr="009C1A09">
        <w:trPr>
          <w:trHeight w:val="4753"/>
        </w:trPr>
        <w:tc>
          <w:tcPr>
            <w:tcW w:w="9853" w:type="dxa"/>
            <w:gridSpan w:val="2"/>
            <w:tcBorders>
              <w:top w:val="single" w:sz="4" w:space="0" w:color="000000"/>
              <w:left w:val="single" w:sz="4" w:space="0" w:color="000000"/>
              <w:bottom w:val="single" w:sz="4" w:space="0" w:color="000000"/>
              <w:right w:val="single" w:sz="4" w:space="0" w:color="000000"/>
            </w:tcBorders>
            <w:vAlign w:val="center"/>
          </w:tcPr>
          <w:p w14:paraId="6110901C" w14:textId="77777777" w:rsidR="000E766F" w:rsidRDefault="009C1A09" w:rsidP="000E766F">
            <w:pPr>
              <w:spacing w:after="166" w:line="239" w:lineRule="auto"/>
              <w:ind w:right="47"/>
              <w:jc w:val="both"/>
              <w:rPr>
                <w:rFonts w:eastAsia="Times New Roman"/>
                <w:lang w:val="el-GR"/>
              </w:rPr>
            </w:pPr>
            <w:r w:rsidRPr="00927CE2">
              <w:rPr>
                <w:lang w:val="el-GR"/>
              </w:rPr>
              <w:t xml:space="preserve">Η Φάση 1 έχει ως στόχο να θέσει τα θεμέλια για την αποτελεσματική υλοποίηση του έργου, μέσω του σχεδιασμού και της καταγραφής λεπτομερούς πλάνου υλοποίησης των επιμέρους δραστηριοτήτων αυτού. Με αυτόν τον τρόπο, θα διασφαλίζεται σε κάθε βήμα της υλοποίησης η διατήρηση του βέλτιστου επιπέδου ασφάλειας, διαλειτουργικότητας και διασύνδεσης των επιμέρους συστημάτων, η αποτελεσματική διαχείριση των απαιτήσεων συστημάτων και χρηστών, η επιτυχής άντληση των δεδομένων, η εφαρμογή μιας άρτιας αρχιτεκτονικής λύσης και εν τέλει η καλή ποιότητα εκτέλεσης του έργου συνολικά. Συνεπώς, η Φάση 1 αποτελεί το βασικό οδηγό υλοποίησης του έργου και περιλαμβάνει κατ’ ελάχιστον τις εξής εργασίες:  </w:t>
            </w:r>
          </w:p>
          <w:p w14:paraId="53755CFC" w14:textId="77777777" w:rsidR="000E766F" w:rsidRDefault="009C1A09" w:rsidP="001A59A1">
            <w:pPr>
              <w:numPr>
                <w:ilvl w:val="0"/>
                <w:numId w:val="101"/>
              </w:numPr>
              <w:spacing w:line="259" w:lineRule="auto"/>
              <w:ind w:hanging="360"/>
              <w:jc w:val="both"/>
              <w:rPr>
                <w:rFonts w:eastAsia="Times New Roman"/>
                <w:lang w:val="el-GR"/>
              </w:rPr>
            </w:pPr>
            <w:r w:rsidRPr="00927CE2">
              <w:rPr>
                <w:lang w:val="el-GR"/>
              </w:rPr>
              <w:t xml:space="preserve">Καθορισμός σχεδίου διαχείρισης και ποιότητας έργου (ΣΔΠΕ) </w:t>
            </w:r>
          </w:p>
          <w:p w14:paraId="587D0F14" w14:textId="77777777" w:rsidR="000E766F" w:rsidRDefault="009C1A09" w:rsidP="001A59A1">
            <w:pPr>
              <w:numPr>
                <w:ilvl w:val="0"/>
                <w:numId w:val="101"/>
              </w:numPr>
              <w:spacing w:line="259" w:lineRule="auto"/>
              <w:ind w:hanging="360"/>
              <w:jc w:val="both"/>
              <w:rPr>
                <w:rFonts w:eastAsia="Times New Roman"/>
              </w:rPr>
            </w:pPr>
            <w:r>
              <w:t xml:space="preserve">Οριστικοποίηση τεύχους ανάλυσης απαιτήσεων συστήματος </w:t>
            </w:r>
          </w:p>
          <w:p w14:paraId="50B862CF" w14:textId="77777777" w:rsidR="000E766F" w:rsidRDefault="009C1A09" w:rsidP="001A59A1">
            <w:pPr>
              <w:numPr>
                <w:ilvl w:val="0"/>
                <w:numId w:val="101"/>
              </w:numPr>
              <w:spacing w:line="259" w:lineRule="auto"/>
              <w:ind w:hanging="360"/>
              <w:jc w:val="both"/>
              <w:rPr>
                <w:rFonts w:eastAsia="Times New Roman"/>
              </w:rPr>
            </w:pPr>
            <w:r>
              <w:t xml:space="preserve">Σχεδιασμός αρχιτεκτονικής λύσης </w:t>
            </w:r>
          </w:p>
          <w:p w14:paraId="4CB3724B" w14:textId="77777777" w:rsidR="000E766F" w:rsidRDefault="009C1A09" w:rsidP="001A59A1">
            <w:pPr>
              <w:numPr>
                <w:ilvl w:val="0"/>
                <w:numId w:val="101"/>
              </w:numPr>
              <w:spacing w:line="259" w:lineRule="auto"/>
              <w:ind w:hanging="360"/>
              <w:jc w:val="both"/>
              <w:rPr>
                <w:rFonts w:eastAsia="Times New Roman"/>
                <w:lang w:val="el-GR"/>
              </w:rPr>
            </w:pPr>
            <w:r w:rsidRPr="00927CE2">
              <w:rPr>
                <w:lang w:val="el-GR"/>
              </w:rPr>
              <w:t xml:space="preserve">Προσδιορισμός μεθοδολογίας ελέγχου και σεναρίων ελέγχου </w:t>
            </w:r>
          </w:p>
          <w:p w14:paraId="1B3491F2" w14:textId="77777777" w:rsidR="000E766F" w:rsidRDefault="009C1A09" w:rsidP="001A59A1">
            <w:pPr>
              <w:numPr>
                <w:ilvl w:val="0"/>
                <w:numId w:val="101"/>
              </w:numPr>
              <w:spacing w:line="259" w:lineRule="auto"/>
              <w:ind w:hanging="360"/>
              <w:jc w:val="both"/>
              <w:rPr>
                <w:rFonts w:eastAsia="Times New Roman"/>
                <w:lang w:val="el-GR"/>
              </w:rPr>
            </w:pPr>
            <w:r w:rsidRPr="00927CE2">
              <w:rPr>
                <w:lang w:val="el-GR"/>
              </w:rPr>
              <w:t xml:space="preserve">Καθορισμός μελέτης διαλειτουργικότητας και διασύνδεσης του συστήματος με τρίτα συστήματα  </w:t>
            </w:r>
          </w:p>
          <w:p w14:paraId="4ACFBD91" w14:textId="77777777" w:rsidR="000E766F" w:rsidRDefault="009C1A09" w:rsidP="001A59A1">
            <w:pPr>
              <w:numPr>
                <w:ilvl w:val="0"/>
                <w:numId w:val="101"/>
              </w:numPr>
              <w:spacing w:line="259" w:lineRule="auto"/>
              <w:ind w:hanging="360"/>
              <w:jc w:val="both"/>
              <w:rPr>
                <w:rFonts w:eastAsia="Times New Roman"/>
              </w:rPr>
            </w:pPr>
            <w:r>
              <w:t xml:space="preserve">Καθορισμός σχεδίου άντλησης δεδομένων </w:t>
            </w:r>
          </w:p>
          <w:p w14:paraId="1EA8368D" w14:textId="77777777" w:rsidR="000E766F" w:rsidRDefault="009C1A09" w:rsidP="001A59A1">
            <w:pPr>
              <w:numPr>
                <w:ilvl w:val="0"/>
                <w:numId w:val="101"/>
              </w:numPr>
              <w:spacing w:line="259" w:lineRule="auto"/>
              <w:ind w:hanging="360"/>
              <w:jc w:val="both"/>
              <w:rPr>
                <w:rFonts w:eastAsia="Times New Roman"/>
                <w:lang w:val="el-GR"/>
              </w:rPr>
            </w:pPr>
            <w:r w:rsidRPr="00927CE2">
              <w:rPr>
                <w:lang w:val="el-GR"/>
              </w:rPr>
              <w:t xml:space="preserve">Καθορισμός μελέτης ασφάλειας συστήματος (Καταγραφή του περιβάλλοντος, Πολιτική ασφάλειας, Σχέδιο ασφάλειας, Πρόγραμμα ανάκτησης καταστροφών, Σχέδιο ανάκαμψης από καταστροφή) </w:t>
            </w:r>
          </w:p>
          <w:p w14:paraId="36416EA7" w14:textId="77777777" w:rsidR="000E766F" w:rsidRDefault="004A7F87" w:rsidP="001A59A1">
            <w:pPr>
              <w:numPr>
                <w:ilvl w:val="0"/>
                <w:numId w:val="101"/>
              </w:numPr>
              <w:spacing w:line="259" w:lineRule="auto"/>
              <w:ind w:hanging="360"/>
              <w:jc w:val="both"/>
              <w:rPr>
                <w:rFonts w:eastAsia="Times New Roman"/>
                <w:lang w:val="el-GR"/>
              </w:rPr>
            </w:pPr>
            <w:r>
              <w:rPr>
                <w:lang w:val="el-GR"/>
              </w:rPr>
              <w:lastRenderedPageBreak/>
              <w:t xml:space="preserve">Επικαιροποίηση </w:t>
            </w:r>
            <w:r w:rsidR="00090291" w:rsidRPr="00090291">
              <w:rPr>
                <w:lang w:val="el-GR"/>
              </w:rPr>
              <w:t xml:space="preserve">(α) εκτίμησης αντικτύπου σχετικά με την προστασία δεδομένων (Ε.Α.Π.Δ.) σύμφωνα με </w:t>
            </w:r>
            <w:r w:rsidR="00413774">
              <w:rPr>
                <w:lang w:val="el-GR"/>
              </w:rPr>
              <w:t xml:space="preserve">το </w:t>
            </w:r>
            <w:r w:rsidR="00090291" w:rsidRPr="00090291">
              <w:rPr>
                <w:lang w:val="el-GR"/>
              </w:rPr>
              <w:t xml:space="preserve">άρθρο 35 του Γ.Κ.Π.Δ. και το άρθρο 65 του ν. 4624/2019 (Α΄ 137) και (β) </w:t>
            </w:r>
            <w:r>
              <w:rPr>
                <w:lang w:val="el-GR"/>
              </w:rPr>
              <w:t xml:space="preserve">διενέργεια </w:t>
            </w:r>
            <w:r w:rsidR="00090291" w:rsidRPr="00090291">
              <w:rPr>
                <w:lang w:val="el-GR"/>
              </w:rPr>
              <w:t>αλγοριθμικής εκτίμησης αντικτύπου</w:t>
            </w:r>
          </w:p>
        </w:tc>
      </w:tr>
      <w:tr w:rsidR="009C1A09" w14:paraId="52DB89E8" w14:textId="77777777" w:rsidTr="009C1A09">
        <w:trPr>
          <w:trHeight w:val="516"/>
        </w:trPr>
        <w:tc>
          <w:tcPr>
            <w:tcW w:w="3080"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0986C53" w14:textId="77777777" w:rsidR="000E766F" w:rsidRDefault="009C1A09" w:rsidP="000E766F">
            <w:pPr>
              <w:spacing w:line="259" w:lineRule="auto"/>
              <w:ind w:right="54"/>
              <w:jc w:val="both"/>
              <w:rPr>
                <w:rFonts w:eastAsia="Times New Roman"/>
              </w:rPr>
            </w:pPr>
            <w:r>
              <w:rPr>
                <w:b/>
              </w:rPr>
              <w:lastRenderedPageBreak/>
              <w:t xml:space="preserve">Τίτλος Παραδοτέου </w:t>
            </w:r>
          </w:p>
        </w:tc>
        <w:tc>
          <w:tcPr>
            <w:tcW w:w="6773"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42806626" w14:textId="77777777" w:rsidR="000E766F" w:rsidRDefault="009C1A09" w:rsidP="000E766F">
            <w:pPr>
              <w:spacing w:line="259" w:lineRule="auto"/>
              <w:ind w:left="2"/>
              <w:jc w:val="both"/>
              <w:rPr>
                <w:rFonts w:eastAsia="Times New Roman"/>
              </w:rPr>
            </w:pPr>
            <w:r>
              <w:rPr>
                <w:b/>
              </w:rPr>
              <w:t xml:space="preserve">Περιγραφή Παραδοτέου  </w:t>
            </w:r>
          </w:p>
        </w:tc>
      </w:tr>
      <w:tr w:rsidR="009C1A09" w:rsidRPr="003F1FEC" w14:paraId="2EE5593E" w14:textId="77777777" w:rsidTr="009C1A09">
        <w:trPr>
          <w:trHeight w:val="788"/>
        </w:trPr>
        <w:tc>
          <w:tcPr>
            <w:tcW w:w="9853" w:type="dxa"/>
            <w:gridSpan w:val="2"/>
            <w:tcBorders>
              <w:top w:val="single" w:sz="4" w:space="0" w:color="000000"/>
              <w:left w:val="single" w:sz="4" w:space="0" w:color="000000"/>
              <w:bottom w:val="single" w:sz="4" w:space="0" w:color="000000"/>
              <w:right w:val="single" w:sz="4" w:space="0" w:color="000000"/>
            </w:tcBorders>
          </w:tcPr>
          <w:p w14:paraId="4B467BC5" w14:textId="77777777" w:rsidR="000E766F" w:rsidRDefault="009C1A09" w:rsidP="000E766F">
            <w:pPr>
              <w:spacing w:after="98" w:line="259" w:lineRule="auto"/>
              <w:jc w:val="both"/>
              <w:rPr>
                <w:rFonts w:eastAsia="Times New Roman"/>
                <w:lang w:val="el-GR"/>
              </w:rPr>
            </w:pPr>
            <w:r w:rsidRPr="00927CE2">
              <w:rPr>
                <w:b/>
                <w:lang w:val="el-GR"/>
              </w:rPr>
              <w:t>Π1.</w:t>
            </w:r>
            <w:r w:rsidRPr="00927CE2">
              <w:rPr>
                <w:rFonts w:ascii="Arial" w:eastAsia="Arial" w:hAnsi="Arial" w:cs="Arial"/>
                <w:b/>
                <w:lang w:val="el-GR"/>
              </w:rPr>
              <w:t xml:space="preserve"> </w:t>
            </w:r>
            <w:r w:rsidRPr="00927CE2">
              <w:rPr>
                <w:lang w:val="el-GR"/>
              </w:rPr>
              <w:t xml:space="preserve">Μελέτη Εφαρμογής Συστήματος  </w:t>
            </w:r>
          </w:p>
          <w:p w14:paraId="6A072362" w14:textId="77777777" w:rsidR="000E766F" w:rsidRDefault="009C1A09" w:rsidP="000E766F">
            <w:pPr>
              <w:spacing w:line="259" w:lineRule="auto"/>
              <w:jc w:val="both"/>
              <w:rPr>
                <w:rFonts w:eastAsia="Times New Roman"/>
                <w:lang w:val="el-GR"/>
              </w:rPr>
            </w:pPr>
            <w:r w:rsidRPr="00927CE2">
              <w:rPr>
                <w:lang w:val="el-GR"/>
              </w:rPr>
              <w:t xml:space="preserve">Τα περιεχόμενα του παραδοτέου αναλύονται ως ακολούθως: </w:t>
            </w:r>
          </w:p>
        </w:tc>
      </w:tr>
      <w:tr w:rsidR="009C1A09" w14:paraId="5D6E3A91" w14:textId="77777777" w:rsidTr="009C1A09">
        <w:trPr>
          <w:trHeight w:val="1892"/>
        </w:trPr>
        <w:tc>
          <w:tcPr>
            <w:tcW w:w="3080" w:type="dxa"/>
            <w:tcBorders>
              <w:top w:val="single" w:sz="4" w:space="0" w:color="000000"/>
              <w:left w:val="single" w:sz="4" w:space="0" w:color="000000"/>
              <w:bottom w:val="single" w:sz="4" w:space="0" w:color="000000"/>
              <w:right w:val="single" w:sz="4" w:space="0" w:color="000000"/>
            </w:tcBorders>
            <w:vAlign w:val="center"/>
          </w:tcPr>
          <w:p w14:paraId="2F9D75EB" w14:textId="77777777" w:rsidR="000E766F" w:rsidRDefault="009C1A09" w:rsidP="003277C9">
            <w:pPr>
              <w:spacing w:line="259" w:lineRule="auto"/>
              <w:ind w:right="99"/>
              <w:rPr>
                <w:rFonts w:eastAsia="Times New Roman"/>
                <w:lang w:val="el-GR"/>
              </w:rPr>
            </w:pPr>
            <w:r w:rsidRPr="00927CE2">
              <w:rPr>
                <w:lang w:val="el-GR"/>
              </w:rPr>
              <w:t>Π1.1</w:t>
            </w:r>
            <w:r w:rsidRPr="00927CE2">
              <w:rPr>
                <w:rFonts w:ascii="Arial" w:eastAsia="Arial" w:hAnsi="Arial" w:cs="Arial"/>
                <w:lang w:val="el-GR"/>
              </w:rPr>
              <w:t xml:space="preserve"> </w:t>
            </w:r>
            <w:r w:rsidRPr="00927CE2">
              <w:rPr>
                <w:lang w:val="el-GR"/>
              </w:rPr>
              <w:t xml:space="preserve"> </w:t>
            </w:r>
          </w:p>
          <w:p w14:paraId="46C17C68" w14:textId="77777777" w:rsidR="000E766F" w:rsidRDefault="009C1A09" w:rsidP="003277C9">
            <w:pPr>
              <w:spacing w:line="259" w:lineRule="auto"/>
              <w:ind w:right="94"/>
              <w:rPr>
                <w:rFonts w:eastAsia="Times New Roman"/>
                <w:lang w:val="el-GR"/>
              </w:rPr>
            </w:pPr>
            <w:r w:rsidRPr="00927CE2">
              <w:rPr>
                <w:lang w:val="el-GR"/>
              </w:rPr>
              <w:t xml:space="preserve">Σχέδιο Διαχείρισης και </w:t>
            </w:r>
          </w:p>
          <w:p w14:paraId="07CE78ED" w14:textId="77777777" w:rsidR="000E766F" w:rsidRDefault="009C1A09" w:rsidP="003277C9">
            <w:pPr>
              <w:spacing w:line="259" w:lineRule="auto"/>
              <w:ind w:right="93"/>
              <w:rPr>
                <w:rFonts w:eastAsia="Times New Roman"/>
                <w:lang w:val="el-GR"/>
              </w:rPr>
            </w:pPr>
            <w:r w:rsidRPr="00927CE2">
              <w:rPr>
                <w:lang w:val="el-GR"/>
              </w:rPr>
              <w:t xml:space="preserve">Ποιότητας Έργου (ΣΔΠΕ) </w:t>
            </w:r>
          </w:p>
        </w:tc>
        <w:tc>
          <w:tcPr>
            <w:tcW w:w="6773" w:type="dxa"/>
            <w:tcBorders>
              <w:top w:val="single" w:sz="4" w:space="0" w:color="000000"/>
              <w:left w:val="single" w:sz="4" w:space="0" w:color="000000"/>
              <w:bottom w:val="single" w:sz="4" w:space="0" w:color="000000"/>
              <w:right w:val="single" w:sz="4" w:space="0" w:color="000000"/>
            </w:tcBorders>
          </w:tcPr>
          <w:p w14:paraId="1701D918" w14:textId="77777777" w:rsidR="000E766F" w:rsidRDefault="009C1A09" w:rsidP="001A59A1">
            <w:pPr>
              <w:numPr>
                <w:ilvl w:val="0"/>
                <w:numId w:val="102"/>
              </w:numPr>
              <w:spacing w:line="259" w:lineRule="auto"/>
              <w:ind w:hanging="360"/>
              <w:jc w:val="both"/>
              <w:rPr>
                <w:rFonts w:eastAsia="Times New Roman"/>
              </w:rPr>
            </w:pPr>
            <w:r>
              <w:t xml:space="preserve">Οργανωτικό Σχήμα / Δομή Διοίκησης έργου </w:t>
            </w:r>
          </w:p>
          <w:p w14:paraId="3CF21BA6" w14:textId="77777777" w:rsidR="000E766F" w:rsidRDefault="009C1A09" w:rsidP="001A59A1">
            <w:pPr>
              <w:numPr>
                <w:ilvl w:val="0"/>
                <w:numId w:val="102"/>
              </w:numPr>
              <w:spacing w:line="259" w:lineRule="auto"/>
              <w:ind w:hanging="360"/>
              <w:jc w:val="both"/>
              <w:rPr>
                <w:rFonts w:eastAsia="Times New Roman"/>
              </w:rPr>
            </w:pPr>
            <w:r>
              <w:t xml:space="preserve">Σχέδιο Επικοινωνίας </w:t>
            </w:r>
          </w:p>
          <w:p w14:paraId="2F1B9668" w14:textId="77777777" w:rsidR="000E766F" w:rsidRDefault="009C1A09" w:rsidP="001A59A1">
            <w:pPr>
              <w:numPr>
                <w:ilvl w:val="0"/>
                <w:numId w:val="102"/>
              </w:numPr>
              <w:spacing w:line="259" w:lineRule="auto"/>
              <w:ind w:hanging="360"/>
              <w:jc w:val="both"/>
              <w:rPr>
                <w:rFonts w:eastAsia="Times New Roman"/>
              </w:rPr>
            </w:pPr>
            <w:r>
              <w:t xml:space="preserve">Επικαιροποιημένο και αναλυτικό χρονοδιάγραμμα έργου  </w:t>
            </w:r>
          </w:p>
          <w:p w14:paraId="5065EB39" w14:textId="77777777" w:rsidR="000E766F" w:rsidRDefault="009C1A09" w:rsidP="001A59A1">
            <w:pPr>
              <w:numPr>
                <w:ilvl w:val="0"/>
                <w:numId w:val="102"/>
              </w:numPr>
              <w:spacing w:line="259" w:lineRule="auto"/>
              <w:ind w:hanging="360"/>
              <w:jc w:val="both"/>
              <w:rPr>
                <w:rFonts w:eastAsia="Times New Roman"/>
              </w:rPr>
            </w:pPr>
            <w:r>
              <w:t xml:space="preserve">Εκτίμηση - Διαχείριση Κινδύνων </w:t>
            </w:r>
          </w:p>
          <w:p w14:paraId="70FDC292" w14:textId="77777777" w:rsidR="000E766F" w:rsidRDefault="009C1A09" w:rsidP="001A59A1">
            <w:pPr>
              <w:numPr>
                <w:ilvl w:val="0"/>
                <w:numId w:val="102"/>
              </w:numPr>
              <w:spacing w:line="259" w:lineRule="auto"/>
              <w:ind w:hanging="360"/>
              <w:jc w:val="both"/>
              <w:rPr>
                <w:rFonts w:eastAsia="Times New Roman"/>
              </w:rPr>
            </w:pPr>
            <w:r>
              <w:t xml:space="preserve">Διασφάλιση - Έλεγχος Ποιότητας </w:t>
            </w:r>
          </w:p>
          <w:p w14:paraId="521E4536" w14:textId="77777777" w:rsidR="000E766F" w:rsidRDefault="009C1A09" w:rsidP="001A59A1">
            <w:pPr>
              <w:numPr>
                <w:ilvl w:val="0"/>
                <w:numId w:val="102"/>
              </w:numPr>
              <w:spacing w:line="259" w:lineRule="auto"/>
              <w:ind w:hanging="360"/>
              <w:jc w:val="both"/>
              <w:rPr>
                <w:rFonts w:eastAsia="Times New Roman"/>
              </w:rPr>
            </w:pPr>
            <w:r>
              <w:t xml:space="preserve">Διαχείριση Αλλαγών  </w:t>
            </w:r>
          </w:p>
          <w:p w14:paraId="6E52114A" w14:textId="77777777" w:rsidR="000E766F" w:rsidRDefault="009C1A09" w:rsidP="001A59A1">
            <w:pPr>
              <w:numPr>
                <w:ilvl w:val="0"/>
                <w:numId w:val="102"/>
              </w:numPr>
              <w:spacing w:line="259" w:lineRule="auto"/>
              <w:ind w:hanging="360"/>
              <w:jc w:val="both"/>
              <w:rPr>
                <w:rFonts w:eastAsia="Times New Roman"/>
              </w:rPr>
            </w:pPr>
            <w:r>
              <w:t xml:space="preserve">Διοικητική Πληροφόρηση </w:t>
            </w:r>
          </w:p>
        </w:tc>
      </w:tr>
      <w:tr w:rsidR="009C1A09" w:rsidRPr="003F1FEC" w14:paraId="3B0C3AC7" w14:textId="77777777" w:rsidTr="009C1A09">
        <w:tblPrEx>
          <w:tblCellMar>
            <w:top w:w="42" w:type="dxa"/>
            <w:left w:w="108" w:type="dxa"/>
            <w:right w:w="51" w:type="dxa"/>
          </w:tblCellMar>
        </w:tblPrEx>
        <w:trPr>
          <w:trHeight w:val="1354"/>
        </w:trPr>
        <w:tc>
          <w:tcPr>
            <w:tcW w:w="3080" w:type="dxa"/>
            <w:tcBorders>
              <w:top w:val="single" w:sz="4" w:space="0" w:color="000000"/>
              <w:left w:val="single" w:sz="4" w:space="0" w:color="000000"/>
              <w:bottom w:val="single" w:sz="4" w:space="0" w:color="000000"/>
              <w:right w:val="single" w:sz="4" w:space="0" w:color="000000"/>
            </w:tcBorders>
            <w:vAlign w:val="center"/>
          </w:tcPr>
          <w:p w14:paraId="68C9C216" w14:textId="77777777" w:rsidR="000E766F" w:rsidRDefault="009C1A09" w:rsidP="003277C9">
            <w:pPr>
              <w:spacing w:line="259" w:lineRule="auto"/>
              <w:ind w:right="99"/>
              <w:rPr>
                <w:rFonts w:eastAsia="Times New Roman"/>
                <w:lang w:val="el-GR"/>
              </w:rPr>
            </w:pPr>
            <w:r w:rsidRPr="009C1A09">
              <w:rPr>
                <w:lang w:val="el-GR"/>
              </w:rPr>
              <w:t>Π1.2</w:t>
            </w:r>
          </w:p>
          <w:p w14:paraId="1F27B809" w14:textId="77777777" w:rsidR="000E766F" w:rsidRDefault="009C1A09" w:rsidP="003277C9">
            <w:pPr>
              <w:spacing w:line="259" w:lineRule="auto"/>
              <w:ind w:left="874" w:right="99" w:hanging="828"/>
              <w:rPr>
                <w:rFonts w:eastAsia="Times New Roman"/>
                <w:lang w:val="el-GR"/>
              </w:rPr>
            </w:pPr>
            <w:r w:rsidRPr="009C1A09">
              <w:rPr>
                <w:lang w:val="el-GR"/>
              </w:rPr>
              <w:t xml:space="preserve">Τεύχος Ανάλυσης </w:t>
            </w:r>
          </w:p>
          <w:p w14:paraId="51CBF647" w14:textId="77777777" w:rsidR="000E766F" w:rsidRDefault="009C1A09" w:rsidP="003277C9">
            <w:pPr>
              <w:spacing w:line="259" w:lineRule="auto"/>
              <w:ind w:left="874" w:right="99" w:hanging="828"/>
              <w:rPr>
                <w:rFonts w:eastAsia="Times New Roman"/>
                <w:lang w:val="el-GR"/>
              </w:rPr>
            </w:pPr>
            <w:r w:rsidRPr="009C1A09">
              <w:rPr>
                <w:lang w:val="el-GR"/>
              </w:rPr>
              <w:t>Aπαιτήσεων Συστήματος</w:t>
            </w:r>
          </w:p>
        </w:tc>
        <w:tc>
          <w:tcPr>
            <w:tcW w:w="6777" w:type="dxa"/>
            <w:tcBorders>
              <w:top w:val="single" w:sz="4" w:space="0" w:color="000000"/>
              <w:left w:val="single" w:sz="4" w:space="0" w:color="000000"/>
              <w:bottom w:val="single" w:sz="4" w:space="0" w:color="000000"/>
              <w:right w:val="single" w:sz="4" w:space="0" w:color="000000"/>
            </w:tcBorders>
          </w:tcPr>
          <w:p w14:paraId="18B3E6CD" w14:textId="77777777" w:rsidR="000E766F" w:rsidRDefault="009C1A09" w:rsidP="001A59A1">
            <w:pPr>
              <w:numPr>
                <w:ilvl w:val="0"/>
                <w:numId w:val="103"/>
              </w:numPr>
              <w:spacing w:after="15"/>
              <w:ind w:right="28" w:hanging="358"/>
              <w:jc w:val="both"/>
              <w:rPr>
                <w:rFonts w:eastAsia="Times New Roman"/>
                <w:lang w:val="el-GR"/>
              </w:rPr>
            </w:pPr>
            <w:r w:rsidRPr="00927CE2">
              <w:rPr>
                <w:lang w:val="el-GR"/>
              </w:rPr>
              <w:t xml:space="preserve">Τεύχος ανάλυσης απαιτήσεων χρηστών, λογισμικού υποδομής και ψηφιακών υπηρεσιών </w:t>
            </w:r>
          </w:p>
          <w:p w14:paraId="48A9F441" w14:textId="77777777" w:rsidR="000E766F" w:rsidRDefault="009C1A09" w:rsidP="001A59A1">
            <w:pPr>
              <w:numPr>
                <w:ilvl w:val="0"/>
                <w:numId w:val="103"/>
              </w:numPr>
              <w:spacing w:line="259" w:lineRule="auto"/>
              <w:ind w:right="28" w:hanging="358"/>
              <w:jc w:val="both"/>
              <w:rPr>
                <w:rFonts w:eastAsia="Times New Roman"/>
                <w:lang w:val="el-GR"/>
              </w:rPr>
            </w:pPr>
            <w:r w:rsidRPr="00927CE2">
              <w:rPr>
                <w:lang w:val="el-GR"/>
              </w:rPr>
              <w:t xml:space="preserve">Τεκμηριωμένη ιεράρχηση ανάλυσης απαιτήσεων, βάσει επιχειρησιακών - χρονικών επιταγών και βαθμού εφικτότητας υλοποίησης / επιχειρησιακής αξιοποίησης τους </w:t>
            </w:r>
          </w:p>
        </w:tc>
      </w:tr>
      <w:tr w:rsidR="009C1A09" w:rsidRPr="003F1FEC" w14:paraId="549AB51B" w14:textId="77777777" w:rsidTr="009C1A09">
        <w:tblPrEx>
          <w:tblCellMar>
            <w:top w:w="42" w:type="dxa"/>
            <w:left w:w="108" w:type="dxa"/>
            <w:right w:w="51" w:type="dxa"/>
          </w:tblCellMar>
        </w:tblPrEx>
        <w:trPr>
          <w:trHeight w:val="1375"/>
        </w:trPr>
        <w:tc>
          <w:tcPr>
            <w:tcW w:w="3080" w:type="dxa"/>
            <w:tcBorders>
              <w:top w:val="single" w:sz="4" w:space="0" w:color="000000"/>
              <w:left w:val="single" w:sz="4" w:space="0" w:color="000000"/>
              <w:bottom w:val="single" w:sz="4" w:space="0" w:color="000000"/>
              <w:right w:val="single" w:sz="4" w:space="0" w:color="000000"/>
            </w:tcBorders>
            <w:vAlign w:val="center"/>
          </w:tcPr>
          <w:p w14:paraId="5F37C3FA" w14:textId="77777777" w:rsidR="000E766F" w:rsidRDefault="009C1A09" w:rsidP="003277C9">
            <w:pPr>
              <w:spacing w:line="259" w:lineRule="auto"/>
              <w:ind w:right="103"/>
              <w:rPr>
                <w:rFonts w:eastAsia="Times New Roman"/>
              </w:rPr>
            </w:pPr>
            <w:r>
              <w:t>Π1.3</w:t>
            </w:r>
            <w:r>
              <w:rPr>
                <w:rFonts w:ascii="Arial" w:eastAsia="Arial" w:hAnsi="Arial" w:cs="Arial"/>
              </w:rPr>
              <w:t xml:space="preserve"> </w:t>
            </w:r>
            <w:r>
              <w:t xml:space="preserve"> </w:t>
            </w:r>
          </w:p>
          <w:p w14:paraId="796625EF" w14:textId="77777777" w:rsidR="000E766F" w:rsidRDefault="009C1A09" w:rsidP="003277C9">
            <w:pPr>
              <w:spacing w:line="259" w:lineRule="auto"/>
              <w:rPr>
                <w:rFonts w:eastAsia="Times New Roman"/>
              </w:rPr>
            </w:pPr>
            <w:r>
              <w:t xml:space="preserve">Σχεδιασμός Αρχιτεκτονικής Λύσης </w:t>
            </w:r>
          </w:p>
        </w:tc>
        <w:tc>
          <w:tcPr>
            <w:tcW w:w="6777" w:type="dxa"/>
            <w:tcBorders>
              <w:top w:val="single" w:sz="4" w:space="0" w:color="000000"/>
              <w:left w:val="single" w:sz="4" w:space="0" w:color="000000"/>
              <w:bottom w:val="single" w:sz="4" w:space="0" w:color="000000"/>
              <w:right w:val="single" w:sz="4" w:space="0" w:color="000000"/>
            </w:tcBorders>
          </w:tcPr>
          <w:p w14:paraId="5ECA330A" w14:textId="77777777" w:rsidR="000E766F" w:rsidRDefault="009C1A09" w:rsidP="001A59A1">
            <w:pPr>
              <w:numPr>
                <w:ilvl w:val="0"/>
                <w:numId w:val="104"/>
              </w:numPr>
              <w:spacing w:after="47" w:line="238" w:lineRule="auto"/>
              <w:ind w:right="28" w:hanging="360"/>
              <w:jc w:val="both"/>
              <w:rPr>
                <w:rFonts w:eastAsia="Times New Roman"/>
                <w:lang w:val="el-GR"/>
              </w:rPr>
            </w:pPr>
            <w:r w:rsidRPr="00927CE2">
              <w:rPr>
                <w:lang w:val="el-GR"/>
              </w:rPr>
              <w:t xml:space="preserve">Σχηματική αποτύπωση και τεκμηρίωση της προτεινόμενης αρχιτεκτονικής προσέγγισης, σύμφωνα με τις απαιτήσεις του έργου και τις βέλτιστες διεθνείς πρακτικές και τυποποιήσεις  </w:t>
            </w:r>
          </w:p>
          <w:p w14:paraId="0E14F229" w14:textId="77777777" w:rsidR="000E766F" w:rsidRDefault="009C1A09" w:rsidP="001A59A1">
            <w:pPr>
              <w:numPr>
                <w:ilvl w:val="0"/>
                <w:numId w:val="104"/>
              </w:numPr>
              <w:spacing w:line="259" w:lineRule="auto"/>
              <w:ind w:right="28" w:hanging="360"/>
              <w:jc w:val="both"/>
              <w:rPr>
                <w:rFonts w:eastAsia="Times New Roman"/>
                <w:lang w:val="el-GR"/>
              </w:rPr>
            </w:pPr>
            <w:r w:rsidRPr="00927CE2">
              <w:rPr>
                <w:lang w:val="el-GR"/>
              </w:rPr>
              <w:t xml:space="preserve">Λειτουργικός σχεδιασμός συστημάτων λογισμικού υποδομής και εφαρμογών λογισμικού </w:t>
            </w:r>
          </w:p>
        </w:tc>
      </w:tr>
      <w:tr w:rsidR="009C1A09" w14:paraId="2D84A6CA" w14:textId="77777777" w:rsidTr="009C1A09">
        <w:tblPrEx>
          <w:tblCellMar>
            <w:top w:w="42" w:type="dxa"/>
            <w:left w:w="108" w:type="dxa"/>
            <w:right w:w="51" w:type="dxa"/>
          </w:tblCellMar>
        </w:tblPrEx>
        <w:trPr>
          <w:trHeight w:val="2696"/>
        </w:trPr>
        <w:tc>
          <w:tcPr>
            <w:tcW w:w="3080" w:type="dxa"/>
            <w:tcBorders>
              <w:top w:val="single" w:sz="4" w:space="0" w:color="000000"/>
              <w:left w:val="single" w:sz="4" w:space="0" w:color="000000"/>
              <w:bottom w:val="single" w:sz="4" w:space="0" w:color="000000"/>
              <w:right w:val="single" w:sz="4" w:space="0" w:color="000000"/>
            </w:tcBorders>
            <w:vAlign w:val="center"/>
          </w:tcPr>
          <w:p w14:paraId="4E22BF13" w14:textId="77777777" w:rsidR="000E766F" w:rsidRDefault="009C1A09" w:rsidP="000E766F">
            <w:pPr>
              <w:spacing w:line="259" w:lineRule="auto"/>
              <w:ind w:right="103"/>
              <w:jc w:val="both"/>
              <w:rPr>
                <w:rFonts w:eastAsia="Times New Roman"/>
                <w:lang w:val="el-GR"/>
              </w:rPr>
            </w:pPr>
            <w:r w:rsidRPr="00927CE2">
              <w:rPr>
                <w:lang w:val="el-GR"/>
              </w:rPr>
              <w:lastRenderedPageBreak/>
              <w:t>Π1.4</w:t>
            </w:r>
            <w:r w:rsidRPr="00927CE2">
              <w:rPr>
                <w:rFonts w:ascii="Arial" w:eastAsia="Arial" w:hAnsi="Arial" w:cs="Arial"/>
                <w:lang w:val="el-GR"/>
              </w:rPr>
              <w:t xml:space="preserve"> </w:t>
            </w:r>
            <w:r w:rsidRPr="00927CE2">
              <w:rPr>
                <w:lang w:val="el-GR"/>
              </w:rPr>
              <w:t xml:space="preserve"> </w:t>
            </w:r>
          </w:p>
          <w:p w14:paraId="260915D1" w14:textId="77777777" w:rsidR="000E766F" w:rsidRDefault="009C1A09" w:rsidP="003277C9">
            <w:pPr>
              <w:spacing w:line="259" w:lineRule="auto"/>
              <w:jc w:val="both"/>
              <w:rPr>
                <w:rFonts w:eastAsia="Times New Roman"/>
                <w:lang w:val="el-GR"/>
              </w:rPr>
            </w:pPr>
            <w:r w:rsidRPr="00927CE2">
              <w:rPr>
                <w:lang w:val="el-GR"/>
              </w:rPr>
              <w:t xml:space="preserve">Μεθοδολογία Ελέγχου και Σενάρια Ελέγχου </w:t>
            </w:r>
          </w:p>
        </w:tc>
        <w:tc>
          <w:tcPr>
            <w:tcW w:w="6777" w:type="dxa"/>
            <w:tcBorders>
              <w:top w:val="single" w:sz="4" w:space="0" w:color="000000"/>
              <w:left w:val="single" w:sz="4" w:space="0" w:color="000000"/>
              <w:bottom w:val="single" w:sz="4" w:space="0" w:color="000000"/>
              <w:right w:val="single" w:sz="4" w:space="0" w:color="000000"/>
            </w:tcBorders>
          </w:tcPr>
          <w:p w14:paraId="4596CB91" w14:textId="77777777" w:rsidR="000E766F" w:rsidRDefault="009C1A09" w:rsidP="000E766F">
            <w:pPr>
              <w:spacing w:after="15" w:line="239" w:lineRule="auto"/>
              <w:ind w:left="2" w:right="56"/>
              <w:jc w:val="both"/>
              <w:rPr>
                <w:rFonts w:eastAsia="Times New Roman"/>
              </w:rPr>
            </w:pPr>
            <w:r w:rsidRPr="00927CE2">
              <w:rPr>
                <w:lang w:val="el-GR"/>
              </w:rPr>
              <w:t xml:space="preserve">Πλήρης οδηγός για τη διαδικασία και τις δοκιμές ελέγχου που θα γίνουν στο πλαίσιο των παραλαβών του έργου. </w:t>
            </w:r>
            <w:r>
              <w:t xml:space="preserve">Κατ’ ελάχιστο θα πραγματοποιηθεί η εκτέλεση: </w:t>
            </w:r>
          </w:p>
          <w:p w14:paraId="450C4EF2" w14:textId="77777777" w:rsidR="000E766F" w:rsidRDefault="009C1A09" w:rsidP="001A59A1">
            <w:pPr>
              <w:numPr>
                <w:ilvl w:val="0"/>
                <w:numId w:val="105"/>
              </w:numPr>
              <w:spacing w:line="259" w:lineRule="auto"/>
              <w:ind w:hanging="358"/>
              <w:jc w:val="both"/>
              <w:rPr>
                <w:rFonts w:eastAsia="Times New Roman"/>
                <w:lang w:val="el-GR"/>
              </w:rPr>
            </w:pPr>
            <w:r w:rsidRPr="00927CE2">
              <w:rPr>
                <w:lang w:val="el-GR"/>
              </w:rPr>
              <w:t>αυτοματοποιημένων δοκιμών σε επίπεδο εφαρμογών (</w:t>
            </w:r>
            <w:r>
              <w:t>system</w:t>
            </w:r>
            <w:r w:rsidRPr="00927CE2">
              <w:rPr>
                <w:lang w:val="el-GR"/>
              </w:rPr>
              <w:t xml:space="preserve"> </w:t>
            </w:r>
            <w:r>
              <w:t>tests</w:t>
            </w:r>
            <w:r w:rsidRPr="00927CE2">
              <w:rPr>
                <w:lang w:val="el-GR"/>
              </w:rPr>
              <w:t xml:space="preserve">)  </w:t>
            </w:r>
          </w:p>
          <w:p w14:paraId="043D6885" w14:textId="77777777" w:rsidR="000E766F" w:rsidRDefault="009C1A09" w:rsidP="001A59A1">
            <w:pPr>
              <w:numPr>
                <w:ilvl w:val="0"/>
                <w:numId w:val="105"/>
              </w:numPr>
              <w:spacing w:line="259" w:lineRule="auto"/>
              <w:ind w:hanging="358"/>
              <w:jc w:val="both"/>
              <w:rPr>
                <w:rFonts w:eastAsia="Times New Roman"/>
                <w:lang w:val="el-GR"/>
              </w:rPr>
            </w:pPr>
            <w:r w:rsidRPr="00927CE2">
              <w:rPr>
                <w:lang w:val="el-GR"/>
              </w:rPr>
              <w:t>αυτοματοποιημένων δοκιμών υψηλού φόρτου (</w:t>
            </w:r>
            <w:r>
              <w:t>stress</w:t>
            </w:r>
            <w:r w:rsidRPr="00927CE2">
              <w:rPr>
                <w:lang w:val="el-GR"/>
              </w:rPr>
              <w:t xml:space="preserve"> </w:t>
            </w:r>
            <w:r>
              <w:t>tests</w:t>
            </w:r>
            <w:r w:rsidRPr="00927CE2">
              <w:rPr>
                <w:lang w:val="el-GR"/>
              </w:rPr>
              <w:t xml:space="preserve">) </w:t>
            </w:r>
          </w:p>
          <w:p w14:paraId="42DF582F" w14:textId="77777777" w:rsidR="000E766F" w:rsidRDefault="009C1A09" w:rsidP="001A59A1">
            <w:pPr>
              <w:numPr>
                <w:ilvl w:val="0"/>
                <w:numId w:val="105"/>
              </w:numPr>
              <w:spacing w:line="259" w:lineRule="auto"/>
              <w:ind w:hanging="358"/>
              <w:jc w:val="both"/>
              <w:rPr>
                <w:rFonts w:eastAsia="Times New Roman"/>
              </w:rPr>
            </w:pPr>
            <w:r>
              <w:t xml:space="preserve">αυτοματοποιημένων δοκιμών υψηλής διαθεσιμότητας </w:t>
            </w:r>
          </w:p>
          <w:p w14:paraId="0D46E0D0" w14:textId="77777777" w:rsidR="000E766F" w:rsidRPr="00485922" w:rsidRDefault="009C1A09" w:rsidP="001A59A1">
            <w:pPr>
              <w:numPr>
                <w:ilvl w:val="0"/>
                <w:numId w:val="105"/>
              </w:numPr>
              <w:spacing w:line="259" w:lineRule="auto"/>
              <w:ind w:hanging="358"/>
              <w:jc w:val="both"/>
              <w:rPr>
                <w:lang w:val="el-GR"/>
              </w:rPr>
            </w:pPr>
            <w:r w:rsidRPr="00E3733A">
              <w:rPr>
                <w:lang w:val="el-GR"/>
              </w:rPr>
              <w:t xml:space="preserve">δοκιμών </w:t>
            </w:r>
            <w:r w:rsidRPr="00E3733A">
              <w:rPr>
                <w:lang w:val="el-GR"/>
              </w:rPr>
              <w:tab/>
              <w:t xml:space="preserve">προσβασιμότητας </w:t>
            </w:r>
            <w:r w:rsidRPr="00E3733A">
              <w:rPr>
                <w:lang w:val="el-GR"/>
              </w:rPr>
              <w:tab/>
              <w:t xml:space="preserve">και </w:t>
            </w:r>
            <w:r w:rsidRPr="00E3733A">
              <w:rPr>
                <w:lang w:val="el-GR"/>
              </w:rPr>
              <w:tab/>
              <w:t xml:space="preserve">ευχρηστίας </w:t>
            </w:r>
            <w:r w:rsidRPr="00E3733A">
              <w:rPr>
                <w:lang w:val="el-GR"/>
              </w:rPr>
              <w:tab/>
              <w:t>των</w:t>
            </w:r>
            <w:r w:rsidR="00E3733A">
              <w:rPr>
                <w:lang w:val="el-GR"/>
              </w:rPr>
              <w:t xml:space="preserve"> </w:t>
            </w:r>
            <w:r w:rsidRPr="00E3733A">
              <w:rPr>
                <w:lang w:val="el-GR"/>
              </w:rPr>
              <w:t>εξωστρεφών</w:t>
            </w:r>
            <w:r w:rsidR="00E3733A">
              <w:rPr>
                <w:lang w:val="el-GR"/>
              </w:rPr>
              <w:t xml:space="preserve"> </w:t>
            </w:r>
            <w:r w:rsidRPr="00E3733A">
              <w:rPr>
                <w:lang w:val="el-GR"/>
              </w:rPr>
              <w:t>ηλεκτρονικών</w:t>
            </w:r>
            <w:r w:rsidR="008C5EA3" w:rsidRPr="00485922">
              <w:rPr>
                <w:lang w:val="el-GR"/>
              </w:rPr>
              <w:t xml:space="preserve"> </w:t>
            </w:r>
            <w:r w:rsidRPr="00E3733A">
              <w:rPr>
                <w:lang w:val="el-GR"/>
              </w:rPr>
              <w:t>υπηρεσιών</w:t>
            </w:r>
            <w:r w:rsidR="008C5EA3" w:rsidRPr="00485922">
              <w:rPr>
                <w:lang w:val="el-GR"/>
              </w:rPr>
              <w:t xml:space="preserve"> (</w:t>
            </w:r>
            <w:r>
              <w:t>accessibility</w:t>
            </w:r>
            <w:r w:rsidR="008C5EA3" w:rsidRPr="00485922">
              <w:rPr>
                <w:lang w:val="el-GR"/>
              </w:rPr>
              <w:t xml:space="preserve"> &amp; </w:t>
            </w:r>
            <w:r>
              <w:t>usability</w:t>
            </w:r>
            <w:r w:rsidR="008C5EA3" w:rsidRPr="00485922">
              <w:rPr>
                <w:lang w:val="el-GR"/>
              </w:rPr>
              <w:t xml:space="preserve"> </w:t>
            </w:r>
            <w:r>
              <w:t>tests</w:t>
            </w:r>
            <w:r w:rsidR="008C5EA3" w:rsidRPr="00485922">
              <w:rPr>
                <w:lang w:val="el-GR"/>
              </w:rPr>
              <w:t xml:space="preserve">)  </w:t>
            </w:r>
          </w:p>
          <w:p w14:paraId="732B47F4" w14:textId="77777777" w:rsidR="000E766F" w:rsidRDefault="009C1A09" w:rsidP="001A59A1">
            <w:pPr>
              <w:numPr>
                <w:ilvl w:val="0"/>
                <w:numId w:val="105"/>
              </w:numPr>
              <w:spacing w:line="259" w:lineRule="auto"/>
              <w:ind w:hanging="358"/>
              <w:jc w:val="both"/>
              <w:rPr>
                <w:rFonts w:eastAsia="Times New Roman"/>
                <w:lang w:val="el-GR"/>
              </w:rPr>
            </w:pPr>
            <w:r w:rsidRPr="00927CE2">
              <w:rPr>
                <w:lang w:val="el-GR"/>
              </w:rPr>
              <w:t>δοκιμών αποδοχής χρηστών βάσει σεναρίων ελέγχων (</w:t>
            </w:r>
            <w:r>
              <w:t>user</w:t>
            </w:r>
            <w:r w:rsidRPr="00927CE2">
              <w:rPr>
                <w:lang w:val="el-GR"/>
              </w:rPr>
              <w:t xml:space="preserve"> </w:t>
            </w:r>
          </w:p>
          <w:p w14:paraId="5E7444EA" w14:textId="77777777" w:rsidR="000E766F" w:rsidRDefault="009C1A09" w:rsidP="000E766F">
            <w:pPr>
              <w:spacing w:line="259" w:lineRule="auto"/>
              <w:ind w:left="360"/>
              <w:jc w:val="both"/>
              <w:rPr>
                <w:rFonts w:eastAsia="Times New Roman"/>
              </w:rPr>
            </w:pPr>
            <w:r>
              <w:t xml:space="preserve">acceptance tests) </w:t>
            </w:r>
            <w:r>
              <w:rPr>
                <w:b/>
              </w:rPr>
              <w:t xml:space="preserve"> </w:t>
            </w:r>
          </w:p>
        </w:tc>
      </w:tr>
      <w:tr w:rsidR="009C1A09" w:rsidRPr="003F1FEC" w14:paraId="70A013FB" w14:textId="77777777" w:rsidTr="009C1A09">
        <w:tblPrEx>
          <w:tblCellMar>
            <w:top w:w="42" w:type="dxa"/>
            <w:left w:w="108" w:type="dxa"/>
            <w:right w:w="51" w:type="dxa"/>
          </w:tblCellMar>
        </w:tblPrEx>
        <w:trPr>
          <w:trHeight w:val="1354"/>
        </w:trPr>
        <w:tc>
          <w:tcPr>
            <w:tcW w:w="3080" w:type="dxa"/>
            <w:tcBorders>
              <w:top w:val="single" w:sz="4" w:space="0" w:color="000000"/>
              <w:left w:val="single" w:sz="4" w:space="0" w:color="000000"/>
              <w:bottom w:val="single" w:sz="4" w:space="0" w:color="000000"/>
              <w:right w:val="single" w:sz="4" w:space="0" w:color="000000"/>
            </w:tcBorders>
          </w:tcPr>
          <w:p w14:paraId="54FF6ECB" w14:textId="77777777" w:rsidR="000E766F" w:rsidRDefault="009C1A09" w:rsidP="003277C9">
            <w:pPr>
              <w:spacing w:line="259" w:lineRule="auto"/>
              <w:ind w:right="103"/>
              <w:jc w:val="both"/>
              <w:rPr>
                <w:rFonts w:eastAsia="Times New Roman"/>
                <w:lang w:val="el-GR"/>
              </w:rPr>
            </w:pPr>
            <w:r w:rsidRPr="00927CE2">
              <w:rPr>
                <w:lang w:val="el-GR"/>
              </w:rPr>
              <w:t>Π1.5</w:t>
            </w:r>
            <w:r w:rsidRPr="00927CE2">
              <w:rPr>
                <w:rFonts w:ascii="Arial" w:eastAsia="Arial" w:hAnsi="Arial" w:cs="Arial"/>
                <w:lang w:val="el-GR"/>
              </w:rPr>
              <w:t xml:space="preserve"> </w:t>
            </w:r>
            <w:r w:rsidRPr="00927CE2">
              <w:rPr>
                <w:lang w:val="el-GR"/>
              </w:rPr>
              <w:t xml:space="preserve">  </w:t>
            </w:r>
          </w:p>
          <w:p w14:paraId="664A52A9" w14:textId="77777777" w:rsidR="000E766F" w:rsidRDefault="009C1A09" w:rsidP="003277C9">
            <w:pPr>
              <w:rPr>
                <w:rFonts w:eastAsia="Times New Roman"/>
                <w:lang w:val="el-GR"/>
              </w:rPr>
            </w:pPr>
            <w:r w:rsidRPr="00927CE2">
              <w:rPr>
                <w:lang w:val="el-GR"/>
              </w:rPr>
              <w:t xml:space="preserve">Μελέτη Διαλειτουργικότητας και Διασύνδεσης του </w:t>
            </w:r>
          </w:p>
          <w:p w14:paraId="4C521355" w14:textId="77777777" w:rsidR="000E766F" w:rsidRDefault="009C1A09" w:rsidP="003277C9">
            <w:pPr>
              <w:spacing w:line="259" w:lineRule="auto"/>
              <w:rPr>
                <w:rFonts w:eastAsia="Times New Roman"/>
              </w:rPr>
            </w:pPr>
            <w:r>
              <w:t xml:space="preserve">Συστήματος με Τρίτα Συστήματα </w:t>
            </w:r>
          </w:p>
        </w:tc>
        <w:tc>
          <w:tcPr>
            <w:tcW w:w="6777" w:type="dxa"/>
            <w:tcBorders>
              <w:top w:val="single" w:sz="4" w:space="0" w:color="000000"/>
              <w:left w:val="single" w:sz="4" w:space="0" w:color="000000"/>
              <w:bottom w:val="single" w:sz="4" w:space="0" w:color="000000"/>
              <w:right w:val="single" w:sz="4" w:space="0" w:color="000000"/>
            </w:tcBorders>
            <w:vAlign w:val="center"/>
          </w:tcPr>
          <w:p w14:paraId="03BC79FA" w14:textId="77777777" w:rsidR="000E766F" w:rsidRDefault="009C1A09" w:rsidP="003277C9">
            <w:pPr>
              <w:spacing w:line="259" w:lineRule="auto"/>
              <w:ind w:left="2" w:right="59"/>
              <w:jc w:val="both"/>
              <w:rPr>
                <w:rFonts w:eastAsia="Times New Roman"/>
                <w:lang w:val="el-GR"/>
              </w:rPr>
            </w:pPr>
            <w:r w:rsidRPr="00927CE2">
              <w:rPr>
                <w:lang w:val="el-GR"/>
              </w:rPr>
              <w:t>Πλήρης μελέτη που αναλύει τις απαιτήσεις διαλειτουργικότητας και διασύνδεσης με τρίτους φορείς τόσο σε επιχειρησιακό ε</w:t>
            </w:r>
            <w:r w:rsidR="00E3733A">
              <w:rPr>
                <w:lang w:val="el-GR"/>
              </w:rPr>
              <w:t xml:space="preserve">πίπεδο, όσο και σε τεχνολογικό </w:t>
            </w:r>
            <w:r w:rsidRPr="00927CE2">
              <w:rPr>
                <w:lang w:val="el-GR"/>
              </w:rPr>
              <w:t xml:space="preserve">επίπεδο </w:t>
            </w:r>
          </w:p>
        </w:tc>
      </w:tr>
      <w:tr w:rsidR="009C1A09" w14:paraId="54E27628" w14:textId="77777777" w:rsidTr="009C1A09">
        <w:tblPrEx>
          <w:tblCellMar>
            <w:top w:w="42" w:type="dxa"/>
            <w:left w:w="108" w:type="dxa"/>
            <w:right w:w="51" w:type="dxa"/>
          </w:tblCellMar>
        </w:tblPrEx>
        <w:trPr>
          <w:trHeight w:val="1620"/>
        </w:trPr>
        <w:tc>
          <w:tcPr>
            <w:tcW w:w="3080" w:type="dxa"/>
            <w:tcBorders>
              <w:top w:val="single" w:sz="4" w:space="0" w:color="000000"/>
              <w:left w:val="single" w:sz="4" w:space="0" w:color="000000"/>
              <w:bottom w:val="single" w:sz="4" w:space="0" w:color="000000"/>
              <w:right w:val="single" w:sz="4" w:space="0" w:color="000000"/>
            </w:tcBorders>
            <w:vAlign w:val="center"/>
          </w:tcPr>
          <w:p w14:paraId="482B6BCF" w14:textId="77777777" w:rsidR="000E766F" w:rsidRDefault="009C1A09" w:rsidP="000E766F">
            <w:pPr>
              <w:spacing w:line="259" w:lineRule="auto"/>
              <w:ind w:right="103"/>
              <w:jc w:val="both"/>
              <w:rPr>
                <w:rFonts w:eastAsia="Times New Roman"/>
              </w:rPr>
            </w:pPr>
            <w:r>
              <w:t>Π1.6</w:t>
            </w:r>
            <w:r>
              <w:rPr>
                <w:rFonts w:ascii="Arial" w:eastAsia="Arial" w:hAnsi="Arial" w:cs="Arial"/>
              </w:rPr>
              <w:t xml:space="preserve"> </w:t>
            </w:r>
            <w:r>
              <w:t xml:space="preserve"> </w:t>
            </w:r>
          </w:p>
          <w:p w14:paraId="44D3C621" w14:textId="77777777" w:rsidR="000E766F" w:rsidRDefault="009C1A09" w:rsidP="000E766F">
            <w:pPr>
              <w:spacing w:line="259" w:lineRule="auto"/>
              <w:ind w:right="95"/>
              <w:jc w:val="both"/>
              <w:rPr>
                <w:rFonts w:eastAsia="Times New Roman"/>
              </w:rPr>
            </w:pPr>
            <w:r>
              <w:t xml:space="preserve">Σχέδιο Άντλησης Δεδομένων </w:t>
            </w:r>
          </w:p>
        </w:tc>
        <w:tc>
          <w:tcPr>
            <w:tcW w:w="6777" w:type="dxa"/>
            <w:tcBorders>
              <w:top w:val="single" w:sz="4" w:space="0" w:color="000000"/>
              <w:left w:val="single" w:sz="4" w:space="0" w:color="000000"/>
              <w:bottom w:val="single" w:sz="4" w:space="0" w:color="000000"/>
              <w:right w:val="single" w:sz="4" w:space="0" w:color="000000"/>
            </w:tcBorders>
          </w:tcPr>
          <w:p w14:paraId="0B64C957" w14:textId="77777777" w:rsidR="000E766F" w:rsidRDefault="009C1A09" w:rsidP="001A59A1">
            <w:pPr>
              <w:numPr>
                <w:ilvl w:val="0"/>
                <w:numId w:val="106"/>
              </w:numPr>
              <w:spacing w:after="15"/>
              <w:ind w:hanging="360"/>
              <w:jc w:val="both"/>
              <w:rPr>
                <w:rFonts w:eastAsia="Times New Roman"/>
                <w:lang w:val="el-GR"/>
              </w:rPr>
            </w:pPr>
            <w:r w:rsidRPr="00927CE2">
              <w:rPr>
                <w:lang w:val="el-GR"/>
              </w:rPr>
              <w:t xml:space="preserve">Προσδιορισμός και τεκμηρίωση του συνόλου των δεδομένων τα οποία μπορούν να αξιοποιηθούν στο σύστημα </w:t>
            </w:r>
          </w:p>
          <w:p w14:paraId="348CD0EB" w14:textId="77777777" w:rsidR="000E766F" w:rsidRDefault="009C1A09" w:rsidP="001A59A1">
            <w:pPr>
              <w:numPr>
                <w:ilvl w:val="0"/>
                <w:numId w:val="106"/>
              </w:numPr>
              <w:spacing w:after="12"/>
              <w:ind w:hanging="360"/>
              <w:jc w:val="both"/>
              <w:rPr>
                <w:rFonts w:eastAsia="Times New Roman"/>
                <w:lang w:val="el-GR"/>
              </w:rPr>
            </w:pPr>
            <w:r w:rsidRPr="00927CE2">
              <w:rPr>
                <w:lang w:val="el-GR"/>
              </w:rPr>
              <w:t xml:space="preserve">Μεθοδολογία και πλήρης οδηγός για τη διαδικασία άντλησης δεδομένων από υπάρχοντα συστήματα </w:t>
            </w:r>
          </w:p>
          <w:p w14:paraId="193797B2" w14:textId="77777777" w:rsidR="000E766F" w:rsidRDefault="009C1A09" w:rsidP="001A59A1">
            <w:pPr>
              <w:numPr>
                <w:ilvl w:val="0"/>
                <w:numId w:val="106"/>
              </w:numPr>
              <w:spacing w:line="259" w:lineRule="auto"/>
              <w:ind w:hanging="360"/>
              <w:jc w:val="both"/>
              <w:rPr>
                <w:rFonts w:eastAsia="Times New Roman"/>
              </w:rPr>
            </w:pPr>
            <w:r>
              <w:t xml:space="preserve">Γραμμογράφηση αρχείων προς άντληση </w:t>
            </w:r>
          </w:p>
          <w:p w14:paraId="04C356B8" w14:textId="77777777" w:rsidR="000E766F" w:rsidRDefault="009C1A09" w:rsidP="001A59A1">
            <w:pPr>
              <w:numPr>
                <w:ilvl w:val="0"/>
                <w:numId w:val="106"/>
              </w:numPr>
              <w:spacing w:line="259" w:lineRule="auto"/>
              <w:ind w:hanging="360"/>
              <w:jc w:val="both"/>
              <w:rPr>
                <w:rFonts w:eastAsia="Times New Roman"/>
              </w:rPr>
            </w:pPr>
            <w:r>
              <w:t xml:space="preserve">Προγραμματισμός άντλησης δεδομένων </w:t>
            </w:r>
          </w:p>
        </w:tc>
      </w:tr>
      <w:tr w:rsidR="009C1A09" w14:paraId="7F5E208B" w14:textId="77777777" w:rsidTr="009C1A09">
        <w:tblPrEx>
          <w:tblCellMar>
            <w:top w:w="42" w:type="dxa"/>
            <w:left w:w="108" w:type="dxa"/>
            <w:right w:w="51" w:type="dxa"/>
          </w:tblCellMar>
        </w:tblPrEx>
        <w:trPr>
          <w:trHeight w:val="2161"/>
        </w:trPr>
        <w:tc>
          <w:tcPr>
            <w:tcW w:w="3080" w:type="dxa"/>
            <w:tcBorders>
              <w:top w:val="single" w:sz="4" w:space="0" w:color="000000"/>
              <w:left w:val="single" w:sz="4" w:space="0" w:color="000000"/>
              <w:bottom w:val="single" w:sz="4" w:space="0" w:color="000000"/>
              <w:right w:val="single" w:sz="4" w:space="0" w:color="000000"/>
            </w:tcBorders>
            <w:vAlign w:val="center"/>
          </w:tcPr>
          <w:p w14:paraId="0EDBC7E8" w14:textId="77777777" w:rsidR="00E81BBE" w:rsidRPr="003A6840" w:rsidRDefault="009C1A09" w:rsidP="000E766F">
            <w:pPr>
              <w:spacing w:line="259" w:lineRule="auto"/>
              <w:ind w:right="103"/>
              <w:jc w:val="both"/>
              <w:rPr>
                <w:rFonts w:eastAsia="Times New Roman"/>
                <w:lang w:val="el-GR"/>
              </w:rPr>
            </w:pPr>
            <w:r w:rsidRPr="003A6840">
              <w:rPr>
                <w:lang w:val="el-GR"/>
              </w:rPr>
              <w:t>Π1.7</w:t>
            </w:r>
            <w:r w:rsidRPr="003A6840">
              <w:rPr>
                <w:rFonts w:ascii="Arial" w:eastAsia="Arial" w:hAnsi="Arial" w:cs="Arial"/>
                <w:lang w:val="el-GR"/>
              </w:rPr>
              <w:t xml:space="preserve"> </w:t>
            </w:r>
            <w:r w:rsidRPr="003A6840">
              <w:rPr>
                <w:lang w:val="el-GR"/>
              </w:rPr>
              <w:t xml:space="preserve"> </w:t>
            </w:r>
          </w:p>
          <w:p w14:paraId="2090CDEC" w14:textId="77777777" w:rsidR="000E766F" w:rsidRDefault="009C1A09" w:rsidP="003277C9">
            <w:pPr>
              <w:spacing w:line="259" w:lineRule="auto"/>
              <w:ind w:right="103"/>
              <w:rPr>
                <w:rFonts w:eastAsia="Times New Roman"/>
                <w:lang w:val="el-GR"/>
              </w:rPr>
            </w:pPr>
            <w:bookmarkStart w:id="966" w:name="_Toc140135432"/>
            <w:r w:rsidRPr="001172F5">
              <w:rPr>
                <w:lang w:val="el-GR"/>
              </w:rPr>
              <w:t xml:space="preserve">Μελέτη Ασφάλειας Συστήματος </w:t>
            </w:r>
            <w:r w:rsidR="001172F5">
              <w:rPr>
                <w:lang w:val="el-GR"/>
              </w:rPr>
              <w:t>–</w:t>
            </w:r>
            <w:r w:rsidR="00E81BBE">
              <w:rPr>
                <w:lang w:val="el-GR"/>
              </w:rPr>
              <w:t xml:space="preserve"> </w:t>
            </w:r>
            <w:r w:rsidR="001172F5">
              <w:rPr>
                <w:lang w:val="el-GR"/>
              </w:rPr>
              <w:t>Μελέτη αντικτύπου</w:t>
            </w:r>
            <w:bookmarkEnd w:id="966"/>
          </w:p>
        </w:tc>
        <w:tc>
          <w:tcPr>
            <w:tcW w:w="6777" w:type="dxa"/>
            <w:tcBorders>
              <w:top w:val="single" w:sz="4" w:space="0" w:color="000000"/>
              <w:left w:val="single" w:sz="4" w:space="0" w:color="000000"/>
              <w:bottom w:val="single" w:sz="4" w:space="0" w:color="000000"/>
              <w:right w:val="single" w:sz="4" w:space="0" w:color="000000"/>
            </w:tcBorders>
          </w:tcPr>
          <w:p w14:paraId="6E38AAE0" w14:textId="77777777" w:rsidR="000E766F" w:rsidRDefault="009C1A09" w:rsidP="000E766F">
            <w:pPr>
              <w:spacing w:line="239" w:lineRule="auto"/>
              <w:jc w:val="both"/>
              <w:rPr>
                <w:rFonts w:eastAsia="Times New Roman"/>
                <w:lang w:val="el-GR"/>
              </w:rPr>
            </w:pPr>
            <w:r w:rsidRPr="00927CE2">
              <w:rPr>
                <w:lang w:val="el-GR"/>
              </w:rPr>
              <w:t xml:space="preserve">Προσδιορισμός και αποτύπωση πολιτικής ασφαλείας και μελέτη αποτίμησης επικινδυνότητας συστήματος.   </w:t>
            </w:r>
          </w:p>
          <w:p w14:paraId="0F0052E8" w14:textId="77777777" w:rsidR="000E766F" w:rsidRDefault="009C1A09" w:rsidP="000E766F">
            <w:pPr>
              <w:spacing w:line="259" w:lineRule="auto"/>
              <w:jc w:val="both"/>
              <w:rPr>
                <w:rFonts w:eastAsia="Times New Roman"/>
              </w:rPr>
            </w:pPr>
            <w:r>
              <w:t xml:space="preserve">Θα περιλαμβάνει:  </w:t>
            </w:r>
          </w:p>
          <w:p w14:paraId="1A7947C1" w14:textId="77777777" w:rsidR="000E766F" w:rsidRDefault="009C1A09" w:rsidP="001A59A1">
            <w:pPr>
              <w:numPr>
                <w:ilvl w:val="0"/>
                <w:numId w:val="107"/>
              </w:numPr>
              <w:spacing w:line="259" w:lineRule="auto"/>
              <w:ind w:hanging="358"/>
              <w:jc w:val="both"/>
              <w:rPr>
                <w:rFonts w:eastAsia="Times New Roman"/>
              </w:rPr>
            </w:pPr>
            <w:r>
              <w:t xml:space="preserve">Καταγραφή του περιβάλλοντος </w:t>
            </w:r>
          </w:p>
          <w:p w14:paraId="39C276CE" w14:textId="77777777" w:rsidR="000E766F" w:rsidRDefault="009C1A09" w:rsidP="001A59A1">
            <w:pPr>
              <w:numPr>
                <w:ilvl w:val="0"/>
                <w:numId w:val="107"/>
              </w:numPr>
              <w:spacing w:line="259" w:lineRule="auto"/>
              <w:ind w:hanging="358"/>
              <w:jc w:val="both"/>
              <w:rPr>
                <w:rFonts w:eastAsia="Times New Roman"/>
              </w:rPr>
            </w:pPr>
            <w:r>
              <w:t xml:space="preserve">Πολιτική ασφάλειας </w:t>
            </w:r>
          </w:p>
          <w:p w14:paraId="74547F72" w14:textId="77777777" w:rsidR="000E766F" w:rsidRDefault="009C1A09" w:rsidP="001A59A1">
            <w:pPr>
              <w:numPr>
                <w:ilvl w:val="0"/>
                <w:numId w:val="107"/>
              </w:numPr>
              <w:spacing w:line="259" w:lineRule="auto"/>
              <w:ind w:hanging="358"/>
              <w:jc w:val="both"/>
              <w:rPr>
                <w:rFonts w:eastAsia="Times New Roman"/>
              </w:rPr>
            </w:pPr>
            <w:r>
              <w:t xml:space="preserve">Σχέδιο ασφάλειας </w:t>
            </w:r>
          </w:p>
          <w:p w14:paraId="68AA249C" w14:textId="77777777" w:rsidR="00F81D15" w:rsidRDefault="009C1A09" w:rsidP="001A59A1">
            <w:pPr>
              <w:numPr>
                <w:ilvl w:val="0"/>
                <w:numId w:val="107"/>
              </w:numPr>
              <w:spacing w:line="259" w:lineRule="auto"/>
              <w:ind w:hanging="358"/>
              <w:jc w:val="both"/>
              <w:rPr>
                <w:rFonts w:eastAsia="Times New Roman"/>
              </w:rPr>
            </w:pPr>
            <w:r>
              <w:t>Πρόγραμμα ανάκτησης καταστροφών</w:t>
            </w:r>
          </w:p>
          <w:p w14:paraId="624B5999" w14:textId="77777777" w:rsidR="000E766F" w:rsidRDefault="009C1A09" w:rsidP="001A59A1">
            <w:pPr>
              <w:numPr>
                <w:ilvl w:val="0"/>
                <w:numId w:val="107"/>
              </w:numPr>
              <w:spacing w:line="259" w:lineRule="auto"/>
              <w:ind w:hanging="358"/>
              <w:jc w:val="both"/>
              <w:rPr>
                <w:rFonts w:eastAsia="Times New Roman"/>
              </w:rPr>
            </w:pPr>
            <w:r w:rsidRPr="00F81D15">
              <w:t xml:space="preserve">Σχέδιο ανάκαμψης από καταστροφή </w:t>
            </w:r>
          </w:p>
          <w:p w14:paraId="7FB9361E" w14:textId="77777777" w:rsidR="000E766F" w:rsidRDefault="004A7F87" w:rsidP="001A59A1">
            <w:pPr>
              <w:numPr>
                <w:ilvl w:val="0"/>
                <w:numId w:val="107"/>
              </w:numPr>
              <w:spacing w:line="259" w:lineRule="auto"/>
              <w:ind w:hanging="358"/>
              <w:jc w:val="both"/>
              <w:rPr>
                <w:rFonts w:eastAsia="Times New Roman"/>
                <w:b/>
                <w:bCs/>
              </w:rPr>
            </w:pPr>
            <w:r>
              <w:rPr>
                <w:lang w:val="el-GR"/>
              </w:rPr>
              <w:t>Επικαιροποιημένη μελέτη αντικτύπου  δεδομένων</w:t>
            </w:r>
          </w:p>
        </w:tc>
      </w:tr>
      <w:tr w:rsidR="009C1A09" w:rsidRPr="003F1FEC" w14:paraId="3C98F3FE" w14:textId="77777777" w:rsidTr="009C1A09">
        <w:tblPrEx>
          <w:tblCellMar>
            <w:top w:w="42" w:type="dxa"/>
            <w:left w:w="108" w:type="dxa"/>
            <w:right w:w="51" w:type="dxa"/>
          </w:tblCellMar>
        </w:tblPrEx>
        <w:trPr>
          <w:trHeight w:val="547"/>
        </w:trPr>
        <w:tc>
          <w:tcPr>
            <w:tcW w:w="3080" w:type="dxa"/>
            <w:tcBorders>
              <w:top w:val="single" w:sz="4" w:space="0" w:color="000000"/>
              <w:left w:val="single" w:sz="4" w:space="0" w:color="000000"/>
              <w:bottom w:val="single" w:sz="4" w:space="0" w:color="000000"/>
              <w:right w:val="single" w:sz="4" w:space="0" w:color="000000"/>
            </w:tcBorders>
          </w:tcPr>
          <w:p w14:paraId="59137A3E" w14:textId="77777777" w:rsidR="000E766F" w:rsidRDefault="009C1A09" w:rsidP="000E766F">
            <w:pPr>
              <w:spacing w:line="259" w:lineRule="auto"/>
              <w:ind w:right="55"/>
              <w:jc w:val="both"/>
              <w:rPr>
                <w:rFonts w:eastAsia="Times New Roman"/>
              </w:rPr>
            </w:pPr>
            <w:r>
              <w:t xml:space="preserve">Π1.8 </w:t>
            </w:r>
          </w:p>
          <w:p w14:paraId="5B457F34" w14:textId="77777777" w:rsidR="000E766F" w:rsidRDefault="009C1A09" w:rsidP="000E766F">
            <w:pPr>
              <w:spacing w:line="259" w:lineRule="auto"/>
              <w:ind w:left="89"/>
              <w:jc w:val="both"/>
              <w:rPr>
                <w:rFonts w:eastAsia="Times New Roman"/>
              </w:rPr>
            </w:pPr>
            <w:r>
              <w:t xml:space="preserve">Μηνιαίες Αναφορές Προόδου </w:t>
            </w:r>
          </w:p>
        </w:tc>
        <w:tc>
          <w:tcPr>
            <w:tcW w:w="6777" w:type="dxa"/>
            <w:tcBorders>
              <w:top w:val="single" w:sz="4" w:space="0" w:color="000000"/>
              <w:left w:val="single" w:sz="4" w:space="0" w:color="000000"/>
              <w:bottom w:val="single" w:sz="4" w:space="0" w:color="000000"/>
              <w:right w:val="single" w:sz="4" w:space="0" w:color="000000"/>
            </w:tcBorders>
          </w:tcPr>
          <w:p w14:paraId="142DD033" w14:textId="77777777" w:rsidR="000E766F" w:rsidRDefault="009C1A09" w:rsidP="000E766F">
            <w:pPr>
              <w:spacing w:line="259" w:lineRule="auto"/>
              <w:ind w:left="2"/>
              <w:jc w:val="both"/>
              <w:rPr>
                <w:rFonts w:eastAsia="Times New Roman"/>
                <w:lang w:val="el-GR"/>
              </w:rPr>
            </w:pPr>
            <w:r w:rsidRPr="00927CE2">
              <w:rPr>
                <w:lang w:val="el-GR"/>
              </w:rPr>
              <w:t xml:space="preserve">Στο τέλος κάθε μήνα, θα υποβάλλονται μηνιαίες αναφορές της προόδου του έργου σε επίπεδο φάσης </w:t>
            </w:r>
            <w:r w:rsidRPr="00B55CB5">
              <w:rPr>
                <w:lang w:val="el-GR"/>
              </w:rPr>
              <w:t>και συνολικά</w:t>
            </w:r>
            <w:r w:rsidRPr="00927CE2">
              <w:rPr>
                <w:lang w:val="el-GR"/>
              </w:rPr>
              <w:t xml:space="preserve">  </w:t>
            </w:r>
          </w:p>
        </w:tc>
      </w:tr>
      <w:tr w:rsidR="009C1A09" w:rsidRPr="003F1FEC" w14:paraId="5BA8B98D" w14:textId="77777777" w:rsidTr="009C1A09">
        <w:tblPrEx>
          <w:tblCellMar>
            <w:top w:w="42" w:type="dxa"/>
            <w:left w:w="108" w:type="dxa"/>
            <w:right w:w="51" w:type="dxa"/>
          </w:tblCellMar>
        </w:tblPrEx>
        <w:trPr>
          <w:trHeight w:val="816"/>
        </w:trPr>
        <w:tc>
          <w:tcPr>
            <w:tcW w:w="3080" w:type="dxa"/>
            <w:tcBorders>
              <w:top w:val="single" w:sz="4" w:space="0" w:color="000000"/>
              <w:left w:val="single" w:sz="4" w:space="0" w:color="000000"/>
              <w:bottom w:val="single" w:sz="4" w:space="0" w:color="000000"/>
              <w:right w:val="single" w:sz="4" w:space="0" w:color="000000"/>
            </w:tcBorders>
          </w:tcPr>
          <w:p w14:paraId="52D52B58" w14:textId="77777777" w:rsidR="000E766F" w:rsidRDefault="009C1A09" w:rsidP="000E766F">
            <w:pPr>
              <w:spacing w:line="259" w:lineRule="auto"/>
              <w:ind w:right="55"/>
              <w:jc w:val="both"/>
              <w:rPr>
                <w:rFonts w:eastAsia="Times New Roman"/>
                <w:lang w:val="el-GR"/>
              </w:rPr>
            </w:pPr>
            <w:r w:rsidRPr="00927CE2">
              <w:rPr>
                <w:lang w:val="el-GR"/>
              </w:rPr>
              <w:t xml:space="preserve">Π1.9 </w:t>
            </w:r>
          </w:p>
          <w:p w14:paraId="56ECA12A" w14:textId="77777777" w:rsidR="000E766F" w:rsidRDefault="009C1A09" w:rsidP="000E766F">
            <w:pPr>
              <w:spacing w:line="259" w:lineRule="auto"/>
              <w:jc w:val="both"/>
              <w:rPr>
                <w:rFonts w:eastAsia="Times New Roman"/>
                <w:lang w:val="el-GR"/>
              </w:rPr>
            </w:pPr>
            <w:r w:rsidRPr="00927CE2">
              <w:rPr>
                <w:lang w:val="el-GR"/>
              </w:rPr>
              <w:t xml:space="preserve">Αναφορά Πεπραγμένων και Εργασιών </w:t>
            </w:r>
          </w:p>
        </w:tc>
        <w:tc>
          <w:tcPr>
            <w:tcW w:w="6777" w:type="dxa"/>
            <w:tcBorders>
              <w:top w:val="single" w:sz="4" w:space="0" w:color="000000"/>
              <w:left w:val="single" w:sz="4" w:space="0" w:color="000000"/>
              <w:bottom w:val="single" w:sz="4" w:space="0" w:color="000000"/>
              <w:right w:val="single" w:sz="4" w:space="0" w:color="000000"/>
            </w:tcBorders>
            <w:vAlign w:val="center"/>
          </w:tcPr>
          <w:p w14:paraId="4EEFAC10" w14:textId="77777777" w:rsidR="000E766F" w:rsidRDefault="009C1A09" w:rsidP="000E766F">
            <w:pPr>
              <w:spacing w:line="259" w:lineRule="auto"/>
              <w:ind w:left="2"/>
              <w:jc w:val="both"/>
              <w:rPr>
                <w:rFonts w:eastAsia="Times New Roman"/>
                <w:lang w:val="el-GR"/>
              </w:rPr>
            </w:pPr>
            <w:r w:rsidRPr="00927CE2">
              <w:rPr>
                <w:lang w:val="el-GR"/>
              </w:rPr>
              <w:t xml:space="preserve">Στο τέλος κάθε φάσης, θα υποβάλλεται αναφορά πεπραγμένων κι εργασιών με βάση τα προκαθορισμένα ανά φάση </w:t>
            </w:r>
          </w:p>
        </w:tc>
      </w:tr>
    </w:tbl>
    <w:p w14:paraId="72E34AF5" w14:textId="77777777" w:rsidR="002714AA" w:rsidRDefault="002714AA" w:rsidP="003A6840">
      <w:pPr>
        <w:rPr>
          <w:lang w:val="el-GR"/>
        </w:rPr>
      </w:pPr>
      <w:bookmarkStart w:id="967" w:name="_Toc140135433"/>
    </w:p>
    <w:p w14:paraId="14BF990F" w14:textId="77777777" w:rsidR="002714AA" w:rsidRDefault="002714AA" w:rsidP="003A6840">
      <w:pPr>
        <w:rPr>
          <w:lang w:val="el-GR"/>
        </w:rPr>
      </w:pPr>
    </w:p>
    <w:p w14:paraId="155F9843" w14:textId="77777777" w:rsidR="003A6840" w:rsidRPr="00A451F0" w:rsidRDefault="009C1A09">
      <w:pPr>
        <w:pStyle w:val="30"/>
        <w:numPr>
          <w:ilvl w:val="0"/>
          <w:numId w:val="0"/>
        </w:numPr>
        <w:ind w:left="1288" w:hanging="720"/>
        <w:rPr>
          <w:lang w:val="el-GR"/>
        </w:rPr>
      </w:pPr>
      <w:bookmarkStart w:id="968" w:name="_Toc146011252"/>
      <w:bookmarkStart w:id="969" w:name="_Toc156571734"/>
      <w:r w:rsidRPr="00A451F0">
        <w:rPr>
          <w:lang w:val="el-GR"/>
        </w:rPr>
        <w:lastRenderedPageBreak/>
        <w:t>Φάση 2: Ανάπτυξη Ολοκληρωμένου Πληροφοριακού Συστήματος Πιστοληπτικής Αξιολόγησης</w:t>
      </w:r>
      <w:bookmarkEnd w:id="967"/>
      <w:bookmarkEnd w:id="968"/>
      <w:bookmarkEnd w:id="969"/>
      <w:r w:rsidRPr="00A451F0">
        <w:rPr>
          <w:lang w:val="el-GR"/>
        </w:rPr>
        <w:t xml:space="preserve"> </w:t>
      </w:r>
    </w:p>
    <w:tbl>
      <w:tblPr>
        <w:tblStyle w:val="TableGrid"/>
        <w:tblW w:w="9853" w:type="dxa"/>
        <w:tblInd w:w="-106" w:type="dxa"/>
        <w:tblCellMar>
          <w:top w:w="47" w:type="dxa"/>
          <w:left w:w="106" w:type="dxa"/>
          <w:right w:w="57" w:type="dxa"/>
        </w:tblCellMar>
        <w:tblLook w:val="04A0" w:firstRow="1" w:lastRow="0" w:firstColumn="1" w:lastColumn="0" w:noHBand="0" w:noVBand="1"/>
      </w:tblPr>
      <w:tblGrid>
        <w:gridCol w:w="9853"/>
      </w:tblGrid>
      <w:tr w:rsidR="003A6840" w:rsidRPr="003F1FEC" w14:paraId="74B79492" w14:textId="77777777" w:rsidTr="002F6C7D">
        <w:trPr>
          <w:trHeight w:val="5940"/>
        </w:trPr>
        <w:tc>
          <w:tcPr>
            <w:tcW w:w="9853" w:type="dxa"/>
            <w:tcBorders>
              <w:top w:val="single" w:sz="4" w:space="0" w:color="000000"/>
              <w:left w:val="single" w:sz="4" w:space="0" w:color="000000"/>
              <w:bottom w:val="single" w:sz="4" w:space="0" w:color="000000"/>
              <w:right w:val="single" w:sz="4" w:space="0" w:color="000000"/>
            </w:tcBorders>
            <w:vAlign w:val="center"/>
          </w:tcPr>
          <w:p w14:paraId="0F610494" w14:textId="77777777" w:rsidR="003A6840" w:rsidRDefault="003A6840" w:rsidP="00894B15">
            <w:pPr>
              <w:pBdr>
                <w:top w:val="single" w:sz="4" w:space="0" w:color="000000"/>
                <w:left w:val="single" w:sz="4" w:space="5" w:color="000000"/>
                <w:bottom w:val="single" w:sz="4" w:space="29" w:color="000000"/>
                <w:right w:val="single" w:sz="4" w:space="4" w:color="000000"/>
              </w:pBdr>
              <w:shd w:val="clear" w:color="auto" w:fill="2F5496"/>
              <w:spacing w:line="259" w:lineRule="auto"/>
              <w:jc w:val="both"/>
              <w:rPr>
                <w:lang w:val="el-GR"/>
              </w:rPr>
            </w:pPr>
            <w:r>
              <w:rPr>
                <w:b/>
                <w:color w:val="FFFFFF"/>
                <w:lang w:val="el-GR"/>
              </w:rPr>
              <w:t>Φά</w:t>
            </w:r>
            <w:r w:rsidRPr="00927CE2">
              <w:rPr>
                <w:b/>
                <w:color w:val="FFFFFF"/>
                <w:lang w:val="el-GR"/>
              </w:rPr>
              <w:t>ση 2: Ανάπτυξη Ολοκληρωμένου Πληροφοριακού Συστήματος Πιστοληπτικής Αξιολόγησης</w:t>
            </w:r>
            <w:r w:rsidRPr="00927CE2">
              <w:rPr>
                <w:lang w:val="el-GR"/>
              </w:rPr>
              <w:t xml:space="preserve"> </w:t>
            </w:r>
          </w:p>
          <w:p w14:paraId="17F96B20" w14:textId="77777777" w:rsidR="003A6840" w:rsidRDefault="003A6840" w:rsidP="00894B15">
            <w:pPr>
              <w:spacing w:after="120" w:line="239" w:lineRule="auto"/>
              <w:jc w:val="both"/>
              <w:rPr>
                <w:lang w:val="el-GR"/>
              </w:rPr>
            </w:pPr>
          </w:p>
          <w:p w14:paraId="568F576E" w14:textId="77777777" w:rsidR="003A6840" w:rsidRDefault="003A6840" w:rsidP="00894B15">
            <w:pPr>
              <w:spacing w:after="120" w:line="239" w:lineRule="auto"/>
              <w:jc w:val="both"/>
              <w:rPr>
                <w:rFonts w:eastAsia="Times New Roman"/>
                <w:lang w:val="el-GR"/>
              </w:rPr>
            </w:pPr>
            <w:r w:rsidRPr="00927CE2">
              <w:rPr>
                <w:lang w:val="el-GR"/>
              </w:rPr>
              <w:t xml:space="preserve">Η Φάση 2 θα υλοποιηθεί σταδιακά μέσω τεσσάρων κύκλων ανάπτυξης-υποφάσεις των επιμέρους υποσυστημάτων του Ολοκληρωμένου Πληροφοριακού Συστήματος πιστοληπτικής αξιολόγησης.  </w:t>
            </w:r>
          </w:p>
          <w:p w14:paraId="541A08A0" w14:textId="77777777" w:rsidR="003A6840" w:rsidRDefault="003A6840" w:rsidP="00894B15">
            <w:pPr>
              <w:spacing w:after="98" w:line="259" w:lineRule="auto"/>
              <w:jc w:val="both"/>
              <w:rPr>
                <w:rFonts w:eastAsia="Times New Roman"/>
                <w:lang w:val="el-GR"/>
              </w:rPr>
            </w:pPr>
            <w:r w:rsidRPr="00927CE2">
              <w:rPr>
                <w:b/>
                <w:lang w:val="el-GR"/>
              </w:rPr>
              <w:t xml:space="preserve">Υποφάση 2.Α: Προμήθεια &amp; Ανάπτυξη Λογισμικού &amp; Αδειών Χρήσης </w:t>
            </w:r>
          </w:p>
          <w:p w14:paraId="05C9D106" w14:textId="77777777" w:rsidR="003A6840" w:rsidRDefault="003A6840" w:rsidP="00894B15">
            <w:pPr>
              <w:spacing w:after="135" w:line="239" w:lineRule="auto"/>
              <w:jc w:val="both"/>
              <w:rPr>
                <w:rFonts w:eastAsia="Times New Roman"/>
                <w:lang w:val="el-GR"/>
              </w:rPr>
            </w:pPr>
            <w:r w:rsidRPr="00927CE2">
              <w:rPr>
                <w:lang w:val="el-GR"/>
              </w:rPr>
              <w:t xml:space="preserve">Η υποφάση αυτή αφορά τη προμήθεια και ανάπτυξη του λογισμικού των επιμέρους συστημάτων του έργου και συγκεκριμένα περιλαμβάνει τις παρακάτω εργασίες: </w:t>
            </w:r>
          </w:p>
          <w:p w14:paraId="2A648010" w14:textId="77777777" w:rsidR="003A6840" w:rsidRDefault="003A6840" w:rsidP="001A59A1">
            <w:pPr>
              <w:numPr>
                <w:ilvl w:val="0"/>
                <w:numId w:val="108"/>
              </w:numPr>
              <w:spacing w:line="259" w:lineRule="auto"/>
              <w:ind w:hanging="360"/>
              <w:jc w:val="both"/>
              <w:rPr>
                <w:rFonts w:eastAsia="Times New Roman"/>
                <w:lang w:val="el-GR"/>
              </w:rPr>
            </w:pPr>
            <w:r w:rsidRPr="00927CE2">
              <w:rPr>
                <w:lang w:val="el-GR"/>
              </w:rPr>
              <w:t>Προμήθεια και ανάπτυξη λογισμικού Διαχείρισης Βάσεων Δεδομένων (</w:t>
            </w:r>
            <w:r>
              <w:t>RDBMS</w:t>
            </w:r>
            <w:r w:rsidRPr="00927CE2">
              <w:rPr>
                <w:lang w:val="el-GR"/>
              </w:rPr>
              <w:t xml:space="preserve">) και αδειών χρήσης </w:t>
            </w:r>
          </w:p>
          <w:p w14:paraId="6C91B815" w14:textId="77777777" w:rsidR="003A6840" w:rsidRDefault="003A6840" w:rsidP="001A59A1">
            <w:pPr>
              <w:numPr>
                <w:ilvl w:val="0"/>
                <w:numId w:val="108"/>
              </w:numPr>
              <w:spacing w:after="15"/>
              <w:ind w:hanging="360"/>
              <w:jc w:val="both"/>
              <w:rPr>
                <w:rFonts w:eastAsia="Times New Roman"/>
                <w:lang w:val="el-GR"/>
              </w:rPr>
            </w:pPr>
            <w:r w:rsidRPr="00927CE2">
              <w:rPr>
                <w:lang w:val="el-GR"/>
              </w:rPr>
              <w:t>Προμήθεια και ανάπτυξη λογισμικού Εξυπηρέτησης Εφαρμογών (</w:t>
            </w:r>
            <w:r>
              <w:t>Application</w:t>
            </w:r>
            <w:r w:rsidRPr="00927CE2">
              <w:rPr>
                <w:lang w:val="el-GR"/>
              </w:rPr>
              <w:t xml:space="preserve"> </w:t>
            </w:r>
            <w:r>
              <w:t>Server</w:t>
            </w:r>
            <w:r w:rsidRPr="00927CE2">
              <w:rPr>
                <w:lang w:val="el-GR"/>
              </w:rPr>
              <w:t xml:space="preserve">) και αδειών χρήσης </w:t>
            </w:r>
          </w:p>
          <w:p w14:paraId="2D4FE867" w14:textId="77777777" w:rsidR="003A6840" w:rsidRDefault="003A6840" w:rsidP="001A59A1">
            <w:pPr>
              <w:numPr>
                <w:ilvl w:val="0"/>
                <w:numId w:val="108"/>
              </w:numPr>
              <w:spacing w:line="259" w:lineRule="auto"/>
              <w:ind w:hanging="360"/>
              <w:jc w:val="both"/>
              <w:rPr>
                <w:rFonts w:eastAsia="Times New Roman"/>
                <w:lang w:val="el-GR"/>
              </w:rPr>
            </w:pPr>
            <w:r w:rsidRPr="00927CE2">
              <w:rPr>
                <w:lang w:val="el-GR"/>
              </w:rPr>
              <w:t xml:space="preserve">Προμήθεια και ανάπτυξη λογισμικού Διαχείρισης Διαδικτυακής Πύλης και αδειών χρήσης </w:t>
            </w:r>
          </w:p>
          <w:p w14:paraId="6D938B1C" w14:textId="77777777" w:rsidR="003A6840" w:rsidRDefault="003A6840" w:rsidP="001A59A1">
            <w:pPr>
              <w:numPr>
                <w:ilvl w:val="0"/>
                <w:numId w:val="108"/>
              </w:numPr>
              <w:spacing w:after="98" w:line="259" w:lineRule="auto"/>
              <w:ind w:hanging="360"/>
              <w:jc w:val="both"/>
              <w:rPr>
                <w:rFonts w:eastAsia="Times New Roman"/>
                <w:lang w:val="el-GR"/>
              </w:rPr>
            </w:pPr>
            <w:r w:rsidRPr="00927CE2">
              <w:rPr>
                <w:lang w:val="el-GR"/>
              </w:rPr>
              <w:t xml:space="preserve">Προμήθεια και ανάπτυξη λογισμικού Διαχείρισης Συστημάτων &amp; Εφαρμογών και αδειών χρήσης </w:t>
            </w:r>
          </w:p>
          <w:p w14:paraId="504CAD41" w14:textId="77777777" w:rsidR="003A6840" w:rsidRDefault="003A6840" w:rsidP="00894B15">
            <w:pPr>
              <w:spacing w:after="98" w:line="259" w:lineRule="auto"/>
              <w:jc w:val="both"/>
              <w:rPr>
                <w:rFonts w:eastAsia="Times New Roman"/>
                <w:lang w:val="el-GR"/>
              </w:rPr>
            </w:pPr>
            <w:r w:rsidRPr="00927CE2">
              <w:rPr>
                <w:b/>
                <w:lang w:val="el-GR"/>
              </w:rPr>
              <w:t xml:space="preserve">Υποφάση 2.Β: Ανάπτυξη Αλγορίθμου Πιστοληπτικής Αξιολόγησης </w:t>
            </w:r>
          </w:p>
          <w:p w14:paraId="289F68A9" w14:textId="77777777" w:rsidR="003A6840" w:rsidRDefault="003A6840" w:rsidP="00894B15">
            <w:pPr>
              <w:spacing w:after="166" w:line="239" w:lineRule="auto"/>
              <w:jc w:val="both"/>
              <w:rPr>
                <w:rFonts w:eastAsia="Times New Roman"/>
              </w:rPr>
            </w:pPr>
            <w:r w:rsidRPr="00927CE2">
              <w:rPr>
                <w:lang w:val="el-GR"/>
              </w:rPr>
              <w:t xml:space="preserve">Η υποφάση αυτή αφορά την ανάπτυξη του αλγορίθμου και του υποσυστήματος πιστοληπτικής αξιολόγησης φυσικών και νομικών προσώπων. </w:t>
            </w:r>
            <w:r>
              <w:t xml:space="preserve">Περιλαμβάνει κατ’ ελάχιστον τις εξής εργασίες:  </w:t>
            </w:r>
          </w:p>
          <w:p w14:paraId="067EF144" w14:textId="77777777" w:rsidR="003A6840" w:rsidRPr="004017F6" w:rsidRDefault="003A6840" w:rsidP="001A59A1">
            <w:pPr>
              <w:numPr>
                <w:ilvl w:val="0"/>
                <w:numId w:val="108"/>
              </w:numPr>
              <w:spacing w:line="259" w:lineRule="auto"/>
              <w:ind w:hanging="360"/>
              <w:jc w:val="both"/>
              <w:rPr>
                <w:rFonts w:eastAsia="Times New Roman"/>
                <w:lang w:val="el-GR"/>
              </w:rPr>
            </w:pPr>
            <w:r w:rsidRPr="00927CE2">
              <w:rPr>
                <w:lang w:val="el-GR"/>
              </w:rPr>
              <w:t>Ανάπτυξη αλγορίθμου υπολογισμού πιθανότητας αθέτησης υποχρεώσεων</w:t>
            </w:r>
            <w:r>
              <w:rPr>
                <w:lang w:val="el-GR"/>
              </w:rPr>
              <w:t xml:space="preserve"> για χρέη δημοσίου </w:t>
            </w:r>
            <w:r w:rsidRPr="00927CE2">
              <w:rPr>
                <w:lang w:val="el-GR"/>
              </w:rPr>
              <w:t xml:space="preserve"> (</w:t>
            </w:r>
            <w:r>
              <w:t>probability</w:t>
            </w:r>
            <w:r w:rsidRPr="00927CE2">
              <w:rPr>
                <w:lang w:val="el-GR"/>
              </w:rPr>
              <w:t xml:space="preserve"> </w:t>
            </w:r>
            <w:r>
              <w:t>of</w:t>
            </w:r>
            <w:r w:rsidRPr="00927CE2">
              <w:rPr>
                <w:lang w:val="el-GR"/>
              </w:rPr>
              <w:t xml:space="preserve"> </w:t>
            </w:r>
            <w:r>
              <w:t>default</w:t>
            </w:r>
            <w:r w:rsidRPr="00927CE2">
              <w:rPr>
                <w:lang w:val="el-GR"/>
              </w:rPr>
              <w:t xml:space="preserve">) </w:t>
            </w:r>
          </w:p>
          <w:p w14:paraId="4EFA7753" w14:textId="77777777" w:rsidR="003A6840" w:rsidRDefault="003A6840" w:rsidP="001A59A1">
            <w:pPr>
              <w:numPr>
                <w:ilvl w:val="0"/>
                <w:numId w:val="108"/>
              </w:numPr>
              <w:spacing w:line="259" w:lineRule="auto"/>
              <w:ind w:hanging="360"/>
              <w:jc w:val="both"/>
              <w:rPr>
                <w:rFonts w:eastAsia="Times New Roman"/>
                <w:lang w:val="el-GR"/>
              </w:rPr>
            </w:pPr>
            <w:r w:rsidRPr="00927CE2">
              <w:rPr>
                <w:lang w:val="el-GR"/>
              </w:rPr>
              <w:t>Ανάπτυξη αλγορίθμου υπολογισμού πιθανότητας αθέτησης υποχρεώσεων</w:t>
            </w:r>
            <w:r>
              <w:rPr>
                <w:lang w:val="el-GR"/>
              </w:rPr>
              <w:t xml:space="preserve"> για σύνολο χρεών </w:t>
            </w:r>
          </w:p>
          <w:p w14:paraId="79C078C6" w14:textId="77777777" w:rsidR="003A6840" w:rsidRPr="00021906" w:rsidRDefault="003A6840" w:rsidP="001A59A1">
            <w:pPr>
              <w:numPr>
                <w:ilvl w:val="0"/>
                <w:numId w:val="108"/>
              </w:numPr>
              <w:spacing w:after="72" w:line="259" w:lineRule="auto"/>
              <w:ind w:hanging="360"/>
              <w:jc w:val="both"/>
              <w:rPr>
                <w:rFonts w:eastAsia="Times New Roman"/>
                <w:lang w:val="el-GR"/>
              </w:rPr>
            </w:pPr>
            <w:r w:rsidRPr="00021906">
              <w:rPr>
                <w:lang w:val="el-GR"/>
              </w:rPr>
              <w:t>Ανάπτυξη αλγορίθμου υπολογισμού πρόθεσης  πληρωμής υποχρεώσεων (</w:t>
            </w:r>
            <w:r w:rsidRPr="00021906">
              <w:t>willingness</w:t>
            </w:r>
            <w:r w:rsidRPr="00021906">
              <w:rPr>
                <w:lang w:val="el-GR"/>
              </w:rPr>
              <w:t xml:space="preserve"> </w:t>
            </w:r>
            <w:r w:rsidRPr="00021906">
              <w:t>to</w:t>
            </w:r>
            <w:r w:rsidRPr="00021906">
              <w:rPr>
                <w:lang w:val="el-GR"/>
              </w:rPr>
              <w:t xml:space="preserve"> </w:t>
            </w:r>
            <w:r w:rsidRPr="00021906">
              <w:t>pay</w:t>
            </w:r>
            <w:r w:rsidRPr="00021906">
              <w:rPr>
                <w:lang w:val="el-GR"/>
              </w:rPr>
              <w:t xml:space="preserve">)  </w:t>
            </w:r>
          </w:p>
          <w:p w14:paraId="67E64B06" w14:textId="77777777" w:rsidR="003A6840" w:rsidRPr="00021906" w:rsidRDefault="003A6840" w:rsidP="001A59A1">
            <w:pPr>
              <w:numPr>
                <w:ilvl w:val="0"/>
                <w:numId w:val="108"/>
              </w:numPr>
              <w:spacing w:after="72" w:line="259" w:lineRule="auto"/>
              <w:ind w:hanging="360"/>
              <w:jc w:val="both"/>
              <w:rPr>
                <w:rFonts w:eastAsia="Times New Roman"/>
                <w:lang w:val="el-GR"/>
              </w:rPr>
            </w:pPr>
            <w:r w:rsidRPr="002250CC">
              <w:rPr>
                <w:lang w:val="el-GR"/>
              </w:rPr>
              <w:t xml:space="preserve">Αλγόριθμος υπολογισμού δυνατότητας αποπληρωμής </w:t>
            </w:r>
            <w:r w:rsidRPr="002250CC">
              <w:rPr>
                <w:lang w:val="el-GR"/>
              </w:rPr>
              <w:tab/>
              <w:t>υποχρεώσεων (a</w:t>
            </w:r>
            <w:r w:rsidRPr="002250CC">
              <w:rPr>
                <w:lang w:val="en-US"/>
              </w:rPr>
              <w:t>bility</w:t>
            </w:r>
            <w:r w:rsidRPr="002250CC">
              <w:rPr>
                <w:lang w:val="el-GR"/>
              </w:rPr>
              <w:t xml:space="preserve"> </w:t>
            </w:r>
            <w:r w:rsidRPr="002250CC">
              <w:rPr>
                <w:lang w:val="en-US"/>
              </w:rPr>
              <w:t>to</w:t>
            </w:r>
            <w:r w:rsidRPr="002250CC">
              <w:rPr>
                <w:lang w:val="el-GR"/>
              </w:rPr>
              <w:t xml:space="preserve"> </w:t>
            </w:r>
            <w:r w:rsidRPr="002250CC">
              <w:rPr>
                <w:lang w:val="en-US"/>
              </w:rPr>
              <w:t>pay</w:t>
            </w:r>
            <w:r w:rsidRPr="002250CC">
              <w:rPr>
                <w:lang w:val="el-GR"/>
              </w:rPr>
              <w:t>)</w:t>
            </w:r>
          </w:p>
          <w:p w14:paraId="08D91234" w14:textId="77777777" w:rsidR="003A6840" w:rsidRDefault="003A6840" w:rsidP="00894B15">
            <w:pPr>
              <w:spacing w:after="98" w:line="259" w:lineRule="auto"/>
              <w:jc w:val="both"/>
              <w:rPr>
                <w:rFonts w:eastAsia="Times New Roman"/>
                <w:lang w:val="el-GR"/>
              </w:rPr>
            </w:pPr>
            <w:r w:rsidRPr="00927CE2">
              <w:rPr>
                <w:b/>
                <w:lang w:val="el-GR"/>
              </w:rPr>
              <w:t xml:space="preserve">Υποφάση 2.Γ: Δοκιμαστική Λειτουργία Συστήματος  </w:t>
            </w:r>
          </w:p>
          <w:p w14:paraId="0A9C1362" w14:textId="77777777" w:rsidR="003A6840" w:rsidRPr="00197B3C" w:rsidRDefault="003A6840" w:rsidP="00894B15">
            <w:pPr>
              <w:spacing w:after="166"/>
              <w:ind w:right="48"/>
              <w:jc w:val="both"/>
              <w:rPr>
                <w:rFonts w:eastAsia="Times New Roman"/>
                <w:lang w:val="el-GR"/>
              </w:rPr>
            </w:pPr>
            <w:r w:rsidRPr="00927CE2">
              <w:rPr>
                <w:lang w:val="el-GR"/>
              </w:rPr>
              <w:t xml:space="preserve">Η υποφάση αυτή αφορά την δοκιμαστική λειτουργία του συστήματος βάσει δείγματος δεδομένων και τη βελτιστοποίηση αυτού βάσει των αποτελεσμάτων της δοκιμαστικής λειτουργίας. </w:t>
            </w:r>
            <w:r>
              <w:t xml:space="preserve">Περιλαμβάνει κατ’ ελάχιστον τις εξής εργασίες: </w:t>
            </w:r>
            <w:r>
              <w:rPr>
                <w:lang w:val="el-GR"/>
              </w:rPr>
              <w:t xml:space="preserve"> </w:t>
            </w:r>
          </w:p>
          <w:p w14:paraId="20A05CD0" w14:textId="77777777" w:rsidR="003A6840" w:rsidRDefault="003A6840" w:rsidP="001A59A1">
            <w:pPr>
              <w:numPr>
                <w:ilvl w:val="0"/>
                <w:numId w:val="108"/>
              </w:numPr>
              <w:spacing w:after="46"/>
              <w:ind w:hanging="360"/>
              <w:jc w:val="both"/>
              <w:rPr>
                <w:rFonts w:eastAsia="Times New Roman"/>
                <w:lang w:val="el-GR"/>
              </w:rPr>
            </w:pPr>
            <w:r w:rsidRPr="00927CE2">
              <w:rPr>
                <w:lang w:val="el-GR"/>
              </w:rPr>
              <w:t xml:space="preserve">Προκαταρκτική συλλογή δεδομένων από τους εμπλεκόμενους Φορείς, όπως για π.χ. </w:t>
            </w:r>
            <w:r>
              <w:rPr>
                <w:lang w:val="el-GR"/>
              </w:rPr>
              <w:t>ΑΑΔΕ,</w:t>
            </w:r>
            <w:r w:rsidRPr="00927CE2">
              <w:rPr>
                <w:lang w:val="el-GR"/>
              </w:rPr>
              <w:t>ΕΦΚΑ</w:t>
            </w:r>
            <w:r>
              <w:rPr>
                <w:lang w:val="el-GR"/>
              </w:rPr>
              <w:t>,</w:t>
            </w:r>
            <w:r w:rsidRPr="00927CE2">
              <w:rPr>
                <w:lang w:val="el-GR"/>
              </w:rPr>
              <w:t xml:space="preserve"> ΓΕΜΗ, ΤΕΙΡΕΣΙΑΣ  </w:t>
            </w:r>
          </w:p>
          <w:p w14:paraId="4315529B" w14:textId="77777777" w:rsidR="003A6840" w:rsidRDefault="003A6840" w:rsidP="001A59A1">
            <w:pPr>
              <w:numPr>
                <w:ilvl w:val="0"/>
                <w:numId w:val="108"/>
              </w:numPr>
              <w:spacing w:line="259" w:lineRule="auto"/>
              <w:ind w:hanging="360"/>
              <w:jc w:val="both"/>
              <w:rPr>
                <w:rFonts w:eastAsia="Times New Roman"/>
                <w:lang w:val="el-GR"/>
              </w:rPr>
            </w:pPr>
            <w:r w:rsidRPr="00927CE2">
              <w:rPr>
                <w:lang w:val="el-GR"/>
              </w:rPr>
              <w:t xml:space="preserve">Διασύνδεση δεδομένων ολοκληρωμένου πληροφοριακού συστήματος με συστήματα τρίτων Φορέων  </w:t>
            </w:r>
          </w:p>
          <w:p w14:paraId="240EE33F" w14:textId="77777777" w:rsidR="003A6840" w:rsidRDefault="003A6840" w:rsidP="001A59A1">
            <w:pPr>
              <w:numPr>
                <w:ilvl w:val="0"/>
                <w:numId w:val="108"/>
              </w:numPr>
              <w:spacing w:line="259" w:lineRule="auto"/>
              <w:ind w:hanging="360"/>
              <w:jc w:val="both"/>
              <w:rPr>
                <w:rFonts w:eastAsia="Times New Roman"/>
                <w:lang w:val="el-GR"/>
              </w:rPr>
            </w:pPr>
            <w:r w:rsidRPr="00927CE2">
              <w:rPr>
                <w:lang w:val="el-GR"/>
              </w:rPr>
              <w:t xml:space="preserve">Έλεγχος λειτουργίας ολοκληρωμένου πληροφοριακού συστήματος με συστήματα τρίτων Φορέων  </w:t>
            </w:r>
          </w:p>
          <w:p w14:paraId="6A30A0AE" w14:textId="77777777" w:rsidR="003A6840" w:rsidRPr="005E1FEA" w:rsidRDefault="003A6840" w:rsidP="001A59A1">
            <w:pPr>
              <w:numPr>
                <w:ilvl w:val="0"/>
                <w:numId w:val="108"/>
              </w:numPr>
              <w:spacing w:after="120"/>
              <w:ind w:hanging="360"/>
              <w:jc w:val="both"/>
              <w:rPr>
                <w:rFonts w:eastAsia="Times New Roman"/>
                <w:lang w:val="el-GR"/>
              </w:rPr>
            </w:pPr>
            <w:r w:rsidRPr="005E1FEA">
              <w:rPr>
                <w:lang w:val="el-GR"/>
              </w:rPr>
              <w:t>Διενέργεια παραμετροποιήσεων, βελτιώσεων και απαιτούμενων διορθώσεων της λειτουργίας του αλγορίθμου (</w:t>
            </w:r>
            <w:r>
              <w:t>fine</w:t>
            </w:r>
            <w:r w:rsidRPr="005E1FEA">
              <w:rPr>
                <w:lang w:val="el-GR"/>
              </w:rPr>
              <w:t xml:space="preserve"> </w:t>
            </w:r>
            <w:r>
              <w:t>tuning</w:t>
            </w:r>
            <w:r w:rsidRPr="005E1FEA">
              <w:rPr>
                <w:lang w:val="el-GR"/>
              </w:rPr>
              <w:t xml:space="preserve">)   </w:t>
            </w:r>
          </w:p>
          <w:p w14:paraId="66912746" w14:textId="77777777" w:rsidR="003A6840" w:rsidRDefault="003A6840" w:rsidP="00894B15">
            <w:pPr>
              <w:spacing w:after="98" w:line="259" w:lineRule="auto"/>
              <w:jc w:val="both"/>
              <w:rPr>
                <w:rFonts w:eastAsia="Times New Roman"/>
                <w:lang w:val="el-GR"/>
              </w:rPr>
            </w:pPr>
            <w:r w:rsidRPr="00927CE2">
              <w:rPr>
                <w:b/>
                <w:lang w:val="el-GR"/>
              </w:rPr>
              <w:t>Υποφάση 2.Δ: Εγκατάσταση Ολοκληρωμένου Πληροφοριακού Συστήματος</w:t>
            </w:r>
            <w:r w:rsidR="00805F11">
              <w:rPr>
                <w:b/>
                <w:lang w:val="el-GR"/>
              </w:rPr>
              <w:t xml:space="preserve"> </w:t>
            </w:r>
            <w:r w:rsidR="00805F11" w:rsidRPr="00FA1A66">
              <w:rPr>
                <w:b/>
                <w:lang w:val="el-GR"/>
              </w:rPr>
              <w:t xml:space="preserve">στο </w:t>
            </w:r>
            <w:r w:rsidR="00805F11" w:rsidRPr="00FA1A66">
              <w:rPr>
                <w:b/>
              </w:rPr>
              <w:t>G</w:t>
            </w:r>
            <w:r w:rsidR="00805F11" w:rsidRPr="00FA1A66">
              <w:rPr>
                <w:b/>
                <w:lang w:val="el-GR"/>
              </w:rPr>
              <w:t>-</w:t>
            </w:r>
            <w:r w:rsidR="00805F11" w:rsidRPr="00FA1A66">
              <w:rPr>
                <w:b/>
              </w:rPr>
              <w:t>Cloud</w:t>
            </w:r>
          </w:p>
          <w:p w14:paraId="699C9021" w14:textId="77777777" w:rsidR="003A6840" w:rsidRDefault="003A6840" w:rsidP="00894B15">
            <w:pPr>
              <w:spacing w:after="164" w:line="239" w:lineRule="auto"/>
              <w:jc w:val="both"/>
              <w:rPr>
                <w:rFonts w:eastAsia="Times New Roman"/>
                <w:lang w:val="el-GR"/>
              </w:rPr>
            </w:pPr>
            <w:r w:rsidRPr="00927CE2">
              <w:rPr>
                <w:lang w:val="el-GR"/>
              </w:rPr>
              <w:t xml:space="preserve">Η υποφάση αυτή αφορά στην ολοκλήρωση της ανάπτυξης  και εγκατάστασης του Ολοκληρωμένου </w:t>
            </w:r>
            <w:r w:rsidRPr="00927CE2">
              <w:rPr>
                <w:lang w:val="el-GR"/>
              </w:rPr>
              <w:lastRenderedPageBreak/>
              <w:t xml:space="preserve">Πληροφοριακού Συστήματος και περιλαμβάνει κατ’ ελάχιστον τις κάτωθι εργασίες: </w:t>
            </w:r>
          </w:p>
          <w:p w14:paraId="36522AD0" w14:textId="77777777" w:rsidR="003A6840" w:rsidRDefault="003A6840" w:rsidP="001A59A1">
            <w:pPr>
              <w:numPr>
                <w:ilvl w:val="0"/>
                <w:numId w:val="108"/>
              </w:numPr>
              <w:spacing w:line="259" w:lineRule="auto"/>
              <w:ind w:hanging="360"/>
              <w:jc w:val="both"/>
              <w:rPr>
                <w:rFonts w:eastAsia="Times New Roman"/>
                <w:lang w:val="el-GR"/>
              </w:rPr>
            </w:pPr>
            <w:r w:rsidRPr="00927CE2">
              <w:rPr>
                <w:lang w:val="el-GR"/>
              </w:rPr>
              <w:t xml:space="preserve">Καθορισμός διακριτών δικαιωμάτων και περιβάλλοντος λειτουργίας ανά ομάδα χρηστών  </w:t>
            </w:r>
          </w:p>
          <w:p w14:paraId="09414BD3" w14:textId="77777777" w:rsidR="003A6840" w:rsidRDefault="003A6840" w:rsidP="001A59A1">
            <w:pPr>
              <w:numPr>
                <w:ilvl w:val="0"/>
                <w:numId w:val="108"/>
              </w:numPr>
              <w:spacing w:after="46"/>
              <w:ind w:hanging="360"/>
              <w:jc w:val="both"/>
              <w:rPr>
                <w:rFonts w:eastAsia="Times New Roman"/>
                <w:lang w:val="el-GR"/>
              </w:rPr>
            </w:pPr>
            <w:r w:rsidRPr="00927CE2">
              <w:rPr>
                <w:lang w:val="el-GR"/>
              </w:rPr>
              <w:t xml:space="preserve">Εκτίμηση μεγέθους απαιτούμενης χωρητικότητας συστήματος βάσει αριθμού χρηστών, αναμενόμενης ετήσιας αύξησης αυτών και είδος χρήσης </w:t>
            </w:r>
          </w:p>
          <w:p w14:paraId="2906A476" w14:textId="77777777" w:rsidR="003A6840" w:rsidRDefault="003A6840" w:rsidP="001A59A1">
            <w:pPr>
              <w:numPr>
                <w:ilvl w:val="0"/>
                <w:numId w:val="108"/>
              </w:numPr>
              <w:spacing w:line="259" w:lineRule="auto"/>
              <w:ind w:hanging="360"/>
              <w:jc w:val="both"/>
              <w:rPr>
                <w:rFonts w:eastAsia="Times New Roman"/>
              </w:rPr>
            </w:pPr>
            <w:r>
              <w:t xml:space="preserve">Σχεδιασμός πλάνου αποκατάστασης καταστροφών  </w:t>
            </w:r>
          </w:p>
          <w:p w14:paraId="7EE00F4A" w14:textId="77777777" w:rsidR="003A6840" w:rsidRDefault="003A6840" w:rsidP="001A59A1">
            <w:pPr>
              <w:numPr>
                <w:ilvl w:val="0"/>
                <w:numId w:val="108"/>
              </w:numPr>
              <w:spacing w:line="259" w:lineRule="auto"/>
              <w:ind w:hanging="360"/>
              <w:jc w:val="both"/>
              <w:rPr>
                <w:rFonts w:eastAsia="Times New Roman"/>
                <w:lang w:val="el-GR"/>
              </w:rPr>
            </w:pPr>
            <w:r w:rsidRPr="00927CE2">
              <w:rPr>
                <w:lang w:val="el-GR"/>
              </w:rPr>
              <w:t xml:space="preserve">Διασύνδεση του ολοκληρωμένου πληροφοριακού συστήματος με συστήματα τρίτων φορέων </w:t>
            </w:r>
          </w:p>
        </w:tc>
      </w:tr>
    </w:tbl>
    <w:p w14:paraId="41CBADA2" w14:textId="77777777" w:rsidR="003A6840" w:rsidRPr="003A6840" w:rsidRDefault="003A6840" w:rsidP="003A6840">
      <w:pPr>
        <w:rPr>
          <w:lang w:val="el-GR"/>
        </w:rPr>
      </w:pPr>
    </w:p>
    <w:tbl>
      <w:tblPr>
        <w:tblStyle w:val="TableGrid"/>
        <w:tblW w:w="9853" w:type="dxa"/>
        <w:tblInd w:w="-106" w:type="dxa"/>
        <w:tblCellMar>
          <w:top w:w="47" w:type="dxa"/>
          <w:left w:w="106" w:type="dxa"/>
          <w:right w:w="57" w:type="dxa"/>
        </w:tblCellMar>
        <w:tblLook w:val="04A0" w:firstRow="1" w:lastRow="0" w:firstColumn="1" w:lastColumn="0" w:noHBand="0" w:noVBand="1"/>
      </w:tblPr>
      <w:tblGrid>
        <w:gridCol w:w="3080"/>
        <w:gridCol w:w="6773"/>
      </w:tblGrid>
      <w:tr w:rsidR="009C1A09" w14:paraId="15CB442E" w14:textId="77777777" w:rsidTr="004F5D28">
        <w:trPr>
          <w:trHeight w:val="517"/>
        </w:trPr>
        <w:tc>
          <w:tcPr>
            <w:tcW w:w="9853"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tcPr>
          <w:p w14:paraId="3DD0FEC9" w14:textId="77777777" w:rsidR="000E766F" w:rsidRDefault="009C1A09" w:rsidP="003277C9">
            <w:pPr>
              <w:spacing w:line="259" w:lineRule="auto"/>
              <w:ind w:right="49"/>
              <w:jc w:val="both"/>
              <w:rPr>
                <w:rFonts w:eastAsia="Times New Roman"/>
              </w:rPr>
            </w:pPr>
            <w:r>
              <w:rPr>
                <w:b/>
              </w:rPr>
              <w:t xml:space="preserve">Παραδοτέα Υποφάσης 2.Α </w:t>
            </w:r>
          </w:p>
        </w:tc>
      </w:tr>
      <w:tr w:rsidR="009C1A09" w14:paraId="15BF944C" w14:textId="77777777" w:rsidTr="004F5D28">
        <w:trPr>
          <w:trHeight w:val="518"/>
        </w:trPr>
        <w:tc>
          <w:tcPr>
            <w:tcW w:w="3080"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3203666A" w14:textId="77777777" w:rsidR="000E766F" w:rsidRDefault="009C1A09" w:rsidP="003277C9">
            <w:pPr>
              <w:spacing w:line="259" w:lineRule="auto"/>
              <w:ind w:right="56"/>
              <w:jc w:val="both"/>
              <w:rPr>
                <w:rFonts w:eastAsia="Times New Roman"/>
              </w:rPr>
            </w:pPr>
            <w:r>
              <w:rPr>
                <w:b/>
              </w:rPr>
              <w:t xml:space="preserve">Τίτλος Παραδοτέου </w:t>
            </w:r>
          </w:p>
        </w:tc>
        <w:tc>
          <w:tcPr>
            <w:tcW w:w="6773"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477CB1D8" w14:textId="77777777" w:rsidR="000E766F" w:rsidRDefault="009C1A09" w:rsidP="003277C9">
            <w:pPr>
              <w:spacing w:line="259" w:lineRule="auto"/>
              <w:ind w:left="2"/>
              <w:jc w:val="both"/>
              <w:rPr>
                <w:rFonts w:eastAsia="Times New Roman"/>
              </w:rPr>
            </w:pPr>
            <w:r>
              <w:rPr>
                <w:b/>
              </w:rPr>
              <w:t xml:space="preserve">Περιγραφή Παραδοτέου  </w:t>
            </w:r>
          </w:p>
        </w:tc>
      </w:tr>
      <w:tr w:rsidR="009C1A09" w:rsidRPr="003F1FEC" w14:paraId="17A11665" w14:textId="77777777" w:rsidTr="004F5D28">
        <w:trPr>
          <w:trHeight w:val="1353"/>
        </w:trPr>
        <w:tc>
          <w:tcPr>
            <w:tcW w:w="3080" w:type="dxa"/>
            <w:tcBorders>
              <w:top w:val="single" w:sz="4" w:space="0" w:color="000000"/>
              <w:left w:val="single" w:sz="4" w:space="0" w:color="000000"/>
              <w:bottom w:val="single" w:sz="4" w:space="0" w:color="000000"/>
              <w:right w:val="single" w:sz="4" w:space="0" w:color="000000"/>
            </w:tcBorders>
            <w:vAlign w:val="center"/>
          </w:tcPr>
          <w:p w14:paraId="71A8DF81" w14:textId="77777777" w:rsidR="000E766F" w:rsidRDefault="009C1A09" w:rsidP="003277C9">
            <w:pPr>
              <w:spacing w:line="259" w:lineRule="auto"/>
              <w:ind w:right="55"/>
              <w:jc w:val="both"/>
              <w:rPr>
                <w:rFonts w:eastAsia="Times New Roman"/>
                <w:lang w:val="el-GR"/>
              </w:rPr>
            </w:pPr>
            <w:r w:rsidRPr="00927CE2">
              <w:rPr>
                <w:lang w:val="el-GR"/>
              </w:rPr>
              <w:t xml:space="preserve">Π2.Α.1 – Π2.Α.4 </w:t>
            </w:r>
          </w:p>
          <w:p w14:paraId="76934508" w14:textId="77777777" w:rsidR="000E766F" w:rsidRDefault="009C1A09" w:rsidP="003277C9">
            <w:pPr>
              <w:spacing w:line="259" w:lineRule="auto"/>
              <w:ind w:left="328" w:hanging="218"/>
              <w:jc w:val="both"/>
              <w:rPr>
                <w:rFonts w:eastAsia="Times New Roman"/>
                <w:lang w:val="el-GR"/>
              </w:rPr>
            </w:pPr>
            <w:r w:rsidRPr="00927CE2">
              <w:rPr>
                <w:lang w:val="el-GR"/>
              </w:rPr>
              <w:t>Εγκατεστημένο Λογισμικό σ</w:t>
            </w:r>
            <w:r w:rsidR="00E81BBE">
              <w:rPr>
                <w:lang w:val="el-GR"/>
              </w:rPr>
              <w:t xml:space="preserve">ε </w:t>
            </w:r>
            <w:r w:rsidRPr="00927CE2">
              <w:rPr>
                <w:lang w:val="el-GR"/>
              </w:rPr>
              <w:t xml:space="preserve">Λειτουργική Ετοιμότητα </w:t>
            </w:r>
          </w:p>
        </w:tc>
        <w:tc>
          <w:tcPr>
            <w:tcW w:w="6773" w:type="dxa"/>
            <w:tcBorders>
              <w:top w:val="single" w:sz="4" w:space="0" w:color="000000"/>
              <w:left w:val="single" w:sz="4" w:space="0" w:color="000000"/>
              <w:bottom w:val="single" w:sz="4" w:space="0" w:color="000000"/>
              <w:right w:val="single" w:sz="4" w:space="0" w:color="000000"/>
            </w:tcBorders>
          </w:tcPr>
          <w:p w14:paraId="0ACC36C6" w14:textId="77777777" w:rsidR="000E766F" w:rsidRDefault="009C1A09" w:rsidP="003277C9">
            <w:pPr>
              <w:ind w:left="2" w:right="50"/>
              <w:jc w:val="both"/>
              <w:rPr>
                <w:rFonts w:eastAsia="Times New Roman"/>
                <w:lang w:val="el-GR"/>
              </w:rPr>
            </w:pPr>
            <w:r w:rsidRPr="00927CE2">
              <w:rPr>
                <w:lang w:val="el-GR"/>
              </w:rPr>
              <w:t xml:space="preserve">Εγκατεστημένο λογισμικό, σε λειτουργική ετοιμότητα για την Πιλοτική Λειτουργία του Συστήματος, με όλες τις απαιτούμενες άδειες λογισμικού. Περιλαμβάνει τα εξής: </w:t>
            </w:r>
          </w:p>
          <w:p w14:paraId="575E0EF0" w14:textId="77777777" w:rsidR="000E766F" w:rsidRDefault="009C1A09" w:rsidP="003277C9">
            <w:pPr>
              <w:spacing w:line="259" w:lineRule="auto"/>
              <w:ind w:left="2"/>
              <w:jc w:val="both"/>
              <w:rPr>
                <w:rFonts w:eastAsia="Times New Roman"/>
                <w:lang w:val="el-GR"/>
              </w:rPr>
            </w:pPr>
            <w:r w:rsidRPr="00927CE2">
              <w:rPr>
                <w:lang w:val="el-GR"/>
              </w:rPr>
              <w:t>Π2.Α.1: Λογισμικό Διαχείρισης Βάσεων Δεδομένων (</w:t>
            </w:r>
            <w:r>
              <w:t>RDBMS</w:t>
            </w:r>
            <w:r w:rsidRPr="00927CE2">
              <w:rPr>
                <w:lang w:val="el-GR"/>
              </w:rPr>
              <w:t xml:space="preserve">) </w:t>
            </w:r>
          </w:p>
          <w:p w14:paraId="4E6FF231" w14:textId="77777777" w:rsidR="00A451F0" w:rsidRDefault="009C1A09" w:rsidP="003277C9">
            <w:pPr>
              <w:spacing w:line="259" w:lineRule="auto"/>
              <w:ind w:left="2"/>
              <w:jc w:val="both"/>
              <w:rPr>
                <w:lang w:val="el-GR"/>
              </w:rPr>
            </w:pPr>
            <w:r w:rsidRPr="00927CE2">
              <w:rPr>
                <w:lang w:val="el-GR"/>
              </w:rPr>
              <w:t>Π2.Α.2: Λογισμικό Εξυπηρέτησης Εφαρμογών (</w:t>
            </w:r>
            <w:r>
              <w:t>Application</w:t>
            </w:r>
            <w:r w:rsidRPr="00927CE2">
              <w:rPr>
                <w:lang w:val="el-GR"/>
              </w:rPr>
              <w:t xml:space="preserve"> </w:t>
            </w:r>
            <w:r>
              <w:t>Server</w:t>
            </w:r>
            <w:r w:rsidRPr="00927CE2">
              <w:rPr>
                <w:lang w:val="el-GR"/>
              </w:rPr>
              <w:t>)</w:t>
            </w:r>
          </w:p>
          <w:p w14:paraId="37AB15F2" w14:textId="77777777" w:rsidR="00A451F0" w:rsidRDefault="00A451F0" w:rsidP="00A451F0">
            <w:pPr>
              <w:spacing w:line="259" w:lineRule="auto"/>
              <w:jc w:val="both"/>
              <w:rPr>
                <w:rFonts w:eastAsia="Times New Roman"/>
                <w:lang w:val="el-GR"/>
              </w:rPr>
            </w:pPr>
            <w:r w:rsidRPr="00927CE2">
              <w:rPr>
                <w:lang w:val="el-GR"/>
              </w:rPr>
              <w:t xml:space="preserve">Π2.Α.3: Λογισμικό Διαχείρισης Διαδικτυακής Πύλης </w:t>
            </w:r>
          </w:p>
          <w:p w14:paraId="3975BE14" w14:textId="77777777" w:rsidR="00A451F0" w:rsidRDefault="00A451F0" w:rsidP="00A451F0">
            <w:pPr>
              <w:spacing w:line="259" w:lineRule="auto"/>
              <w:ind w:left="2"/>
              <w:jc w:val="both"/>
              <w:rPr>
                <w:lang w:val="el-GR"/>
              </w:rPr>
            </w:pPr>
            <w:r w:rsidRPr="00927CE2">
              <w:rPr>
                <w:lang w:val="el-GR"/>
              </w:rPr>
              <w:t>Π2.Α.4: Λογισμικό Διαχείρισης Συστημάτων &amp; Εφαρμογών</w:t>
            </w:r>
          </w:p>
          <w:p w14:paraId="7509E4F2" w14:textId="77777777" w:rsidR="000E766F" w:rsidRDefault="009C1A09" w:rsidP="003277C9">
            <w:pPr>
              <w:spacing w:line="259" w:lineRule="auto"/>
              <w:ind w:left="2"/>
              <w:jc w:val="both"/>
              <w:rPr>
                <w:rFonts w:eastAsia="Times New Roman"/>
                <w:lang w:val="el-GR"/>
              </w:rPr>
            </w:pPr>
            <w:r w:rsidRPr="00927CE2">
              <w:rPr>
                <w:lang w:val="el-GR"/>
              </w:rPr>
              <w:t xml:space="preserve"> </w:t>
            </w:r>
          </w:p>
        </w:tc>
      </w:tr>
      <w:tr w:rsidR="009C1A09" w14:paraId="7E2D1EF1" w14:textId="77777777" w:rsidTr="004F5D28">
        <w:tblPrEx>
          <w:tblCellMar>
            <w:top w:w="46" w:type="dxa"/>
            <w:left w:w="108" w:type="dxa"/>
            <w:right w:w="58" w:type="dxa"/>
          </w:tblCellMar>
        </w:tblPrEx>
        <w:trPr>
          <w:trHeight w:val="398"/>
        </w:trPr>
        <w:tc>
          <w:tcPr>
            <w:tcW w:w="9853" w:type="dxa"/>
            <w:gridSpan w:val="2"/>
            <w:tcBorders>
              <w:top w:val="single" w:sz="4" w:space="0" w:color="000000"/>
              <w:left w:val="single" w:sz="4" w:space="0" w:color="000000"/>
              <w:bottom w:val="single" w:sz="4" w:space="0" w:color="000000"/>
              <w:right w:val="single" w:sz="4" w:space="0" w:color="000000"/>
            </w:tcBorders>
            <w:shd w:val="clear" w:color="auto" w:fill="E7E6E6"/>
          </w:tcPr>
          <w:p w14:paraId="19E4EB8C" w14:textId="77777777" w:rsidR="000E766F" w:rsidRDefault="009C1A09" w:rsidP="000E766F">
            <w:pPr>
              <w:spacing w:line="259" w:lineRule="auto"/>
              <w:ind w:right="51"/>
              <w:jc w:val="both"/>
              <w:rPr>
                <w:rFonts w:eastAsia="Times New Roman"/>
              </w:rPr>
            </w:pPr>
            <w:r>
              <w:rPr>
                <w:b/>
              </w:rPr>
              <w:t>Παραδοτέα Υποφάσης 2.Β</w:t>
            </w:r>
            <w:r>
              <w:t xml:space="preserve"> </w:t>
            </w:r>
          </w:p>
        </w:tc>
      </w:tr>
      <w:tr w:rsidR="009C1A09" w14:paraId="0C6C2DCE" w14:textId="77777777" w:rsidTr="004F5D28">
        <w:tblPrEx>
          <w:tblCellMar>
            <w:top w:w="46" w:type="dxa"/>
            <w:left w:w="108" w:type="dxa"/>
            <w:right w:w="58" w:type="dxa"/>
          </w:tblCellMar>
        </w:tblPrEx>
        <w:trPr>
          <w:trHeight w:val="518"/>
        </w:trPr>
        <w:tc>
          <w:tcPr>
            <w:tcW w:w="3080"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2408EF86" w14:textId="77777777" w:rsidR="000E766F" w:rsidRDefault="009C1A09" w:rsidP="000E766F">
            <w:pPr>
              <w:spacing w:line="259" w:lineRule="auto"/>
              <w:ind w:right="57"/>
              <w:jc w:val="both"/>
              <w:rPr>
                <w:rFonts w:eastAsia="Times New Roman"/>
              </w:rPr>
            </w:pPr>
            <w:r>
              <w:rPr>
                <w:b/>
              </w:rPr>
              <w:t>Τίτλος Παραδοτέου</w:t>
            </w:r>
            <w:r>
              <w:t xml:space="preserve"> </w:t>
            </w:r>
          </w:p>
        </w:tc>
        <w:tc>
          <w:tcPr>
            <w:tcW w:w="6773"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05D9B7C8" w14:textId="77777777" w:rsidR="000E766F" w:rsidRDefault="009C1A09" w:rsidP="000E766F">
            <w:pPr>
              <w:spacing w:line="259" w:lineRule="auto"/>
              <w:jc w:val="both"/>
              <w:rPr>
                <w:rFonts w:eastAsia="Times New Roman"/>
              </w:rPr>
            </w:pPr>
            <w:r>
              <w:rPr>
                <w:b/>
              </w:rPr>
              <w:t xml:space="preserve">Περιγραφή Παραδοτέου </w:t>
            </w:r>
            <w:r>
              <w:t xml:space="preserve"> </w:t>
            </w:r>
          </w:p>
        </w:tc>
      </w:tr>
      <w:tr w:rsidR="009C1A09" w:rsidRPr="003F1FEC" w14:paraId="3774F938" w14:textId="77777777" w:rsidTr="004F5D28">
        <w:tblPrEx>
          <w:tblCellMar>
            <w:top w:w="46" w:type="dxa"/>
            <w:left w:w="108" w:type="dxa"/>
            <w:right w:w="58" w:type="dxa"/>
          </w:tblCellMar>
        </w:tblPrEx>
        <w:trPr>
          <w:trHeight w:val="1947"/>
        </w:trPr>
        <w:tc>
          <w:tcPr>
            <w:tcW w:w="3080" w:type="dxa"/>
            <w:tcBorders>
              <w:top w:val="single" w:sz="4" w:space="0" w:color="000000"/>
              <w:left w:val="single" w:sz="4" w:space="0" w:color="000000"/>
              <w:bottom w:val="single" w:sz="4" w:space="0" w:color="000000"/>
              <w:right w:val="single" w:sz="4" w:space="0" w:color="000000"/>
            </w:tcBorders>
            <w:vAlign w:val="center"/>
          </w:tcPr>
          <w:p w14:paraId="2D25E984" w14:textId="77777777" w:rsidR="000E766F" w:rsidRPr="002250CC" w:rsidRDefault="009C1A09" w:rsidP="000E766F">
            <w:pPr>
              <w:spacing w:line="259" w:lineRule="auto"/>
              <w:ind w:right="55"/>
              <w:jc w:val="both"/>
              <w:rPr>
                <w:rFonts w:eastAsia="Times New Roman"/>
                <w:lang w:val="el-GR"/>
              </w:rPr>
            </w:pPr>
            <w:r w:rsidRPr="002250CC">
              <w:rPr>
                <w:lang w:val="el-GR"/>
              </w:rPr>
              <w:t xml:space="preserve">Π2.Β.1 </w:t>
            </w:r>
          </w:p>
          <w:p w14:paraId="227C30D7" w14:textId="77777777" w:rsidR="000E766F" w:rsidRPr="002250CC" w:rsidRDefault="00046753" w:rsidP="00FE619F">
            <w:pPr>
              <w:spacing w:line="259" w:lineRule="auto"/>
              <w:rPr>
                <w:rFonts w:eastAsia="Times New Roman"/>
                <w:lang w:val="el-GR"/>
              </w:rPr>
            </w:pPr>
            <w:r w:rsidRPr="002250CC">
              <w:rPr>
                <w:lang w:val="el-GR"/>
              </w:rPr>
              <w:t>Σ</w:t>
            </w:r>
            <w:r w:rsidR="009C1A09" w:rsidRPr="002250CC">
              <w:rPr>
                <w:lang w:val="el-GR"/>
              </w:rPr>
              <w:t xml:space="preserve">ύστημα Πιστοληπτικής Αξιολόγησης  </w:t>
            </w:r>
          </w:p>
        </w:tc>
        <w:tc>
          <w:tcPr>
            <w:tcW w:w="6773" w:type="dxa"/>
            <w:tcBorders>
              <w:top w:val="single" w:sz="4" w:space="0" w:color="000000"/>
              <w:left w:val="single" w:sz="4" w:space="0" w:color="000000"/>
              <w:bottom w:val="single" w:sz="4" w:space="0" w:color="000000"/>
              <w:right w:val="single" w:sz="4" w:space="0" w:color="000000"/>
            </w:tcBorders>
            <w:vAlign w:val="center"/>
          </w:tcPr>
          <w:p w14:paraId="116A7150" w14:textId="77777777" w:rsidR="000E766F" w:rsidRPr="002250CC" w:rsidRDefault="009C1A09" w:rsidP="000E766F">
            <w:pPr>
              <w:spacing w:after="166" w:line="239" w:lineRule="auto"/>
              <w:jc w:val="both"/>
              <w:rPr>
                <w:rFonts w:eastAsia="Times New Roman"/>
                <w:lang w:val="el-GR"/>
              </w:rPr>
            </w:pPr>
            <w:r w:rsidRPr="002250CC">
              <w:rPr>
                <w:lang w:val="el-GR"/>
              </w:rPr>
              <w:t xml:space="preserve">Ολοκληρωμένος αλγόριθμος πιστοληπτικής αξιολόγησης Φυσικών και Νομικών προσώπων, που θα περιέχει κατ’ ελάχιστον: </w:t>
            </w:r>
          </w:p>
          <w:p w14:paraId="3B89CF4C" w14:textId="77777777" w:rsidR="000E766F" w:rsidRPr="003A6840" w:rsidRDefault="008C5EA3" w:rsidP="001A59A1">
            <w:pPr>
              <w:numPr>
                <w:ilvl w:val="0"/>
                <w:numId w:val="109"/>
              </w:numPr>
              <w:spacing w:line="259" w:lineRule="auto"/>
              <w:ind w:hanging="360"/>
              <w:jc w:val="both"/>
              <w:rPr>
                <w:lang w:val="el-GR"/>
              </w:rPr>
            </w:pPr>
            <w:r w:rsidRPr="003A6840">
              <w:rPr>
                <w:lang w:val="el-GR"/>
              </w:rPr>
              <w:t xml:space="preserve">Αλγόριθμο υπολογισμού πιθανότητας αθέτησης υποχρεώσεων </w:t>
            </w:r>
          </w:p>
          <w:p w14:paraId="30E26A28" w14:textId="77777777" w:rsidR="000E766F" w:rsidRPr="003A6840" w:rsidRDefault="008C5EA3" w:rsidP="000E766F">
            <w:pPr>
              <w:spacing w:after="24" w:line="259" w:lineRule="auto"/>
              <w:ind w:left="360"/>
              <w:jc w:val="both"/>
              <w:rPr>
                <w:lang w:val="en-US"/>
              </w:rPr>
            </w:pPr>
            <w:r w:rsidRPr="003A6840">
              <w:t xml:space="preserve">(probability of default) </w:t>
            </w:r>
            <w:r w:rsidR="00297678" w:rsidRPr="003A6840">
              <w:rPr>
                <w:lang w:val="el-GR"/>
              </w:rPr>
              <w:t>για</w:t>
            </w:r>
            <w:r w:rsidRPr="003A6840">
              <w:rPr>
                <w:lang w:val="en-US"/>
              </w:rPr>
              <w:t xml:space="preserve"> </w:t>
            </w:r>
            <w:r w:rsidR="00297678" w:rsidRPr="003A6840">
              <w:rPr>
                <w:lang w:val="el-GR"/>
              </w:rPr>
              <w:t>χρέη</w:t>
            </w:r>
            <w:r w:rsidRPr="003A6840">
              <w:rPr>
                <w:lang w:val="en-US"/>
              </w:rPr>
              <w:t xml:space="preserve"> </w:t>
            </w:r>
            <w:r w:rsidR="00297678" w:rsidRPr="003A6840">
              <w:rPr>
                <w:lang w:val="el-GR"/>
              </w:rPr>
              <w:t>δημοσίου</w:t>
            </w:r>
            <w:r w:rsidRPr="003A6840">
              <w:rPr>
                <w:lang w:val="en-US"/>
              </w:rPr>
              <w:t xml:space="preserve"> </w:t>
            </w:r>
          </w:p>
          <w:p w14:paraId="790F484F" w14:textId="77777777" w:rsidR="002250CC" w:rsidRPr="002250CC" w:rsidRDefault="004017F6" w:rsidP="001A59A1">
            <w:pPr>
              <w:numPr>
                <w:ilvl w:val="0"/>
                <w:numId w:val="108"/>
              </w:numPr>
              <w:spacing w:line="259" w:lineRule="auto"/>
              <w:ind w:hanging="360"/>
              <w:jc w:val="both"/>
              <w:rPr>
                <w:rFonts w:eastAsia="Times New Roman"/>
                <w:lang w:val="el-GR"/>
              </w:rPr>
            </w:pPr>
            <w:r w:rsidRPr="002250CC">
              <w:rPr>
                <w:lang w:val="el-GR"/>
              </w:rPr>
              <w:t xml:space="preserve">Ανάπτυξη αλγορίθμου υπολογισμού πιθανότητας αθέτησης υποχρεώσεων για σύνολο χρεών </w:t>
            </w:r>
          </w:p>
          <w:p w14:paraId="5A55FF5A" w14:textId="77777777" w:rsidR="002250CC" w:rsidRPr="003A6840" w:rsidRDefault="008C5EA3" w:rsidP="001A59A1">
            <w:pPr>
              <w:numPr>
                <w:ilvl w:val="0"/>
                <w:numId w:val="108"/>
              </w:numPr>
              <w:spacing w:line="259" w:lineRule="auto"/>
              <w:ind w:hanging="360"/>
              <w:jc w:val="both"/>
              <w:rPr>
                <w:rFonts w:eastAsia="Times New Roman"/>
                <w:lang w:val="el-GR"/>
              </w:rPr>
            </w:pPr>
            <w:r w:rsidRPr="003A6840">
              <w:rPr>
                <w:lang w:val="el-GR"/>
              </w:rPr>
              <w:t xml:space="preserve">Αλγόριθμο </w:t>
            </w:r>
            <w:r w:rsidRPr="003A6840">
              <w:rPr>
                <w:lang w:val="el-GR"/>
              </w:rPr>
              <w:tab/>
              <w:t xml:space="preserve">υπολογισμού </w:t>
            </w:r>
            <w:r w:rsidRPr="003A6840">
              <w:rPr>
                <w:lang w:val="el-GR"/>
              </w:rPr>
              <w:tab/>
              <w:t>πρ</w:t>
            </w:r>
            <w:r w:rsidR="00297678" w:rsidRPr="003A6840">
              <w:rPr>
                <w:lang w:val="el-GR"/>
              </w:rPr>
              <w:t>ό</w:t>
            </w:r>
            <w:r w:rsidRPr="003A6840">
              <w:rPr>
                <w:lang w:val="el-GR"/>
              </w:rPr>
              <w:t>θ</w:t>
            </w:r>
            <w:r w:rsidR="00297678" w:rsidRPr="003A6840">
              <w:rPr>
                <w:lang w:val="el-GR"/>
              </w:rPr>
              <w:t xml:space="preserve">εσης </w:t>
            </w:r>
            <w:r w:rsidRPr="003A6840">
              <w:rPr>
                <w:lang w:val="el-GR"/>
              </w:rPr>
              <w:t xml:space="preserve">πληρωμής </w:t>
            </w:r>
            <w:r w:rsidRPr="003A6840">
              <w:rPr>
                <w:lang w:val="el-GR"/>
              </w:rPr>
              <w:tab/>
              <w:t xml:space="preserve">υποχρεώσεων </w:t>
            </w:r>
            <w:r w:rsidR="00297678" w:rsidRPr="003A6840">
              <w:rPr>
                <w:lang w:val="el-GR"/>
              </w:rPr>
              <w:lastRenderedPageBreak/>
              <w:t>(willingness to pay)</w:t>
            </w:r>
          </w:p>
          <w:p w14:paraId="3031F4E4" w14:textId="77777777" w:rsidR="008C5EA3" w:rsidRPr="001E6218" w:rsidRDefault="00297678" w:rsidP="001A59A1">
            <w:pPr>
              <w:numPr>
                <w:ilvl w:val="0"/>
                <w:numId w:val="109"/>
              </w:numPr>
              <w:spacing w:line="259" w:lineRule="auto"/>
              <w:ind w:left="421" w:hanging="270"/>
              <w:rPr>
                <w:rFonts w:eastAsia="Times New Roman"/>
                <w:lang w:val="el-GR"/>
              </w:rPr>
            </w:pPr>
            <w:r w:rsidRPr="003A6840">
              <w:rPr>
                <w:lang w:val="el-GR"/>
              </w:rPr>
              <w:t>Αλγόριθμο υπολογισμού</w:t>
            </w:r>
            <w:r w:rsidR="002250CC">
              <w:rPr>
                <w:lang w:val="el-GR"/>
              </w:rPr>
              <w:t xml:space="preserve"> </w:t>
            </w:r>
            <w:r w:rsidRPr="003A6840">
              <w:rPr>
                <w:lang w:val="el-GR"/>
              </w:rPr>
              <w:t>δυνατότητας αποπληρωμής</w:t>
            </w:r>
            <w:r w:rsidR="00C04199">
              <w:rPr>
                <w:lang w:val="el-GR"/>
              </w:rPr>
              <w:t xml:space="preserve"> </w:t>
            </w:r>
            <w:r w:rsidRPr="003A6840">
              <w:rPr>
                <w:lang w:val="el-GR"/>
              </w:rPr>
              <w:t>υποχρεώσεων (</w:t>
            </w:r>
            <w:r w:rsidR="008C5EA3" w:rsidRPr="003A6840">
              <w:rPr>
                <w:lang w:val="el-GR"/>
              </w:rPr>
              <w:t>a</w:t>
            </w:r>
            <w:r w:rsidRPr="003A6840">
              <w:rPr>
                <w:lang w:val="en-US"/>
              </w:rPr>
              <w:t>bility</w:t>
            </w:r>
            <w:r w:rsidR="008C5EA3" w:rsidRPr="003A6840">
              <w:rPr>
                <w:lang w:val="el-GR"/>
              </w:rPr>
              <w:t xml:space="preserve"> </w:t>
            </w:r>
            <w:r w:rsidRPr="003A6840">
              <w:rPr>
                <w:lang w:val="en-US"/>
              </w:rPr>
              <w:t>to</w:t>
            </w:r>
            <w:r w:rsidR="008C5EA3" w:rsidRPr="003A6840">
              <w:rPr>
                <w:lang w:val="el-GR"/>
              </w:rPr>
              <w:t xml:space="preserve"> </w:t>
            </w:r>
            <w:r w:rsidRPr="003A6840">
              <w:rPr>
                <w:lang w:val="en-US"/>
              </w:rPr>
              <w:t>pay</w:t>
            </w:r>
            <w:r w:rsidR="008C5EA3" w:rsidRPr="003A6840">
              <w:rPr>
                <w:lang w:val="el-GR"/>
              </w:rPr>
              <w:t xml:space="preserve">) </w:t>
            </w:r>
          </w:p>
          <w:p w14:paraId="078C9677" w14:textId="77777777" w:rsidR="000D0B54" w:rsidRDefault="000D0B54" w:rsidP="002F6C7D">
            <w:pPr>
              <w:spacing w:line="259" w:lineRule="auto"/>
              <w:ind w:left="151"/>
              <w:rPr>
                <w:rFonts w:eastAsia="Times New Roman"/>
                <w:lang w:val="el-GR"/>
              </w:rPr>
            </w:pPr>
          </w:p>
        </w:tc>
      </w:tr>
      <w:tr w:rsidR="009C1A09" w:rsidRPr="00297678" w14:paraId="4732FDAB" w14:textId="77777777" w:rsidTr="004F5D28">
        <w:tblPrEx>
          <w:tblCellMar>
            <w:top w:w="46" w:type="dxa"/>
            <w:left w:w="108" w:type="dxa"/>
            <w:right w:w="58" w:type="dxa"/>
          </w:tblCellMar>
        </w:tblPrEx>
        <w:trPr>
          <w:trHeight w:val="400"/>
        </w:trPr>
        <w:tc>
          <w:tcPr>
            <w:tcW w:w="9853" w:type="dxa"/>
            <w:gridSpan w:val="2"/>
            <w:tcBorders>
              <w:top w:val="single" w:sz="4" w:space="0" w:color="000000"/>
              <w:left w:val="single" w:sz="4" w:space="0" w:color="000000"/>
              <w:bottom w:val="single" w:sz="4" w:space="0" w:color="000000"/>
              <w:right w:val="single" w:sz="4" w:space="0" w:color="000000"/>
            </w:tcBorders>
            <w:shd w:val="clear" w:color="auto" w:fill="E7E6E6"/>
          </w:tcPr>
          <w:p w14:paraId="1D89B6B5" w14:textId="77777777" w:rsidR="000E766F" w:rsidRPr="003A6840" w:rsidRDefault="008C5EA3" w:rsidP="000E766F">
            <w:pPr>
              <w:spacing w:line="259" w:lineRule="auto"/>
              <w:ind w:right="50"/>
              <w:jc w:val="both"/>
              <w:rPr>
                <w:rFonts w:eastAsia="Times New Roman"/>
                <w:lang w:val="el-GR"/>
              </w:rPr>
            </w:pPr>
            <w:r w:rsidRPr="003A6840">
              <w:rPr>
                <w:b/>
                <w:lang w:val="el-GR"/>
              </w:rPr>
              <w:lastRenderedPageBreak/>
              <w:t>Παραδοτέα Υποφάσης 2.Γ</w:t>
            </w:r>
            <w:r w:rsidRPr="003A6840">
              <w:rPr>
                <w:lang w:val="el-GR"/>
              </w:rPr>
              <w:t xml:space="preserve"> </w:t>
            </w:r>
          </w:p>
        </w:tc>
      </w:tr>
      <w:tr w:rsidR="009C1A09" w:rsidRPr="00297678" w14:paraId="41BF0B69" w14:textId="77777777" w:rsidTr="004F5D28">
        <w:tblPrEx>
          <w:tblCellMar>
            <w:top w:w="46" w:type="dxa"/>
            <w:left w:w="108" w:type="dxa"/>
            <w:right w:w="58" w:type="dxa"/>
          </w:tblCellMar>
        </w:tblPrEx>
        <w:trPr>
          <w:trHeight w:val="517"/>
        </w:trPr>
        <w:tc>
          <w:tcPr>
            <w:tcW w:w="3080"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0A3A60A4" w14:textId="77777777" w:rsidR="000E766F" w:rsidRPr="003A6840" w:rsidRDefault="008C5EA3" w:rsidP="000E766F">
            <w:pPr>
              <w:spacing w:line="259" w:lineRule="auto"/>
              <w:ind w:right="57"/>
              <w:jc w:val="both"/>
              <w:rPr>
                <w:rFonts w:eastAsia="Times New Roman"/>
                <w:lang w:val="en-US"/>
              </w:rPr>
            </w:pPr>
            <w:r w:rsidRPr="003A6840">
              <w:rPr>
                <w:b/>
                <w:lang w:val="el-GR"/>
              </w:rPr>
              <w:t>Τίτλος Παραδοτέ</w:t>
            </w:r>
            <w:r w:rsidRPr="003A6840">
              <w:rPr>
                <w:b/>
                <w:lang w:val="en-US"/>
              </w:rPr>
              <w:t>ου</w:t>
            </w:r>
            <w:r w:rsidRPr="003A6840">
              <w:rPr>
                <w:lang w:val="en-US"/>
              </w:rPr>
              <w:t xml:space="preserve"> </w:t>
            </w:r>
          </w:p>
        </w:tc>
        <w:tc>
          <w:tcPr>
            <w:tcW w:w="6773"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7C9A2D0B" w14:textId="77777777" w:rsidR="000E766F" w:rsidRPr="002250CC" w:rsidRDefault="008C5EA3" w:rsidP="000E766F">
            <w:pPr>
              <w:spacing w:line="259" w:lineRule="auto"/>
              <w:jc w:val="both"/>
              <w:rPr>
                <w:rFonts w:eastAsia="Times New Roman"/>
                <w:lang w:val="el-GR"/>
              </w:rPr>
            </w:pPr>
            <w:r w:rsidRPr="003A6840">
              <w:rPr>
                <w:b/>
                <w:lang w:val="en-US"/>
              </w:rPr>
              <w:t>Περι</w:t>
            </w:r>
            <w:r w:rsidRPr="003A6840">
              <w:rPr>
                <w:b/>
              </w:rPr>
              <w:t>γραφή Παραδ</w:t>
            </w:r>
            <w:r w:rsidRPr="003A6840">
              <w:rPr>
                <w:b/>
                <w:lang w:val="el-GR"/>
              </w:rPr>
              <w:t>ο</w:t>
            </w:r>
            <w:r w:rsidRPr="003A6840">
              <w:rPr>
                <w:b/>
              </w:rPr>
              <w:t>τέ</w:t>
            </w:r>
            <w:r w:rsidRPr="003A6840">
              <w:rPr>
                <w:b/>
                <w:lang w:val="el-GR"/>
              </w:rPr>
              <w:t>ο</w:t>
            </w:r>
            <w:r w:rsidRPr="003A6840">
              <w:rPr>
                <w:b/>
              </w:rPr>
              <w:t xml:space="preserve">υ </w:t>
            </w:r>
            <w:r w:rsidRPr="003A6840">
              <w:t xml:space="preserve"> </w:t>
            </w:r>
          </w:p>
        </w:tc>
      </w:tr>
      <w:tr w:rsidR="009C1A09" w:rsidRPr="003F1FEC" w14:paraId="2CD1EDE3" w14:textId="77777777" w:rsidTr="004F5D28">
        <w:tblPrEx>
          <w:tblCellMar>
            <w:top w:w="46" w:type="dxa"/>
            <w:left w:w="108" w:type="dxa"/>
            <w:right w:w="58" w:type="dxa"/>
          </w:tblCellMar>
        </w:tblPrEx>
        <w:trPr>
          <w:trHeight w:val="815"/>
        </w:trPr>
        <w:tc>
          <w:tcPr>
            <w:tcW w:w="3080" w:type="dxa"/>
            <w:tcBorders>
              <w:top w:val="single" w:sz="4" w:space="0" w:color="000000"/>
              <w:left w:val="single" w:sz="4" w:space="0" w:color="000000"/>
              <w:bottom w:val="single" w:sz="4" w:space="0" w:color="000000"/>
              <w:right w:val="single" w:sz="4" w:space="0" w:color="000000"/>
            </w:tcBorders>
          </w:tcPr>
          <w:p w14:paraId="5925A445" w14:textId="77777777" w:rsidR="002250CC" w:rsidRPr="002250CC" w:rsidRDefault="008C5EA3" w:rsidP="002250CC">
            <w:pPr>
              <w:spacing w:line="259" w:lineRule="auto"/>
              <w:ind w:right="56"/>
              <w:jc w:val="both"/>
              <w:rPr>
                <w:lang w:val="el-GR"/>
              </w:rPr>
            </w:pPr>
            <w:r w:rsidRPr="002250CC">
              <w:rPr>
                <w:lang w:val="el-GR"/>
              </w:rPr>
              <w:t>Π2.Γ.1</w:t>
            </w:r>
          </w:p>
          <w:p w14:paraId="141BBED7" w14:textId="77777777" w:rsidR="000E766F" w:rsidRPr="002250CC" w:rsidRDefault="008C5EA3" w:rsidP="003A6840">
            <w:pPr>
              <w:spacing w:line="259" w:lineRule="auto"/>
              <w:ind w:right="56"/>
              <w:jc w:val="both"/>
              <w:rPr>
                <w:lang w:val="el-GR"/>
              </w:rPr>
            </w:pPr>
            <w:r w:rsidRPr="002250CC">
              <w:rPr>
                <w:lang w:val="el-GR"/>
              </w:rPr>
              <w:t xml:space="preserve">Οριστικοποιημένο Σχέδιο Άντλησης  Δεδομένων </w:t>
            </w:r>
          </w:p>
        </w:tc>
        <w:tc>
          <w:tcPr>
            <w:tcW w:w="6773" w:type="dxa"/>
            <w:tcBorders>
              <w:top w:val="single" w:sz="4" w:space="0" w:color="000000"/>
              <w:left w:val="single" w:sz="4" w:space="0" w:color="000000"/>
              <w:bottom w:val="single" w:sz="4" w:space="0" w:color="000000"/>
              <w:right w:val="single" w:sz="4" w:space="0" w:color="000000"/>
            </w:tcBorders>
          </w:tcPr>
          <w:p w14:paraId="0774F46F" w14:textId="77777777" w:rsidR="000E766F" w:rsidRPr="002250CC" w:rsidRDefault="009C1A09" w:rsidP="000E766F">
            <w:pPr>
              <w:spacing w:line="259" w:lineRule="auto"/>
              <w:ind w:right="47"/>
              <w:jc w:val="both"/>
              <w:rPr>
                <w:rFonts w:eastAsia="Times New Roman"/>
                <w:lang w:val="el-GR"/>
              </w:rPr>
            </w:pPr>
            <w:r w:rsidRPr="002250CC">
              <w:rPr>
                <w:lang w:val="el-GR"/>
              </w:rPr>
              <w:t xml:space="preserve">Οριστικοποιημένο τεύχος σχεδιασμού άντλησης ηλεκτρονικών δεδομένων τρίτων συστημάτων, που καθορίζει εύρος, πηγές και διαδικασίες άντλησης και ελέγχου ορθότητας αυτής </w:t>
            </w:r>
          </w:p>
        </w:tc>
      </w:tr>
      <w:tr w:rsidR="009C1A09" w:rsidRPr="003F1FEC" w14:paraId="6E081589" w14:textId="77777777" w:rsidTr="004F5D28">
        <w:tblPrEx>
          <w:tblCellMar>
            <w:top w:w="46" w:type="dxa"/>
            <w:left w:w="108" w:type="dxa"/>
            <w:right w:w="58" w:type="dxa"/>
          </w:tblCellMar>
        </w:tblPrEx>
        <w:trPr>
          <w:trHeight w:val="1085"/>
        </w:trPr>
        <w:tc>
          <w:tcPr>
            <w:tcW w:w="3080" w:type="dxa"/>
            <w:tcBorders>
              <w:top w:val="single" w:sz="4" w:space="0" w:color="000000"/>
              <w:left w:val="single" w:sz="4" w:space="0" w:color="000000"/>
              <w:bottom w:val="single" w:sz="4" w:space="0" w:color="000000"/>
              <w:right w:val="single" w:sz="4" w:space="0" w:color="000000"/>
            </w:tcBorders>
          </w:tcPr>
          <w:p w14:paraId="0C9FF3B6" w14:textId="77777777" w:rsidR="000E766F" w:rsidRDefault="009C1A09" w:rsidP="000E766F">
            <w:pPr>
              <w:spacing w:line="259" w:lineRule="auto"/>
              <w:ind w:right="56"/>
              <w:jc w:val="both"/>
              <w:rPr>
                <w:rFonts w:eastAsia="Times New Roman"/>
                <w:lang w:val="el-GR"/>
              </w:rPr>
            </w:pPr>
            <w:r w:rsidRPr="00927CE2">
              <w:rPr>
                <w:lang w:val="el-GR"/>
              </w:rPr>
              <w:t xml:space="preserve">Π2.Γ.2 </w:t>
            </w:r>
          </w:p>
          <w:p w14:paraId="6F554336" w14:textId="77777777" w:rsidR="000E766F" w:rsidRDefault="009C1A09" w:rsidP="000E766F">
            <w:pPr>
              <w:spacing w:line="259" w:lineRule="auto"/>
              <w:ind w:right="55"/>
              <w:jc w:val="both"/>
              <w:rPr>
                <w:rFonts w:eastAsia="Times New Roman"/>
                <w:lang w:val="el-GR"/>
              </w:rPr>
            </w:pPr>
            <w:r w:rsidRPr="00927CE2">
              <w:rPr>
                <w:lang w:val="el-GR"/>
              </w:rPr>
              <w:t xml:space="preserve">Επικαιροποιημένα Σενάρια </w:t>
            </w:r>
          </w:p>
          <w:p w14:paraId="3500745D" w14:textId="77777777" w:rsidR="000E766F" w:rsidRDefault="009C1A09" w:rsidP="00FE619F">
            <w:pPr>
              <w:spacing w:line="259" w:lineRule="auto"/>
              <w:rPr>
                <w:rFonts w:eastAsia="Times New Roman"/>
                <w:lang w:val="el-GR"/>
              </w:rPr>
            </w:pPr>
            <w:r w:rsidRPr="00927CE2">
              <w:rPr>
                <w:lang w:val="el-GR"/>
              </w:rPr>
              <w:t xml:space="preserve">Ελέγχου Λογισμικού και Πλάνο Δοκιμών Ελέγχου </w:t>
            </w:r>
          </w:p>
        </w:tc>
        <w:tc>
          <w:tcPr>
            <w:tcW w:w="6773" w:type="dxa"/>
            <w:tcBorders>
              <w:top w:val="single" w:sz="4" w:space="0" w:color="000000"/>
              <w:left w:val="single" w:sz="4" w:space="0" w:color="000000"/>
              <w:bottom w:val="single" w:sz="4" w:space="0" w:color="000000"/>
              <w:right w:val="single" w:sz="4" w:space="0" w:color="000000"/>
            </w:tcBorders>
          </w:tcPr>
          <w:p w14:paraId="6D7CF677" w14:textId="77777777" w:rsidR="000E766F" w:rsidRDefault="009C1A09" w:rsidP="000E766F">
            <w:pPr>
              <w:spacing w:line="259" w:lineRule="auto"/>
              <w:ind w:right="47"/>
              <w:jc w:val="both"/>
              <w:rPr>
                <w:rFonts w:eastAsia="Times New Roman"/>
                <w:lang w:val="el-GR"/>
              </w:rPr>
            </w:pPr>
            <w:r w:rsidRPr="00927CE2">
              <w:rPr>
                <w:lang w:val="el-GR"/>
              </w:rPr>
              <w:t>Επικαιροποιημένα σενάρια ελέγχου (</w:t>
            </w:r>
            <w:r>
              <w:t>User</w:t>
            </w:r>
            <w:r w:rsidRPr="00927CE2">
              <w:rPr>
                <w:lang w:val="el-GR"/>
              </w:rPr>
              <w:t xml:space="preserve"> </w:t>
            </w:r>
            <w:r>
              <w:t>acceptance</w:t>
            </w:r>
            <w:r w:rsidRPr="00927CE2">
              <w:rPr>
                <w:lang w:val="el-GR"/>
              </w:rPr>
              <w:t xml:space="preserve"> </w:t>
            </w:r>
            <w:r>
              <w:t>tests</w:t>
            </w:r>
            <w:r w:rsidRPr="00927CE2">
              <w:rPr>
                <w:lang w:val="el-GR"/>
              </w:rPr>
              <w:t xml:space="preserve">) βάσει των οποίων θα γίνει ο έλεγχος των Εφαρμογών από επιλεγμένους χρήστες και προγραμματισμός της διενέργειας των δοκιμών ελέγχου (υποβολή 1 μήνα πριν την λήξη της κάθε Υποφάσης) </w:t>
            </w:r>
          </w:p>
        </w:tc>
      </w:tr>
      <w:tr w:rsidR="009C1A09" w:rsidRPr="003F1FEC" w14:paraId="68AEB321" w14:textId="77777777" w:rsidTr="004F5D28">
        <w:tblPrEx>
          <w:tblCellMar>
            <w:top w:w="46" w:type="dxa"/>
            <w:left w:w="108" w:type="dxa"/>
            <w:right w:w="58" w:type="dxa"/>
          </w:tblCellMar>
        </w:tblPrEx>
        <w:trPr>
          <w:trHeight w:val="1085"/>
        </w:trPr>
        <w:tc>
          <w:tcPr>
            <w:tcW w:w="3080" w:type="dxa"/>
            <w:tcBorders>
              <w:top w:val="single" w:sz="4" w:space="0" w:color="000000"/>
              <w:left w:val="single" w:sz="4" w:space="0" w:color="000000"/>
              <w:bottom w:val="single" w:sz="4" w:space="0" w:color="000000"/>
              <w:right w:val="single" w:sz="4" w:space="0" w:color="000000"/>
            </w:tcBorders>
          </w:tcPr>
          <w:p w14:paraId="472F0E99" w14:textId="77777777" w:rsidR="000E766F" w:rsidRDefault="009C1A09" w:rsidP="000E766F">
            <w:pPr>
              <w:spacing w:line="259" w:lineRule="auto"/>
              <w:ind w:right="56"/>
              <w:jc w:val="both"/>
              <w:rPr>
                <w:rFonts w:eastAsia="Times New Roman"/>
                <w:lang w:val="el-GR"/>
              </w:rPr>
            </w:pPr>
            <w:r w:rsidRPr="00927CE2">
              <w:rPr>
                <w:lang w:val="el-GR"/>
              </w:rPr>
              <w:t xml:space="preserve">Π2.Γ.3 </w:t>
            </w:r>
          </w:p>
          <w:p w14:paraId="734FD7B9" w14:textId="77777777" w:rsidR="000E766F" w:rsidRDefault="009C1A09" w:rsidP="00FE619F">
            <w:pPr>
              <w:spacing w:line="259" w:lineRule="auto"/>
              <w:ind w:right="2"/>
              <w:rPr>
                <w:rFonts w:eastAsia="Times New Roman"/>
                <w:lang w:val="el-GR"/>
              </w:rPr>
            </w:pPr>
            <w:r w:rsidRPr="00927CE2">
              <w:rPr>
                <w:lang w:val="el-GR"/>
              </w:rPr>
              <w:t xml:space="preserve">Έκθεση αποτελεσμάτων διενέργειας ελέγχων λογισμικού </w:t>
            </w:r>
          </w:p>
        </w:tc>
        <w:tc>
          <w:tcPr>
            <w:tcW w:w="6773" w:type="dxa"/>
            <w:tcBorders>
              <w:top w:val="single" w:sz="4" w:space="0" w:color="000000"/>
              <w:left w:val="single" w:sz="4" w:space="0" w:color="000000"/>
              <w:bottom w:val="single" w:sz="4" w:space="0" w:color="000000"/>
              <w:right w:val="single" w:sz="4" w:space="0" w:color="000000"/>
            </w:tcBorders>
          </w:tcPr>
          <w:p w14:paraId="5913D3BC" w14:textId="77777777" w:rsidR="000E766F" w:rsidRDefault="009C1A09" w:rsidP="000E766F">
            <w:pPr>
              <w:spacing w:line="259" w:lineRule="auto"/>
              <w:ind w:right="49"/>
              <w:jc w:val="both"/>
              <w:rPr>
                <w:rFonts w:eastAsia="Times New Roman"/>
                <w:lang w:val="el-GR"/>
              </w:rPr>
            </w:pPr>
            <w:r w:rsidRPr="00927CE2">
              <w:rPr>
                <w:lang w:val="el-GR"/>
              </w:rPr>
              <w:t xml:space="preserve">Αποτελέσματα δοκιμών ελέγχου λειτουργικότητας με στόχο την επιβεβαίωση της ορθής λειτουργίας του ολοκληρωμένου συστήματος (λογισμικό &amp; αλγόριθμος) όπως επίσης διενέργεια απαιτούμενων διορθώσεων </w:t>
            </w:r>
          </w:p>
        </w:tc>
      </w:tr>
      <w:tr w:rsidR="009C1A09" w:rsidRPr="003F1FEC" w14:paraId="1F396D2C" w14:textId="77777777" w:rsidTr="004F5D28">
        <w:tblPrEx>
          <w:tblCellMar>
            <w:top w:w="46" w:type="dxa"/>
            <w:left w:w="108" w:type="dxa"/>
            <w:right w:w="58" w:type="dxa"/>
          </w:tblCellMar>
        </w:tblPrEx>
        <w:trPr>
          <w:trHeight w:val="1354"/>
        </w:trPr>
        <w:tc>
          <w:tcPr>
            <w:tcW w:w="3080" w:type="dxa"/>
            <w:tcBorders>
              <w:top w:val="single" w:sz="4" w:space="0" w:color="000000"/>
              <w:left w:val="single" w:sz="4" w:space="0" w:color="000000"/>
              <w:bottom w:val="single" w:sz="4" w:space="0" w:color="000000"/>
              <w:right w:val="single" w:sz="4" w:space="0" w:color="000000"/>
            </w:tcBorders>
            <w:vAlign w:val="center"/>
          </w:tcPr>
          <w:p w14:paraId="111ADF0B" w14:textId="77777777" w:rsidR="000E766F" w:rsidRDefault="009C1A09" w:rsidP="003277C9">
            <w:pPr>
              <w:spacing w:line="259" w:lineRule="auto"/>
              <w:ind w:right="58"/>
              <w:jc w:val="both"/>
              <w:rPr>
                <w:rFonts w:eastAsia="Times New Roman"/>
                <w:lang w:val="el-GR"/>
              </w:rPr>
            </w:pPr>
            <w:r w:rsidRPr="00927CE2">
              <w:rPr>
                <w:lang w:val="el-GR"/>
              </w:rPr>
              <w:t xml:space="preserve">Π.2.Γ.4 </w:t>
            </w:r>
          </w:p>
          <w:p w14:paraId="4EEB6B9B" w14:textId="77777777" w:rsidR="000E766F" w:rsidRDefault="009C1A09" w:rsidP="003277C9">
            <w:pPr>
              <w:spacing w:line="259" w:lineRule="auto"/>
              <w:ind w:right="59"/>
              <w:jc w:val="both"/>
              <w:rPr>
                <w:rFonts w:eastAsia="Times New Roman"/>
                <w:lang w:val="el-GR"/>
              </w:rPr>
            </w:pPr>
            <w:r w:rsidRPr="00927CE2">
              <w:rPr>
                <w:lang w:val="el-GR"/>
              </w:rPr>
              <w:t xml:space="preserve">Επικαιροποιημένο Τεύχος </w:t>
            </w:r>
          </w:p>
          <w:p w14:paraId="388C0581" w14:textId="77777777" w:rsidR="000E766F" w:rsidRDefault="009C1A09" w:rsidP="003277C9">
            <w:pPr>
              <w:spacing w:line="259" w:lineRule="auto"/>
              <w:jc w:val="both"/>
              <w:rPr>
                <w:rFonts w:eastAsia="Times New Roman"/>
                <w:lang w:val="el-GR"/>
              </w:rPr>
            </w:pPr>
            <w:r w:rsidRPr="00927CE2">
              <w:rPr>
                <w:lang w:val="el-GR"/>
              </w:rPr>
              <w:t xml:space="preserve">Ανάλυσης Απαιτήσεων Συστήματος </w:t>
            </w:r>
          </w:p>
        </w:tc>
        <w:tc>
          <w:tcPr>
            <w:tcW w:w="6773" w:type="dxa"/>
            <w:tcBorders>
              <w:top w:val="single" w:sz="4" w:space="0" w:color="000000"/>
              <w:left w:val="single" w:sz="4" w:space="0" w:color="000000"/>
              <w:bottom w:val="single" w:sz="4" w:space="0" w:color="000000"/>
              <w:right w:val="single" w:sz="4" w:space="0" w:color="000000"/>
            </w:tcBorders>
          </w:tcPr>
          <w:p w14:paraId="6EBC0ACA" w14:textId="77777777" w:rsidR="000E766F" w:rsidRDefault="009C1A09" w:rsidP="00FE619F">
            <w:pPr>
              <w:spacing w:line="259" w:lineRule="auto"/>
              <w:ind w:right="49"/>
              <w:jc w:val="both"/>
              <w:rPr>
                <w:rFonts w:eastAsia="Times New Roman"/>
                <w:lang w:val="el-GR"/>
              </w:rPr>
            </w:pPr>
            <w:r w:rsidRPr="00927CE2">
              <w:rPr>
                <w:lang w:val="el-GR"/>
              </w:rPr>
              <w:t>Επικαιροποιημένο τεύχος ανάλυσης απαιτήσεων χρηστών,</w:t>
            </w:r>
            <w:r w:rsidR="00FE619F" w:rsidRPr="00FE619F">
              <w:rPr>
                <w:lang w:val="el-GR"/>
              </w:rPr>
              <w:t xml:space="preserve"> </w:t>
            </w:r>
            <w:r w:rsidRPr="00927CE2">
              <w:rPr>
                <w:lang w:val="el-GR"/>
              </w:rPr>
              <w:t xml:space="preserve">λογισμικού υποδομής και ψηφιακών υπηρεσιών </w:t>
            </w:r>
          </w:p>
          <w:p w14:paraId="3EF6DAEC" w14:textId="77777777" w:rsidR="000E766F" w:rsidRDefault="009C1A09" w:rsidP="003277C9">
            <w:pPr>
              <w:spacing w:line="259" w:lineRule="auto"/>
              <w:ind w:right="49"/>
              <w:jc w:val="both"/>
              <w:rPr>
                <w:rFonts w:eastAsia="Times New Roman"/>
                <w:lang w:val="el-GR"/>
              </w:rPr>
            </w:pPr>
            <w:r w:rsidRPr="00927CE2">
              <w:rPr>
                <w:lang w:val="el-GR"/>
              </w:rPr>
              <w:t xml:space="preserve">Επικαιροποιημένη και τεκμηριωμένη ιεράρχηση ανάλυσης απαιτήσεων, βάσει επιχειρησιακών - χρονικών επιταγών και βαθμού εφικτότητας υλοποίησης / επιχειρησιακής αξιοποίησης τους </w:t>
            </w:r>
          </w:p>
        </w:tc>
      </w:tr>
      <w:tr w:rsidR="009C1A09" w:rsidRPr="00900F62" w14:paraId="2E6E43D4" w14:textId="77777777" w:rsidTr="003277C9">
        <w:tblPrEx>
          <w:tblCellMar>
            <w:top w:w="46" w:type="dxa"/>
            <w:left w:w="108" w:type="dxa"/>
            <w:right w:w="58" w:type="dxa"/>
          </w:tblCellMar>
        </w:tblPrEx>
        <w:trPr>
          <w:trHeight w:val="925"/>
        </w:trPr>
        <w:tc>
          <w:tcPr>
            <w:tcW w:w="3080" w:type="dxa"/>
            <w:tcBorders>
              <w:top w:val="single" w:sz="4" w:space="0" w:color="000000"/>
              <w:left w:val="single" w:sz="4" w:space="0" w:color="000000"/>
              <w:bottom w:val="single" w:sz="4" w:space="0" w:color="000000"/>
              <w:right w:val="single" w:sz="4" w:space="0" w:color="000000"/>
            </w:tcBorders>
            <w:vAlign w:val="center"/>
          </w:tcPr>
          <w:p w14:paraId="791DF7DD" w14:textId="77777777" w:rsidR="000E766F" w:rsidRPr="00F760DF" w:rsidRDefault="009C1A09" w:rsidP="000E766F">
            <w:pPr>
              <w:spacing w:line="259" w:lineRule="auto"/>
              <w:ind w:right="58"/>
              <w:jc w:val="both"/>
              <w:rPr>
                <w:rFonts w:eastAsia="Times New Roman"/>
                <w:lang w:val="el-GR"/>
              </w:rPr>
            </w:pPr>
            <w:r w:rsidRPr="00F760DF">
              <w:rPr>
                <w:lang w:val="el-GR"/>
              </w:rPr>
              <w:t xml:space="preserve">Π.2.Γ.5 </w:t>
            </w:r>
          </w:p>
          <w:p w14:paraId="0DBAD30C" w14:textId="77777777" w:rsidR="000E766F" w:rsidRPr="00F760DF" w:rsidRDefault="009C1A09" w:rsidP="000E766F">
            <w:pPr>
              <w:spacing w:line="259" w:lineRule="auto"/>
              <w:jc w:val="both"/>
              <w:rPr>
                <w:rFonts w:eastAsia="Times New Roman"/>
                <w:lang w:val="el-GR"/>
              </w:rPr>
            </w:pPr>
            <w:r w:rsidRPr="00F760DF">
              <w:rPr>
                <w:lang w:val="el-GR"/>
              </w:rPr>
              <w:t xml:space="preserve">Επικαιροποιημένη Μελέτη Ασφάλειας Συστήματος </w:t>
            </w:r>
            <w:r w:rsidR="00046753" w:rsidRPr="00F760DF">
              <w:rPr>
                <w:lang w:val="el-GR"/>
              </w:rPr>
              <w:t>–</w:t>
            </w:r>
            <w:r w:rsidR="00046753" w:rsidRPr="00B55CB5">
              <w:rPr>
                <w:lang w:val="el-GR"/>
              </w:rPr>
              <w:t>Επικαιροποιημένη Μελέτη Αντικτύπου</w:t>
            </w:r>
            <w:r w:rsidRPr="00F760DF">
              <w:rPr>
                <w:lang w:val="el-GR"/>
              </w:rPr>
              <w:t xml:space="preserve"> </w:t>
            </w:r>
          </w:p>
        </w:tc>
        <w:tc>
          <w:tcPr>
            <w:tcW w:w="6773" w:type="dxa"/>
            <w:tcBorders>
              <w:top w:val="single" w:sz="4" w:space="0" w:color="000000"/>
              <w:left w:val="single" w:sz="4" w:space="0" w:color="000000"/>
              <w:bottom w:val="single" w:sz="4" w:space="0" w:color="000000"/>
              <w:right w:val="single" w:sz="4" w:space="0" w:color="000000"/>
            </w:tcBorders>
          </w:tcPr>
          <w:p w14:paraId="533F2D47" w14:textId="77777777" w:rsidR="000E766F" w:rsidRPr="00F760DF" w:rsidRDefault="009C1A09" w:rsidP="000E766F">
            <w:pPr>
              <w:spacing w:after="16" w:line="239" w:lineRule="auto"/>
              <w:jc w:val="both"/>
              <w:rPr>
                <w:rFonts w:eastAsia="Times New Roman"/>
                <w:lang w:val="el-GR"/>
              </w:rPr>
            </w:pPr>
            <w:r w:rsidRPr="00F760DF">
              <w:rPr>
                <w:lang w:val="el-GR"/>
              </w:rPr>
              <w:t xml:space="preserve">Επαναπροσδιορισμός και εκ νέου αποτύπωση της πολιτικής ασφάλειας και μελέτης </w:t>
            </w:r>
            <w:r w:rsidR="00046753" w:rsidRPr="00F760DF">
              <w:rPr>
                <w:lang w:val="el-GR"/>
              </w:rPr>
              <w:t>επικινδυνότητας</w:t>
            </w:r>
            <w:r w:rsidRPr="00F760DF">
              <w:rPr>
                <w:lang w:val="el-GR"/>
              </w:rPr>
              <w:t xml:space="preserve"> συστήματος που θα περιλαμβάνει: </w:t>
            </w:r>
          </w:p>
          <w:p w14:paraId="39B8E64B" w14:textId="77777777" w:rsidR="000E766F" w:rsidRPr="00F760DF" w:rsidRDefault="009C1A09" w:rsidP="001A59A1">
            <w:pPr>
              <w:numPr>
                <w:ilvl w:val="0"/>
                <w:numId w:val="110"/>
              </w:numPr>
              <w:spacing w:line="259" w:lineRule="auto"/>
              <w:ind w:hanging="317"/>
              <w:jc w:val="both"/>
              <w:rPr>
                <w:rFonts w:eastAsia="Times New Roman"/>
              </w:rPr>
            </w:pPr>
            <w:r w:rsidRPr="00F760DF">
              <w:t xml:space="preserve">Εκ νέου καταγραφή του περιβάλλοντος </w:t>
            </w:r>
          </w:p>
          <w:p w14:paraId="05679B80" w14:textId="77777777" w:rsidR="000E766F" w:rsidRPr="00F760DF" w:rsidRDefault="009C1A09" w:rsidP="001A59A1">
            <w:pPr>
              <w:numPr>
                <w:ilvl w:val="0"/>
                <w:numId w:val="110"/>
              </w:numPr>
              <w:spacing w:line="259" w:lineRule="auto"/>
              <w:ind w:hanging="317"/>
              <w:jc w:val="both"/>
              <w:rPr>
                <w:rFonts w:eastAsia="Times New Roman"/>
              </w:rPr>
            </w:pPr>
            <w:r w:rsidRPr="00F760DF">
              <w:t xml:space="preserve">Επικαιροποιημένη πολιτική ασφάλειας  </w:t>
            </w:r>
          </w:p>
          <w:p w14:paraId="72C51F37" w14:textId="77777777" w:rsidR="000E766F" w:rsidRPr="00F760DF" w:rsidRDefault="009C1A09" w:rsidP="001A59A1">
            <w:pPr>
              <w:numPr>
                <w:ilvl w:val="0"/>
                <w:numId w:val="110"/>
              </w:numPr>
              <w:spacing w:line="259" w:lineRule="auto"/>
              <w:ind w:hanging="317"/>
              <w:jc w:val="both"/>
              <w:rPr>
                <w:rFonts w:eastAsia="Times New Roman"/>
              </w:rPr>
            </w:pPr>
            <w:r w:rsidRPr="00F760DF">
              <w:t xml:space="preserve">Επικαιροποιημένο σχέδιο ασφάλειας </w:t>
            </w:r>
          </w:p>
          <w:p w14:paraId="0F4B7725" w14:textId="77777777" w:rsidR="000E766F" w:rsidRPr="00F760DF" w:rsidRDefault="009C1A09" w:rsidP="001A59A1">
            <w:pPr>
              <w:numPr>
                <w:ilvl w:val="0"/>
                <w:numId w:val="110"/>
              </w:numPr>
              <w:spacing w:line="259" w:lineRule="auto"/>
              <w:ind w:hanging="317"/>
              <w:jc w:val="both"/>
              <w:rPr>
                <w:rFonts w:eastAsia="Times New Roman"/>
              </w:rPr>
            </w:pPr>
            <w:r w:rsidRPr="00F760DF">
              <w:t xml:space="preserve">Επικαιροποιημένο πρόγραμμα ανάκτησης καταστροφών </w:t>
            </w:r>
          </w:p>
          <w:p w14:paraId="5D268B26" w14:textId="77777777" w:rsidR="000E766F" w:rsidRPr="00F760DF" w:rsidRDefault="009C1A09" w:rsidP="001A59A1">
            <w:pPr>
              <w:numPr>
                <w:ilvl w:val="0"/>
                <w:numId w:val="110"/>
              </w:numPr>
              <w:spacing w:line="259" w:lineRule="auto"/>
              <w:ind w:hanging="317"/>
              <w:jc w:val="both"/>
              <w:rPr>
                <w:rFonts w:eastAsia="Times New Roman"/>
                <w:lang w:val="el-GR"/>
              </w:rPr>
            </w:pPr>
            <w:r w:rsidRPr="00F760DF">
              <w:rPr>
                <w:lang w:val="el-GR"/>
              </w:rPr>
              <w:t xml:space="preserve">Επικαιροποιημένο σχέδιο ανάκαμψης από καταστροφή </w:t>
            </w:r>
          </w:p>
          <w:p w14:paraId="2AB5204D" w14:textId="77777777" w:rsidR="000E766F" w:rsidRPr="00B55CB5" w:rsidRDefault="008677CD" w:rsidP="001A59A1">
            <w:pPr>
              <w:numPr>
                <w:ilvl w:val="0"/>
                <w:numId w:val="110"/>
              </w:numPr>
              <w:spacing w:line="259" w:lineRule="auto"/>
              <w:ind w:hanging="317"/>
              <w:jc w:val="both"/>
              <w:rPr>
                <w:rFonts w:eastAsia="Times New Roman"/>
                <w:lang w:val="el-GR"/>
              </w:rPr>
            </w:pPr>
            <w:r w:rsidRPr="00B55CB5">
              <w:rPr>
                <w:lang w:val="el-GR"/>
              </w:rPr>
              <w:t xml:space="preserve">Επικαιροποιημένη Μέλετη αντικτύπου Δεδομένων </w:t>
            </w:r>
          </w:p>
          <w:p w14:paraId="01A4E83E" w14:textId="77777777" w:rsidR="000E766F" w:rsidRPr="00F760DF" w:rsidRDefault="008677CD" w:rsidP="001A59A1">
            <w:pPr>
              <w:numPr>
                <w:ilvl w:val="0"/>
                <w:numId w:val="110"/>
              </w:numPr>
              <w:spacing w:line="259" w:lineRule="auto"/>
              <w:ind w:hanging="317"/>
              <w:jc w:val="both"/>
              <w:rPr>
                <w:rFonts w:eastAsia="Times New Roman"/>
                <w:lang w:val="el-GR"/>
              </w:rPr>
            </w:pPr>
            <w:r w:rsidRPr="00B55CB5">
              <w:rPr>
                <w:lang w:val="el-GR"/>
              </w:rPr>
              <w:t xml:space="preserve">Επικαιροποιημένη </w:t>
            </w:r>
            <w:r w:rsidR="00417DE3" w:rsidRPr="00B55CB5">
              <w:rPr>
                <w:lang w:val="el-GR"/>
              </w:rPr>
              <w:t>Α</w:t>
            </w:r>
            <w:r w:rsidRPr="00B55CB5">
              <w:rPr>
                <w:lang w:val="el-GR"/>
              </w:rPr>
              <w:t>λγοριθμική Μέλετη αντικτύπου</w:t>
            </w:r>
          </w:p>
        </w:tc>
      </w:tr>
      <w:tr w:rsidR="009C1A09" w14:paraId="701D8F8B" w14:textId="77777777" w:rsidTr="004F5D28">
        <w:tblPrEx>
          <w:tblCellMar>
            <w:top w:w="46" w:type="dxa"/>
            <w:left w:w="108" w:type="dxa"/>
            <w:right w:w="58" w:type="dxa"/>
          </w:tblCellMar>
        </w:tblPrEx>
        <w:trPr>
          <w:trHeight w:val="400"/>
        </w:trPr>
        <w:tc>
          <w:tcPr>
            <w:tcW w:w="9853" w:type="dxa"/>
            <w:gridSpan w:val="2"/>
            <w:tcBorders>
              <w:top w:val="single" w:sz="4" w:space="0" w:color="000000"/>
              <w:left w:val="single" w:sz="4" w:space="0" w:color="000000"/>
              <w:bottom w:val="single" w:sz="4" w:space="0" w:color="000000"/>
              <w:right w:val="single" w:sz="4" w:space="0" w:color="000000"/>
            </w:tcBorders>
            <w:shd w:val="clear" w:color="auto" w:fill="E7E6E6"/>
          </w:tcPr>
          <w:p w14:paraId="572CE36C" w14:textId="77777777" w:rsidR="000E766F" w:rsidRDefault="009C1A09" w:rsidP="000E766F">
            <w:pPr>
              <w:spacing w:line="259" w:lineRule="auto"/>
              <w:ind w:right="49"/>
              <w:jc w:val="both"/>
              <w:rPr>
                <w:rFonts w:eastAsia="Times New Roman"/>
              </w:rPr>
            </w:pPr>
            <w:r>
              <w:rPr>
                <w:b/>
              </w:rPr>
              <w:t>Παραδοτέα Υποφάσης 2.Δ</w:t>
            </w:r>
            <w:r>
              <w:t xml:space="preserve"> </w:t>
            </w:r>
          </w:p>
        </w:tc>
      </w:tr>
      <w:tr w:rsidR="009C1A09" w14:paraId="3869D0A4" w14:textId="77777777" w:rsidTr="004F5D28">
        <w:tblPrEx>
          <w:tblCellMar>
            <w:top w:w="46" w:type="dxa"/>
            <w:left w:w="108" w:type="dxa"/>
            <w:right w:w="58" w:type="dxa"/>
          </w:tblCellMar>
        </w:tblPrEx>
        <w:trPr>
          <w:trHeight w:val="517"/>
        </w:trPr>
        <w:tc>
          <w:tcPr>
            <w:tcW w:w="3080"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3918BFD5" w14:textId="77777777" w:rsidR="000E766F" w:rsidRDefault="009C1A09" w:rsidP="000E766F">
            <w:pPr>
              <w:spacing w:line="259" w:lineRule="auto"/>
              <w:ind w:right="57"/>
              <w:jc w:val="both"/>
              <w:rPr>
                <w:rFonts w:eastAsia="Times New Roman"/>
              </w:rPr>
            </w:pPr>
            <w:r>
              <w:rPr>
                <w:b/>
              </w:rPr>
              <w:t>Τίτλος Παραδοτέου</w:t>
            </w:r>
            <w:r>
              <w:t xml:space="preserve"> </w:t>
            </w:r>
          </w:p>
        </w:tc>
        <w:tc>
          <w:tcPr>
            <w:tcW w:w="6773"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05841D6F" w14:textId="77777777" w:rsidR="000E766F" w:rsidRDefault="009C1A09" w:rsidP="000E766F">
            <w:pPr>
              <w:spacing w:line="259" w:lineRule="auto"/>
              <w:jc w:val="both"/>
              <w:rPr>
                <w:rFonts w:eastAsia="Times New Roman"/>
              </w:rPr>
            </w:pPr>
            <w:r>
              <w:rPr>
                <w:b/>
              </w:rPr>
              <w:t xml:space="preserve">Περιγραφή Παραδοτέου </w:t>
            </w:r>
            <w:r>
              <w:t xml:space="preserve"> </w:t>
            </w:r>
          </w:p>
        </w:tc>
      </w:tr>
      <w:tr w:rsidR="009C1A09" w:rsidRPr="003F1FEC" w14:paraId="0EE4D40B" w14:textId="77777777" w:rsidTr="00FE619F">
        <w:tblPrEx>
          <w:tblCellMar>
            <w:top w:w="46" w:type="dxa"/>
            <w:left w:w="108" w:type="dxa"/>
            <w:right w:w="58" w:type="dxa"/>
          </w:tblCellMar>
        </w:tblPrEx>
        <w:trPr>
          <w:trHeight w:val="2255"/>
        </w:trPr>
        <w:tc>
          <w:tcPr>
            <w:tcW w:w="3080" w:type="dxa"/>
            <w:tcBorders>
              <w:top w:val="single" w:sz="4" w:space="0" w:color="000000"/>
              <w:left w:val="single" w:sz="4" w:space="0" w:color="000000"/>
              <w:bottom w:val="single" w:sz="4" w:space="0" w:color="000000"/>
              <w:right w:val="single" w:sz="4" w:space="0" w:color="000000"/>
            </w:tcBorders>
            <w:vAlign w:val="center"/>
          </w:tcPr>
          <w:p w14:paraId="4E75E896" w14:textId="77777777" w:rsidR="000E766F" w:rsidRDefault="009C1A09" w:rsidP="000E766F">
            <w:pPr>
              <w:spacing w:line="259" w:lineRule="auto"/>
              <w:ind w:right="56"/>
              <w:jc w:val="both"/>
              <w:rPr>
                <w:rFonts w:eastAsia="Times New Roman"/>
                <w:lang w:val="el-GR"/>
              </w:rPr>
            </w:pPr>
            <w:r w:rsidRPr="00927CE2">
              <w:rPr>
                <w:lang w:val="el-GR"/>
              </w:rPr>
              <w:lastRenderedPageBreak/>
              <w:t xml:space="preserve">Π2.Δ.1 </w:t>
            </w:r>
          </w:p>
          <w:p w14:paraId="1C68A77F" w14:textId="77777777" w:rsidR="000E766F" w:rsidRDefault="009C1A09" w:rsidP="000E766F">
            <w:pPr>
              <w:spacing w:line="259" w:lineRule="auto"/>
              <w:ind w:right="53"/>
              <w:jc w:val="both"/>
              <w:rPr>
                <w:rFonts w:eastAsia="Times New Roman"/>
                <w:lang w:val="el-GR"/>
              </w:rPr>
            </w:pPr>
            <w:r w:rsidRPr="00927CE2">
              <w:rPr>
                <w:lang w:val="el-GR"/>
              </w:rPr>
              <w:t xml:space="preserve">Επικαιροποιημένη Σειρά </w:t>
            </w:r>
          </w:p>
          <w:p w14:paraId="75EE8747" w14:textId="77777777" w:rsidR="000E766F" w:rsidRDefault="009C1A09" w:rsidP="00FE619F">
            <w:pPr>
              <w:spacing w:line="259" w:lineRule="auto"/>
              <w:ind w:left="38" w:hanging="38"/>
              <w:rPr>
                <w:rFonts w:eastAsia="Times New Roman"/>
                <w:lang w:val="el-GR"/>
              </w:rPr>
            </w:pPr>
            <w:r w:rsidRPr="00927CE2">
              <w:rPr>
                <w:lang w:val="el-GR"/>
              </w:rPr>
              <w:t>Εγχειριδίων Τεκμηρίωσης</w:t>
            </w:r>
            <w:r w:rsidR="00FE619F" w:rsidRPr="003A6840">
              <w:rPr>
                <w:lang w:val="el-GR"/>
              </w:rPr>
              <w:t xml:space="preserve"> </w:t>
            </w:r>
            <w:r w:rsidRPr="00927CE2">
              <w:rPr>
                <w:lang w:val="el-GR"/>
              </w:rPr>
              <w:t xml:space="preserve">(λειτουργικής &amp; υποστηρικτικής) </w:t>
            </w:r>
          </w:p>
        </w:tc>
        <w:tc>
          <w:tcPr>
            <w:tcW w:w="6773" w:type="dxa"/>
            <w:tcBorders>
              <w:top w:val="single" w:sz="4" w:space="0" w:color="000000"/>
              <w:left w:val="single" w:sz="4" w:space="0" w:color="000000"/>
              <w:bottom w:val="single" w:sz="4" w:space="0" w:color="000000"/>
              <w:right w:val="single" w:sz="4" w:space="0" w:color="000000"/>
            </w:tcBorders>
          </w:tcPr>
          <w:p w14:paraId="5AC8AE52" w14:textId="77777777" w:rsidR="000E766F" w:rsidRDefault="009C1A09" w:rsidP="000E766F">
            <w:pPr>
              <w:spacing w:after="15" w:line="239" w:lineRule="auto"/>
              <w:ind w:right="50"/>
              <w:jc w:val="both"/>
              <w:rPr>
                <w:rFonts w:eastAsia="Times New Roman"/>
                <w:lang w:val="el-GR"/>
              </w:rPr>
            </w:pPr>
            <w:r w:rsidRPr="00927CE2">
              <w:rPr>
                <w:lang w:val="el-GR"/>
              </w:rPr>
              <w:t xml:space="preserve">Για κάθε υποσύστημα και εφαρμογή θα παρασχεθούν στην ελληνική γλώσσα, επικαιροποιημένες εκδόσεις των κάτωθι, εφόσον προκύψουν τροποποιήσεις:   </w:t>
            </w:r>
          </w:p>
          <w:p w14:paraId="5FD45F9F" w14:textId="77777777" w:rsidR="00C04199" w:rsidRDefault="009C1A09" w:rsidP="001A59A1">
            <w:pPr>
              <w:numPr>
                <w:ilvl w:val="0"/>
                <w:numId w:val="111"/>
              </w:numPr>
              <w:spacing w:after="12"/>
              <w:ind w:hanging="317"/>
              <w:jc w:val="both"/>
              <w:rPr>
                <w:rFonts w:eastAsia="Times New Roman"/>
                <w:lang w:val="el-GR"/>
              </w:rPr>
            </w:pPr>
            <w:r w:rsidRPr="00927CE2">
              <w:rPr>
                <w:lang w:val="el-GR"/>
              </w:rPr>
              <w:t>Λεπτομερή εγχειρίδια υποστήριξης Χρηστών και Διαχειριστών (</w:t>
            </w:r>
            <w:r>
              <w:t>user</w:t>
            </w:r>
            <w:r w:rsidRPr="00927CE2">
              <w:rPr>
                <w:lang w:val="el-GR"/>
              </w:rPr>
              <w:t xml:space="preserve"> </w:t>
            </w:r>
            <w:r>
              <w:t>manuals</w:t>
            </w:r>
            <w:r w:rsidRPr="00927CE2">
              <w:rPr>
                <w:lang w:val="el-GR"/>
              </w:rPr>
              <w:t xml:space="preserve">)  </w:t>
            </w:r>
          </w:p>
          <w:p w14:paraId="71653CD0" w14:textId="77777777" w:rsidR="00FE619F" w:rsidRPr="00C04199" w:rsidRDefault="009C1A09" w:rsidP="001A59A1">
            <w:pPr>
              <w:numPr>
                <w:ilvl w:val="0"/>
                <w:numId w:val="111"/>
              </w:numPr>
              <w:spacing w:after="12"/>
              <w:ind w:hanging="317"/>
              <w:jc w:val="both"/>
              <w:rPr>
                <w:rFonts w:eastAsia="Times New Roman"/>
                <w:lang w:val="el-GR"/>
              </w:rPr>
            </w:pPr>
            <w:r w:rsidRPr="00C04199">
              <w:rPr>
                <w:lang w:val="el-GR"/>
              </w:rPr>
              <w:t>Λεπτομερή εγχειρίδια διαχείρισης και λειτουργίας (</w:t>
            </w:r>
            <w:r w:rsidRPr="00C04199">
              <w:t>administration</w:t>
            </w:r>
            <w:r w:rsidRPr="00C04199">
              <w:rPr>
                <w:lang w:val="el-GR"/>
              </w:rPr>
              <w:t xml:space="preserve"> &amp; </w:t>
            </w:r>
            <w:r w:rsidR="00FE619F" w:rsidRPr="00C04199">
              <w:t>operation</w:t>
            </w:r>
            <w:r w:rsidR="00FE619F" w:rsidRPr="00C04199">
              <w:rPr>
                <w:lang w:val="el-GR"/>
              </w:rPr>
              <w:t xml:space="preserve"> </w:t>
            </w:r>
            <w:r w:rsidR="00FE619F" w:rsidRPr="00C04199">
              <w:t>manuals</w:t>
            </w:r>
            <w:r w:rsidR="00FE619F" w:rsidRPr="00C04199">
              <w:rPr>
                <w:lang w:val="el-GR"/>
              </w:rPr>
              <w:t xml:space="preserve">) </w:t>
            </w:r>
          </w:p>
          <w:p w14:paraId="53DAE089" w14:textId="77777777" w:rsidR="000E766F" w:rsidRDefault="00FE619F" w:rsidP="001A59A1">
            <w:pPr>
              <w:numPr>
                <w:ilvl w:val="0"/>
                <w:numId w:val="111"/>
              </w:numPr>
              <w:spacing w:line="259" w:lineRule="auto"/>
              <w:ind w:hanging="317"/>
              <w:jc w:val="both"/>
              <w:rPr>
                <w:rFonts w:eastAsia="Times New Roman"/>
                <w:lang w:val="el-GR"/>
              </w:rPr>
            </w:pPr>
            <w:r w:rsidRPr="00927CE2">
              <w:rPr>
                <w:lang w:val="el-GR"/>
              </w:rPr>
              <w:t>Λεπτομερή τεχνικά εγχειρίδια του συστήματος (</w:t>
            </w:r>
            <w:r>
              <w:t>system</w:t>
            </w:r>
            <w:r w:rsidRPr="00927CE2">
              <w:rPr>
                <w:lang w:val="el-GR"/>
              </w:rPr>
              <w:t xml:space="preserve"> </w:t>
            </w:r>
            <w:r>
              <w:t>manuals</w:t>
            </w:r>
            <w:r w:rsidRPr="00927CE2">
              <w:rPr>
                <w:lang w:val="el-GR"/>
              </w:rPr>
              <w:t xml:space="preserve">)  </w:t>
            </w:r>
          </w:p>
        </w:tc>
      </w:tr>
      <w:tr w:rsidR="009C1A09" w14:paraId="66CFF59A" w14:textId="77777777" w:rsidTr="004F5D28">
        <w:tblPrEx>
          <w:tblCellMar>
            <w:top w:w="46" w:type="dxa"/>
            <w:left w:w="108" w:type="dxa"/>
            <w:right w:w="58" w:type="dxa"/>
          </w:tblCellMar>
        </w:tblPrEx>
        <w:trPr>
          <w:trHeight w:val="396"/>
        </w:trPr>
        <w:tc>
          <w:tcPr>
            <w:tcW w:w="3080" w:type="dxa"/>
            <w:tcBorders>
              <w:top w:val="single" w:sz="4" w:space="0" w:color="000000"/>
              <w:left w:val="single" w:sz="4" w:space="0" w:color="000000"/>
              <w:bottom w:val="single" w:sz="4" w:space="0" w:color="000000"/>
              <w:right w:val="nil"/>
            </w:tcBorders>
            <w:shd w:val="clear" w:color="auto" w:fill="E7E6E6"/>
          </w:tcPr>
          <w:p w14:paraId="7BA76F87" w14:textId="77777777" w:rsidR="000E766F" w:rsidRDefault="000E766F" w:rsidP="000E766F">
            <w:pPr>
              <w:spacing w:after="160" w:line="259" w:lineRule="auto"/>
              <w:jc w:val="both"/>
              <w:rPr>
                <w:rFonts w:eastAsia="Times New Roman"/>
                <w:lang w:val="el-GR"/>
              </w:rPr>
            </w:pPr>
          </w:p>
        </w:tc>
        <w:tc>
          <w:tcPr>
            <w:tcW w:w="6773" w:type="dxa"/>
            <w:tcBorders>
              <w:top w:val="single" w:sz="4" w:space="0" w:color="000000"/>
              <w:left w:val="nil"/>
              <w:bottom w:val="single" w:sz="4" w:space="0" w:color="000000"/>
              <w:right w:val="single" w:sz="4" w:space="0" w:color="000000"/>
            </w:tcBorders>
            <w:shd w:val="clear" w:color="auto" w:fill="E7E6E6"/>
          </w:tcPr>
          <w:p w14:paraId="616E7D76" w14:textId="77777777" w:rsidR="000E766F" w:rsidRDefault="009C1A09" w:rsidP="000E766F">
            <w:pPr>
              <w:spacing w:line="259" w:lineRule="auto"/>
              <w:ind w:left="751"/>
              <w:jc w:val="both"/>
              <w:rPr>
                <w:rFonts w:eastAsia="Times New Roman"/>
              </w:rPr>
            </w:pPr>
            <w:r>
              <w:rPr>
                <w:b/>
              </w:rPr>
              <w:t xml:space="preserve">Επιπλέον Παραδοτέα </w:t>
            </w:r>
            <w:r>
              <w:t xml:space="preserve"> </w:t>
            </w:r>
          </w:p>
        </w:tc>
      </w:tr>
      <w:tr w:rsidR="009C1A09" w:rsidRPr="003F1FEC" w14:paraId="1C2435A8" w14:textId="77777777" w:rsidTr="004F5D28">
        <w:tblPrEx>
          <w:tblCellMar>
            <w:top w:w="46" w:type="dxa"/>
            <w:left w:w="108" w:type="dxa"/>
            <w:right w:w="58" w:type="dxa"/>
          </w:tblCellMar>
        </w:tblPrEx>
        <w:trPr>
          <w:trHeight w:val="548"/>
        </w:trPr>
        <w:tc>
          <w:tcPr>
            <w:tcW w:w="3080" w:type="dxa"/>
            <w:tcBorders>
              <w:top w:val="single" w:sz="4" w:space="0" w:color="000000"/>
              <w:left w:val="single" w:sz="4" w:space="0" w:color="000000"/>
              <w:bottom w:val="single" w:sz="4" w:space="0" w:color="000000"/>
              <w:right w:val="single" w:sz="4" w:space="0" w:color="000000"/>
            </w:tcBorders>
          </w:tcPr>
          <w:p w14:paraId="530DF7B3" w14:textId="77777777" w:rsidR="000E766F" w:rsidRDefault="009C1A09" w:rsidP="000E766F">
            <w:pPr>
              <w:spacing w:line="259" w:lineRule="auto"/>
              <w:ind w:right="21"/>
              <w:jc w:val="both"/>
              <w:rPr>
                <w:rFonts w:eastAsia="Times New Roman"/>
              </w:rPr>
            </w:pPr>
            <w:r>
              <w:t xml:space="preserve">Π2.1 </w:t>
            </w:r>
          </w:p>
          <w:p w14:paraId="59E4774D" w14:textId="77777777" w:rsidR="000E766F" w:rsidRDefault="009C1A09" w:rsidP="003A6840">
            <w:pPr>
              <w:spacing w:line="259" w:lineRule="auto"/>
              <w:jc w:val="both"/>
              <w:rPr>
                <w:rFonts w:eastAsia="Times New Roman"/>
              </w:rPr>
            </w:pPr>
            <w:r>
              <w:t>Μηνιαίες Αναφορές Προόδου</w:t>
            </w:r>
            <w:r>
              <w:rPr>
                <w:b/>
              </w:rPr>
              <w:t xml:space="preserve"> </w:t>
            </w:r>
          </w:p>
        </w:tc>
        <w:tc>
          <w:tcPr>
            <w:tcW w:w="6773" w:type="dxa"/>
            <w:tcBorders>
              <w:top w:val="single" w:sz="4" w:space="0" w:color="000000"/>
              <w:left w:val="single" w:sz="4" w:space="0" w:color="000000"/>
              <w:bottom w:val="single" w:sz="4" w:space="0" w:color="000000"/>
              <w:right w:val="single" w:sz="4" w:space="0" w:color="000000"/>
            </w:tcBorders>
          </w:tcPr>
          <w:p w14:paraId="2CC1A6AE" w14:textId="77777777" w:rsidR="000E766F" w:rsidRDefault="009C1A09" w:rsidP="000E766F">
            <w:pPr>
              <w:spacing w:line="259" w:lineRule="auto"/>
              <w:jc w:val="both"/>
              <w:rPr>
                <w:rFonts w:eastAsia="Times New Roman"/>
                <w:lang w:val="el-GR"/>
              </w:rPr>
            </w:pPr>
            <w:r w:rsidRPr="00927CE2">
              <w:rPr>
                <w:lang w:val="el-GR"/>
              </w:rPr>
              <w:t xml:space="preserve">Στο τέλος κάθε μήνα, θα υποβάλλονται μηνιαίες αναφορές της προόδου του έργου σε επίπεδο φάσης και συνολικά </w:t>
            </w:r>
            <w:r w:rsidRPr="00927CE2">
              <w:rPr>
                <w:b/>
                <w:lang w:val="el-GR"/>
              </w:rPr>
              <w:t xml:space="preserve"> </w:t>
            </w:r>
          </w:p>
        </w:tc>
      </w:tr>
      <w:tr w:rsidR="009C1A09" w:rsidRPr="003F1FEC" w14:paraId="708E2CBE" w14:textId="77777777" w:rsidTr="004F5D28">
        <w:tblPrEx>
          <w:tblCellMar>
            <w:top w:w="46" w:type="dxa"/>
            <w:left w:w="108" w:type="dxa"/>
            <w:right w:w="58" w:type="dxa"/>
          </w:tblCellMar>
        </w:tblPrEx>
        <w:trPr>
          <w:trHeight w:val="816"/>
        </w:trPr>
        <w:tc>
          <w:tcPr>
            <w:tcW w:w="3080" w:type="dxa"/>
            <w:tcBorders>
              <w:top w:val="single" w:sz="4" w:space="0" w:color="000000"/>
              <w:left w:val="single" w:sz="4" w:space="0" w:color="000000"/>
              <w:bottom w:val="single" w:sz="4" w:space="0" w:color="000000"/>
              <w:right w:val="single" w:sz="4" w:space="0" w:color="000000"/>
            </w:tcBorders>
          </w:tcPr>
          <w:p w14:paraId="342B3CB5" w14:textId="77777777" w:rsidR="000E766F" w:rsidRDefault="009C1A09" w:rsidP="000E766F">
            <w:pPr>
              <w:spacing w:line="259" w:lineRule="auto"/>
              <w:ind w:right="21"/>
              <w:jc w:val="both"/>
              <w:rPr>
                <w:rFonts w:eastAsia="Times New Roman"/>
                <w:lang w:val="el-GR"/>
              </w:rPr>
            </w:pPr>
            <w:r w:rsidRPr="00927CE2">
              <w:rPr>
                <w:lang w:val="el-GR"/>
              </w:rPr>
              <w:t xml:space="preserve">Π2.2 </w:t>
            </w:r>
          </w:p>
          <w:p w14:paraId="79C4BAF3" w14:textId="77777777" w:rsidR="000E766F" w:rsidRDefault="009C1A09" w:rsidP="000E766F">
            <w:pPr>
              <w:spacing w:line="259" w:lineRule="auto"/>
              <w:jc w:val="both"/>
              <w:rPr>
                <w:rFonts w:eastAsia="Times New Roman"/>
                <w:lang w:val="el-GR"/>
              </w:rPr>
            </w:pPr>
            <w:r w:rsidRPr="00927CE2">
              <w:rPr>
                <w:lang w:val="el-GR"/>
              </w:rPr>
              <w:t>Αναφορά Πεπραγμένων και Εργασιών</w:t>
            </w:r>
            <w:r w:rsidRPr="00927CE2">
              <w:rPr>
                <w:b/>
                <w:lang w:val="el-GR"/>
              </w:rPr>
              <w:t xml:space="preserve"> </w:t>
            </w:r>
          </w:p>
        </w:tc>
        <w:tc>
          <w:tcPr>
            <w:tcW w:w="6773" w:type="dxa"/>
            <w:tcBorders>
              <w:top w:val="single" w:sz="4" w:space="0" w:color="000000"/>
              <w:left w:val="single" w:sz="4" w:space="0" w:color="000000"/>
              <w:bottom w:val="single" w:sz="4" w:space="0" w:color="000000"/>
              <w:right w:val="single" w:sz="4" w:space="0" w:color="000000"/>
            </w:tcBorders>
            <w:vAlign w:val="center"/>
          </w:tcPr>
          <w:p w14:paraId="0B44FC42" w14:textId="77777777" w:rsidR="000E766F" w:rsidRDefault="009C1A09" w:rsidP="000E766F">
            <w:pPr>
              <w:spacing w:line="259" w:lineRule="auto"/>
              <w:jc w:val="both"/>
              <w:rPr>
                <w:rFonts w:eastAsia="Times New Roman"/>
                <w:lang w:val="el-GR"/>
              </w:rPr>
            </w:pPr>
            <w:r w:rsidRPr="00927CE2">
              <w:rPr>
                <w:lang w:val="el-GR"/>
              </w:rPr>
              <w:t>Στο τέλος κάθε φάσης, θα υποβάλλεται αναφορά πεπραγμένων κι εργασιών με βάση τα προκαθορισμένα ανά φάση</w:t>
            </w:r>
            <w:r w:rsidRPr="00927CE2">
              <w:rPr>
                <w:b/>
                <w:lang w:val="el-GR"/>
              </w:rPr>
              <w:t xml:space="preserve"> </w:t>
            </w:r>
          </w:p>
        </w:tc>
      </w:tr>
    </w:tbl>
    <w:p w14:paraId="19575AC7" w14:textId="77777777" w:rsidR="000E766F" w:rsidRPr="00873BBA" w:rsidRDefault="00FA5088" w:rsidP="003A6840">
      <w:pPr>
        <w:pStyle w:val="30"/>
        <w:keepNext w:val="0"/>
        <w:numPr>
          <w:ilvl w:val="0"/>
          <w:numId w:val="0"/>
        </w:numPr>
        <w:ind w:left="1288" w:hanging="720"/>
        <w:rPr>
          <w:lang w:val="el-GR"/>
        </w:rPr>
      </w:pPr>
      <w:bookmarkStart w:id="970" w:name="_Toc140135434"/>
      <w:bookmarkStart w:id="971" w:name="_Toc146011253"/>
      <w:bookmarkStart w:id="972" w:name="_Toc156571735"/>
      <w:r w:rsidRPr="00873BBA">
        <w:rPr>
          <w:lang w:val="el-GR"/>
        </w:rPr>
        <w:t xml:space="preserve">Φάση 3: </w:t>
      </w:r>
      <w:r w:rsidR="0093591F" w:rsidRPr="00873BBA">
        <w:rPr>
          <w:lang w:val="el-GR"/>
        </w:rPr>
        <w:t>Πιλοτική Λειτουργία Συστήματος &amp; Παροχή υπηρεσιών Εκπαίδευσης και Ευαισθητοποίησης</w:t>
      </w:r>
      <w:bookmarkEnd w:id="970"/>
      <w:bookmarkEnd w:id="971"/>
      <w:bookmarkEnd w:id="972"/>
    </w:p>
    <w:p w14:paraId="4742518B" w14:textId="77777777" w:rsidR="00463A08" w:rsidRPr="00463A08" w:rsidRDefault="00463A08" w:rsidP="003A6840">
      <w:pPr>
        <w:rPr>
          <w:lang w:val="el-GR"/>
        </w:rPr>
      </w:pPr>
    </w:p>
    <w:tbl>
      <w:tblPr>
        <w:tblStyle w:val="aff2"/>
        <w:tblW w:w="0" w:type="auto"/>
        <w:tblInd w:w="-95" w:type="dxa"/>
        <w:tblLook w:val="04A0" w:firstRow="1" w:lastRow="0" w:firstColumn="1" w:lastColumn="0" w:noHBand="0" w:noVBand="1"/>
      </w:tblPr>
      <w:tblGrid>
        <w:gridCol w:w="3322"/>
        <w:gridCol w:w="6401"/>
      </w:tblGrid>
      <w:tr w:rsidR="00D94B4C" w:rsidRPr="003F1FEC" w14:paraId="4F9811F0" w14:textId="77777777" w:rsidTr="00D94B4C">
        <w:tc>
          <w:tcPr>
            <w:tcW w:w="9723" w:type="dxa"/>
            <w:gridSpan w:val="2"/>
            <w:shd w:val="clear" w:color="auto" w:fill="0070C0"/>
          </w:tcPr>
          <w:p w14:paraId="563F25C0" w14:textId="77777777" w:rsidR="000E766F" w:rsidRPr="00BA3DCD" w:rsidRDefault="00D94B4C" w:rsidP="00BA3DCD">
            <w:pPr>
              <w:rPr>
                <w:b/>
                <w:bCs/>
                <w:lang w:val="el-GR"/>
              </w:rPr>
            </w:pPr>
            <w:bookmarkStart w:id="973" w:name="_Toc140135435"/>
            <w:r w:rsidRPr="00BA3DCD">
              <w:rPr>
                <w:b/>
                <w:bCs/>
                <w:lang w:val="el-GR"/>
              </w:rPr>
              <w:t>Φάση 3: Πιλοτική Λειτουργία Συστήματος &amp; Παροχή Υπηρεσιών Εκπαίδευσης και Ευαισθητοποίησης</w:t>
            </w:r>
            <w:bookmarkEnd w:id="973"/>
          </w:p>
        </w:tc>
      </w:tr>
      <w:tr w:rsidR="00D94B4C" w:rsidRPr="003F1FEC" w14:paraId="78B3F455" w14:textId="77777777" w:rsidTr="00D94B4C">
        <w:tc>
          <w:tcPr>
            <w:tcW w:w="9723" w:type="dxa"/>
            <w:gridSpan w:val="2"/>
          </w:tcPr>
          <w:p w14:paraId="17F50034" w14:textId="77777777" w:rsidR="000E766F" w:rsidRDefault="00D94B4C" w:rsidP="003277C9">
            <w:pPr>
              <w:spacing w:after="121" w:line="238" w:lineRule="auto"/>
              <w:ind w:right="48"/>
              <w:jc w:val="both"/>
              <w:rPr>
                <w:lang w:val="el-GR"/>
              </w:rPr>
            </w:pPr>
            <w:r w:rsidRPr="00927CE2">
              <w:rPr>
                <w:lang w:val="el-GR"/>
              </w:rPr>
              <w:t xml:space="preserve">Η Φάση 3 του έργου αφορά στη πιλοτική λειτουργία του συστήματος, στην εκπαίδευση των επιμέρους ομάδων χρηστών, καθώς και στην παροχή υπηρεσιών </w:t>
            </w:r>
            <w:r w:rsidR="004F44F2" w:rsidRPr="00927CE2">
              <w:rPr>
                <w:lang w:val="el-GR"/>
              </w:rPr>
              <w:t>ευαισθητοποίησης</w:t>
            </w:r>
            <w:r w:rsidRPr="00927CE2">
              <w:rPr>
                <w:lang w:val="el-GR"/>
              </w:rPr>
              <w:t xml:space="preserve"> του κοινού και θα ολοκληρωθεί μέσω τριών κύκλων ανάπτυξης-υποφάσεις.  </w:t>
            </w:r>
          </w:p>
          <w:p w14:paraId="2D158077" w14:textId="77777777" w:rsidR="000E766F" w:rsidRDefault="00D94B4C" w:rsidP="003277C9">
            <w:pPr>
              <w:spacing w:after="98" w:line="259" w:lineRule="auto"/>
              <w:jc w:val="both"/>
              <w:rPr>
                <w:lang w:val="el-GR"/>
              </w:rPr>
            </w:pPr>
            <w:r w:rsidRPr="00927CE2">
              <w:rPr>
                <w:b/>
                <w:lang w:val="el-GR"/>
              </w:rPr>
              <w:t xml:space="preserve">Υποφάση 3.Α: Πιλοτική Λειτουργία Συστήματος </w:t>
            </w:r>
          </w:p>
          <w:p w14:paraId="2CEE2A33" w14:textId="77777777" w:rsidR="000E766F" w:rsidRDefault="00D94B4C" w:rsidP="003277C9">
            <w:pPr>
              <w:spacing w:after="167" w:line="239" w:lineRule="auto"/>
              <w:jc w:val="both"/>
              <w:rPr>
                <w:lang w:val="el-GR"/>
              </w:rPr>
            </w:pPr>
            <w:r w:rsidRPr="00927CE2">
              <w:rPr>
                <w:lang w:val="el-GR"/>
              </w:rPr>
              <w:t xml:space="preserve">Η υποφάση αυτή αφορά στην πιλοτική λειτουργία του συστήματος και περιλαμβάνει </w:t>
            </w:r>
            <w:r w:rsidR="004F44F2" w:rsidRPr="00927CE2">
              <w:rPr>
                <w:lang w:val="el-GR"/>
              </w:rPr>
              <w:t>κατ’ ελάχιστον</w:t>
            </w:r>
            <w:r w:rsidRPr="00927CE2">
              <w:rPr>
                <w:lang w:val="el-GR"/>
              </w:rPr>
              <w:t xml:space="preserve"> τις εξής εργασίες: </w:t>
            </w:r>
          </w:p>
          <w:p w14:paraId="47D5BF9E" w14:textId="77777777" w:rsidR="000E766F" w:rsidRDefault="00D94B4C" w:rsidP="001A59A1">
            <w:pPr>
              <w:numPr>
                <w:ilvl w:val="0"/>
                <w:numId w:val="112"/>
              </w:numPr>
              <w:spacing w:line="259" w:lineRule="auto"/>
              <w:ind w:hanging="360"/>
              <w:jc w:val="both"/>
              <w:rPr>
                <w:lang w:val="el-GR"/>
              </w:rPr>
            </w:pPr>
            <w:r w:rsidRPr="00927CE2">
              <w:rPr>
                <w:lang w:val="el-GR"/>
              </w:rPr>
              <w:t>Συλλογή δεδομένων και τροφοδότηση συστήματος με τα εν λόγω δεδομένα για διάστημα</w:t>
            </w:r>
            <w:r w:rsidR="00871383">
              <w:rPr>
                <w:lang w:val="el-GR"/>
              </w:rPr>
              <w:t xml:space="preserve"> </w:t>
            </w:r>
            <w:r w:rsidR="00A068BB" w:rsidRPr="002F6C7D">
              <w:rPr>
                <w:lang w:val="el-GR"/>
              </w:rPr>
              <w:t>7</w:t>
            </w:r>
            <w:r w:rsidRPr="00927CE2">
              <w:rPr>
                <w:lang w:val="el-GR"/>
              </w:rPr>
              <w:t xml:space="preserve"> μηνών </w:t>
            </w:r>
          </w:p>
          <w:p w14:paraId="6E24E91C" w14:textId="77777777" w:rsidR="000E766F" w:rsidRDefault="00D94B4C" w:rsidP="001A59A1">
            <w:pPr>
              <w:numPr>
                <w:ilvl w:val="0"/>
                <w:numId w:val="112"/>
              </w:numPr>
              <w:spacing w:after="72" w:line="259" w:lineRule="auto"/>
              <w:ind w:hanging="360"/>
              <w:jc w:val="both"/>
              <w:rPr>
                <w:lang w:val="el-GR"/>
              </w:rPr>
            </w:pPr>
            <w:r w:rsidRPr="00927CE2">
              <w:rPr>
                <w:lang w:val="el-GR"/>
              </w:rPr>
              <w:t xml:space="preserve">Διενέργεια επιπλέον δοκιμών ελέγχου λειτουργικότητας και βελτιώσεων του συστήματος </w:t>
            </w:r>
          </w:p>
          <w:p w14:paraId="190FD9C6" w14:textId="77777777" w:rsidR="005B6130" w:rsidRDefault="005B6130" w:rsidP="005B6130">
            <w:pPr>
              <w:spacing w:after="72" w:line="259" w:lineRule="auto"/>
              <w:ind w:left="360"/>
              <w:jc w:val="both"/>
              <w:rPr>
                <w:lang w:val="el-GR"/>
              </w:rPr>
            </w:pPr>
          </w:p>
          <w:p w14:paraId="10224B7D" w14:textId="77777777" w:rsidR="000E766F" w:rsidRDefault="00D94B4C" w:rsidP="003277C9">
            <w:pPr>
              <w:spacing w:after="95" w:line="259" w:lineRule="auto"/>
              <w:jc w:val="both"/>
              <w:rPr>
                <w:lang w:val="el-GR"/>
              </w:rPr>
            </w:pPr>
            <w:r w:rsidRPr="00927CE2">
              <w:rPr>
                <w:b/>
                <w:lang w:val="el-GR"/>
              </w:rPr>
              <w:t xml:space="preserve">Υποφάση 3.Β: Εκπαίδευση Χρηστών &amp; Διαχειριστών Συστήματος </w:t>
            </w:r>
          </w:p>
          <w:p w14:paraId="0EB6A3A0" w14:textId="77777777" w:rsidR="000E766F" w:rsidRDefault="00D94B4C" w:rsidP="003277C9">
            <w:pPr>
              <w:spacing w:after="166" w:line="239" w:lineRule="auto"/>
              <w:jc w:val="both"/>
              <w:rPr>
                <w:lang w:val="el-GR"/>
              </w:rPr>
            </w:pPr>
            <w:r w:rsidRPr="00927CE2">
              <w:rPr>
                <w:lang w:val="el-GR"/>
              </w:rPr>
              <w:t xml:space="preserve">Η υποφάση αυτή αφορά την εκπαίδευση των χρηστών και διαχειριστών του συστήματος και περιλαμβάνει κατ’ ελάχιστον τις κάτωθι εργασίες: </w:t>
            </w:r>
          </w:p>
          <w:p w14:paraId="0FAFE0DC" w14:textId="77777777" w:rsidR="000E766F" w:rsidRDefault="00D94B4C" w:rsidP="001A59A1">
            <w:pPr>
              <w:numPr>
                <w:ilvl w:val="0"/>
                <w:numId w:val="112"/>
              </w:numPr>
              <w:spacing w:line="259" w:lineRule="auto"/>
              <w:ind w:hanging="360"/>
              <w:jc w:val="both"/>
            </w:pPr>
            <w:r>
              <w:t xml:space="preserve">Διαμόρφωση συγκεκριμένου εκπαιδευτικού υλικού  </w:t>
            </w:r>
          </w:p>
          <w:p w14:paraId="69520015" w14:textId="77777777" w:rsidR="000E766F" w:rsidRDefault="00D94B4C" w:rsidP="001A59A1">
            <w:pPr>
              <w:numPr>
                <w:ilvl w:val="0"/>
                <w:numId w:val="112"/>
              </w:numPr>
              <w:spacing w:line="259" w:lineRule="auto"/>
              <w:ind w:hanging="360"/>
              <w:jc w:val="both"/>
            </w:pPr>
            <w:r>
              <w:t xml:space="preserve">Διαμόρφωση χρονοδιαγράμματος εκπαίδευσης  </w:t>
            </w:r>
          </w:p>
          <w:p w14:paraId="09DA0D42" w14:textId="77777777" w:rsidR="000E766F" w:rsidRDefault="00D94B4C" w:rsidP="001A59A1">
            <w:pPr>
              <w:numPr>
                <w:ilvl w:val="0"/>
                <w:numId w:val="112"/>
              </w:numPr>
              <w:spacing w:after="46"/>
              <w:ind w:hanging="360"/>
              <w:jc w:val="both"/>
              <w:rPr>
                <w:lang w:val="el-GR"/>
              </w:rPr>
            </w:pPr>
            <w:r w:rsidRPr="00927CE2">
              <w:rPr>
                <w:lang w:val="el-GR"/>
              </w:rPr>
              <w:t xml:space="preserve">Υλοποίηση της εκπαίδευσης των </w:t>
            </w:r>
            <w:r w:rsidRPr="00EF5FB8">
              <w:rPr>
                <w:lang w:val="el-GR"/>
              </w:rPr>
              <w:t xml:space="preserve">επιμέρους </w:t>
            </w:r>
            <w:r w:rsidR="00A068BB" w:rsidRPr="002F6C7D">
              <w:rPr>
                <w:lang w:val="el-GR"/>
              </w:rPr>
              <w:t>ομάδων</w:t>
            </w:r>
            <w:r w:rsidR="00754860">
              <w:rPr>
                <w:lang w:val="el-GR"/>
              </w:rPr>
              <w:t xml:space="preserve"> </w:t>
            </w:r>
            <w:r w:rsidRPr="00927CE2">
              <w:rPr>
                <w:lang w:val="el-GR"/>
              </w:rPr>
              <w:t xml:space="preserve">Χρηστών (Κρίσιμων, Εσωτερικών, Βασικών) και Διαχειριστών του συστήματος της Ανεξάρτητης Αρχής </w:t>
            </w:r>
          </w:p>
          <w:p w14:paraId="0D3B5879" w14:textId="77777777" w:rsidR="000E766F" w:rsidRDefault="00D94B4C" w:rsidP="001A59A1">
            <w:pPr>
              <w:numPr>
                <w:ilvl w:val="0"/>
                <w:numId w:val="112"/>
              </w:numPr>
              <w:spacing w:after="48" w:line="238" w:lineRule="auto"/>
              <w:ind w:hanging="360"/>
              <w:jc w:val="both"/>
              <w:rPr>
                <w:lang w:val="el-GR"/>
              </w:rPr>
            </w:pPr>
            <w:r w:rsidRPr="00927CE2">
              <w:rPr>
                <w:lang w:val="el-GR"/>
              </w:rPr>
              <w:t xml:space="preserve">Ανάρτηση του </w:t>
            </w:r>
            <w:r>
              <w:t>on</w:t>
            </w:r>
            <w:r w:rsidRPr="00927CE2">
              <w:rPr>
                <w:lang w:val="el-GR"/>
              </w:rPr>
              <w:t>-</w:t>
            </w:r>
            <w:r>
              <w:t>line</w:t>
            </w:r>
            <w:r w:rsidRPr="00927CE2">
              <w:rPr>
                <w:lang w:val="el-GR"/>
              </w:rPr>
              <w:t xml:space="preserve"> </w:t>
            </w:r>
            <w:r w:rsidR="00BD6235">
              <w:rPr>
                <w:lang w:val="el-GR"/>
              </w:rPr>
              <w:t xml:space="preserve">υποστηρικτικού </w:t>
            </w:r>
            <w:r w:rsidRPr="00927CE2">
              <w:rPr>
                <w:lang w:val="el-GR"/>
              </w:rPr>
              <w:t>υλικού</w:t>
            </w:r>
            <w:r w:rsidR="00BD6235">
              <w:rPr>
                <w:lang w:val="el-GR"/>
              </w:rPr>
              <w:t xml:space="preserve"> (οδηγοί χρήσης)</w:t>
            </w:r>
            <w:r w:rsidRPr="00927CE2">
              <w:rPr>
                <w:lang w:val="el-GR"/>
              </w:rPr>
              <w:t xml:space="preserve"> στη Διαδικτυακή Πύλη της Ανεξάρτητης Αρχής προς εξοικείωση και υποστήριξη των Τελικών Χρηστών του συστήματος </w:t>
            </w:r>
          </w:p>
          <w:p w14:paraId="38BDD5FA" w14:textId="77777777" w:rsidR="000E766F" w:rsidRDefault="00D94B4C" w:rsidP="001A59A1">
            <w:pPr>
              <w:numPr>
                <w:ilvl w:val="0"/>
                <w:numId w:val="112"/>
              </w:numPr>
              <w:spacing w:after="120"/>
              <w:ind w:hanging="360"/>
              <w:jc w:val="both"/>
              <w:rPr>
                <w:lang w:val="el-GR"/>
              </w:rPr>
            </w:pPr>
            <w:r w:rsidRPr="00927CE2">
              <w:rPr>
                <w:lang w:val="el-GR"/>
              </w:rPr>
              <w:t xml:space="preserve">Διαμόρφωση και συμπλήρωση έκθεσης αξιολόγησης των αποτελεσμάτων της εκπαίδευσης προς ανατροφοδότηση και προσαρμογή της εκπαιδευτικής διαδικασίας </w:t>
            </w:r>
          </w:p>
          <w:p w14:paraId="65C69E40" w14:textId="77777777" w:rsidR="000E766F" w:rsidRPr="00B55CB5" w:rsidRDefault="00D94B4C" w:rsidP="003277C9">
            <w:pPr>
              <w:spacing w:after="166" w:line="239" w:lineRule="auto"/>
              <w:jc w:val="both"/>
              <w:rPr>
                <w:b/>
                <w:bCs/>
                <w:lang w:val="el-GR"/>
              </w:rPr>
            </w:pPr>
            <w:r w:rsidRPr="00B55CB5">
              <w:rPr>
                <w:b/>
                <w:bCs/>
                <w:lang w:val="el-GR"/>
              </w:rPr>
              <w:lastRenderedPageBreak/>
              <w:t>Υποφάση 3.Γ: Παροχή Υπηρεσιών Ευαισθητοποίησης</w:t>
            </w:r>
          </w:p>
          <w:p w14:paraId="0FB1F391" w14:textId="77777777" w:rsidR="000E766F" w:rsidRDefault="00D94B4C" w:rsidP="003277C9">
            <w:pPr>
              <w:spacing w:after="166" w:line="239" w:lineRule="auto"/>
              <w:jc w:val="both"/>
              <w:rPr>
                <w:lang w:val="el-GR"/>
              </w:rPr>
            </w:pPr>
            <w:r w:rsidRPr="00927CE2">
              <w:rPr>
                <w:lang w:val="el-GR"/>
              </w:rPr>
              <w:t>Η υποφάση αυτή αφορά στην παροχή υπηρεσιών ευαισθητοποίησης όλων των εμπλεκόμενων μερών, στα πλαίσια διάχυσης της πληροφόρησης για τις νέες υπηρεσίες και τις βελτιώσεις που θα παρέχει το πληροφοριακό σύστημα και θα περιλαμβάνει κατ’</w:t>
            </w:r>
            <w:r w:rsidRPr="00CF4326">
              <w:rPr>
                <w:lang w:val="el-GR"/>
              </w:rPr>
              <w:t xml:space="preserve"> </w:t>
            </w:r>
            <w:r w:rsidRPr="00927CE2">
              <w:rPr>
                <w:lang w:val="el-GR"/>
              </w:rPr>
              <w:t>ελάχιστον</w:t>
            </w:r>
            <w:r>
              <w:rPr>
                <w:lang w:val="el-GR"/>
              </w:rPr>
              <w:t xml:space="preserve"> τις κάτωθι εργασίες</w:t>
            </w:r>
            <w:r w:rsidRPr="00CF4326">
              <w:rPr>
                <w:lang w:val="el-GR"/>
              </w:rPr>
              <w:t xml:space="preserve">: </w:t>
            </w:r>
          </w:p>
          <w:p w14:paraId="38D9ADE2" w14:textId="77777777" w:rsidR="000E766F" w:rsidRPr="00E534B4" w:rsidRDefault="00121485" w:rsidP="001A59A1">
            <w:pPr>
              <w:numPr>
                <w:ilvl w:val="0"/>
                <w:numId w:val="112"/>
              </w:numPr>
              <w:spacing w:after="120"/>
              <w:ind w:hanging="360"/>
              <w:jc w:val="both"/>
              <w:rPr>
                <w:lang w:val="el-GR"/>
              </w:rPr>
            </w:pPr>
            <w:r w:rsidRPr="00E534B4">
              <w:rPr>
                <w:lang w:val="el-GR"/>
              </w:rPr>
              <w:t xml:space="preserve">Σχεδιασμός πλάνου ενεργειών ευαισθητοποίησης εμπλεκόμενων μερών  </w:t>
            </w:r>
          </w:p>
          <w:p w14:paraId="11F09763" w14:textId="77777777" w:rsidR="000E766F" w:rsidRPr="00B55CB5" w:rsidRDefault="00121485" w:rsidP="001A59A1">
            <w:pPr>
              <w:numPr>
                <w:ilvl w:val="0"/>
                <w:numId w:val="112"/>
              </w:numPr>
              <w:spacing w:after="120"/>
              <w:ind w:hanging="360"/>
              <w:jc w:val="both"/>
              <w:rPr>
                <w:lang w:val="el-GR"/>
              </w:rPr>
            </w:pPr>
            <w:r w:rsidRPr="00B55CB5">
              <w:rPr>
                <w:lang w:val="el-GR"/>
              </w:rPr>
              <w:t xml:space="preserve">Οργάνωση δράσης που θα απευθύνεται στα στελέχη της ΑΑΠΑ, της </w:t>
            </w:r>
            <w:r w:rsidR="00125A59">
              <w:rPr>
                <w:lang w:val="el-GR"/>
              </w:rPr>
              <w:t>ΓΓΧΤΔΧ</w:t>
            </w:r>
            <w:r w:rsidRPr="00B55CB5">
              <w:rPr>
                <w:lang w:val="el-GR"/>
              </w:rPr>
              <w:t xml:space="preserve">, καθώς και άλλων εμπλεκόμενων φορέων με τους οποίους εκτιμάται ότι θα υπάρχει άντληση ή/και ανταλλαγή δεδομένων όπως ο ΤΕΙΡΕΣΙΑΣ, η ΑΑΔΕ, το ΚΕΑΟ, το ΓΕΜΗ, καθώς και εκπροσώπους φορέων των τελικών χρηστών, κατά την έναρξη της πιλοτικής εφαρμογής του συστήματος </w:t>
            </w:r>
          </w:p>
          <w:p w14:paraId="55EC7419" w14:textId="77777777" w:rsidR="000E766F" w:rsidRDefault="00121485" w:rsidP="001A59A1">
            <w:pPr>
              <w:numPr>
                <w:ilvl w:val="0"/>
                <w:numId w:val="112"/>
              </w:numPr>
              <w:spacing w:after="120"/>
              <w:ind w:hanging="360"/>
              <w:jc w:val="both"/>
              <w:rPr>
                <w:lang w:val="el-GR"/>
              </w:rPr>
            </w:pPr>
            <w:r w:rsidRPr="00E534B4">
              <w:rPr>
                <w:lang w:val="el-GR"/>
              </w:rPr>
              <w:t>Διοργάνωση επιπλέον ημερίδων, εκδηλώσεων, καταχωρήσεων στον τύπο και</w:t>
            </w:r>
            <w:r w:rsidRPr="00927CE2">
              <w:rPr>
                <w:lang w:val="el-GR"/>
              </w:rPr>
              <w:t xml:space="preserve"> στα μέσα </w:t>
            </w:r>
            <w:r>
              <w:rPr>
                <w:lang w:val="el-GR"/>
              </w:rPr>
              <w:t>Κοινωνικής</w:t>
            </w:r>
            <w:r w:rsidRPr="00121485">
              <w:rPr>
                <w:lang w:val="el-GR"/>
              </w:rPr>
              <w:t xml:space="preserve"> </w:t>
            </w:r>
            <w:r w:rsidRPr="00927CE2">
              <w:rPr>
                <w:lang w:val="el-GR"/>
              </w:rPr>
              <w:t>δικτύωσης, παρουσίαση σε κεντρικά δελτία ειδήσεων κ.α</w:t>
            </w:r>
          </w:p>
          <w:p w14:paraId="6B2ED9B1" w14:textId="77777777" w:rsidR="005B6130" w:rsidRDefault="005B6130" w:rsidP="006847DD">
            <w:pPr>
              <w:spacing w:after="120"/>
              <w:jc w:val="both"/>
              <w:rPr>
                <w:b/>
                <w:bCs/>
                <w:lang w:val="el-GR"/>
              </w:rPr>
            </w:pPr>
            <w:r w:rsidRPr="005B6130">
              <w:rPr>
                <w:b/>
                <w:bCs/>
                <w:lang w:val="el-GR"/>
              </w:rPr>
              <w:t xml:space="preserve">Υποφάση 3.Δ: Σύνταξη Αναλυτικής Έκθεσης Ολοκλήρωσης του Έργου </w:t>
            </w:r>
          </w:p>
          <w:p w14:paraId="7F6249BE" w14:textId="77777777" w:rsidR="005B6130" w:rsidRPr="005B6130" w:rsidRDefault="005B6130" w:rsidP="005B6130">
            <w:pPr>
              <w:spacing w:after="120"/>
              <w:jc w:val="both"/>
              <w:rPr>
                <w:lang w:val="el-GR"/>
              </w:rPr>
            </w:pPr>
            <w:r>
              <w:rPr>
                <w:lang w:val="el-GR"/>
              </w:rPr>
              <w:t>Η υποφάση αφορά τη σύνταξη της αναλυτικής έκθεσης ολοκλήρωσης του έργου.</w:t>
            </w:r>
          </w:p>
        </w:tc>
      </w:tr>
      <w:tr w:rsidR="00121485" w14:paraId="70D240CA" w14:textId="77777777" w:rsidTr="00121485">
        <w:tc>
          <w:tcPr>
            <w:tcW w:w="9723" w:type="dxa"/>
            <w:gridSpan w:val="2"/>
            <w:shd w:val="clear" w:color="auto" w:fill="D9D9D9" w:themeFill="background1" w:themeFillShade="D9"/>
          </w:tcPr>
          <w:p w14:paraId="2AB159E4" w14:textId="77777777" w:rsidR="000E766F" w:rsidRDefault="00121485" w:rsidP="000E766F">
            <w:pPr>
              <w:spacing w:after="121" w:line="238" w:lineRule="auto"/>
              <w:ind w:right="48"/>
              <w:jc w:val="both"/>
              <w:rPr>
                <w:lang w:val="el-GR"/>
              </w:rPr>
            </w:pPr>
            <w:r>
              <w:rPr>
                <w:b/>
              </w:rPr>
              <w:lastRenderedPageBreak/>
              <w:t>Παραδοτέα Υποφάσης 3.Α</w:t>
            </w:r>
          </w:p>
        </w:tc>
      </w:tr>
      <w:tr w:rsidR="00121485" w:rsidRPr="003F1FEC" w14:paraId="34F8D5BB" w14:textId="77777777" w:rsidTr="002F6C7D">
        <w:trPr>
          <w:trHeight w:val="1483"/>
        </w:trPr>
        <w:tc>
          <w:tcPr>
            <w:tcW w:w="3322" w:type="dxa"/>
            <w:vAlign w:val="center"/>
          </w:tcPr>
          <w:p w14:paraId="4D0C71BB" w14:textId="77777777" w:rsidR="000E766F" w:rsidRDefault="00121485" w:rsidP="000E766F">
            <w:pPr>
              <w:spacing w:after="19" w:line="259" w:lineRule="auto"/>
              <w:ind w:right="55"/>
              <w:jc w:val="both"/>
              <w:rPr>
                <w:lang w:val="el-GR"/>
              </w:rPr>
            </w:pPr>
            <w:r w:rsidRPr="00927CE2">
              <w:rPr>
                <w:lang w:val="el-GR"/>
              </w:rPr>
              <w:t>Π3.Α.1</w:t>
            </w:r>
          </w:p>
          <w:p w14:paraId="7173DF95" w14:textId="77777777" w:rsidR="000E766F" w:rsidRDefault="00121485" w:rsidP="00005AF2">
            <w:pPr>
              <w:pStyle w:val="50"/>
              <w:numPr>
                <w:ilvl w:val="0"/>
                <w:numId w:val="0"/>
              </w:numPr>
              <w:rPr>
                <w:rFonts w:cs="Tahoma"/>
                <w:b w:val="0"/>
                <w:szCs w:val="22"/>
                <w:lang w:val="el-GR"/>
              </w:rPr>
            </w:pPr>
            <w:bookmarkStart w:id="974" w:name="_Toc140135436"/>
            <w:bookmarkStart w:id="975" w:name="_Toc146011254"/>
            <w:bookmarkStart w:id="976" w:name="_Toc156571736"/>
            <w:r w:rsidRPr="00121485">
              <w:rPr>
                <w:rFonts w:cs="Tahoma"/>
                <w:b w:val="0"/>
                <w:szCs w:val="22"/>
                <w:lang w:val="el-GR"/>
              </w:rPr>
              <w:t>Υπηρεσίες Πιλοτικής Λειτουργίας</w:t>
            </w:r>
            <w:bookmarkEnd w:id="974"/>
            <w:bookmarkEnd w:id="975"/>
            <w:bookmarkEnd w:id="976"/>
          </w:p>
        </w:tc>
        <w:tc>
          <w:tcPr>
            <w:tcW w:w="6401" w:type="dxa"/>
          </w:tcPr>
          <w:p w14:paraId="0555505E" w14:textId="77777777" w:rsidR="000E766F" w:rsidRDefault="00121485" w:rsidP="000E766F">
            <w:pPr>
              <w:spacing w:line="239" w:lineRule="auto"/>
              <w:ind w:right="51"/>
              <w:jc w:val="both"/>
              <w:rPr>
                <w:lang w:val="el-GR"/>
              </w:rPr>
            </w:pPr>
            <w:r w:rsidRPr="00121485">
              <w:rPr>
                <w:lang w:val="el-GR"/>
              </w:rPr>
              <w:t xml:space="preserve">Περιλαμβάνει τη συλλογή δεδομένων από τους επιμέρους Φορείς, την τροφοδότηση του συστήματος με τα εν λόγω δεδομένα και τις ενέργειες προσαρμογής του συστήματος σε συνάφεια με τα ευρήματα των επιμέρους ελέγχων και της ανατροφοδότησης από Χρήστες και Διαχειριστές  </w:t>
            </w:r>
          </w:p>
        </w:tc>
      </w:tr>
      <w:tr w:rsidR="00BE2E3F" w:rsidRPr="003F1FEC" w14:paraId="7D895711" w14:textId="77777777" w:rsidTr="00005AF2">
        <w:tc>
          <w:tcPr>
            <w:tcW w:w="3322" w:type="dxa"/>
            <w:vAlign w:val="center"/>
          </w:tcPr>
          <w:p w14:paraId="492C2786" w14:textId="77777777" w:rsidR="000E766F" w:rsidRDefault="00BE2E3F" w:rsidP="000E766F">
            <w:pPr>
              <w:spacing w:after="17" w:line="259" w:lineRule="auto"/>
              <w:ind w:right="55"/>
              <w:jc w:val="both"/>
              <w:rPr>
                <w:lang w:val="el-GR"/>
              </w:rPr>
            </w:pPr>
            <w:r w:rsidRPr="00927CE2">
              <w:rPr>
                <w:lang w:val="el-GR"/>
              </w:rPr>
              <w:t xml:space="preserve">Π3.Α.2 </w:t>
            </w:r>
          </w:p>
          <w:p w14:paraId="3DF5092F" w14:textId="77777777" w:rsidR="000E766F" w:rsidRDefault="00BE2E3F" w:rsidP="000E766F">
            <w:pPr>
              <w:spacing w:line="259" w:lineRule="auto"/>
              <w:ind w:right="56"/>
              <w:jc w:val="both"/>
              <w:rPr>
                <w:lang w:val="el-GR"/>
              </w:rPr>
            </w:pPr>
            <w:r w:rsidRPr="00927CE2">
              <w:rPr>
                <w:lang w:val="el-GR"/>
              </w:rPr>
              <w:t xml:space="preserve">Επικαιροποιημένα Σενάρια </w:t>
            </w:r>
          </w:p>
          <w:p w14:paraId="7C6E312E" w14:textId="77777777" w:rsidR="000E766F" w:rsidRDefault="00BE2E3F" w:rsidP="000E766F">
            <w:pPr>
              <w:spacing w:after="19" w:line="259" w:lineRule="auto"/>
              <w:ind w:right="55"/>
              <w:jc w:val="both"/>
              <w:rPr>
                <w:lang w:val="el-GR"/>
              </w:rPr>
            </w:pPr>
            <w:r w:rsidRPr="00927CE2">
              <w:rPr>
                <w:lang w:val="el-GR"/>
              </w:rPr>
              <w:t>Ελέγχου (μετά από Πιλοτική Λειτουργία)</w:t>
            </w:r>
          </w:p>
        </w:tc>
        <w:tc>
          <w:tcPr>
            <w:tcW w:w="6401" w:type="dxa"/>
          </w:tcPr>
          <w:p w14:paraId="2A619B23" w14:textId="77777777" w:rsidR="000E766F" w:rsidRDefault="00BE2E3F" w:rsidP="000E766F">
            <w:pPr>
              <w:spacing w:line="239" w:lineRule="auto"/>
              <w:ind w:right="51"/>
              <w:jc w:val="both"/>
              <w:rPr>
                <w:lang w:val="el-GR"/>
              </w:rPr>
            </w:pPr>
            <w:r w:rsidRPr="00927CE2">
              <w:rPr>
                <w:lang w:val="el-GR"/>
              </w:rPr>
              <w:t>Επικαιροποιημένος πλήρης οδηγός για τη διαδικασία και τις δοκιμές ελέγχου των επιμέρους υποσυστημάτων (υποβολή 1 μήνα πριν την λήξη της Φάσης).</w:t>
            </w:r>
          </w:p>
        </w:tc>
      </w:tr>
      <w:tr w:rsidR="00BE2E3F" w14:paraId="1087D645" w14:textId="77777777" w:rsidTr="00005AF2">
        <w:tc>
          <w:tcPr>
            <w:tcW w:w="3322" w:type="dxa"/>
            <w:vAlign w:val="center"/>
          </w:tcPr>
          <w:p w14:paraId="18DE20B6" w14:textId="77777777" w:rsidR="000E766F" w:rsidRDefault="00BE2E3F" w:rsidP="000E766F">
            <w:pPr>
              <w:spacing w:line="259" w:lineRule="auto"/>
              <w:ind w:right="55"/>
              <w:jc w:val="both"/>
              <w:rPr>
                <w:lang w:val="el-GR"/>
              </w:rPr>
            </w:pPr>
            <w:r w:rsidRPr="00927CE2">
              <w:rPr>
                <w:lang w:val="el-GR"/>
              </w:rPr>
              <w:t xml:space="preserve">Π3.Α.3 </w:t>
            </w:r>
          </w:p>
          <w:p w14:paraId="1C99B193" w14:textId="77777777" w:rsidR="000E766F" w:rsidRDefault="00BE2E3F" w:rsidP="000E766F">
            <w:pPr>
              <w:spacing w:line="259" w:lineRule="auto"/>
              <w:ind w:right="57"/>
              <w:jc w:val="both"/>
              <w:rPr>
                <w:lang w:val="el-GR"/>
              </w:rPr>
            </w:pPr>
            <w:r w:rsidRPr="00927CE2">
              <w:rPr>
                <w:lang w:val="el-GR"/>
              </w:rPr>
              <w:t xml:space="preserve">Τεύχος αποτελεσμάτων </w:t>
            </w:r>
          </w:p>
          <w:p w14:paraId="4F3E0481" w14:textId="77777777" w:rsidR="000E766F" w:rsidRDefault="00BE2E3F" w:rsidP="000E766F">
            <w:pPr>
              <w:spacing w:after="17" w:line="259" w:lineRule="auto"/>
              <w:ind w:right="55"/>
              <w:jc w:val="both"/>
              <w:rPr>
                <w:lang w:val="el-GR"/>
              </w:rPr>
            </w:pPr>
            <w:r w:rsidRPr="00927CE2">
              <w:rPr>
                <w:lang w:val="el-GR"/>
              </w:rPr>
              <w:t>Πιλοτικής Λειτουργίας</w:t>
            </w:r>
          </w:p>
        </w:tc>
        <w:tc>
          <w:tcPr>
            <w:tcW w:w="6401" w:type="dxa"/>
          </w:tcPr>
          <w:p w14:paraId="193FBA3C" w14:textId="77777777" w:rsidR="000E766F" w:rsidRDefault="00BE2E3F" w:rsidP="000E766F">
            <w:pPr>
              <w:spacing w:after="144" w:line="259" w:lineRule="auto"/>
              <w:jc w:val="both"/>
            </w:pPr>
            <w:r>
              <w:t xml:space="preserve">Περιλαμβάνει τεκμηρίωση αναφορικά με: </w:t>
            </w:r>
          </w:p>
          <w:p w14:paraId="3CD83C74" w14:textId="77777777" w:rsidR="000E766F" w:rsidRDefault="00BE2E3F" w:rsidP="001A59A1">
            <w:pPr>
              <w:numPr>
                <w:ilvl w:val="0"/>
                <w:numId w:val="113"/>
              </w:numPr>
              <w:spacing w:after="84"/>
              <w:ind w:hanging="358"/>
              <w:jc w:val="both"/>
              <w:rPr>
                <w:lang w:val="el-GR"/>
              </w:rPr>
            </w:pPr>
            <w:r w:rsidRPr="00927CE2">
              <w:rPr>
                <w:lang w:val="el-GR"/>
              </w:rPr>
              <w:t xml:space="preserve">Καταγραφή των σφαλμάτων / συμβάντων που εμφανίστηκαν και του τρόπου αντιμετώπισής τους / ενεργειών υποστήριξης  </w:t>
            </w:r>
          </w:p>
          <w:p w14:paraId="4E9411DF" w14:textId="77777777" w:rsidR="000E766F" w:rsidRDefault="00BE2E3F" w:rsidP="001A59A1">
            <w:pPr>
              <w:numPr>
                <w:ilvl w:val="0"/>
                <w:numId w:val="113"/>
              </w:numPr>
              <w:spacing w:after="39" w:line="259" w:lineRule="auto"/>
              <w:ind w:hanging="358"/>
              <w:jc w:val="both"/>
              <w:rPr>
                <w:lang w:val="el-GR"/>
              </w:rPr>
            </w:pPr>
            <w:r w:rsidRPr="00927CE2">
              <w:rPr>
                <w:lang w:val="el-GR"/>
              </w:rPr>
              <w:t xml:space="preserve">Αναφορά προσαρμογών και ρυθμίσεων στο λογισμικό  </w:t>
            </w:r>
          </w:p>
          <w:p w14:paraId="217E68C9" w14:textId="77777777" w:rsidR="000E766F" w:rsidRDefault="00BE2E3F" w:rsidP="001A59A1">
            <w:pPr>
              <w:numPr>
                <w:ilvl w:val="0"/>
                <w:numId w:val="113"/>
              </w:numPr>
              <w:spacing w:after="89" w:line="237" w:lineRule="auto"/>
              <w:ind w:hanging="358"/>
              <w:jc w:val="both"/>
              <w:rPr>
                <w:lang w:val="el-GR"/>
              </w:rPr>
            </w:pPr>
            <w:r w:rsidRPr="00927CE2">
              <w:rPr>
                <w:lang w:val="el-GR"/>
              </w:rPr>
              <w:t xml:space="preserve">Καταγραφή αλλαγών (και απαιτήσεων που προέκυψαν από τις αλλαγές)  </w:t>
            </w:r>
          </w:p>
          <w:p w14:paraId="0986B985" w14:textId="77777777" w:rsidR="000E766F" w:rsidRDefault="00BE2E3F" w:rsidP="000E766F">
            <w:pPr>
              <w:spacing w:line="239" w:lineRule="auto"/>
              <w:ind w:right="51"/>
              <w:jc w:val="both"/>
              <w:rPr>
                <w:lang w:val="el-GR"/>
              </w:rPr>
            </w:pPr>
            <w:r>
              <w:t xml:space="preserve">Απολογιστική έκθεση υπηρεσιών helpdesk  </w:t>
            </w:r>
          </w:p>
        </w:tc>
      </w:tr>
      <w:tr w:rsidR="00BE2E3F" w:rsidRPr="003F1FEC" w14:paraId="5F2073D8" w14:textId="77777777" w:rsidTr="00005AF2">
        <w:tc>
          <w:tcPr>
            <w:tcW w:w="3322" w:type="dxa"/>
            <w:vAlign w:val="center"/>
          </w:tcPr>
          <w:p w14:paraId="4633DC53" w14:textId="77777777" w:rsidR="000E766F" w:rsidRDefault="00BE2E3F" w:rsidP="000E766F">
            <w:pPr>
              <w:spacing w:line="259" w:lineRule="auto"/>
              <w:ind w:right="55"/>
              <w:jc w:val="both"/>
              <w:rPr>
                <w:lang w:val="el-GR"/>
              </w:rPr>
            </w:pPr>
            <w:r w:rsidRPr="00BE2E3F">
              <w:rPr>
                <w:lang w:val="el-GR"/>
              </w:rPr>
              <w:t xml:space="preserve">Π3.Α.4 </w:t>
            </w:r>
          </w:p>
          <w:p w14:paraId="4E982C06" w14:textId="77777777" w:rsidR="000E766F" w:rsidRDefault="00BE2E3F" w:rsidP="00005AF2">
            <w:pPr>
              <w:spacing w:line="259" w:lineRule="auto"/>
              <w:ind w:right="57"/>
              <w:rPr>
                <w:lang w:val="el-GR"/>
              </w:rPr>
            </w:pPr>
            <w:r w:rsidRPr="00BE2E3F">
              <w:rPr>
                <w:lang w:val="el-GR"/>
              </w:rPr>
              <w:t>Τελικό σύστημα (Περιβάλλον,</w:t>
            </w:r>
            <w:r w:rsidR="00005AF2">
              <w:rPr>
                <w:lang w:val="el-GR"/>
              </w:rPr>
              <w:t xml:space="preserve"> </w:t>
            </w:r>
            <w:r w:rsidRPr="00BE2E3F">
              <w:rPr>
                <w:lang w:val="el-GR"/>
              </w:rPr>
              <w:t xml:space="preserve">Λειτουργικότητα, </w:t>
            </w:r>
            <w:r w:rsidR="00005AF2">
              <w:rPr>
                <w:lang w:val="el-GR"/>
              </w:rPr>
              <w:t xml:space="preserve"> </w:t>
            </w:r>
            <w:r w:rsidRPr="00BE2E3F">
              <w:rPr>
                <w:lang w:val="el-GR"/>
              </w:rPr>
              <w:t xml:space="preserve">Δεδομένα)  </w:t>
            </w:r>
          </w:p>
        </w:tc>
        <w:tc>
          <w:tcPr>
            <w:tcW w:w="6401" w:type="dxa"/>
            <w:vAlign w:val="center"/>
          </w:tcPr>
          <w:p w14:paraId="3EDDD425" w14:textId="77777777" w:rsidR="000E766F" w:rsidRDefault="00BE2E3F" w:rsidP="000E766F">
            <w:pPr>
              <w:spacing w:after="144" w:line="259" w:lineRule="auto"/>
              <w:jc w:val="both"/>
              <w:rPr>
                <w:lang w:val="el-GR"/>
              </w:rPr>
            </w:pPr>
            <w:r w:rsidRPr="00927CE2">
              <w:rPr>
                <w:lang w:val="el-GR"/>
              </w:rPr>
              <w:t xml:space="preserve">Τελικό σύστημα (Περιβάλλον, Λειτουργικότητα, Δεδομένα) σε κανονική επιχειρησιακή λειτουργία </w:t>
            </w:r>
          </w:p>
        </w:tc>
      </w:tr>
    </w:tbl>
    <w:tbl>
      <w:tblPr>
        <w:tblStyle w:val="TableGrid"/>
        <w:tblW w:w="9724" w:type="dxa"/>
        <w:tblInd w:w="-99" w:type="dxa"/>
        <w:tblCellMar>
          <w:top w:w="44" w:type="dxa"/>
          <w:left w:w="108" w:type="dxa"/>
          <w:right w:w="57" w:type="dxa"/>
        </w:tblCellMar>
        <w:tblLook w:val="04A0" w:firstRow="1" w:lastRow="0" w:firstColumn="1" w:lastColumn="0" w:noHBand="0" w:noVBand="1"/>
      </w:tblPr>
      <w:tblGrid>
        <w:gridCol w:w="3326"/>
        <w:gridCol w:w="6398"/>
      </w:tblGrid>
      <w:tr w:rsidR="00BE2E3F" w:rsidRPr="001F01F6" w14:paraId="07C29941" w14:textId="77777777" w:rsidTr="00005AF2">
        <w:trPr>
          <w:trHeight w:val="818"/>
        </w:trPr>
        <w:tc>
          <w:tcPr>
            <w:tcW w:w="332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B090E97" w14:textId="77777777" w:rsidR="000E766F" w:rsidRDefault="00BE2E3F" w:rsidP="000E766F">
            <w:pPr>
              <w:spacing w:line="259" w:lineRule="auto"/>
              <w:ind w:right="54"/>
              <w:jc w:val="both"/>
              <w:rPr>
                <w:rFonts w:eastAsia="Times New Roman"/>
                <w:lang w:val="el-GR"/>
              </w:rPr>
            </w:pPr>
            <w:r w:rsidRPr="00927CE2">
              <w:rPr>
                <w:lang w:val="el-GR"/>
              </w:rPr>
              <w:t xml:space="preserve">Π3.Α.5 </w:t>
            </w:r>
          </w:p>
          <w:p w14:paraId="2581B0FE" w14:textId="77777777" w:rsidR="000E766F" w:rsidRDefault="00BE2E3F" w:rsidP="000E766F">
            <w:pPr>
              <w:spacing w:line="259" w:lineRule="auto"/>
              <w:jc w:val="both"/>
              <w:rPr>
                <w:rFonts w:eastAsia="Times New Roman"/>
                <w:b/>
                <w:lang w:val="el-GR"/>
              </w:rPr>
            </w:pPr>
            <w:r w:rsidRPr="00927CE2">
              <w:rPr>
                <w:lang w:val="el-GR"/>
              </w:rPr>
              <w:t xml:space="preserve">Επικαιροποιημένος Πηγαίος Κώδικας  </w:t>
            </w:r>
          </w:p>
        </w:tc>
        <w:tc>
          <w:tcPr>
            <w:tcW w:w="63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B6FB6BE" w14:textId="77777777" w:rsidR="000E766F" w:rsidRDefault="00BE2E3F" w:rsidP="000E766F">
            <w:pPr>
              <w:spacing w:line="259" w:lineRule="auto"/>
              <w:jc w:val="both"/>
              <w:rPr>
                <w:rFonts w:eastAsia="Times New Roman"/>
                <w:b/>
                <w:lang w:val="el-GR"/>
              </w:rPr>
            </w:pPr>
            <w:r>
              <w:t xml:space="preserve">Επικαιροποιημένος πηγαίος κώδικας </w:t>
            </w:r>
          </w:p>
        </w:tc>
      </w:tr>
      <w:tr w:rsidR="00BE2E3F" w:rsidRPr="003F1FEC" w14:paraId="6ED9726A" w14:textId="77777777" w:rsidTr="00005AF2">
        <w:trPr>
          <w:trHeight w:val="818"/>
        </w:trPr>
        <w:tc>
          <w:tcPr>
            <w:tcW w:w="332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F7DFA66" w14:textId="77777777" w:rsidR="000E766F" w:rsidRDefault="00BE2E3F" w:rsidP="000E766F">
            <w:pPr>
              <w:spacing w:line="259" w:lineRule="auto"/>
              <w:ind w:right="55"/>
              <w:jc w:val="both"/>
              <w:rPr>
                <w:rFonts w:eastAsia="Times New Roman"/>
                <w:lang w:val="el-GR"/>
              </w:rPr>
            </w:pPr>
            <w:r w:rsidRPr="00927CE2">
              <w:rPr>
                <w:lang w:val="el-GR"/>
              </w:rPr>
              <w:t xml:space="preserve">Π3.Α.6 </w:t>
            </w:r>
          </w:p>
          <w:p w14:paraId="2EFC0634" w14:textId="77777777" w:rsidR="000E766F" w:rsidRDefault="00BE2E3F" w:rsidP="000E766F">
            <w:pPr>
              <w:spacing w:line="259" w:lineRule="auto"/>
              <w:jc w:val="both"/>
              <w:rPr>
                <w:rFonts w:eastAsia="Times New Roman"/>
                <w:b/>
                <w:lang w:val="el-GR"/>
              </w:rPr>
            </w:pPr>
            <w:r w:rsidRPr="00927CE2">
              <w:rPr>
                <w:lang w:val="el-GR"/>
              </w:rPr>
              <w:t xml:space="preserve">Μηνιαίες Αναφορές Προόδου </w:t>
            </w:r>
          </w:p>
        </w:tc>
        <w:tc>
          <w:tcPr>
            <w:tcW w:w="63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586C8FE" w14:textId="77777777" w:rsidR="000E766F" w:rsidRDefault="00BE2E3F" w:rsidP="000E766F">
            <w:pPr>
              <w:spacing w:line="259" w:lineRule="auto"/>
              <w:jc w:val="both"/>
              <w:rPr>
                <w:rFonts w:eastAsia="Times New Roman"/>
                <w:b/>
                <w:lang w:val="el-GR"/>
              </w:rPr>
            </w:pPr>
            <w:r w:rsidRPr="00927CE2">
              <w:rPr>
                <w:lang w:val="el-GR"/>
              </w:rPr>
              <w:t xml:space="preserve">Στο τέλος κάθε μήνα, θα υποβάλλονται μηνιαίες αναφορές της προόδου του έργου σε επίπεδο φάσης και συνολικά  </w:t>
            </w:r>
          </w:p>
        </w:tc>
      </w:tr>
      <w:tr w:rsidR="00BE2E3F" w:rsidRPr="003F1FEC" w14:paraId="2E60D02E" w14:textId="77777777" w:rsidTr="00005AF2">
        <w:trPr>
          <w:trHeight w:val="818"/>
        </w:trPr>
        <w:tc>
          <w:tcPr>
            <w:tcW w:w="332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7074AEA" w14:textId="77777777" w:rsidR="000E766F" w:rsidRDefault="00BE2E3F" w:rsidP="000E766F">
            <w:pPr>
              <w:spacing w:line="259" w:lineRule="auto"/>
              <w:ind w:right="55"/>
              <w:jc w:val="both"/>
              <w:rPr>
                <w:rFonts w:eastAsia="Times New Roman"/>
                <w:lang w:val="el-GR"/>
              </w:rPr>
            </w:pPr>
            <w:r w:rsidRPr="00927CE2">
              <w:rPr>
                <w:lang w:val="el-GR"/>
              </w:rPr>
              <w:lastRenderedPageBreak/>
              <w:t xml:space="preserve">Π3.Α.7 </w:t>
            </w:r>
          </w:p>
          <w:p w14:paraId="5DD1B6F7" w14:textId="77777777" w:rsidR="000E766F" w:rsidRDefault="00BE2E3F" w:rsidP="000E766F">
            <w:pPr>
              <w:spacing w:line="259" w:lineRule="auto"/>
              <w:jc w:val="both"/>
              <w:rPr>
                <w:rFonts w:eastAsia="Times New Roman"/>
                <w:b/>
                <w:lang w:val="el-GR"/>
              </w:rPr>
            </w:pPr>
            <w:r w:rsidRPr="00927CE2">
              <w:rPr>
                <w:lang w:val="el-GR"/>
              </w:rPr>
              <w:t xml:space="preserve">Αναφορά Πεπραγμένων και Εργασιών </w:t>
            </w:r>
          </w:p>
        </w:tc>
        <w:tc>
          <w:tcPr>
            <w:tcW w:w="63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1651844" w14:textId="77777777" w:rsidR="000E766F" w:rsidRDefault="00BE2E3F" w:rsidP="000E766F">
            <w:pPr>
              <w:spacing w:line="259" w:lineRule="auto"/>
              <w:jc w:val="both"/>
              <w:rPr>
                <w:rFonts w:eastAsia="Times New Roman"/>
                <w:b/>
                <w:lang w:val="el-GR"/>
              </w:rPr>
            </w:pPr>
            <w:r w:rsidRPr="00927CE2">
              <w:rPr>
                <w:lang w:val="el-GR"/>
              </w:rPr>
              <w:t xml:space="preserve">Στο τέλος κάθε φάσης, θα υποβάλλεται αναφορά πεπραγμένων κι εργασιών με βάση τα προκαθορισμένα ανά φάση </w:t>
            </w:r>
          </w:p>
        </w:tc>
      </w:tr>
      <w:tr w:rsidR="00BE2E3F" w:rsidRPr="001B45A6" w14:paraId="7232331C" w14:textId="77777777" w:rsidTr="003277C9">
        <w:trPr>
          <w:trHeight w:val="378"/>
        </w:trPr>
        <w:tc>
          <w:tcPr>
            <w:tcW w:w="9724"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31F48A1" w14:textId="77777777" w:rsidR="000E766F" w:rsidRDefault="00BE2E3F" w:rsidP="000E766F">
            <w:pPr>
              <w:spacing w:after="121" w:line="238" w:lineRule="auto"/>
              <w:ind w:right="48"/>
              <w:jc w:val="both"/>
              <w:rPr>
                <w:rFonts w:eastAsia="Times New Roman"/>
                <w:b/>
              </w:rPr>
            </w:pPr>
            <w:r>
              <w:rPr>
                <w:b/>
              </w:rPr>
              <w:t xml:space="preserve">Παραδοτέα Υποφάσης 3.Β </w:t>
            </w:r>
          </w:p>
        </w:tc>
      </w:tr>
    </w:tbl>
    <w:tbl>
      <w:tblPr>
        <w:tblStyle w:val="aff2"/>
        <w:tblW w:w="9810" w:type="dxa"/>
        <w:tblInd w:w="-95" w:type="dxa"/>
        <w:tblLook w:val="04A0" w:firstRow="1" w:lastRow="0" w:firstColumn="1" w:lastColumn="0" w:noHBand="0" w:noVBand="1"/>
      </w:tblPr>
      <w:tblGrid>
        <w:gridCol w:w="3322"/>
        <w:gridCol w:w="6488"/>
      </w:tblGrid>
      <w:tr w:rsidR="00BE2E3F" w14:paraId="5A017467" w14:textId="77777777" w:rsidTr="00005AF2">
        <w:tc>
          <w:tcPr>
            <w:tcW w:w="3322" w:type="dxa"/>
            <w:shd w:val="clear" w:color="auto" w:fill="D9D9D9" w:themeFill="background1" w:themeFillShade="D9"/>
          </w:tcPr>
          <w:p w14:paraId="0ADFA539" w14:textId="77777777" w:rsidR="000E766F" w:rsidRDefault="0006080D" w:rsidP="000E766F">
            <w:pPr>
              <w:spacing w:line="259" w:lineRule="auto"/>
              <w:ind w:right="55"/>
              <w:jc w:val="both"/>
              <w:rPr>
                <w:lang w:val="el-GR"/>
              </w:rPr>
            </w:pPr>
            <w:r>
              <w:rPr>
                <w:b/>
                <w:lang w:val="el-GR"/>
              </w:rPr>
              <w:t xml:space="preserve">Τίτλος Παραδοτέου </w:t>
            </w:r>
          </w:p>
        </w:tc>
        <w:tc>
          <w:tcPr>
            <w:tcW w:w="6488" w:type="dxa"/>
            <w:shd w:val="clear" w:color="auto" w:fill="D9D9D9" w:themeFill="background1" w:themeFillShade="D9"/>
          </w:tcPr>
          <w:p w14:paraId="40D22C7C" w14:textId="77777777" w:rsidR="000E766F" w:rsidRPr="0006080D" w:rsidRDefault="0006080D" w:rsidP="000E766F">
            <w:pPr>
              <w:spacing w:after="144" w:line="259" w:lineRule="auto"/>
              <w:jc w:val="both"/>
              <w:rPr>
                <w:lang w:val="el-GR"/>
              </w:rPr>
            </w:pPr>
            <w:r>
              <w:rPr>
                <w:b/>
                <w:lang w:val="el-GR"/>
              </w:rPr>
              <w:t xml:space="preserve">Περιγραφή Παραδοτέου </w:t>
            </w:r>
          </w:p>
        </w:tc>
      </w:tr>
    </w:tbl>
    <w:tbl>
      <w:tblPr>
        <w:tblStyle w:val="TableGrid"/>
        <w:tblW w:w="9724" w:type="dxa"/>
        <w:tblInd w:w="-99" w:type="dxa"/>
        <w:tblCellMar>
          <w:top w:w="44" w:type="dxa"/>
          <w:left w:w="108" w:type="dxa"/>
          <w:right w:w="57" w:type="dxa"/>
        </w:tblCellMar>
        <w:tblLook w:val="04A0" w:firstRow="1" w:lastRow="0" w:firstColumn="1" w:lastColumn="0" w:noHBand="0" w:noVBand="1"/>
      </w:tblPr>
      <w:tblGrid>
        <w:gridCol w:w="3302"/>
        <w:gridCol w:w="6422"/>
      </w:tblGrid>
      <w:tr w:rsidR="008C6833" w:rsidRPr="003F1FEC" w14:paraId="4C4FD327" w14:textId="77777777" w:rsidTr="006808A8">
        <w:trPr>
          <w:trHeight w:val="818"/>
        </w:trPr>
        <w:tc>
          <w:tcPr>
            <w:tcW w:w="330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4DB67B7" w14:textId="77777777" w:rsidR="000E766F" w:rsidRDefault="008C6833" w:rsidP="000E766F">
            <w:pPr>
              <w:spacing w:line="259" w:lineRule="auto"/>
              <w:ind w:right="57"/>
              <w:jc w:val="both"/>
              <w:rPr>
                <w:rFonts w:eastAsia="Times New Roman"/>
                <w:lang w:val="el-GR"/>
              </w:rPr>
            </w:pPr>
            <w:r w:rsidRPr="00927CE2">
              <w:rPr>
                <w:lang w:val="el-GR"/>
              </w:rPr>
              <w:t xml:space="preserve">Π3.Β.1 </w:t>
            </w:r>
          </w:p>
          <w:p w14:paraId="70269837" w14:textId="77777777" w:rsidR="000E766F" w:rsidRDefault="008C6833" w:rsidP="000E766F">
            <w:pPr>
              <w:spacing w:line="259" w:lineRule="auto"/>
              <w:ind w:right="54"/>
              <w:jc w:val="both"/>
              <w:rPr>
                <w:rFonts w:eastAsia="Times New Roman"/>
                <w:lang w:val="el-GR"/>
              </w:rPr>
            </w:pPr>
            <w:r w:rsidRPr="00927CE2">
              <w:rPr>
                <w:lang w:val="el-GR"/>
              </w:rPr>
              <w:t xml:space="preserve">Εγχειρίδια Εκπαίδευσης </w:t>
            </w:r>
          </w:p>
          <w:p w14:paraId="13AA73CA" w14:textId="77777777" w:rsidR="000E766F" w:rsidRDefault="008C6833" w:rsidP="000E766F">
            <w:pPr>
              <w:spacing w:line="259" w:lineRule="auto"/>
              <w:jc w:val="both"/>
              <w:rPr>
                <w:rFonts w:eastAsia="Times New Roman"/>
                <w:b/>
                <w:lang w:val="el-GR"/>
              </w:rPr>
            </w:pPr>
            <w:r w:rsidRPr="00927CE2">
              <w:rPr>
                <w:lang w:val="el-GR"/>
              </w:rPr>
              <w:t xml:space="preserve">Χρηστών/Διαχειριστών </w:t>
            </w:r>
          </w:p>
        </w:tc>
        <w:tc>
          <w:tcPr>
            <w:tcW w:w="642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D28BEF6" w14:textId="77777777" w:rsidR="000E766F" w:rsidRDefault="008C6833" w:rsidP="000E766F">
            <w:pPr>
              <w:spacing w:line="259" w:lineRule="auto"/>
              <w:jc w:val="both"/>
              <w:rPr>
                <w:rFonts w:eastAsia="Times New Roman"/>
                <w:lang w:val="el-GR"/>
              </w:rPr>
            </w:pPr>
            <w:r w:rsidRPr="00927CE2">
              <w:rPr>
                <w:lang w:val="el-GR"/>
              </w:rPr>
              <w:t xml:space="preserve">Το σχέδιο εκπαίδευσης θα περιλαμβάνει : </w:t>
            </w:r>
          </w:p>
          <w:p w14:paraId="6F32AE25" w14:textId="77777777" w:rsidR="000D0B54" w:rsidRDefault="008C6833" w:rsidP="002F6C7D">
            <w:pPr>
              <w:numPr>
                <w:ilvl w:val="0"/>
                <w:numId w:val="114"/>
              </w:numPr>
              <w:spacing w:line="259" w:lineRule="auto"/>
              <w:ind w:right="62" w:hanging="358"/>
              <w:jc w:val="both"/>
              <w:rPr>
                <w:rFonts w:eastAsia="Times New Roman"/>
                <w:lang w:val="el-GR"/>
              </w:rPr>
            </w:pPr>
            <w:r w:rsidRPr="009A1F6F">
              <w:rPr>
                <w:lang w:val="el-GR"/>
              </w:rPr>
              <w:t>Το αντικείμενο της εκπαίδευσης ανά κατηγορία εκπαιδευομένων</w:t>
            </w:r>
            <w:r w:rsidR="009A1F6F">
              <w:rPr>
                <w:lang w:val="el-GR"/>
              </w:rPr>
              <w:t xml:space="preserve"> </w:t>
            </w:r>
            <w:r w:rsidRPr="009A1F6F">
              <w:rPr>
                <w:lang w:val="el-GR"/>
              </w:rPr>
              <w:t xml:space="preserve">(Διαχειριστές Συστήματος, </w:t>
            </w:r>
            <w:r w:rsidR="000F528C">
              <w:rPr>
                <w:lang w:val="el-GR"/>
              </w:rPr>
              <w:t xml:space="preserve">Κρίσιμοι χρήστες, </w:t>
            </w:r>
            <w:r w:rsidRPr="009A1F6F">
              <w:rPr>
                <w:lang w:val="el-GR"/>
              </w:rPr>
              <w:t xml:space="preserve">Εσωτερικοί Χρήστες, </w:t>
            </w:r>
            <w:r w:rsidR="000F528C">
              <w:rPr>
                <w:lang w:val="el-GR"/>
              </w:rPr>
              <w:t>Βασικοί χρήστες</w:t>
            </w:r>
            <w:r w:rsidRPr="009A1F6F">
              <w:rPr>
                <w:lang w:val="el-GR"/>
              </w:rPr>
              <w:t xml:space="preserve">) </w:t>
            </w:r>
          </w:p>
          <w:p w14:paraId="064FA5ED" w14:textId="77777777" w:rsidR="000E766F" w:rsidRDefault="008C6833" w:rsidP="001A59A1">
            <w:pPr>
              <w:numPr>
                <w:ilvl w:val="0"/>
                <w:numId w:val="114"/>
              </w:numPr>
              <w:spacing w:line="259" w:lineRule="auto"/>
              <w:ind w:hanging="358"/>
              <w:jc w:val="both"/>
              <w:rPr>
                <w:rFonts w:eastAsia="Times New Roman"/>
                <w:lang w:val="el-GR"/>
              </w:rPr>
            </w:pPr>
            <w:r w:rsidRPr="00927CE2">
              <w:rPr>
                <w:lang w:val="el-GR"/>
              </w:rPr>
              <w:t xml:space="preserve">Την εκπαιδευτική διαδικασία και τον τρόπο διαχείρισής της </w:t>
            </w:r>
          </w:p>
          <w:p w14:paraId="389D188A" w14:textId="77777777" w:rsidR="000E766F" w:rsidRPr="004663BF" w:rsidRDefault="008C6833" w:rsidP="001A59A1">
            <w:pPr>
              <w:numPr>
                <w:ilvl w:val="0"/>
                <w:numId w:val="114"/>
              </w:numPr>
              <w:spacing w:after="120"/>
              <w:ind w:hanging="358"/>
              <w:jc w:val="both"/>
              <w:rPr>
                <w:rFonts w:eastAsia="Times New Roman"/>
                <w:lang w:val="el-GR"/>
              </w:rPr>
            </w:pPr>
            <w:r w:rsidRPr="00927CE2">
              <w:rPr>
                <w:lang w:val="el-GR"/>
              </w:rPr>
              <w:t xml:space="preserve">Τη μεθοδολογική προσέγγιση, την οργάνωση και προετοιμασία εκπαίδευσης </w:t>
            </w:r>
          </w:p>
          <w:p w14:paraId="7DC33CBF" w14:textId="77777777" w:rsidR="004663BF" w:rsidRDefault="004663BF" w:rsidP="004663BF">
            <w:pPr>
              <w:spacing w:line="259" w:lineRule="auto"/>
              <w:jc w:val="both"/>
              <w:rPr>
                <w:rFonts w:eastAsia="Times New Roman"/>
                <w:lang w:val="el-GR"/>
              </w:rPr>
            </w:pPr>
            <w:r>
              <w:rPr>
                <w:lang w:val="el-GR"/>
              </w:rPr>
              <w:t>Παραλαβή σχετικού εκπαιδευτικού υλικού</w:t>
            </w:r>
          </w:p>
          <w:p w14:paraId="45FE6AB1" w14:textId="77777777" w:rsidR="000E766F" w:rsidRDefault="008C6833" w:rsidP="000E766F">
            <w:pPr>
              <w:spacing w:line="259" w:lineRule="auto"/>
              <w:jc w:val="both"/>
              <w:rPr>
                <w:rFonts w:eastAsia="Times New Roman"/>
                <w:b/>
                <w:lang w:val="el-GR"/>
              </w:rPr>
            </w:pPr>
            <w:r w:rsidRPr="00927CE2">
              <w:rPr>
                <w:lang w:val="el-GR"/>
              </w:rPr>
              <w:t xml:space="preserve">Αναλυτικό προγραμματισμό εκπαιδευτικών σεμιναρίων, που θα συμφωνηθεί με τον Φορέα Λειτουργίας </w:t>
            </w:r>
          </w:p>
        </w:tc>
      </w:tr>
      <w:tr w:rsidR="00C916F8" w:rsidRPr="003F1FEC" w14:paraId="1A60284B" w14:textId="77777777" w:rsidTr="006808A8">
        <w:trPr>
          <w:trHeight w:val="974"/>
        </w:trPr>
        <w:tc>
          <w:tcPr>
            <w:tcW w:w="3302" w:type="dxa"/>
            <w:tcBorders>
              <w:top w:val="single" w:sz="4" w:space="0" w:color="000000"/>
              <w:left w:val="single" w:sz="4" w:space="0" w:color="000000"/>
              <w:right w:val="single" w:sz="4" w:space="0" w:color="000000"/>
            </w:tcBorders>
            <w:shd w:val="clear" w:color="auto" w:fill="FFFFFF" w:themeFill="background1"/>
          </w:tcPr>
          <w:p w14:paraId="2D646A9E" w14:textId="77777777" w:rsidR="000E766F" w:rsidRDefault="00C916F8" w:rsidP="00005AF2">
            <w:pPr>
              <w:spacing w:line="259" w:lineRule="auto"/>
              <w:ind w:right="57"/>
              <w:rPr>
                <w:rFonts w:eastAsia="Times New Roman"/>
                <w:lang w:val="el-GR"/>
              </w:rPr>
            </w:pPr>
            <w:r>
              <w:t xml:space="preserve">Π3.Β.2 </w:t>
            </w:r>
          </w:p>
          <w:p w14:paraId="005AF503" w14:textId="77777777" w:rsidR="000E766F" w:rsidRDefault="00C916F8" w:rsidP="00005AF2">
            <w:pPr>
              <w:spacing w:line="259" w:lineRule="auto"/>
              <w:ind w:right="57"/>
              <w:rPr>
                <w:rFonts w:eastAsia="Times New Roman"/>
                <w:lang w:val="el-GR"/>
              </w:rPr>
            </w:pPr>
            <w:r>
              <w:t>Χρονοδιάγραμμα Εκπαίδευσης</w:t>
            </w:r>
          </w:p>
        </w:tc>
        <w:tc>
          <w:tcPr>
            <w:tcW w:w="6422" w:type="dxa"/>
            <w:tcBorders>
              <w:top w:val="single" w:sz="4" w:space="0" w:color="000000"/>
              <w:left w:val="single" w:sz="4" w:space="0" w:color="000000"/>
              <w:right w:val="single" w:sz="4" w:space="0" w:color="000000"/>
            </w:tcBorders>
            <w:shd w:val="clear" w:color="auto" w:fill="FFFFFF" w:themeFill="background1"/>
          </w:tcPr>
          <w:p w14:paraId="3C761DC0" w14:textId="77777777" w:rsidR="000E766F" w:rsidRDefault="00C916F8" w:rsidP="00005AF2">
            <w:pPr>
              <w:spacing w:line="259" w:lineRule="auto"/>
              <w:rPr>
                <w:rFonts w:eastAsia="Times New Roman"/>
                <w:lang w:val="el-GR"/>
              </w:rPr>
            </w:pPr>
            <w:r w:rsidRPr="00927CE2">
              <w:rPr>
                <w:lang w:val="el-GR"/>
              </w:rPr>
              <w:t>Καθορισμός σαφούς χρονοδιαγράμματος εκπαίδευσης ανά κατηγορία εκπαιδευόμενων, σε συμφωνία με την Ανεξάρτητη Αρχή.</w:t>
            </w:r>
          </w:p>
        </w:tc>
      </w:tr>
      <w:tr w:rsidR="008C6833" w:rsidRPr="003F1FEC" w14:paraId="3E45DC4D" w14:textId="77777777" w:rsidTr="006808A8">
        <w:trPr>
          <w:trHeight w:val="818"/>
        </w:trPr>
        <w:tc>
          <w:tcPr>
            <w:tcW w:w="330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5F6896E" w14:textId="77777777" w:rsidR="000E766F" w:rsidRDefault="008C6833" w:rsidP="000E766F">
            <w:pPr>
              <w:spacing w:line="259" w:lineRule="auto"/>
              <w:ind w:right="57"/>
              <w:jc w:val="both"/>
              <w:rPr>
                <w:rFonts w:eastAsia="Times New Roman"/>
              </w:rPr>
            </w:pPr>
            <w:r>
              <w:t xml:space="preserve">Π3.Β.3 </w:t>
            </w:r>
          </w:p>
          <w:p w14:paraId="0E03260B" w14:textId="77777777" w:rsidR="000E766F" w:rsidRDefault="008C6833" w:rsidP="000E766F">
            <w:pPr>
              <w:spacing w:line="259" w:lineRule="auto"/>
              <w:ind w:right="57"/>
              <w:jc w:val="both"/>
              <w:rPr>
                <w:rFonts w:eastAsia="Times New Roman"/>
              </w:rPr>
            </w:pPr>
            <w:r>
              <w:t xml:space="preserve">Υπηρεσίες Εκπαίδευσης </w:t>
            </w:r>
          </w:p>
        </w:tc>
        <w:tc>
          <w:tcPr>
            <w:tcW w:w="642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9D728D2" w14:textId="77777777" w:rsidR="000E766F" w:rsidRDefault="008C6833" w:rsidP="000E766F">
            <w:pPr>
              <w:spacing w:line="259" w:lineRule="auto"/>
              <w:jc w:val="both"/>
              <w:rPr>
                <w:rFonts w:eastAsia="Times New Roman"/>
                <w:lang w:val="el-GR"/>
              </w:rPr>
            </w:pPr>
            <w:r w:rsidRPr="00927CE2">
              <w:rPr>
                <w:lang w:val="el-GR"/>
              </w:rPr>
              <w:t xml:space="preserve">Υπηρεσίες εκπαίδευσης, διαφοροποιούμενες ως προς το περιεχόμενο και την έμφαση, ανάλογα με τον ρόλο του κάθε στελέχους στα πλαίσια της υλοποίησης και ακόλουθης επιχειρησιακής λειτουργίας του συστήματος. </w:t>
            </w:r>
          </w:p>
        </w:tc>
      </w:tr>
      <w:tr w:rsidR="008C6833" w:rsidRPr="003F1FEC" w14:paraId="3EF71057" w14:textId="77777777" w:rsidTr="006808A8">
        <w:trPr>
          <w:trHeight w:val="818"/>
        </w:trPr>
        <w:tc>
          <w:tcPr>
            <w:tcW w:w="330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92151EA" w14:textId="77777777" w:rsidR="000E766F" w:rsidRDefault="008C6833" w:rsidP="000E766F">
            <w:pPr>
              <w:spacing w:line="259" w:lineRule="auto"/>
              <w:ind w:right="57"/>
              <w:jc w:val="both"/>
              <w:rPr>
                <w:rFonts w:eastAsia="Times New Roman"/>
                <w:lang w:val="el-GR"/>
              </w:rPr>
            </w:pPr>
            <w:r w:rsidRPr="00927CE2">
              <w:rPr>
                <w:lang w:val="el-GR"/>
              </w:rPr>
              <w:t xml:space="preserve">Π3.Β.4 </w:t>
            </w:r>
          </w:p>
          <w:p w14:paraId="2E502C9D" w14:textId="77777777" w:rsidR="000E766F" w:rsidRDefault="008C6833" w:rsidP="000E766F">
            <w:pPr>
              <w:spacing w:line="259" w:lineRule="auto"/>
              <w:ind w:right="57"/>
              <w:jc w:val="both"/>
              <w:rPr>
                <w:rFonts w:eastAsia="Times New Roman"/>
                <w:lang w:val="el-GR"/>
              </w:rPr>
            </w:pPr>
            <w:r w:rsidRPr="00927CE2">
              <w:rPr>
                <w:lang w:val="el-GR"/>
              </w:rPr>
              <w:t xml:space="preserve">Αναρτημένο Εκπαιδευτικό Υλικό Τελικών Χρηστών </w:t>
            </w:r>
          </w:p>
        </w:tc>
        <w:tc>
          <w:tcPr>
            <w:tcW w:w="642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4CC5C20" w14:textId="77777777" w:rsidR="000E766F" w:rsidRDefault="008C6833" w:rsidP="000E766F">
            <w:pPr>
              <w:spacing w:line="259" w:lineRule="auto"/>
              <w:jc w:val="both"/>
              <w:rPr>
                <w:rFonts w:eastAsia="Times New Roman"/>
                <w:lang w:val="el-GR"/>
              </w:rPr>
            </w:pPr>
            <w:r w:rsidRPr="00927CE2">
              <w:rPr>
                <w:lang w:val="el-GR"/>
              </w:rPr>
              <w:t>Αναρτημένο ο</w:t>
            </w:r>
            <w:r>
              <w:t>n</w:t>
            </w:r>
            <w:r w:rsidRPr="00927CE2">
              <w:rPr>
                <w:lang w:val="el-GR"/>
              </w:rPr>
              <w:t>-</w:t>
            </w:r>
            <w:r>
              <w:t>line</w:t>
            </w:r>
            <w:r w:rsidRPr="00927CE2">
              <w:rPr>
                <w:lang w:val="el-GR"/>
              </w:rPr>
              <w:t xml:space="preserve"> </w:t>
            </w:r>
            <w:r w:rsidR="00AC4A55">
              <w:rPr>
                <w:lang w:val="el-GR"/>
              </w:rPr>
              <w:t xml:space="preserve">υποστηρικτικό </w:t>
            </w:r>
            <w:r w:rsidRPr="00927CE2">
              <w:rPr>
                <w:lang w:val="el-GR"/>
              </w:rPr>
              <w:t>υλικό σχετικό με τη χρήση του Ενιαίου Πληροφοριακού Συστήματος και Υποστήριξη συχνών ερωτήσεων και απαντήσεων (</w:t>
            </w:r>
            <w:r>
              <w:t>FAQs</w:t>
            </w:r>
            <w:r w:rsidRPr="00927CE2">
              <w:rPr>
                <w:lang w:val="el-GR"/>
              </w:rPr>
              <w:t xml:space="preserve">)  στη Διαδικτυακή Πύλη της Ανεξάρτητης Αρχής. </w:t>
            </w:r>
          </w:p>
        </w:tc>
      </w:tr>
      <w:tr w:rsidR="008C6833" w:rsidRPr="003F1FEC" w14:paraId="70CE9893" w14:textId="77777777" w:rsidTr="006808A8">
        <w:trPr>
          <w:trHeight w:val="818"/>
        </w:trPr>
        <w:tc>
          <w:tcPr>
            <w:tcW w:w="330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73AB5D8" w14:textId="77777777" w:rsidR="000E766F" w:rsidRDefault="008C6833" w:rsidP="000E766F">
            <w:pPr>
              <w:spacing w:line="259" w:lineRule="auto"/>
              <w:ind w:right="57"/>
              <w:jc w:val="both"/>
              <w:rPr>
                <w:rFonts w:eastAsia="Times New Roman"/>
                <w:lang w:val="el-GR"/>
              </w:rPr>
            </w:pPr>
            <w:r w:rsidRPr="00927CE2">
              <w:rPr>
                <w:lang w:val="el-GR"/>
              </w:rPr>
              <w:t xml:space="preserve">Π3.Β.5 </w:t>
            </w:r>
          </w:p>
          <w:p w14:paraId="125EE9F3" w14:textId="77777777" w:rsidR="000E766F" w:rsidRDefault="008C6833" w:rsidP="000E766F">
            <w:pPr>
              <w:spacing w:line="259" w:lineRule="auto"/>
              <w:ind w:right="60"/>
              <w:jc w:val="both"/>
              <w:rPr>
                <w:rFonts w:eastAsia="Times New Roman"/>
                <w:lang w:val="el-GR"/>
              </w:rPr>
            </w:pPr>
            <w:r w:rsidRPr="00927CE2">
              <w:rPr>
                <w:lang w:val="el-GR"/>
              </w:rPr>
              <w:t xml:space="preserve">Φόρμα Αξιολόγησης </w:t>
            </w:r>
          </w:p>
          <w:p w14:paraId="5E41D7E2" w14:textId="77777777" w:rsidR="000E766F" w:rsidRDefault="008C6833" w:rsidP="000E766F">
            <w:pPr>
              <w:spacing w:line="259" w:lineRule="auto"/>
              <w:ind w:right="57"/>
              <w:jc w:val="both"/>
              <w:rPr>
                <w:rFonts w:eastAsia="Times New Roman"/>
                <w:lang w:val="el-GR"/>
              </w:rPr>
            </w:pPr>
            <w:r w:rsidRPr="00927CE2">
              <w:rPr>
                <w:lang w:val="el-GR"/>
              </w:rPr>
              <w:t xml:space="preserve">Εκπαιδευτικής Διαδικασίας </w:t>
            </w:r>
          </w:p>
        </w:tc>
        <w:tc>
          <w:tcPr>
            <w:tcW w:w="642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F03D351" w14:textId="77777777" w:rsidR="000E766F" w:rsidRDefault="008C6833" w:rsidP="000E766F">
            <w:pPr>
              <w:spacing w:line="259" w:lineRule="auto"/>
              <w:jc w:val="both"/>
              <w:rPr>
                <w:rFonts w:eastAsia="Times New Roman"/>
                <w:lang w:val="el-GR"/>
              </w:rPr>
            </w:pPr>
            <w:r w:rsidRPr="00927CE2">
              <w:rPr>
                <w:lang w:val="el-GR"/>
              </w:rPr>
              <w:t xml:space="preserve">Φόρμα αξιολόγησης του υλικού και της ευρύτερης εκπαιδευτικής διαδικασίας  </w:t>
            </w:r>
          </w:p>
        </w:tc>
      </w:tr>
      <w:tr w:rsidR="008C6833" w:rsidRPr="003F1FEC" w14:paraId="16A7A990" w14:textId="77777777" w:rsidTr="006808A8">
        <w:trPr>
          <w:trHeight w:val="818"/>
        </w:trPr>
        <w:tc>
          <w:tcPr>
            <w:tcW w:w="330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0C02A8D" w14:textId="77777777" w:rsidR="000E766F" w:rsidRDefault="008C6833" w:rsidP="000E766F">
            <w:pPr>
              <w:spacing w:line="259" w:lineRule="auto"/>
              <w:ind w:right="57"/>
              <w:jc w:val="both"/>
              <w:rPr>
                <w:rFonts w:eastAsia="Times New Roman"/>
                <w:lang w:val="el-GR"/>
              </w:rPr>
            </w:pPr>
            <w:r w:rsidRPr="00927CE2">
              <w:rPr>
                <w:lang w:val="el-GR"/>
              </w:rPr>
              <w:t xml:space="preserve">Π3.Β.6 </w:t>
            </w:r>
          </w:p>
          <w:p w14:paraId="272D3379" w14:textId="77777777" w:rsidR="000E766F" w:rsidRDefault="008C6833" w:rsidP="000E766F">
            <w:pPr>
              <w:spacing w:line="259" w:lineRule="auto"/>
              <w:ind w:right="56"/>
              <w:jc w:val="both"/>
              <w:rPr>
                <w:rFonts w:eastAsia="Times New Roman"/>
                <w:lang w:val="el-GR"/>
              </w:rPr>
            </w:pPr>
            <w:r w:rsidRPr="00927CE2">
              <w:rPr>
                <w:lang w:val="el-GR"/>
              </w:rPr>
              <w:t>Αναφορά (</w:t>
            </w:r>
            <w:r>
              <w:t>Report</w:t>
            </w:r>
            <w:r w:rsidRPr="00927CE2">
              <w:rPr>
                <w:lang w:val="el-GR"/>
              </w:rPr>
              <w:t xml:space="preserve">) </w:t>
            </w:r>
          </w:p>
          <w:p w14:paraId="0C1C710B" w14:textId="77777777" w:rsidR="000E766F" w:rsidRDefault="008C6833" w:rsidP="000E766F">
            <w:pPr>
              <w:spacing w:line="259" w:lineRule="auto"/>
              <w:ind w:right="61"/>
              <w:jc w:val="both"/>
              <w:rPr>
                <w:rFonts w:eastAsia="Times New Roman"/>
                <w:lang w:val="el-GR"/>
              </w:rPr>
            </w:pPr>
            <w:r w:rsidRPr="00927CE2">
              <w:rPr>
                <w:lang w:val="el-GR"/>
              </w:rPr>
              <w:t xml:space="preserve">Αποτελεσμάτων Αξιολόγησης </w:t>
            </w:r>
          </w:p>
          <w:p w14:paraId="3A295C6F" w14:textId="77777777" w:rsidR="000E766F" w:rsidRDefault="008C6833" w:rsidP="000E766F">
            <w:pPr>
              <w:spacing w:line="259" w:lineRule="auto"/>
              <w:ind w:left="34"/>
              <w:jc w:val="both"/>
              <w:rPr>
                <w:rFonts w:eastAsia="Times New Roman"/>
                <w:lang w:val="el-GR"/>
              </w:rPr>
            </w:pPr>
            <w:r w:rsidRPr="00927CE2">
              <w:rPr>
                <w:lang w:val="el-GR"/>
              </w:rPr>
              <w:t xml:space="preserve">Εκπαιδευτικής Διαδικασίας και </w:t>
            </w:r>
          </w:p>
          <w:p w14:paraId="5FCBD2F5" w14:textId="77777777" w:rsidR="000E766F" w:rsidRDefault="008C6833" w:rsidP="000E766F">
            <w:pPr>
              <w:spacing w:line="259" w:lineRule="auto"/>
              <w:ind w:right="57"/>
              <w:jc w:val="both"/>
              <w:rPr>
                <w:rFonts w:eastAsia="Times New Roman"/>
                <w:lang w:val="el-GR"/>
              </w:rPr>
            </w:pPr>
            <w:r w:rsidRPr="00927CE2">
              <w:rPr>
                <w:lang w:val="el-GR"/>
              </w:rPr>
              <w:t xml:space="preserve">Σχεδίου Δράσης Βελτίωσης αυτής </w:t>
            </w:r>
          </w:p>
        </w:tc>
        <w:tc>
          <w:tcPr>
            <w:tcW w:w="642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968E988" w14:textId="77777777" w:rsidR="000E766F" w:rsidRDefault="008C6833" w:rsidP="000E766F">
            <w:pPr>
              <w:spacing w:after="62" w:line="259" w:lineRule="auto"/>
              <w:jc w:val="both"/>
              <w:rPr>
                <w:rFonts w:eastAsia="Times New Roman"/>
              </w:rPr>
            </w:pPr>
            <w:r>
              <w:t xml:space="preserve">Αναφορά που θα περιλαμβάνει: </w:t>
            </w:r>
          </w:p>
          <w:p w14:paraId="38D3C8CB" w14:textId="77777777" w:rsidR="000E766F" w:rsidRDefault="008C6833" w:rsidP="001A59A1">
            <w:pPr>
              <w:numPr>
                <w:ilvl w:val="0"/>
                <w:numId w:val="115"/>
              </w:numPr>
              <w:spacing w:after="84"/>
              <w:ind w:hanging="358"/>
              <w:jc w:val="both"/>
              <w:rPr>
                <w:rFonts w:eastAsia="Times New Roman"/>
                <w:lang w:val="el-GR"/>
              </w:rPr>
            </w:pPr>
            <w:r w:rsidRPr="00927CE2">
              <w:rPr>
                <w:lang w:val="el-GR"/>
              </w:rPr>
              <w:t xml:space="preserve">Τα αποτελέσματα αξιολόγησης της εκπαιδευτικής διαδικασίας βάσει ανατροφοδότησης από τους εκπαιδευόμενους </w:t>
            </w:r>
          </w:p>
          <w:p w14:paraId="2FCAEB0A" w14:textId="77777777" w:rsidR="000E766F" w:rsidRDefault="008C6833" w:rsidP="000E766F">
            <w:pPr>
              <w:spacing w:line="259" w:lineRule="auto"/>
              <w:jc w:val="both"/>
              <w:rPr>
                <w:rFonts w:eastAsia="Times New Roman"/>
                <w:lang w:val="el-GR"/>
              </w:rPr>
            </w:pPr>
            <w:r w:rsidRPr="00927CE2">
              <w:rPr>
                <w:lang w:val="el-GR"/>
              </w:rPr>
              <w:t xml:space="preserve">Το σχέδιο δράσης βελτίωσης της εκπαιδευτικής διαδικασίας  </w:t>
            </w:r>
          </w:p>
        </w:tc>
      </w:tr>
      <w:tr w:rsidR="008C6833" w:rsidRPr="001B45A6" w14:paraId="394068A3" w14:textId="77777777" w:rsidTr="006808A8">
        <w:trPr>
          <w:trHeight w:val="378"/>
        </w:trPr>
        <w:tc>
          <w:tcPr>
            <w:tcW w:w="9724"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920C55E" w14:textId="77777777" w:rsidR="000E766F" w:rsidRDefault="008C6833" w:rsidP="000E766F">
            <w:pPr>
              <w:spacing w:after="121" w:line="238" w:lineRule="auto"/>
              <w:ind w:right="48"/>
              <w:jc w:val="both"/>
              <w:rPr>
                <w:rFonts w:eastAsia="Times New Roman"/>
                <w:b/>
              </w:rPr>
            </w:pPr>
            <w:r>
              <w:rPr>
                <w:b/>
              </w:rPr>
              <w:t>Παραδοτέα Υποφάσης 3.</w:t>
            </w:r>
            <w:r>
              <w:rPr>
                <w:b/>
                <w:lang w:val="el-GR"/>
              </w:rPr>
              <w:t>Γ</w:t>
            </w:r>
            <w:r>
              <w:rPr>
                <w:b/>
              </w:rPr>
              <w:t xml:space="preserve"> </w:t>
            </w:r>
          </w:p>
        </w:tc>
      </w:tr>
      <w:tr w:rsidR="008C6833" w:rsidRPr="001F01F6" w14:paraId="55DA96A4" w14:textId="77777777" w:rsidTr="006808A8">
        <w:trPr>
          <w:trHeight w:val="405"/>
        </w:trPr>
        <w:tc>
          <w:tcPr>
            <w:tcW w:w="3302"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vAlign w:val="center"/>
          </w:tcPr>
          <w:p w14:paraId="76FB059C" w14:textId="77777777" w:rsidR="000E766F" w:rsidRDefault="008C6833" w:rsidP="000E766F">
            <w:pPr>
              <w:spacing w:line="259" w:lineRule="auto"/>
              <w:jc w:val="both"/>
              <w:rPr>
                <w:rFonts w:eastAsia="Times New Roman"/>
                <w:lang w:val="el-GR"/>
              </w:rPr>
            </w:pPr>
            <w:r>
              <w:rPr>
                <w:b/>
              </w:rPr>
              <w:t>Τίτλος Παραδοτέου</w:t>
            </w:r>
          </w:p>
        </w:tc>
        <w:tc>
          <w:tcPr>
            <w:tcW w:w="6422"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vAlign w:val="center"/>
          </w:tcPr>
          <w:p w14:paraId="17132E0E" w14:textId="77777777" w:rsidR="000E766F" w:rsidRDefault="008C6833" w:rsidP="000E766F">
            <w:pPr>
              <w:spacing w:line="259" w:lineRule="auto"/>
              <w:jc w:val="both"/>
              <w:rPr>
                <w:rFonts w:eastAsia="Times New Roman"/>
                <w:lang w:val="el-GR"/>
              </w:rPr>
            </w:pPr>
            <w:r>
              <w:rPr>
                <w:b/>
              </w:rPr>
              <w:t>Περιγραφή Παραδοτέου</w:t>
            </w:r>
          </w:p>
        </w:tc>
      </w:tr>
      <w:tr w:rsidR="008C6833" w:rsidRPr="003F1FEC" w14:paraId="06C7F1B5" w14:textId="77777777" w:rsidTr="006808A8">
        <w:tblPrEx>
          <w:tblCellMar>
            <w:top w:w="0" w:type="dxa"/>
            <w:left w:w="0" w:type="dxa"/>
            <w:right w:w="0" w:type="dxa"/>
          </w:tblCellMar>
        </w:tblPrEx>
        <w:trPr>
          <w:trHeight w:val="818"/>
        </w:trPr>
        <w:tc>
          <w:tcPr>
            <w:tcW w:w="3302" w:type="dxa"/>
            <w:tcBorders>
              <w:top w:val="single" w:sz="4" w:space="0" w:color="auto"/>
              <w:left w:val="single" w:sz="4" w:space="0" w:color="auto"/>
              <w:bottom w:val="single" w:sz="4" w:space="0" w:color="auto"/>
              <w:right w:val="single" w:sz="4" w:space="0" w:color="auto"/>
            </w:tcBorders>
          </w:tcPr>
          <w:p w14:paraId="3DD1FD53" w14:textId="77777777" w:rsidR="000E766F" w:rsidRDefault="008C6833" w:rsidP="005B6130">
            <w:pPr>
              <w:spacing w:line="259" w:lineRule="auto"/>
              <w:ind w:left="180" w:right="59"/>
              <w:jc w:val="both"/>
              <w:rPr>
                <w:rFonts w:eastAsia="Times New Roman"/>
                <w:lang w:val="el-GR"/>
              </w:rPr>
            </w:pPr>
            <w:r w:rsidRPr="00927CE2">
              <w:rPr>
                <w:lang w:val="el-GR"/>
              </w:rPr>
              <w:t xml:space="preserve">Π.3.Γ.1 </w:t>
            </w:r>
          </w:p>
          <w:p w14:paraId="3BF03AA2" w14:textId="77777777" w:rsidR="000E766F" w:rsidRDefault="008C6833" w:rsidP="005B6130">
            <w:pPr>
              <w:spacing w:line="259" w:lineRule="auto"/>
              <w:ind w:left="180" w:right="58"/>
              <w:jc w:val="both"/>
              <w:rPr>
                <w:rFonts w:eastAsia="Times New Roman"/>
                <w:lang w:val="el-GR"/>
              </w:rPr>
            </w:pPr>
            <w:r w:rsidRPr="00927CE2">
              <w:rPr>
                <w:lang w:val="el-GR"/>
              </w:rPr>
              <w:t xml:space="preserve">Πλάνο Ενεργειών </w:t>
            </w:r>
          </w:p>
          <w:p w14:paraId="0A063EC2" w14:textId="77777777" w:rsidR="000E766F" w:rsidRDefault="008C6833" w:rsidP="005B6130">
            <w:pPr>
              <w:spacing w:line="259" w:lineRule="auto"/>
              <w:ind w:left="180" w:right="59"/>
              <w:jc w:val="both"/>
              <w:rPr>
                <w:rFonts w:eastAsia="Times New Roman"/>
                <w:lang w:val="el-GR"/>
              </w:rPr>
            </w:pPr>
            <w:r w:rsidRPr="00927CE2">
              <w:rPr>
                <w:lang w:val="el-GR"/>
              </w:rPr>
              <w:t xml:space="preserve">Ευαισθητοποίησης </w:t>
            </w:r>
          </w:p>
          <w:p w14:paraId="2CA24D27" w14:textId="77777777" w:rsidR="000E766F" w:rsidRDefault="008C6833" w:rsidP="005B6130">
            <w:pPr>
              <w:spacing w:line="259" w:lineRule="auto"/>
              <w:ind w:left="180" w:right="57"/>
              <w:jc w:val="both"/>
              <w:rPr>
                <w:rFonts w:eastAsia="Times New Roman"/>
                <w:lang w:val="el-GR"/>
              </w:rPr>
            </w:pPr>
            <w:r w:rsidRPr="00927CE2">
              <w:rPr>
                <w:lang w:val="el-GR"/>
              </w:rPr>
              <w:t>Εμπλεκόμενων Μερών</w:t>
            </w:r>
          </w:p>
        </w:tc>
        <w:tc>
          <w:tcPr>
            <w:tcW w:w="6422" w:type="dxa"/>
            <w:tcBorders>
              <w:top w:val="single" w:sz="4" w:space="0" w:color="auto"/>
              <w:left w:val="single" w:sz="4" w:space="0" w:color="auto"/>
              <w:bottom w:val="single" w:sz="4" w:space="0" w:color="auto"/>
              <w:right w:val="single" w:sz="4" w:space="0" w:color="auto"/>
            </w:tcBorders>
            <w:vAlign w:val="center"/>
          </w:tcPr>
          <w:p w14:paraId="69769F3E" w14:textId="77777777" w:rsidR="000E766F" w:rsidRDefault="008C6833" w:rsidP="005B6130">
            <w:pPr>
              <w:spacing w:line="259" w:lineRule="auto"/>
              <w:ind w:left="120" w:right="57"/>
              <w:jc w:val="both"/>
              <w:rPr>
                <w:rFonts w:eastAsia="Times New Roman"/>
                <w:lang w:val="el-GR"/>
              </w:rPr>
            </w:pPr>
            <w:r w:rsidRPr="00927CE2">
              <w:rPr>
                <w:lang w:val="el-GR"/>
              </w:rPr>
              <w:t>Λεπτομερές πλάνο με συγκεκριμένες ενέργειες ευαισθητοποίησης, εμπλεκόμενους φορείς και χρονοδιάγραμμα υλοποίησης αυτών</w:t>
            </w:r>
          </w:p>
        </w:tc>
      </w:tr>
      <w:tr w:rsidR="008C6833" w:rsidRPr="003F1FEC" w14:paraId="57AB8344" w14:textId="77777777" w:rsidTr="006808A8">
        <w:trPr>
          <w:trHeight w:val="1085"/>
        </w:trPr>
        <w:tc>
          <w:tcPr>
            <w:tcW w:w="3302" w:type="dxa"/>
            <w:tcBorders>
              <w:top w:val="single" w:sz="4" w:space="0" w:color="000000"/>
              <w:left w:val="single" w:sz="4" w:space="0" w:color="000000"/>
              <w:bottom w:val="single" w:sz="4" w:space="0" w:color="000000"/>
              <w:right w:val="single" w:sz="4" w:space="0" w:color="000000"/>
            </w:tcBorders>
          </w:tcPr>
          <w:p w14:paraId="3F905A9C" w14:textId="77777777" w:rsidR="000E766F" w:rsidRDefault="0006080D" w:rsidP="000E766F">
            <w:pPr>
              <w:spacing w:line="259" w:lineRule="auto"/>
              <w:ind w:right="59"/>
              <w:jc w:val="both"/>
              <w:rPr>
                <w:rFonts w:eastAsia="Times New Roman"/>
                <w:lang w:val="el-GR"/>
              </w:rPr>
            </w:pPr>
            <w:r>
              <w:rPr>
                <w:lang w:val="el-GR"/>
              </w:rPr>
              <w:lastRenderedPageBreak/>
              <w:t xml:space="preserve"> </w:t>
            </w:r>
            <w:r w:rsidR="008C6833" w:rsidRPr="00927CE2">
              <w:rPr>
                <w:lang w:val="el-GR"/>
              </w:rPr>
              <w:t xml:space="preserve">Π.3.Γ.2 </w:t>
            </w:r>
          </w:p>
          <w:p w14:paraId="1FF0F2CF" w14:textId="77777777" w:rsidR="000D0B54" w:rsidRDefault="008C6833" w:rsidP="002F6C7D">
            <w:pPr>
              <w:spacing w:line="259" w:lineRule="auto"/>
              <w:ind w:right="53"/>
              <w:rPr>
                <w:rFonts w:eastAsia="Times New Roman"/>
                <w:lang w:val="el-GR"/>
              </w:rPr>
            </w:pPr>
            <w:r w:rsidRPr="00927CE2">
              <w:rPr>
                <w:lang w:val="el-GR"/>
              </w:rPr>
              <w:t xml:space="preserve">Δράση με Φορείς και </w:t>
            </w:r>
          </w:p>
          <w:p w14:paraId="799FA465" w14:textId="77777777" w:rsidR="000D0B54" w:rsidRDefault="008C6833" w:rsidP="002F6C7D">
            <w:pPr>
              <w:spacing w:line="259" w:lineRule="auto"/>
              <w:ind w:left="5" w:right="11"/>
              <w:rPr>
                <w:rFonts w:eastAsia="Times New Roman"/>
              </w:rPr>
            </w:pPr>
            <w:r>
              <w:t xml:space="preserve">Εκπροσώπους Τελικών Χρηστών </w:t>
            </w:r>
          </w:p>
        </w:tc>
        <w:tc>
          <w:tcPr>
            <w:tcW w:w="6422" w:type="dxa"/>
            <w:tcBorders>
              <w:top w:val="single" w:sz="4" w:space="0" w:color="000000"/>
              <w:left w:val="single" w:sz="4" w:space="0" w:color="000000"/>
              <w:bottom w:val="single" w:sz="4" w:space="0" w:color="000000"/>
              <w:right w:val="single" w:sz="4" w:space="0" w:color="000000"/>
            </w:tcBorders>
            <w:vAlign w:val="center"/>
          </w:tcPr>
          <w:p w14:paraId="7C72B58B" w14:textId="77777777" w:rsidR="000E766F" w:rsidRDefault="008C6833" w:rsidP="000E766F">
            <w:pPr>
              <w:spacing w:line="259" w:lineRule="auto"/>
              <w:ind w:right="47"/>
              <w:jc w:val="both"/>
              <w:rPr>
                <w:rFonts w:eastAsia="Times New Roman"/>
                <w:lang w:val="el-GR"/>
              </w:rPr>
            </w:pPr>
            <w:r w:rsidRPr="00927CE2">
              <w:rPr>
                <w:lang w:val="el-GR"/>
              </w:rPr>
              <w:t xml:space="preserve">Δράση ευαισθητοποίησης με Φορείς που εμπλέκονται στην άντληση ή/και ανταλλαγή δεδομένων και Φορείς-Εκπροσώπους των τελικών χρηστών  </w:t>
            </w:r>
          </w:p>
        </w:tc>
      </w:tr>
      <w:tr w:rsidR="008C6833" w:rsidRPr="003F1FEC" w14:paraId="302B8C1B" w14:textId="77777777" w:rsidTr="006808A8">
        <w:trPr>
          <w:trHeight w:val="1058"/>
        </w:trPr>
        <w:tc>
          <w:tcPr>
            <w:tcW w:w="3302" w:type="dxa"/>
            <w:tcBorders>
              <w:top w:val="single" w:sz="4" w:space="0" w:color="000000"/>
              <w:left w:val="single" w:sz="4" w:space="0" w:color="000000"/>
              <w:bottom w:val="single" w:sz="4" w:space="0" w:color="000000"/>
              <w:right w:val="single" w:sz="4" w:space="0" w:color="000000"/>
            </w:tcBorders>
            <w:vAlign w:val="center"/>
          </w:tcPr>
          <w:p w14:paraId="69D7A596" w14:textId="77777777" w:rsidR="000E766F" w:rsidRDefault="008C6833" w:rsidP="000E766F">
            <w:pPr>
              <w:spacing w:line="259" w:lineRule="auto"/>
              <w:ind w:right="59"/>
              <w:jc w:val="both"/>
              <w:rPr>
                <w:rFonts w:eastAsia="Times New Roman"/>
                <w:lang w:val="el-GR"/>
              </w:rPr>
            </w:pPr>
            <w:r w:rsidRPr="00927CE2">
              <w:rPr>
                <w:lang w:val="el-GR"/>
              </w:rPr>
              <w:t xml:space="preserve">Π.3.Γ.3 </w:t>
            </w:r>
          </w:p>
          <w:p w14:paraId="10F85C30" w14:textId="77777777" w:rsidR="000E766F" w:rsidRDefault="008C6833" w:rsidP="000E766F">
            <w:pPr>
              <w:spacing w:line="259" w:lineRule="auto"/>
              <w:ind w:right="54"/>
              <w:jc w:val="both"/>
              <w:rPr>
                <w:rFonts w:eastAsia="Times New Roman"/>
                <w:lang w:val="el-GR"/>
              </w:rPr>
            </w:pPr>
            <w:r w:rsidRPr="00927CE2">
              <w:rPr>
                <w:lang w:val="el-GR"/>
              </w:rPr>
              <w:t xml:space="preserve">Λοιπές Δράσεις </w:t>
            </w:r>
          </w:p>
          <w:p w14:paraId="22F5581C" w14:textId="77777777" w:rsidR="000E766F" w:rsidRDefault="008C6833" w:rsidP="000E766F">
            <w:pPr>
              <w:spacing w:line="259" w:lineRule="auto"/>
              <w:ind w:right="55"/>
              <w:jc w:val="both"/>
              <w:rPr>
                <w:rFonts w:eastAsia="Times New Roman"/>
                <w:lang w:val="el-GR"/>
              </w:rPr>
            </w:pPr>
            <w:r w:rsidRPr="00927CE2">
              <w:rPr>
                <w:lang w:val="el-GR"/>
              </w:rPr>
              <w:t xml:space="preserve">Ευαισθητοποίησης </w:t>
            </w:r>
          </w:p>
        </w:tc>
        <w:tc>
          <w:tcPr>
            <w:tcW w:w="6422" w:type="dxa"/>
            <w:tcBorders>
              <w:top w:val="single" w:sz="4" w:space="0" w:color="000000"/>
              <w:left w:val="single" w:sz="4" w:space="0" w:color="000000"/>
              <w:bottom w:val="single" w:sz="4" w:space="0" w:color="000000"/>
              <w:right w:val="single" w:sz="4" w:space="0" w:color="000000"/>
            </w:tcBorders>
            <w:vAlign w:val="center"/>
          </w:tcPr>
          <w:p w14:paraId="3941E644" w14:textId="77777777" w:rsidR="000E766F" w:rsidRDefault="008C6833" w:rsidP="000E766F">
            <w:pPr>
              <w:spacing w:line="259" w:lineRule="auto"/>
              <w:ind w:right="48"/>
              <w:jc w:val="both"/>
              <w:rPr>
                <w:rFonts w:eastAsia="Times New Roman"/>
                <w:lang w:val="el-GR"/>
              </w:rPr>
            </w:pPr>
            <w:r w:rsidRPr="00927CE2">
              <w:rPr>
                <w:lang w:val="el-GR"/>
              </w:rPr>
              <w:t xml:space="preserve">Λοιπές υλοποιημένες ενέργειες ευαισθητοποίησης, όπως ημερίδες, εκδηλώσεις, καταχωρήσεις στον τύπο και στα μέσα κοινωνικής δικτύωσης, παρουσίαση σε κεντρικά δελτία ειδήσεων κ.α. </w:t>
            </w:r>
          </w:p>
        </w:tc>
      </w:tr>
      <w:tr w:rsidR="006808A8" w14:paraId="5CBA4729" w14:textId="77777777" w:rsidTr="006808A8">
        <w:trPr>
          <w:trHeight w:val="516"/>
        </w:trPr>
        <w:tc>
          <w:tcPr>
            <w:tcW w:w="9724" w:type="dxa"/>
            <w:gridSpan w:val="2"/>
            <w:tcBorders>
              <w:top w:val="single" w:sz="4" w:space="0" w:color="000000"/>
              <w:left w:val="single" w:sz="4" w:space="0" w:color="000000"/>
              <w:bottom w:val="single" w:sz="4" w:space="0" w:color="000000"/>
              <w:right w:val="single" w:sz="4" w:space="0" w:color="000000"/>
            </w:tcBorders>
            <w:shd w:val="clear" w:color="auto" w:fill="E7E6E6"/>
            <w:vAlign w:val="center"/>
          </w:tcPr>
          <w:p w14:paraId="11AAB3A4" w14:textId="77777777" w:rsidR="006808A8" w:rsidRPr="006808A8" w:rsidRDefault="006808A8" w:rsidP="000E766F">
            <w:pPr>
              <w:spacing w:line="259" w:lineRule="auto"/>
              <w:ind w:right="52"/>
              <w:jc w:val="both"/>
              <w:rPr>
                <w:b/>
                <w:lang w:val="el-GR"/>
              </w:rPr>
            </w:pPr>
            <w:r>
              <w:rPr>
                <w:b/>
                <w:lang w:val="el-GR"/>
              </w:rPr>
              <w:t>Παραδοτέα Υποφάσης 3.Δ</w:t>
            </w:r>
          </w:p>
        </w:tc>
      </w:tr>
      <w:tr w:rsidR="006808A8" w14:paraId="00E8DF4C" w14:textId="77777777" w:rsidTr="006808A8">
        <w:trPr>
          <w:trHeight w:val="516"/>
        </w:trPr>
        <w:tc>
          <w:tcPr>
            <w:tcW w:w="3302"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7148CCA7" w14:textId="77777777" w:rsidR="006808A8" w:rsidRPr="006808A8" w:rsidRDefault="006808A8" w:rsidP="000E766F">
            <w:pPr>
              <w:spacing w:line="259" w:lineRule="auto"/>
              <w:ind w:right="52"/>
              <w:jc w:val="both"/>
              <w:rPr>
                <w:b/>
                <w:lang w:val="el-GR"/>
              </w:rPr>
            </w:pPr>
            <w:r>
              <w:rPr>
                <w:b/>
                <w:lang w:val="el-GR"/>
              </w:rPr>
              <w:t>Τίτλος Παραδοτέου</w:t>
            </w:r>
          </w:p>
        </w:tc>
        <w:tc>
          <w:tcPr>
            <w:tcW w:w="6422"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10E01DEE" w14:textId="77777777" w:rsidR="006808A8" w:rsidRPr="006808A8" w:rsidRDefault="006808A8" w:rsidP="000E766F">
            <w:pPr>
              <w:spacing w:line="259" w:lineRule="auto"/>
              <w:ind w:right="52"/>
              <w:jc w:val="both"/>
              <w:rPr>
                <w:b/>
                <w:lang w:val="el-GR"/>
              </w:rPr>
            </w:pPr>
            <w:r>
              <w:rPr>
                <w:b/>
                <w:lang w:val="el-GR"/>
              </w:rPr>
              <w:t>Περιγραφή Παραδοτέου</w:t>
            </w:r>
          </w:p>
        </w:tc>
      </w:tr>
      <w:tr w:rsidR="006808A8" w:rsidRPr="003F1FEC" w14:paraId="168D551C" w14:textId="77777777" w:rsidTr="00D47D2B">
        <w:trPr>
          <w:trHeight w:val="516"/>
        </w:trPr>
        <w:tc>
          <w:tcPr>
            <w:tcW w:w="330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0CB240E" w14:textId="77777777" w:rsidR="006808A8" w:rsidRPr="006808A8" w:rsidRDefault="006808A8" w:rsidP="000E766F">
            <w:pPr>
              <w:spacing w:line="259" w:lineRule="auto"/>
              <w:ind w:right="52"/>
              <w:jc w:val="both"/>
              <w:rPr>
                <w:bCs/>
                <w:lang w:val="el-GR"/>
              </w:rPr>
            </w:pPr>
            <w:r w:rsidRPr="006808A8">
              <w:rPr>
                <w:bCs/>
                <w:lang w:val="el-GR"/>
              </w:rPr>
              <w:t xml:space="preserve">Π3.Δ.1  Αναλυτική </w:t>
            </w:r>
            <w:r>
              <w:rPr>
                <w:bCs/>
                <w:lang w:val="el-GR"/>
              </w:rPr>
              <w:t xml:space="preserve">Έκθεση Ολοκήρωσης του Έργου </w:t>
            </w:r>
          </w:p>
        </w:tc>
        <w:tc>
          <w:tcPr>
            <w:tcW w:w="642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C32DE78" w14:textId="77777777" w:rsidR="006808A8" w:rsidRPr="006808A8" w:rsidRDefault="006808A8" w:rsidP="000E766F">
            <w:pPr>
              <w:spacing w:line="259" w:lineRule="auto"/>
              <w:ind w:right="52"/>
              <w:jc w:val="both"/>
              <w:rPr>
                <w:bCs/>
                <w:lang w:val="el-GR"/>
              </w:rPr>
            </w:pPr>
            <w:r>
              <w:rPr>
                <w:bCs/>
                <w:lang w:val="el-GR"/>
              </w:rPr>
              <w:t xml:space="preserve">Λεπτομερής και αναλυτική έκθεση ολοκλήρωσης του έργου. </w:t>
            </w:r>
          </w:p>
        </w:tc>
      </w:tr>
      <w:tr w:rsidR="008C6833" w14:paraId="68B9BAA1" w14:textId="77777777" w:rsidTr="006808A8">
        <w:trPr>
          <w:trHeight w:val="516"/>
        </w:trPr>
        <w:tc>
          <w:tcPr>
            <w:tcW w:w="9724" w:type="dxa"/>
            <w:gridSpan w:val="2"/>
            <w:tcBorders>
              <w:top w:val="single" w:sz="4" w:space="0" w:color="000000"/>
              <w:left w:val="single" w:sz="4" w:space="0" w:color="000000"/>
              <w:bottom w:val="single" w:sz="4" w:space="0" w:color="000000"/>
              <w:right w:val="single" w:sz="4" w:space="0" w:color="000000"/>
            </w:tcBorders>
            <w:shd w:val="clear" w:color="auto" w:fill="E7E6E6"/>
            <w:vAlign w:val="center"/>
          </w:tcPr>
          <w:p w14:paraId="4706BE27" w14:textId="77777777" w:rsidR="000E766F" w:rsidRDefault="008C6833" w:rsidP="000E766F">
            <w:pPr>
              <w:spacing w:line="259" w:lineRule="auto"/>
              <w:ind w:right="52"/>
              <w:jc w:val="both"/>
              <w:rPr>
                <w:rFonts w:eastAsia="Times New Roman"/>
              </w:rPr>
            </w:pPr>
            <w:r>
              <w:rPr>
                <w:b/>
              </w:rPr>
              <w:t>Επιπλέον Παραδοτέα</w:t>
            </w:r>
            <w:r>
              <w:t xml:space="preserve"> </w:t>
            </w:r>
          </w:p>
        </w:tc>
      </w:tr>
      <w:tr w:rsidR="008C6833" w:rsidRPr="003F1FEC" w14:paraId="7239C83E" w14:textId="77777777" w:rsidTr="006808A8">
        <w:trPr>
          <w:trHeight w:val="788"/>
        </w:trPr>
        <w:tc>
          <w:tcPr>
            <w:tcW w:w="3302" w:type="dxa"/>
            <w:tcBorders>
              <w:top w:val="single" w:sz="4" w:space="0" w:color="000000"/>
              <w:left w:val="single" w:sz="4" w:space="0" w:color="000000"/>
              <w:bottom w:val="single" w:sz="4" w:space="0" w:color="000000"/>
              <w:right w:val="single" w:sz="4" w:space="0" w:color="000000"/>
            </w:tcBorders>
            <w:vAlign w:val="center"/>
          </w:tcPr>
          <w:p w14:paraId="383991DF" w14:textId="77777777" w:rsidR="000E766F" w:rsidRPr="00005AF2" w:rsidRDefault="008C6833" w:rsidP="000E766F">
            <w:pPr>
              <w:spacing w:line="259" w:lineRule="auto"/>
              <w:ind w:right="54"/>
              <w:jc w:val="both"/>
              <w:rPr>
                <w:lang w:val="el-GR"/>
              </w:rPr>
            </w:pPr>
            <w:r w:rsidRPr="00005AF2">
              <w:rPr>
                <w:lang w:val="el-GR"/>
              </w:rPr>
              <w:t xml:space="preserve">Π3.1 </w:t>
            </w:r>
          </w:p>
          <w:p w14:paraId="139DFA9F" w14:textId="77777777" w:rsidR="000E766F" w:rsidRDefault="008C6833" w:rsidP="00005AF2">
            <w:pPr>
              <w:spacing w:line="259" w:lineRule="auto"/>
              <w:ind w:right="54"/>
              <w:jc w:val="both"/>
              <w:rPr>
                <w:rFonts w:eastAsia="Times New Roman"/>
              </w:rPr>
            </w:pPr>
            <w:r w:rsidRPr="00005AF2">
              <w:rPr>
                <w:lang w:val="el-GR"/>
              </w:rPr>
              <w:t>Μηνιαίες Αναφορές Προόδου</w:t>
            </w:r>
            <w:r>
              <w:t xml:space="preserve"> </w:t>
            </w:r>
          </w:p>
        </w:tc>
        <w:tc>
          <w:tcPr>
            <w:tcW w:w="6422" w:type="dxa"/>
            <w:tcBorders>
              <w:top w:val="single" w:sz="4" w:space="0" w:color="000000"/>
              <w:left w:val="single" w:sz="4" w:space="0" w:color="000000"/>
              <w:bottom w:val="single" w:sz="4" w:space="0" w:color="000000"/>
              <w:right w:val="single" w:sz="4" w:space="0" w:color="000000"/>
            </w:tcBorders>
            <w:vAlign w:val="center"/>
          </w:tcPr>
          <w:p w14:paraId="2EA45ABD" w14:textId="77777777" w:rsidR="000E766F" w:rsidRDefault="008C6833" w:rsidP="000E766F">
            <w:pPr>
              <w:spacing w:line="259" w:lineRule="auto"/>
              <w:jc w:val="both"/>
              <w:rPr>
                <w:rFonts w:eastAsia="Times New Roman"/>
                <w:lang w:val="el-GR"/>
              </w:rPr>
            </w:pPr>
            <w:r w:rsidRPr="00927CE2">
              <w:rPr>
                <w:lang w:val="el-GR"/>
              </w:rPr>
              <w:t xml:space="preserve">Στο τέλος κάθε μήνα, θα υποβάλλονται μηνιαίες αναφορές της προόδου του έργου σε επίπεδο φάσης και συνολικά  </w:t>
            </w:r>
          </w:p>
        </w:tc>
      </w:tr>
      <w:tr w:rsidR="008C6833" w:rsidRPr="003F1FEC" w14:paraId="77C5027E" w14:textId="77777777" w:rsidTr="006808A8">
        <w:trPr>
          <w:trHeight w:val="787"/>
        </w:trPr>
        <w:tc>
          <w:tcPr>
            <w:tcW w:w="3302" w:type="dxa"/>
            <w:tcBorders>
              <w:top w:val="single" w:sz="4" w:space="0" w:color="000000"/>
              <w:left w:val="single" w:sz="4" w:space="0" w:color="000000"/>
              <w:bottom w:val="single" w:sz="4" w:space="0" w:color="000000"/>
              <w:right w:val="single" w:sz="4" w:space="0" w:color="000000"/>
            </w:tcBorders>
          </w:tcPr>
          <w:p w14:paraId="2DC3EC95" w14:textId="77777777" w:rsidR="000E766F" w:rsidRPr="00005AF2" w:rsidRDefault="008C6833" w:rsidP="000E766F">
            <w:pPr>
              <w:spacing w:line="259" w:lineRule="auto"/>
              <w:ind w:right="54"/>
              <w:jc w:val="both"/>
              <w:rPr>
                <w:lang w:val="el-GR"/>
              </w:rPr>
            </w:pPr>
            <w:r w:rsidRPr="00927CE2">
              <w:rPr>
                <w:lang w:val="el-GR"/>
              </w:rPr>
              <w:t xml:space="preserve">Π3.2 </w:t>
            </w:r>
          </w:p>
          <w:p w14:paraId="5057E5EC" w14:textId="77777777" w:rsidR="000E766F" w:rsidRDefault="008C6833" w:rsidP="00005AF2">
            <w:pPr>
              <w:spacing w:line="259" w:lineRule="auto"/>
              <w:ind w:right="54"/>
              <w:jc w:val="both"/>
              <w:rPr>
                <w:rFonts w:eastAsia="Times New Roman"/>
                <w:lang w:val="el-GR"/>
              </w:rPr>
            </w:pPr>
            <w:r w:rsidRPr="00005AF2">
              <w:rPr>
                <w:lang w:val="el-GR"/>
              </w:rPr>
              <w:t>Αναφορά Πεπραγμένων και Εργασιών</w:t>
            </w:r>
            <w:r w:rsidRPr="00927CE2">
              <w:rPr>
                <w:lang w:val="el-GR"/>
              </w:rPr>
              <w:t xml:space="preserve"> </w:t>
            </w:r>
          </w:p>
        </w:tc>
        <w:tc>
          <w:tcPr>
            <w:tcW w:w="6422" w:type="dxa"/>
            <w:tcBorders>
              <w:top w:val="single" w:sz="4" w:space="0" w:color="000000"/>
              <w:left w:val="single" w:sz="4" w:space="0" w:color="000000"/>
              <w:bottom w:val="single" w:sz="4" w:space="0" w:color="000000"/>
              <w:right w:val="single" w:sz="4" w:space="0" w:color="000000"/>
            </w:tcBorders>
            <w:vAlign w:val="center"/>
          </w:tcPr>
          <w:p w14:paraId="571C67C0" w14:textId="77777777" w:rsidR="000E766F" w:rsidRDefault="008C6833" w:rsidP="000E766F">
            <w:pPr>
              <w:spacing w:line="259" w:lineRule="auto"/>
              <w:jc w:val="both"/>
              <w:rPr>
                <w:rFonts w:eastAsia="Times New Roman"/>
                <w:lang w:val="el-GR"/>
              </w:rPr>
            </w:pPr>
            <w:r w:rsidRPr="00927CE2">
              <w:rPr>
                <w:lang w:val="el-GR"/>
              </w:rPr>
              <w:t xml:space="preserve">Στο τέλος κάθε φάσης, θα υποβάλλεται αναφορά πεπραγμένων κι εργασιών με βάση τα προκαθορισμένα ανά φάση </w:t>
            </w:r>
          </w:p>
        </w:tc>
      </w:tr>
    </w:tbl>
    <w:p w14:paraId="5BFDA27E" w14:textId="77777777" w:rsidR="0010517D" w:rsidRDefault="0010517D">
      <w:pPr>
        <w:jc w:val="both"/>
        <w:rPr>
          <w:lang w:val="el-GR"/>
        </w:rPr>
      </w:pPr>
    </w:p>
    <w:p w14:paraId="2C4FAC64" w14:textId="77777777" w:rsidR="000E766F" w:rsidRDefault="000E766F" w:rsidP="000E766F">
      <w:pPr>
        <w:jc w:val="both"/>
        <w:rPr>
          <w:lang w:val="el-GR"/>
        </w:rPr>
      </w:pPr>
    </w:p>
    <w:p w14:paraId="07955265" w14:textId="77777777" w:rsidR="000E766F" w:rsidRPr="003277C9" w:rsidRDefault="00025B9C" w:rsidP="003D136B">
      <w:pPr>
        <w:pStyle w:val="30"/>
        <w:keepNext w:val="0"/>
        <w:numPr>
          <w:ilvl w:val="0"/>
          <w:numId w:val="21"/>
        </w:numPr>
        <w:rPr>
          <w:bCs w:val="0"/>
          <w:lang w:val="el-GR"/>
        </w:rPr>
      </w:pPr>
      <w:bookmarkStart w:id="977" w:name="_Ref140133636"/>
      <w:bookmarkStart w:id="978" w:name="_Toc140135437"/>
      <w:bookmarkStart w:id="979" w:name="_Toc146011255"/>
      <w:bookmarkStart w:id="980" w:name="_Toc156571737"/>
      <w:r w:rsidRPr="003277C9">
        <w:rPr>
          <w:lang w:val="el-GR"/>
        </w:rPr>
        <w:t>Ομάδα Έργου/Σχήμα Διοίκησης Έργου</w:t>
      </w:r>
      <w:bookmarkEnd w:id="949"/>
      <w:bookmarkEnd w:id="977"/>
      <w:bookmarkEnd w:id="978"/>
      <w:bookmarkEnd w:id="979"/>
      <w:bookmarkEnd w:id="980"/>
      <w:r w:rsidRPr="003277C9">
        <w:rPr>
          <w:lang w:val="el-GR"/>
        </w:rPr>
        <w:tab/>
      </w:r>
    </w:p>
    <w:p w14:paraId="0686ACE9" w14:textId="77777777" w:rsidR="000E766F" w:rsidRDefault="003C2BEF" w:rsidP="000E766F">
      <w:pPr>
        <w:jc w:val="both"/>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77A40D4E" w14:textId="77777777" w:rsidR="000E766F" w:rsidRDefault="003C2BEF" w:rsidP="000E766F">
      <w:pPr>
        <w:jc w:val="both"/>
        <w:rPr>
          <w:lang w:val="el-GR"/>
        </w:rPr>
      </w:pPr>
      <w:r w:rsidRPr="003C2BEF">
        <w:rPr>
          <w:lang w:val="el-GR"/>
        </w:rPr>
        <w:t xml:space="preserve">Τυχόν αλλαγή </w:t>
      </w:r>
      <w:r w:rsidR="007D6C73">
        <w:rPr>
          <w:lang w:val="el-GR"/>
        </w:rPr>
        <w:t xml:space="preserve">των μελών της ομάδας έργου </w:t>
      </w:r>
      <w:r w:rsidRPr="003C2BEF">
        <w:rPr>
          <w:lang w:val="el-GR"/>
        </w:rPr>
        <w:t>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6B9F5F0C" w14:textId="77777777" w:rsidR="000E766F" w:rsidRDefault="003C2BEF" w:rsidP="000E766F">
      <w:pPr>
        <w:jc w:val="both"/>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5C0E36FC" w14:textId="77777777" w:rsidR="000E766F" w:rsidRDefault="000E766F" w:rsidP="000E766F">
      <w:pPr>
        <w:jc w:val="both"/>
        <w:rPr>
          <w:lang w:val="el-GR"/>
        </w:rPr>
      </w:pPr>
    </w:p>
    <w:p w14:paraId="2860437B" w14:textId="77777777" w:rsidR="000E766F" w:rsidRPr="003277C9" w:rsidRDefault="00025B9C" w:rsidP="003D136B">
      <w:pPr>
        <w:pStyle w:val="30"/>
        <w:keepNext w:val="0"/>
        <w:numPr>
          <w:ilvl w:val="0"/>
          <w:numId w:val="21"/>
        </w:numPr>
        <w:rPr>
          <w:bCs w:val="0"/>
          <w:lang w:val="el-GR"/>
        </w:rPr>
      </w:pPr>
      <w:bookmarkStart w:id="981" w:name="_Toc97194371"/>
      <w:bookmarkStart w:id="982" w:name="_Toc140135438"/>
      <w:bookmarkStart w:id="983" w:name="_Toc146011256"/>
      <w:bookmarkStart w:id="984" w:name="_Toc156571738"/>
      <w:r w:rsidRPr="003277C9">
        <w:rPr>
          <w:lang w:val="el-GR"/>
        </w:rPr>
        <w:t>Μεθοδολογία διοίκησης και διασφάλισης ποιότητας</w:t>
      </w:r>
      <w:bookmarkEnd w:id="981"/>
      <w:bookmarkEnd w:id="982"/>
      <w:bookmarkEnd w:id="983"/>
      <w:bookmarkEnd w:id="984"/>
      <w:r w:rsidRPr="003277C9">
        <w:rPr>
          <w:lang w:val="el-GR"/>
        </w:rPr>
        <w:tab/>
      </w:r>
    </w:p>
    <w:p w14:paraId="100988AC" w14:textId="77777777" w:rsidR="000E766F" w:rsidRDefault="003C2BEF" w:rsidP="000E766F">
      <w:pPr>
        <w:spacing w:before="120"/>
        <w:jc w:val="both"/>
        <w:rPr>
          <w:lang w:val="el-GR"/>
        </w:rPr>
      </w:pPr>
      <w:r w:rsidRPr="00274B25">
        <w:rPr>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274B25">
        <w:t> </w:t>
      </w:r>
      <w:r w:rsidRPr="00274B25">
        <w:rPr>
          <w:lang w:val="el-GR"/>
        </w:rPr>
        <w:t>/</w:t>
      </w:r>
      <w:r w:rsidRPr="00274B25">
        <w:t> </w:t>
      </w:r>
      <w:r w:rsidRPr="00274B25">
        <w:rPr>
          <w:lang w:val="el-GR"/>
        </w:rPr>
        <w:t xml:space="preserve">ομάδες έργου) και αρμοδιότητες, καθώς και τα κύρια ορόσημα του Έργου. </w:t>
      </w:r>
    </w:p>
    <w:p w14:paraId="58CCF0CB" w14:textId="77777777" w:rsidR="000E766F" w:rsidRDefault="003C2BEF" w:rsidP="000E766F">
      <w:pPr>
        <w:spacing w:before="120"/>
        <w:jc w:val="both"/>
        <w:rPr>
          <w:lang w:val="el-GR"/>
        </w:rPr>
      </w:pPr>
      <w:r w:rsidRPr="00274B25">
        <w:rPr>
          <w:lang w:val="el-GR"/>
        </w:rPr>
        <w:t>Κατά τη διάρκεια υλοποίησης του Έργου, ο Ανάδοχος θα υποβάλλει Μηνιαίες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493E926F" w14:textId="77777777" w:rsidR="000E766F" w:rsidRDefault="003C2BEF" w:rsidP="000E766F">
      <w:pPr>
        <w:numPr>
          <w:ilvl w:val="0"/>
          <w:numId w:val="22"/>
        </w:numPr>
        <w:spacing w:before="120"/>
        <w:ind w:left="714" w:hanging="357"/>
        <w:jc w:val="both"/>
        <w:rPr>
          <w:lang w:val="el-GR"/>
        </w:rPr>
      </w:pPr>
      <w:r w:rsidRPr="00274B25">
        <w:rPr>
          <w:lang w:val="el-GR"/>
        </w:rPr>
        <w:lastRenderedPageBreak/>
        <w:t>η τήρηση του χρονοδιαγράμματος του Έργου</w:t>
      </w:r>
    </w:p>
    <w:p w14:paraId="00847B61" w14:textId="77777777" w:rsidR="000E766F" w:rsidRDefault="003C2BEF" w:rsidP="000E766F">
      <w:pPr>
        <w:numPr>
          <w:ilvl w:val="0"/>
          <w:numId w:val="22"/>
        </w:numPr>
        <w:spacing w:before="120"/>
        <w:ind w:left="714" w:hanging="357"/>
        <w:jc w:val="both"/>
        <w:rPr>
          <w:lang w:val="el-GR"/>
        </w:rPr>
      </w:pPr>
      <w:r w:rsidRPr="00274B25">
        <w:rPr>
          <w:lang w:val="el-GR"/>
        </w:rPr>
        <w:t>η ορθή, και συμβατή με τις προδιαγραφές, εκτέλεση των υποχρεώσεων του Αναδόχου.</w:t>
      </w:r>
    </w:p>
    <w:p w14:paraId="757DDD8D" w14:textId="77777777" w:rsidR="000E766F" w:rsidRDefault="003C2BEF" w:rsidP="000E766F">
      <w:pPr>
        <w:spacing w:before="120"/>
        <w:jc w:val="both"/>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78A95598" w14:textId="77777777" w:rsidR="000E766F" w:rsidRDefault="003C2BEF" w:rsidP="000E766F">
      <w:pPr>
        <w:spacing w:before="120"/>
        <w:jc w:val="both"/>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134598D7" w14:textId="77777777" w:rsidR="000E766F" w:rsidRDefault="003C2BEF" w:rsidP="000E766F">
      <w:pPr>
        <w:spacing w:before="120"/>
        <w:jc w:val="both"/>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700523E1" w14:textId="77777777" w:rsidR="000E766F" w:rsidRDefault="003C2BEF" w:rsidP="000E766F">
      <w:pPr>
        <w:spacing w:before="120"/>
        <w:jc w:val="both"/>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103E5C49" w14:textId="77777777" w:rsidR="000E766F" w:rsidRDefault="003C2BEF" w:rsidP="000E766F">
      <w:pPr>
        <w:spacing w:before="120"/>
        <w:jc w:val="both"/>
        <w:rPr>
          <w:lang w:val="el-GR"/>
        </w:rPr>
      </w:pPr>
      <w:r w:rsidRPr="00274B25">
        <w:rPr>
          <w:lang w:val="el-GR"/>
        </w:rPr>
        <w:t>Ο υποψήφιος Ανάδοχος, θα πρέπει να συμπεριλάβει στην προσφορά του τα έγγραφα</w:t>
      </w:r>
      <w:r w:rsidR="002D37D3">
        <w:rPr>
          <w:lang w:val="el-GR"/>
        </w:rPr>
        <w:t xml:space="preserve"> </w:t>
      </w:r>
      <w:r w:rsidRPr="00274B25">
        <w:rPr>
          <w:lang w:val="el-GR"/>
        </w:rPr>
        <w:t>του Συστήματος Διαχείρισης Ποιότητας που εφαρμόζει, ή σε περίπτωση χρήσης λογισμικού, να γίνει σχετική αναφορά.</w:t>
      </w:r>
    </w:p>
    <w:p w14:paraId="43672593" w14:textId="77777777" w:rsidR="000E766F" w:rsidRDefault="000E766F" w:rsidP="000E766F">
      <w:pPr>
        <w:jc w:val="both"/>
        <w:rPr>
          <w:lang w:val="el-GR"/>
        </w:rPr>
      </w:pPr>
    </w:p>
    <w:p w14:paraId="67195610" w14:textId="77777777" w:rsidR="000E766F" w:rsidRPr="003277C9" w:rsidRDefault="00025B9C" w:rsidP="003D136B">
      <w:pPr>
        <w:pStyle w:val="30"/>
        <w:keepNext w:val="0"/>
        <w:numPr>
          <w:ilvl w:val="0"/>
          <w:numId w:val="21"/>
        </w:numPr>
        <w:rPr>
          <w:bCs w:val="0"/>
          <w:lang w:val="el-GR"/>
        </w:rPr>
      </w:pPr>
      <w:bookmarkStart w:id="985" w:name="_Toc97194372"/>
      <w:bookmarkStart w:id="986" w:name="_Toc140135439"/>
      <w:bookmarkStart w:id="987" w:name="_Toc146011257"/>
      <w:bookmarkStart w:id="988" w:name="_Toc156571739"/>
      <w:r w:rsidRPr="003277C9">
        <w:rPr>
          <w:lang w:val="el-GR"/>
        </w:rPr>
        <w:t>Τόπος υλοποίησης/ παροχής των υπηρεσιών</w:t>
      </w:r>
      <w:bookmarkEnd w:id="985"/>
      <w:bookmarkEnd w:id="986"/>
      <w:bookmarkEnd w:id="987"/>
      <w:bookmarkEnd w:id="988"/>
      <w:r w:rsidRPr="003277C9">
        <w:rPr>
          <w:lang w:val="el-GR"/>
        </w:rPr>
        <w:tab/>
      </w:r>
    </w:p>
    <w:p w14:paraId="52077F99" w14:textId="77777777" w:rsidR="000E766F" w:rsidRDefault="003C2BEF" w:rsidP="000E766F">
      <w:pPr>
        <w:jc w:val="both"/>
        <w:rPr>
          <w:lang w:val="el-GR"/>
        </w:rPr>
      </w:pPr>
      <w:r w:rsidRPr="003C2BEF">
        <w:rPr>
          <w:lang w:val="el-GR"/>
        </w:rPr>
        <w:t xml:space="preserve">Ο Ανάδοχος θα πρέπει να εγκαταστήσει το Σύστημα στον κόμβο </w:t>
      </w:r>
      <w:r w:rsidRPr="00AB21B5">
        <w:rPr>
          <w:lang w:val="el-GR"/>
        </w:rPr>
        <w:t>Government</w:t>
      </w:r>
      <w:r w:rsidRPr="003C2BEF">
        <w:rPr>
          <w:lang w:val="el-GR"/>
        </w:rPr>
        <w:t xml:space="preserve"> </w:t>
      </w:r>
      <w:r w:rsidRPr="00AB21B5">
        <w:rPr>
          <w:lang w:val="el-GR"/>
        </w:rPr>
        <w:t>Cloud</w:t>
      </w:r>
      <w:r w:rsidRPr="003C2BEF">
        <w:rPr>
          <w:lang w:val="el-GR"/>
        </w:rPr>
        <w:t xml:space="preserve"> (</w:t>
      </w:r>
      <w:r w:rsidRPr="00AB21B5">
        <w:rPr>
          <w:lang w:val="el-GR"/>
        </w:rPr>
        <w:t>G</w:t>
      </w:r>
      <w:r w:rsidRPr="003C2BEF">
        <w:rPr>
          <w:lang w:val="el-GR"/>
        </w:rPr>
        <w:t>-</w:t>
      </w:r>
      <w:r w:rsidRPr="00AB21B5">
        <w:rPr>
          <w:lang w:val="el-GR"/>
        </w:rPr>
        <w:t>Cloud</w:t>
      </w:r>
      <w:r w:rsidRPr="003C2BEF">
        <w:rPr>
          <w:lang w:val="el-GR"/>
        </w:rPr>
        <w:t>) και να παραδώσει σε πλήρη λειτουργία το σύνολο του ζητούμενου λογισμικού στ</w:t>
      </w:r>
      <w:r>
        <w:rPr>
          <w:lang w:val="el-GR"/>
        </w:rPr>
        <w:t>ον</w:t>
      </w:r>
      <w:r w:rsidRPr="003C2BEF">
        <w:rPr>
          <w:lang w:val="el-GR"/>
        </w:rPr>
        <w:t xml:space="preserve"> </w:t>
      </w:r>
      <w:r w:rsidRPr="00AB21B5">
        <w:rPr>
          <w:lang w:val="el-GR"/>
        </w:rPr>
        <w:t>Φορέα Λειτουργίας</w:t>
      </w:r>
      <w:r w:rsidRPr="003C2BEF">
        <w:rPr>
          <w:lang w:val="el-GR"/>
        </w:rPr>
        <w:t>.</w:t>
      </w:r>
    </w:p>
    <w:p w14:paraId="04B6FDFB" w14:textId="77777777" w:rsidR="000E766F" w:rsidRDefault="003C2BEF" w:rsidP="000E766F">
      <w:pPr>
        <w:jc w:val="both"/>
        <w:rPr>
          <w:lang w:val="el-GR"/>
        </w:rPr>
      </w:pPr>
      <w:r w:rsidRPr="003C2BEF">
        <w:rPr>
          <w:lang w:val="el-GR"/>
        </w:rPr>
        <w:t xml:space="preserve">Ο Ανάδοχος θα προσφέρει τις υπηρεσίες του κατά κύριο λόγο στις εγκαταστάσεις του </w:t>
      </w:r>
      <w:r w:rsidRPr="00AB21B5">
        <w:rPr>
          <w:lang w:val="el-GR"/>
        </w:rPr>
        <w:t>Φορέα Λειτουργίας</w:t>
      </w:r>
      <w:r w:rsidRPr="003C2BEF">
        <w:rPr>
          <w:lang w:val="el-GR"/>
        </w:rPr>
        <w:t xml:space="preserve"> αλλά και σε όποια άλλα σημεία προκύψουν από τις απαιτήσεις του Έργου</w:t>
      </w:r>
      <w:r w:rsidR="00FA7283" w:rsidRPr="00FA7283">
        <w:rPr>
          <w:lang w:val="el-GR"/>
        </w:rPr>
        <w:t xml:space="preserve"> </w:t>
      </w:r>
      <w:r w:rsidR="00FA7283" w:rsidRPr="00AB21B5">
        <w:rPr>
          <w:lang w:val="el-GR"/>
        </w:rPr>
        <w:t>εντός του ν. Αττικής</w:t>
      </w:r>
      <w:r w:rsidR="00FA7283">
        <w:rPr>
          <w:lang w:val="el-GR"/>
        </w:rPr>
        <w:t xml:space="preserve"> /</w:t>
      </w:r>
      <w:r w:rsidR="00FA7283" w:rsidRPr="00FA7283">
        <w:rPr>
          <w:lang w:val="el-GR"/>
        </w:rPr>
        <w:t xml:space="preserve"> </w:t>
      </w:r>
      <w:r w:rsidR="00FA7283" w:rsidRPr="00AB21B5">
        <w:rPr>
          <w:lang w:val="el-GR"/>
        </w:rPr>
        <w:t>τα οποία θα συμπεριλαμβάνουν και σημεία εκτός Αττικής</w:t>
      </w:r>
      <w:r w:rsidR="00FA7283">
        <w:rPr>
          <w:lang w:val="el-GR"/>
        </w:rPr>
        <w:t xml:space="preserve"> (</w:t>
      </w:r>
      <w:r w:rsidR="00934091" w:rsidRPr="00AB21B5">
        <w:rPr>
          <w:lang w:val="el-GR"/>
        </w:rPr>
        <w:t>π.χ. Πιλοτικοί Φορείς, Φορείς που θα εξαπλωθεί το Σύστημα κτλ.</w:t>
      </w:r>
      <w:r w:rsidR="00FA7283" w:rsidRPr="00AB21B5">
        <w:rPr>
          <w:lang w:val="el-GR"/>
        </w:rPr>
        <w:t>)</w:t>
      </w:r>
      <w:r w:rsidRPr="00AB21B5">
        <w:rPr>
          <w:lang w:val="el-GR"/>
        </w:rPr>
        <w:t>.</w:t>
      </w:r>
    </w:p>
    <w:p w14:paraId="7B3A4126" w14:textId="77777777" w:rsidR="000E766F" w:rsidRDefault="003C2BEF" w:rsidP="000E766F">
      <w:pPr>
        <w:jc w:val="both"/>
        <w:rPr>
          <w:lang w:val="el-GR"/>
        </w:rPr>
      </w:pPr>
      <w:r w:rsidRPr="003C2BEF">
        <w:rPr>
          <w:lang w:val="el-GR"/>
        </w:rPr>
        <w:t>Ο Ανάδοχος στα σημεία εγκατάστασης του λογισμικού υποχρεούται να εκτελέσει οποιαδήποτε εργασία απαιτείται για την εγκατάσταση και καλή λειτουργία του Συστήματος.</w:t>
      </w:r>
    </w:p>
    <w:p w14:paraId="04E24D23" w14:textId="77777777" w:rsidR="000E766F" w:rsidRDefault="00F04EAA" w:rsidP="000E766F">
      <w:pPr>
        <w:jc w:val="both"/>
        <w:rPr>
          <w:lang w:val="el-GR"/>
        </w:rPr>
      </w:pPr>
      <w:r w:rsidRPr="001172F5">
        <w:rPr>
          <w:lang w:val="el-GR"/>
        </w:rPr>
        <w:t>Τόπος υποβολής των παραδοτέων είναι η έδρα της ΚτΠ Μ.Α.Ε.</w:t>
      </w:r>
    </w:p>
    <w:p w14:paraId="78B5F4C7" w14:textId="77777777" w:rsidR="000E766F" w:rsidRDefault="000E766F" w:rsidP="000E766F">
      <w:pPr>
        <w:autoSpaceDE w:val="0"/>
        <w:spacing w:after="60"/>
        <w:jc w:val="both"/>
        <w:rPr>
          <w:rFonts w:eastAsia="SimSun"/>
          <w:lang w:val="el-GR"/>
        </w:rPr>
      </w:pPr>
    </w:p>
    <w:p w14:paraId="777C77EA" w14:textId="77777777" w:rsidR="000E766F" w:rsidRDefault="000E766F" w:rsidP="000E766F">
      <w:pPr>
        <w:autoSpaceDE w:val="0"/>
        <w:spacing w:after="60"/>
        <w:jc w:val="both"/>
        <w:rPr>
          <w:rFonts w:eastAsia="SimSun"/>
          <w:lang w:val="el-GR"/>
        </w:rPr>
      </w:pPr>
    </w:p>
    <w:p w14:paraId="7D11557F" w14:textId="77777777" w:rsidR="00CB3073" w:rsidRPr="00603221" w:rsidRDefault="00CB3073" w:rsidP="000C2203">
      <w:pPr>
        <w:autoSpaceDE w:val="0"/>
        <w:spacing w:after="60"/>
        <w:rPr>
          <w:rFonts w:eastAsia="SimSun"/>
          <w:lang w:val="el-GR"/>
        </w:rPr>
        <w:sectPr w:rsidR="00CB3073" w:rsidRPr="00603221" w:rsidSect="00B55CB5">
          <w:headerReference w:type="even" r:id="rId48"/>
          <w:footerReference w:type="even" r:id="rId49"/>
          <w:footerReference w:type="first" r:id="rId50"/>
          <w:pgSz w:w="11906" w:h="16838"/>
          <w:pgMar w:top="1134" w:right="1134" w:bottom="1134" w:left="1134" w:header="720" w:footer="709" w:gutter="0"/>
          <w:cols w:space="720"/>
          <w:docGrid w:linePitch="360"/>
        </w:sectPr>
      </w:pPr>
    </w:p>
    <w:p w14:paraId="1D09F554" w14:textId="77777777" w:rsidR="008338F0" w:rsidRPr="00603221" w:rsidRDefault="003355E7" w:rsidP="000C2203">
      <w:pPr>
        <w:pStyle w:val="22"/>
        <w:keepNext w:val="0"/>
        <w:tabs>
          <w:tab w:val="clear" w:pos="567"/>
          <w:tab w:val="left" w:pos="0"/>
        </w:tabs>
        <w:rPr>
          <w:rFonts w:cs="Tahoma"/>
          <w:color w:val="000099"/>
          <w:lang w:val="el-GR"/>
        </w:rPr>
      </w:pPr>
      <w:bookmarkStart w:id="989" w:name="_Toc97194374"/>
      <w:bookmarkStart w:id="990" w:name="_Toc97194479"/>
      <w:bookmarkStart w:id="991" w:name="_Toc140135440"/>
      <w:bookmarkStart w:id="992" w:name="_Toc146011258"/>
      <w:bookmarkStart w:id="993" w:name="_Toc156571740"/>
      <w:bookmarkStart w:id="994" w:name="_Ref496624736"/>
      <w:bookmarkStart w:id="995" w:name="_Ref496624788"/>
      <w:r w:rsidRPr="00603221">
        <w:rPr>
          <w:rFonts w:cs="Tahoma"/>
          <w:color w:val="000099"/>
          <w:lang w:val="el-GR"/>
        </w:rPr>
        <w:lastRenderedPageBreak/>
        <w:t xml:space="preserve">ΠΑΡΑΡΤΗΜΑ ΙΙ – </w:t>
      </w:r>
      <w:r w:rsidR="004A23B9" w:rsidRPr="00603221">
        <w:rPr>
          <w:rFonts w:cs="Tahoma"/>
          <w:color w:val="000099"/>
          <w:lang w:val="el-GR"/>
        </w:rPr>
        <w:t>ΕΥΡΩΠΑΙΚΟ ΕΝΙΑΙΟ ΕΓΓΡΑΦΟ ΣΥΜΒΑΣΗΣ (ΕΕΕΣ)</w:t>
      </w:r>
      <w:bookmarkEnd w:id="989"/>
      <w:bookmarkEnd w:id="990"/>
      <w:bookmarkEnd w:id="991"/>
      <w:bookmarkEnd w:id="992"/>
      <w:bookmarkEnd w:id="993"/>
      <w:r w:rsidR="004A23B9" w:rsidRPr="00603221">
        <w:rPr>
          <w:rFonts w:cs="Tahoma"/>
          <w:color w:val="000099"/>
          <w:lang w:val="el-GR"/>
        </w:rPr>
        <w:t xml:space="preserve"> </w:t>
      </w:r>
      <w:bookmarkEnd w:id="994"/>
      <w:bookmarkEnd w:id="995"/>
    </w:p>
    <w:p w14:paraId="22156BAA" w14:textId="77777777" w:rsidR="000E766F" w:rsidRDefault="000F62F0" w:rsidP="000E766F">
      <w:pPr>
        <w:pStyle w:val="40"/>
        <w:keepNext w:val="0"/>
        <w:numPr>
          <w:ilvl w:val="0"/>
          <w:numId w:val="0"/>
        </w:numPr>
        <w:ind w:left="864" w:hanging="864"/>
        <w:jc w:val="both"/>
        <w:rPr>
          <w:rFonts w:cs="Tahoma"/>
          <w:szCs w:val="22"/>
          <w:lang w:val="el-GR"/>
        </w:rPr>
      </w:pPr>
      <w:bookmarkStart w:id="996" w:name="_Ref510086970"/>
      <w:bookmarkStart w:id="997" w:name="_Toc97194375"/>
      <w:bookmarkStart w:id="998" w:name="_Toc140135441"/>
      <w:bookmarkStart w:id="999" w:name="_Toc146011259"/>
      <w:bookmarkStart w:id="1000" w:name="_Toc156571741"/>
      <w:r w:rsidRPr="00603221">
        <w:rPr>
          <w:rFonts w:cs="Tahoma"/>
          <w:szCs w:val="22"/>
          <w:lang w:val="el-GR"/>
        </w:rPr>
        <w:t>ΕΥΡΩΠΑΙΚΟ ΕΝΙΑΙΟ ΕΓΓΡΑΦΟ ΣΥΜΒΑΣΗΣ (ΕΕΕΣ)</w:t>
      </w:r>
      <w:bookmarkEnd w:id="996"/>
      <w:bookmarkEnd w:id="997"/>
      <w:bookmarkEnd w:id="998"/>
      <w:bookmarkEnd w:id="999"/>
      <w:bookmarkEnd w:id="1000"/>
      <w:r w:rsidRPr="00603221">
        <w:rPr>
          <w:rFonts w:cs="Tahoma"/>
          <w:szCs w:val="22"/>
          <w:lang w:val="el-GR"/>
        </w:rPr>
        <w:t xml:space="preserve"> </w:t>
      </w:r>
    </w:p>
    <w:p w14:paraId="2AD00B90" w14:textId="77777777" w:rsidR="00433A8E" w:rsidRDefault="00433A8E" w:rsidP="000E766F">
      <w:pPr>
        <w:pStyle w:val="normalwithoutspacing"/>
        <w:jc w:val="both"/>
      </w:pPr>
    </w:p>
    <w:p w14:paraId="0A584CA3" w14:textId="77777777" w:rsidR="000E766F" w:rsidRDefault="00A4737C" w:rsidP="000E766F">
      <w:pPr>
        <w:pStyle w:val="normalwithoutspacing"/>
        <w:jc w:val="both"/>
      </w:pPr>
      <w:r w:rsidRPr="00A4737C">
        <w:t xml:space="preserve">Από τις </w:t>
      </w:r>
      <w:r w:rsidR="00785775">
        <w:t>0</w:t>
      </w:r>
      <w:r w:rsidRPr="00A4737C">
        <w:t>2-</w:t>
      </w:r>
      <w:r w:rsidR="00785775">
        <w:t>0</w:t>
      </w:r>
      <w:r w:rsidRPr="00A4737C">
        <w:t>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7880BAF7" w14:textId="77777777" w:rsidR="000E766F" w:rsidRDefault="00A4737C" w:rsidP="000E766F">
      <w:pPr>
        <w:pStyle w:val="normalwithoutspacing"/>
        <w:jc w:val="both"/>
      </w:pPr>
      <w:r w:rsidRPr="00A4737C">
        <w:t xml:space="preserve">Συνημμένα της παρούσας διακήρυξης περιλαμβάνονται: </w:t>
      </w:r>
    </w:p>
    <w:p w14:paraId="7D9186F2" w14:textId="77777777" w:rsidR="000E766F" w:rsidRDefault="00A4737C" w:rsidP="000E766F">
      <w:pPr>
        <w:pStyle w:val="normalwithoutspacing"/>
        <w:numPr>
          <w:ilvl w:val="0"/>
          <w:numId w:val="16"/>
        </w:numPr>
        <w:jc w:val="both"/>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52F2DD6F" w14:textId="77777777" w:rsidR="000E766F" w:rsidRDefault="00A4737C" w:rsidP="000E766F">
      <w:pPr>
        <w:pStyle w:val="normalwithoutspacing"/>
        <w:numPr>
          <w:ilvl w:val="0"/>
          <w:numId w:val="16"/>
        </w:numPr>
        <w:jc w:val="both"/>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4A25DE57" w14:textId="77777777" w:rsidR="000E766F" w:rsidRDefault="00A4737C" w:rsidP="000E766F">
      <w:pPr>
        <w:pStyle w:val="normalwithoutspacing"/>
        <w:numPr>
          <w:ilvl w:val="0"/>
          <w:numId w:val="16"/>
        </w:numPr>
        <w:jc w:val="both"/>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29CF827A" w14:textId="77777777" w:rsidR="000E766F" w:rsidRPr="00CB4C31" w:rsidRDefault="000E766F" w:rsidP="000E766F">
      <w:pPr>
        <w:pStyle w:val="normalwithoutspacing"/>
        <w:jc w:val="both"/>
        <w:rPr>
          <w:color w:val="5B9BD5"/>
        </w:rPr>
      </w:pPr>
    </w:p>
    <w:p w14:paraId="18CD581E" w14:textId="77777777" w:rsidR="000E766F" w:rsidRPr="00CB4C31" w:rsidRDefault="000E766F" w:rsidP="000E766F">
      <w:pPr>
        <w:pStyle w:val="normalwithoutspacing"/>
        <w:jc w:val="both"/>
        <w:rPr>
          <w:color w:val="5B9BD5"/>
        </w:rPr>
      </w:pPr>
    </w:p>
    <w:p w14:paraId="18BA298D" w14:textId="77777777" w:rsidR="00166662" w:rsidRPr="00CB4C31" w:rsidRDefault="00166662" w:rsidP="000C2203">
      <w:pPr>
        <w:pStyle w:val="normalwithoutspacing"/>
        <w:rPr>
          <w:color w:val="5B9BD5"/>
        </w:rPr>
        <w:sectPr w:rsidR="00166662" w:rsidRPr="00CB4C31" w:rsidSect="00B55CB5">
          <w:pgSz w:w="11906" w:h="16838"/>
          <w:pgMar w:top="1134" w:right="1134" w:bottom="1134" w:left="1134" w:header="720" w:footer="709" w:gutter="0"/>
          <w:cols w:space="720"/>
          <w:docGrid w:linePitch="360"/>
        </w:sectPr>
      </w:pPr>
    </w:p>
    <w:p w14:paraId="38D8D7F8" w14:textId="77777777" w:rsidR="008338F0" w:rsidRPr="00603221" w:rsidRDefault="008338F0" w:rsidP="000C2203">
      <w:pPr>
        <w:pStyle w:val="normalwithoutspacing"/>
        <w:rPr>
          <w:i/>
          <w:color w:val="5B9BD5"/>
        </w:rPr>
      </w:pPr>
    </w:p>
    <w:p w14:paraId="71E22573" w14:textId="77777777" w:rsidR="00CD55E2" w:rsidRDefault="00CD55E2" w:rsidP="0075715F">
      <w:pPr>
        <w:pStyle w:val="22"/>
        <w:keepNext w:val="0"/>
        <w:tabs>
          <w:tab w:val="clear" w:pos="567"/>
          <w:tab w:val="left" w:pos="0"/>
        </w:tabs>
        <w:suppressAutoHyphens/>
        <w:rPr>
          <w:rFonts w:cs="Tahoma"/>
          <w:color w:val="000099"/>
          <w:lang w:val="el-GR"/>
        </w:rPr>
      </w:pPr>
      <w:bookmarkStart w:id="1001" w:name="_Toc140135442"/>
      <w:bookmarkStart w:id="1002" w:name="_Ref144127030"/>
      <w:bookmarkStart w:id="1003" w:name="_Toc146011260"/>
      <w:bookmarkStart w:id="1004" w:name="_Toc156571742"/>
      <w:bookmarkStart w:id="1005" w:name="_Ref496624509"/>
      <w:bookmarkStart w:id="1006" w:name="_Toc97194376"/>
      <w:bookmarkStart w:id="1007" w:name="_Toc97194480"/>
      <w:r w:rsidRPr="00603221">
        <w:rPr>
          <w:rFonts w:cs="Tahoma"/>
          <w:color w:val="000099"/>
          <w:lang w:val="el-GR"/>
        </w:rPr>
        <w:t>ΠΑΡΑΡΤΗΜΑ ΙΙ</w:t>
      </w:r>
      <w:r>
        <w:rPr>
          <w:rFonts w:cs="Tahoma"/>
          <w:color w:val="000099"/>
          <w:lang w:val="en-US"/>
        </w:rPr>
        <w:t>I</w:t>
      </w:r>
      <w:r w:rsidRPr="00603221">
        <w:rPr>
          <w:rFonts w:cs="Tahoma"/>
          <w:color w:val="000099"/>
          <w:lang w:val="el-GR"/>
        </w:rPr>
        <w:t xml:space="preserve"> – </w:t>
      </w:r>
      <w:r>
        <w:rPr>
          <w:rFonts w:cs="Tahoma"/>
          <w:color w:val="000099"/>
          <w:lang w:val="el-GR"/>
        </w:rPr>
        <w:t>ΠΙΝΑΚΕΣ ΣΥΜΜΟΡΦΩΣΗΣ</w:t>
      </w:r>
      <w:bookmarkEnd w:id="1001"/>
      <w:bookmarkEnd w:id="1002"/>
      <w:bookmarkEnd w:id="1003"/>
      <w:bookmarkEnd w:id="1004"/>
    </w:p>
    <w:p w14:paraId="0BC39D40" w14:textId="77777777" w:rsidR="00CD55E2" w:rsidRDefault="00CD55E2" w:rsidP="0075715F">
      <w:pPr>
        <w:rPr>
          <w:lang w:val="el-GR"/>
        </w:rPr>
      </w:pPr>
    </w:p>
    <w:p w14:paraId="6A744616" w14:textId="77777777" w:rsidR="00967284" w:rsidRDefault="00B17A45" w:rsidP="003277C9">
      <w:pPr>
        <w:pStyle w:val="50"/>
        <w:numPr>
          <w:ilvl w:val="0"/>
          <w:numId w:val="0"/>
        </w:numPr>
        <w:ind w:left="1780"/>
        <w:rPr>
          <w:rFonts w:eastAsia="SimSun" w:cs="Tahoma"/>
          <w:bCs/>
          <w:lang w:val="el-GR"/>
        </w:rPr>
      </w:pPr>
      <w:bookmarkStart w:id="1008" w:name="_Toc140135443"/>
      <w:bookmarkStart w:id="1009" w:name="_Toc146011261"/>
      <w:bookmarkStart w:id="1010" w:name="_Toc156571743"/>
      <w:r>
        <w:rPr>
          <w:rFonts w:eastAsia="SimSun" w:cs="Tahoma"/>
          <w:bCs/>
          <w:lang w:val="el-GR"/>
        </w:rPr>
        <w:t xml:space="preserve">1. </w:t>
      </w:r>
      <w:r w:rsidR="00F036D1">
        <w:rPr>
          <w:rFonts w:eastAsia="SimSun" w:cs="Tahoma"/>
          <w:bCs/>
          <w:lang w:val="el-GR"/>
        </w:rPr>
        <w:t>Γενικές Απαιτήσεις</w:t>
      </w:r>
      <w:bookmarkEnd w:id="1008"/>
      <w:bookmarkEnd w:id="1009"/>
      <w:bookmarkEnd w:id="1010"/>
    </w:p>
    <w:tbl>
      <w:tblPr>
        <w:tblStyle w:val="TableGrid"/>
        <w:tblW w:w="9595"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37" w:type="dxa"/>
          <w:right w:w="97" w:type="dxa"/>
        </w:tblCellMar>
        <w:tblLook w:val="04A0" w:firstRow="1" w:lastRow="0" w:firstColumn="1" w:lastColumn="0" w:noHBand="0" w:noVBand="1"/>
      </w:tblPr>
      <w:tblGrid>
        <w:gridCol w:w="1145"/>
        <w:gridCol w:w="3752"/>
        <w:gridCol w:w="1443"/>
        <w:gridCol w:w="1508"/>
        <w:gridCol w:w="1747"/>
      </w:tblGrid>
      <w:tr w:rsidR="00967284" w14:paraId="4DD0F569" w14:textId="77777777" w:rsidTr="00C02D95">
        <w:trPr>
          <w:trHeight w:val="575"/>
        </w:trPr>
        <w:tc>
          <w:tcPr>
            <w:tcW w:w="1145" w:type="dxa"/>
            <w:shd w:val="clear" w:color="auto" w:fill="E0E0E0"/>
            <w:vAlign w:val="center"/>
          </w:tcPr>
          <w:p w14:paraId="09B1AFC8" w14:textId="77777777" w:rsidR="00967284" w:rsidRPr="006808A8" w:rsidRDefault="00967284" w:rsidP="00C02D95">
            <w:pPr>
              <w:suppressAutoHyphens/>
              <w:spacing w:line="259" w:lineRule="auto"/>
              <w:ind w:right="46"/>
              <w:jc w:val="center"/>
              <w:rPr>
                <w:sz w:val="18"/>
                <w:szCs w:val="18"/>
              </w:rPr>
            </w:pPr>
            <w:r w:rsidRPr="006808A8">
              <w:rPr>
                <w:b/>
                <w:sz w:val="18"/>
                <w:szCs w:val="18"/>
              </w:rPr>
              <w:t xml:space="preserve">Α/Α </w:t>
            </w:r>
          </w:p>
        </w:tc>
        <w:tc>
          <w:tcPr>
            <w:tcW w:w="3752" w:type="dxa"/>
            <w:shd w:val="clear" w:color="auto" w:fill="E0E0E0"/>
            <w:vAlign w:val="center"/>
          </w:tcPr>
          <w:p w14:paraId="00B153D1" w14:textId="77777777" w:rsidR="00967284" w:rsidRPr="006808A8" w:rsidRDefault="00967284" w:rsidP="00C02D95">
            <w:pPr>
              <w:suppressAutoHyphens/>
              <w:spacing w:line="259" w:lineRule="auto"/>
              <w:ind w:right="43"/>
              <w:jc w:val="center"/>
              <w:rPr>
                <w:sz w:val="18"/>
                <w:szCs w:val="18"/>
              </w:rPr>
            </w:pPr>
            <w:r w:rsidRPr="006808A8">
              <w:rPr>
                <w:b/>
                <w:sz w:val="18"/>
                <w:szCs w:val="18"/>
              </w:rPr>
              <w:t xml:space="preserve">ΠΡΟΔΙΑΓΡΑΦΗ </w:t>
            </w:r>
          </w:p>
        </w:tc>
        <w:tc>
          <w:tcPr>
            <w:tcW w:w="1443" w:type="dxa"/>
            <w:shd w:val="clear" w:color="auto" w:fill="E0E0E0"/>
            <w:vAlign w:val="center"/>
          </w:tcPr>
          <w:p w14:paraId="2DE92955" w14:textId="77777777" w:rsidR="00967284" w:rsidRPr="006808A8" w:rsidRDefault="00967284" w:rsidP="00C02D95">
            <w:pPr>
              <w:suppressAutoHyphens/>
              <w:spacing w:line="259" w:lineRule="auto"/>
              <w:ind w:left="27"/>
              <w:rPr>
                <w:sz w:val="18"/>
                <w:szCs w:val="18"/>
              </w:rPr>
            </w:pPr>
            <w:r w:rsidRPr="006808A8">
              <w:rPr>
                <w:b/>
                <w:sz w:val="18"/>
                <w:szCs w:val="18"/>
              </w:rPr>
              <w:t xml:space="preserve">ΑΠΑΙΤΗΣΗ </w:t>
            </w:r>
          </w:p>
        </w:tc>
        <w:tc>
          <w:tcPr>
            <w:tcW w:w="1508" w:type="dxa"/>
            <w:shd w:val="clear" w:color="auto" w:fill="E0E0E0"/>
            <w:vAlign w:val="center"/>
          </w:tcPr>
          <w:p w14:paraId="64E36264" w14:textId="77777777" w:rsidR="00967284" w:rsidRPr="006808A8" w:rsidRDefault="00967284" w:rsidP="00C02D95">
            <w:pPr>
              <w:suppressAutoHyphens/>
              <w:spacing w:line="259" w:lineRule="auto"/>
              <w:ind w:left="29"/>
              <w:rPr>
                <w:sz w:val="18"/>
                <w:szCs w:val="18"/>
              </w:rPr>
            </w:pPr>
            <w:r w:rsidRPr="006808A8">
              <w:rPr>
                <w:b/>
                <w:sz w:val="18"/>
                <w:szCs w:val="18"/>
              </w:rPr>
              <w:t xml:space="preserve">ΑΠΑΝΤΗΣΗ </w:t>
            </w:r>
          </w:p>
        </w:tc>
        <w:tc>
          <w:tcPr>
            <w:tcW w:w="1747" w:type="dxa"/>
            <w:shd w:val="clear" w:color="auto" w:fill="E0E0E0"/>
            <w:vAlign w:val="center"/>
          </w:tcPr>
          <w:p w14:paraId="02428ABC" w14:textId="77777777" w:rsidR="00967284" w:rsidRPr="006808A8" w:rsidRDefault="00967284" w:rsidP="00C02D95">
            <w:pPr>
              <w:suppressAutoHyphens/>
              <w:spacing w:line="259" w:lineRule="auto"/>
              <w:ind w:left="27"/>
              <w:rPr>
                <w:sz w:val="18"/>
                <w:szCs w:val="18"/>
              </w:rPr>
            </w:pPr>
            <w:r w:rsidRPr="006808A8">
              <w:rPr>
                <w:b/>
                <w:sz w:val="18"/>
                <w:szCs w:val="18"/>
              </w:rPr>
              <w:t xml:space="preserve">ΠΑΡΑΠΟΜΠΗ </w:t>
            </w:r>
          </w:p>
        </w:tc>
      </w:tr>
      <w:tr w:rsidR="00967284" w:rsidRPr="00447ACB" w14:paraId="690D8160" w14:textId="77777777" w:rsidTr="003277C9">
        <w:trPr>
          <w:trHeight w:val="1037"/>
        </w:trPr>
        <w:tc>
          <w:tcPr>
            <w:tcW w:w="1145" w:type="dxa"/>
          </w:tcPr>
          <w:p w14:paraId="64638FF1" w14:textId="77777777" w:rsidR="00967284" w:rsidRPr="00447ACB" w:rsidRDefault="00967284" w:rsidP="00967284">
            <w:pPr>
              <w:tabs>
                <w:tab w:val="center" w:pos="852"/>
              </w:tabs>
              <w:suppressAutoHyphens/>
              <w:spacing w:line="259" w:lineRule="auto"/>
              <w:jc w:val="both"/>
              <w:rPr>
                <w:sz w:val="18"/>
                <w:szCs w:val="18"/>
              </w:rPr>
            </w:pPr>
            <w:r w:rsidRPr="00CE59E9">
              <w:rPr>
                <w:sz w:val="18"/>
                <w:szCs w:val="18"/>
                <w:lang w:val="el-GR"/>
              </w:rPr>
              <w:t>1</w:t>
            </w:r>
            <w:r w:rsidRPr="00CE59E9">
              <w:rPr>
                <w:sz w:val="18"/>
                <w:szCs w:val="18"/>
              </w:rPr>
              <w:t>.</w:t>
            </w:r>
            <w:r w:rsidRPr="00CE59E9">
              <w:rPr>
                <w:rFonts w:ascii="Arial" w:eastAsia="Arial" w:hAnsi="Arial" w:cs="Arial"/>
                <w:sz w:val="18"/>
                <w:szCs w:val="18"/>
              </w:rPr>
              <w:t xml:space="preserve"> </w:t>
            </w:r>
            <w:r w:rsidRPr="00CE59E9">
              <w:rPr>
                <w:rFonts w:ascii="Arial" w:eastAsia="Arial" w:hAnsi="Arial" w:cs="Arial"/>
                <w:sz w:val="18"/>
                <w:szCs w:val="18"/>
              </w:rPr>
              <w:tab/>
            </w:r>
            <w:r w:rsidRPr="00CE59E9">
              <w:rPr>
                <w:sz w:val="18"/>
                <w:szCs w:val="18"/>
              </w:rPr>
              <w:t xml:space="preserve"> </w:t>
            </w:r>
          </w:p>
        </w:tc>
        <w:tc>
          <w:tcPr>
            <w:tcW w:w="3752" w:type="dxa"/>
            <w:vAlign w:val="center"/>
          </w:tcPr>
          <w:p w14:paraId="5A95F661" w14:textId="77777777" w:rsidR="000D0B54" w:rsidRDefault="00967284" w:rsidP="002F6C7D">
            <w:pPr>
              <w:suppressAutoHyphens/>
              <w:spacing w:line="259" w:lineRule="auto"/>
              <w:ind w:right="47"/>
              <w:rPr>
                <w:rFonts w:eastAsia="Times New Roman"/>
                <w:sz w:val="18"/>
                <w:szCs w:val="18"/>
                <w:lang w:val="el-GR"/>
              </w:rPr>
            </w:pPr>
            <w:r w:rsidRPr="00CE59E9">
              <w:rPr>
                <w:sz w:val="18"/>
                <w:szCs w:val="18"/>
                <w:lang w:val="el-GR"/>
              </w:rPr>
              <w:t>Περιγραφή της προσέγγισης του υποψηφίου Αναδόχου σχετικά με τους στόχους, απαιτήσεις και εύρος του Έργου</w:t>
            </w:r>
          </w:p>
        </w:tc>
        <w:tc>
          <w:tcPr>
            <w:tcW w:w="1443" w:type="dxa"/>
          </w:tcPr>
          <w:p w14:paraId="4619BB4F" w14:textId="77777777" w:rsidR="00967284" w:rsidRPr="00447ACB" w:rsidRDefault="00967284" w:rsidP="00967284">
            <w:pPr>
              <w:tabs>
                <w:tab w:val="center" w:pos="84"/>
                <w:tab w:val="center" w:pos="852"/>
              </w:tabs>
              <w:suppressAutoHyphens/>
              <w:spacing w:line="259" w:lineRule="auto"/>
              <w:jc w:val="both"/>
              <w:rPr>
                <w:sz w:val="18"/>
                <w:szCs w:val="18"/>
              </w:rPr>
            </w:pPr>
            <w:r w:rsidRPr="00CE59E9">
              <w:rPr>
                <w:sz w:val="18"/>
                <w:szCs w:val="18"/>
              </w:rPr>
              <w:t>ΝΑΙ</w:t>
            </w:r>
          </w:p>
        </w:tc>
        <w:tc>
          <w:tcPr>
            <w:tcW w:w="1508" w:type="dxa"/>
            <w:vAlign w:val="center"/>
          </w:tcPr>
          <w:p w14:paraId="643397E5" w14:textId="77777777" w:rsidR="00967284" w:rsidRPr="00447ACB" w:rsidRDefault="00967284" w:rsidP="00967284">
            <w:pPr>
              <w:suppressAutoHyphens/>
              <w:spacing w:line="259" w:lineRule="auto"/>
              <w:ind w:left="9"/>
              <w:jc w:val="both"/>
              <w:rPr>
                <w:sz w:val="18"/>
                <w:szCs w:val="18"/>
              </w:rPr>
            </w:pPr>
          </w:p>
        </w:tc>
        <w:tc>
          <w:tcPr>
            <w:tcW w:w="1747" w:type="dxa"/>
            <w:vAlign w:val="center"/>
          </w:tcPr>
          <w:p w14:paraId="2A570FFF" w14:textId="77777777" w:rsidR="00967284" w:rsidRPr="00447ACB" w:rsidRDefault="00967284" w:rsidP="00967284">
            <w:pPr>
              <w:suppressAutoHyphens/>
              <w:spacing w:line="259" w:lineRule="auto"/>
              <w:ind w:left="14"/>
              <w:jc w:val="both"/>
              <w:rPr>
                <w:sz w:val="18"/>
                <w:szCs w:val="18"/>
              </w:rPr>
            </w:pPr>
          </w:p>
        </w:tc>
      </w:tr>
      <w:tr w:rsidR="00967284" w:rsidRPr="00447ACB" w14:paraId="7914FAD5" w14:textId="77777777" w:rsidTr="00C02D95">
        <w:tblPrEx>
          <w:tblCellMar>
            <w:top w:w="92" w:type="dxa"/>
            <w:left w:w="139" w:type="dxa"/>
            <w:right w:w="93" w:type="dxa"/>
          </w:tblCellMar>
        </w:tblPrEx>
        <w:trPr>
          <w:trHeight w:val="1068"/>
        </w:trPr>
        <w:tc>
          <w:tcPr>
            <w:tcW w:w="1145" w:type="dxa"/>
          </w:tcPr>
          <w:p w14:paraId="4629349D" w14:textId="77777777" w:rsidR="00967284" w:rsidRPr="00447ACB" w:rsidRDefault="00967284" w:rsidP="00967284">
            <w:pPr>
              <w:tabs>
                <w:tab w:val="center" w:pos="84"/>
                <w:tab w:val="center" w:pos="852"/>
              </w:tabs>
              <w:suppressAutoHyphens/>
              <w:spacing w:line="259" w:lineRule="auto"/>
              <w:jc w:val="both"/>
              <w:rPr>
                <w:sz w:val="18"/>
                <w:szCs w:val="18"/>
              </w:rPr>
            </w:pPr>
            <w:r w:rsidRPr="00CE59E9">
              <w:rPr>
                <w:sz w:val="18"/>
                <w:szCs w:val="18"/>
              </w:rPr>
              <w:t>2.</w:t>
            </w:r>
            <w:r w:rsidRPr="00CE59E9">
              <w:rPr>
                <w:rFonts w:ascii="Arial" w:eastAsia="Arial" w:hAnsi="Arial" w:cs="Arial"/>
                <w:sz w:val="18"/>
                <w:szCs w:val="18"/>
              </w:rPr>
              <w:t xml:space="preserve"> </w:t>
            </w:r>
            <w:r w:rsidRPr="00CE59E9">
              <w:rPr>
                <w:rFonts w:ascii="Arial" w:eastAsia="Arial" w:hAnsi="Arial" w:cs="Arial"/>
                <w:sz w:val="18"/>
                <w:szCs w:val="18"/>
              </w:rPr>
              <w:tab/>
            </w:r>
            <w:r w:rsidRPr="00CE59E9">
              <w:rPr>
                <w:sz w:val="18"/>
                <w:szCs w:val="18"/>
              </w:rPr>
              <w:t xml:space="preserve"> </w:t>
            </w:r>
          </w:p>
        </w:tc>
        <w:tc>
          <w:tcPr>
            <w:tcW w:w="3752" w:type="dxa"/>
            <w:vAlign w:val="center"/>
          </w:tcPr>
          <w:p w14:paraId="35D444BA" w14:textId="77777777" w:rsidR="000D0B54" w:rsidRDefault="00967284" w:rsidP="002F6C7D">
            <w:pPr>
              <w:suppressAutoHyphens/>
              <w:spacing w:line="259" w:lineRule="auto"/>
              <w:ind w:left="4" w:right="48"/>
              <w:rPr>
                <w:rFonts w:eastAsia="Times New Roman"/>
                <w:sz w:val="18"/>
                <w:szCs w:val="18"/>
                <w:lang w:val="el-GR"/>
              </w:rPr>
            </w:pPr>
            <w:r w:rsidRPr="00CE59E9">
              <w:rPr>
                <w:sz w:val="18"/>
                <w:szCs w:val="18"/>
                <w:lang w:val="el-GR"/>
              </w:rPr>
              <w:t xml:space="preserve">Περιγραφή της προσέγγισης του υποψηφίου Αναδόχου σχετικά με τους κινδύνους και κρίσιμους παράγοντες επιτυχίας του Έργου </w:t>
            </w:r>
          </w:p>
        </w:tc>
        <w:tc>
          <w:tcPr>
            <w:tcW w:w="1443" w:type="dxa"/>
          </w:tcPr>
          <w:p w14:paraId="2B5D574F" w14:textId="77777777" w:rsidR="00967284" w:rsidRPr="00447ACB" w:rsidRDefault="00967284" w:rsidP="00967284">
            <w:pPr>
              <w:tabs>
                <w:tab w:val="center" w:pos="84"/>
                <w:tab w:val="center" w:pos="852"/>
              </w:tabs>
              <w:suppressAutoHyphens/>
              <w:spacing w:line="259" w:lineRule="auto"/>
              <w:jc w:val="both"/>
              <w:rPr>
                <w:sz w:val="18"/>
                <w:szCs w:val="18"/>
              </w:rPr>
            </w:pPr>
            <w:r w:rsidRPr="00CE59E9">
              <w:rPr>
                <w:sz w:val="18"/>
                <w:szCs w:val="18"/>
              </w:rPr>
              <w:t xml:space="preserve">ΝΑΙ </w:t>
            </w:r>
          </w:p>
        </w:tc>
        <w:tc>
          <w:tcPr>
            <w:tcW w:w="1508" w:type="dxa"/>
          </w:tcPr>
          <w:p w14:paraId="36EB2CF8" w14:textId="77777777" w:rsidR="00967284" w:rsidRPr="00447ACB" w:rsidRDefault="00967284" w:rsidP="00967284">
            <w:pPr>
              <w:suppressAutoHyphens/>
              <w:spacing w:line="259" w:lineRule="auto"/>
              <w:ind w:left="5"/>
              <w:jc w:val="both"/>
              <w:rPr>
                <w:sz w:val="18"/>
                <w:szCs w:val="18"/>
              </w:rPr>
            </w:pPr>
            <w:r w:rsidRPr="00CE59E9">
              <w:rPr>
                <w:sz w:val="18"/>
                <w:szCs w:val="18"/>
              </w:rPr>
              <w:t xml:space="preserve"> </w:t>
            </w:r>
          </w:p>
        </w:tc>
        <w:tc>
          <w:tcPr>
            <w:tcW w:w="1747" w:type="dxa"/>
          </w:tcPr>
          <w:p w14:paraId="7728F391" w14:textId="77777777" w:rsidR="00967284" w:rsidRPr="00447ACB" w:rsidRDefault="00967284" w:rsidP="00967284">
            <w:pPr>
              <w:suppressAutoHyphens/>
              <w:spacing w:line="259" w:lineRule="auto"/>
              <w:ind w:left="8"/>
              <w:jc w:val="both"/>
              <w:rPr>
                <w:sz w:val="18"/>
                <w:szCs w:val="18"/>
              </w:rPr>
            </w:pPr>
            <w:r w:rsidRPr="00CE59E9">
              <w:rPr>
                <w:sz w:val="18"/>
                <w:szCs w:val="18"/>
              </w:rPr>
              <w:t xml:space="preserve"> </w:t>
            </w:r>
          </w:p>
        </w:tc>
      </w:tr>
      <w:tr w:rsidR="00967284" w:rsidRPr="00447ACB" w14:paraId="73B772D8" w14:textId="77777777" w:rsidTr="00C02D95">
        <w:tblPrEx>
          <w:tblCellMar>
            <w:top w:w="92" w:type="dxa"/>
            <w:left w:w="139" w:type="dxa"/>
            <w:right w:w="93" w:type="dxa"/>
          </w:tblCellMar>
        </w:tblPrEx>
        <w:trPr>
          <w:trHeight w:val="708"/>
        </w:trPr>
        <w:tc>
          <w:tcPr>
            <w:tcW w:w="1145" w:type="dxa"/>
          </w:tcPr>
          <w:p w14:paraId="34E7B2A5" w14:textId="77777777" w:rsidR="00967284" w:rsidRPr="00447ACB" w:rsidRDefault="00967284" w:rsidP="00967284">
            <w:pPr>
              <w:tabs>
                <w:tab w:val="center" w:pos="84"/>
                <w:tab w:val="center" w:pos="852"/>
              </w:tabs>
              <w:suppressAutoHyphens/>
              <w:spacing w:line="259" w:lineRule="auto"/>
              <w:jc w:val="both"/>
              <w:rPr>
                <w:sz w:val="18"/>
                <w:szCs w:val="18"/>
              </w:rPr>
            </w:pPr>
            <w:r w:rsidRPr="00CE59E9">
              <w:rPr>
                <w:sz w:val="18"/>
                <w:szCs w:val="18"/>
              </w:rPr>
              <w:t>3.</w:t>
            </w:r>
            <w:r w:rsidRPr="00CE59E9">
              <w:rPr>
                <w:rFonts w:ascii="Arial" w:eastAsia="Arial" w:hAnsi="Arial" w:cs="Arial"/>
                <w:sz w:val="18"/>
                <w:szCs w:val="18"/>
              </w:rPr>
              <w:t xml:space="preserve"> </w:t>
            </w:r>
            <w:r w:rsidRPr="00CE59E9">
              <w:rPr>
                <w:rFonts w:ascii="Arial" w:eastAsia="Arial" w:hAnsi="Arial" w:cs="Arial"/>
                <w:sz w:val="18"/>
                <w:szCs w:val="18"/>
              </w:rPr>
              <w:tab/>
            </w:r>
            <w:r w:rsidRPr="00CE59E9">
              <w:rPr>
                <w:sz w:val="18"/>
                <w:szCs w:val="18"/>
              </w:rPr>
              <w:t xml:space="preserve"> </w:t>
            </w:r>
          </w:p>
        </w:tc>
        <w:tc>
          <w:tcPr>
            <w:tcW w:w="3752" w:type="dxa"/>
            <w:vAlign w:val="center"/>
          </w:tcPr>
          <w:p w14:paraId="37BD21C2" w14:textId="77777777" w:rsidR="000D0B54" w:rsidRDefault="00967284" w:rsidP="002F6C7D">
            <w:pPr>
              <w:suppressAutoHyphens/>
              <w:spacing w:line="259" w:lineRule="auto"/>
              <w:ind w:left="4"/>
              <w:rPr>
                <w:rFonts w:eastAsia="Times New Roman"/>
                <w:sz w:val="18"/>
                <w:szCs w:val="18"/>
                <w:lang w:val="el-GR"/>
              </w:rPr>
            </w:pPr>
            <w:r w:rsidRPr="00CE59E9">
              <w:rPr>
                <w:sz w:val="18"/>
                <w:szCs w:val="18"/>
                <w:lang w:val="el-GR"/>
              </w:rPr>
              <w:t xml:space="preserve">Περιγραφή της μεθοδολογίας υλοποίησης που θα ακολουθήσει ο υποψήφιος Ανάδοχος, με ανάλυση σε πακέτα εργασίας και παραδοτέα </w:t>
            </w:r>
          </w:p>
        </w:tc>
        <w:tc>
          <w:tcPr>
            <w:tcW w:w="1443" w:type="dxa"/>
          </w:tcPr>
          <w:p w14:paraId="6DC4E3B2" w14:textId="77777777" w:rsidR="00967284" w:rsidRPr="00447ACB" w:rsidRDefault="00967284" w:rsidP="00967284">
            <w:pPr>
              <w:tabs>
                <w:tab w:val="center" w:pos="84"/>
                <w:tab w:val="center" w:pos="852"/>
              </w:tabs>
              <w:suppressAutoHyphens/>
              <w:spacing w:line="259" w:lineRule="auto"/>
              <w:jc w:val="both"/>
              <w:rPr>
                <w:sz w:val="18"/>
                <w:szCs w:val="18"/>
              </w:rPr>
            </w:pPr>
            <w:r w:rsidRPr="00CE59E9">
              <w:rPr>
                <w:sz w:val="18"/>
                <w:szCs w:val="18"/>
              </w:rPr>
              <w:t xml:space="preserve">ΝΑΙ </w:t>
            </w:r>
          </w:p>
        </w:tc>
        <w:tc>
          <w:tcPr>
            <w:tcW w:w="1508" w:type="dxa"/>
          </w:tcPr>
          <w:p w14:paraId="356003CC" w14:textId="77777777" w:rsidR="00967284" w:rsidRPr="00447ACB" w:rsidRDefault="00967284" w:rsidP="00967284">
            <w:pPr>
              <w:suppressAutoHyphens/>
              <w:spacing w:line="259" w:lineRule="auto"/>
              <w:ind w:left="5"/>
              <w:jc w:val="both"/>
              <w:rPr>
                <w:sz w:val="18"/>
                <w:szCs w:val="18"/>
              </w:rPr>
            </w:pPr>
            <w:r w:rsidRPr="00CE59E9">
              <w:rPr>
                <w:sz w:val="18"/>
                <w:szCs w:val="18"/>
              </w:rPr>
              <w:t xml:space="preserve"> </w:t>
            </w:r>
          </w:p>
        </w:tc>
        <w:tc>
          <w:tcPr>
            <w:tcW w:w="1747" w:type="dxa"/>
          </w:tcPr>
          <w:p w14:paraId="3F7E84BF" w14:textId="77777777" w:rsidR="00967284" w:rsidRPr="00447ACB" w:rsidRDefault="00967284" w:rsidP="00967284">
            <w:pPr>
              <w:suppressAutoHyphens/>
              <w:spacing w:line="259" w:lineRule="auto"/>
              <w:ind w:left="8"/>
              <w:jc w:val="both"/>
              <w:rPr>
                <w:sz w:val="18"/>
                <w:szCs w:val="18"/>
              </w:rPr>
            </w:pPr>
            <w:r w:rsidRPr="00CE59E9">
              <w:rPr>
                <w:sz w:val="18"/>
                <w:szCs w:val="18"/>
              </w:rPr>
              <w:t xml:space="preserve"> </w:t>
            </w:r>
          </w:p>
        </w:tc>
      </w:tr>
    </w:tbl>
    <w:p w14:paraId="5FBDB20B" w14:textId="77777777" w:rsidR="00EA4BC4" w:rsidRDefault="00B17A45" w:rsidP="003277C9">
      <w:pPr>
        <w:pStyle w:val="50"/>
        <w:numPr>
          <w:ilvl w:val="0"/>
          <w:numId w:val="0"/>
        </w:numPr>
        <w:ind w:left="1780"/>
        <w:rPr>
          <w:rFonts w:eastAsia="SimSun" w:cs="Tahoma"/>
          <w:bCs/>
          <w:lang w:val="el-GR"/>
        </w:rPr>
      </w:pPr>
      <w:bookmarkStart w:id="1011" w:name="_Toc140135444"/>
      <w:bookmarkStart w:id="1012" w:name="_Toc146011262"/>
      <w:bookmarkStart w:id="1013" w:name="_Toc156571744"/>
      <w:r>
        <w:rPr>
          <w:rFonts w:eastAsia="SimSun" w:cs="Tahoma"/>
          <w:bCs/>
          <w:lang w:val="el-GR"/>
        </w:rPr>
        <w:t xml:space="preserve">2. </w:t>
      </w:r>
      <w:r w:rsidR="000A6B02">
        <w:rPr>
          <w:rFonts w:eastAsia="SimSun" w:cs="Tahoma"/>
          <w:bCs/>
          <w:lang w:val="el-GR"/>
        </w:rPr>
        <w:t>Αρχιτεκτονική &amp; Χαρακτηριστικά Συστήματος</w:t>
      </w:r>
      <w:bookmarkEnd w:id="1011"/>
      <w:bookmarkEnd w:id="1012"/>
      <w:bookmarkEnd w:id="1013"/>
    </w:p>
    <w:tbl>
      <w:tblPr>
        <w:tblStyle w:val="TableGrid"/>
        <w:tblW w:w="9595"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37" w:type="dxa"/>
          <w:right w:w="97" w:type="dxa"/>
        </w:tblCellMar>
        <w:tblLook w:val="04A0" w:firstRow="1" w:lastRow="0" w:firstColumn="1" w:lastColumn="0" w:noHBand="0" w:noVBand="1"/>
      </w:tblPr>
      <w:tblGrid>
        <w:gridCol w:w="1145"/>
        <w:gridCol w:w="3752"/>
        <w:gridCol w:w="1443"/>
        <w:gridCol w:w="1508"/>
        <w:gridCol w:w="1747"/>
      </w:tblGrid>
      <w:tr w:rsidR="00EA4BC4" w14:paraId="1FB4B50C" w14:textId="77777777" w:rsidTr="00C02D95">
        <w:trPr>
          <w:trHeight w:val="575"/>
        </w:trPr>
        <w:tc>
          <w:tcPr>
            <w:tcW w:w="1145" w:type="dxa"/>
            <w:shd w:val="clear" w:color="auto" w:fill="E0E0E0"/>
            <w:vAlign w:val="center"/>
          </w:tcPr>
          <w:p w14:paraId="0B64274B" w14:textId="77777777" w:rsidR="00EA4BC4" w:rsidRPr="006808A8" w:rsidRDefault="00EA4BC4" w:rsidP="00C02D95">
            <w:pPr>
              <w:suppressAutoHyphens/>
              <w:spacing w:line="259" w:lineRule="auto"/>
              <w:ind w:right="46"/>
              <w:jc w:val="center"/>
              <w:rPr>
                <w:sz w:val="18"/>
                <w:szCs w:val="18"/>
              </w:rPr>
            </w:pPr>
            <w:r w:rsidRPr="006808A8">
              <w:rPr>
                <w:b/>
                <w:sz w:val="18"/>
                <w:szCs w:val="18"/>
              </w:rPr>
              <w:t xml:space="preserve">Α/Α </w:t>
            </w:r>
          </w:p>
        </w:tc>
        <w:tc>
          <w:tcPr>
            <w:tcW w:w="3752" w:type="dxa"/>
            <w:shd w:val="clear" w:color="auto" w:fill="E0E0E0"/>
            <w:vAlign w:val="center"/>
          </w:tcPr>
          <w:p w14:paraId="1C440CD0" w14:textId="77777777" w:rsidR="00EA4BC4" w:rsidRPr="006808A8" w:rsidRDefault="00EA4BC4" w:rsidP="00C02D95">
            <w:pPr>
              <w:suppressAutoHyphens/>
              <w:spacing w:line="259" w:lineRule="auto"/>
              <w:ind w:right="43"/>
              <w:jc w:val="center"/>
              <w:rPr>
                <w:sz w:val="18"/>
                <w:szCs w:val="18"/>
              </w:rPr>
            </w:pPr>
            <w:r w:rsidRPr="006808A8">
              <w:rPr>
                <w:b/>
                <w:sz w:val="18"/>
                <w:szCs w:val="18"/>
              </w:rPr>
              <w:t xml:space="preserve">ΠΡΟΔΙΑΓΡΑΦΗ </w:t>
            </w:r>
          </w:p>
        </w:tc>
        <w:tc>
          <w:tcPr>
            <w:tcW w:w="1443" w:type="dxa"/>
            <w:shd w:val="clear" w:color="auto" w:fill="E0E0E0"/>
            <w:vAlign w:val="center"/>
          </w:tcPr>
          <w:p w14:paraId="79AC539D" w14:textId="77777777" w:rsidR="00EA4BC4" w:rsidRPr="006808A8" w:rsidRDefault="00EA4BC4" w:rsidP="00C02D95">
            <w:pPr>
              <w:suppressAutoHyphens/>
              <w:spacing w:line="259" w:lineRule="auto"/>
              <w:ind w:left="27"/>
              <w:rPr>
                <w:sz w:val="18"/>
                <w:szCs w:val="18"/>
              </w:rPr>
            </w:pPr>
            <w:r w:rsidRPr="006808A8">
              <w:rPr>
                <w:b/>
                <w:sz w:val="18"/>
                <w:szCs w:val="18"/>
              </w:rPr>
              <w:t xml:space="preserve">ΑΠΑΙΤΗΣΗ </w:t>
            </w:r>
          </w:p>
        </w:tc>
        <w:tc>
          <w:tcPr>
            <w:tcW w:w="1508" w:type="dxa"/>
            <w:shd w:val="clear" w:color="auto" w:fill="E0E0E0"/>
            <w:vAlign w:val="center"/>
          </w:tcPr>
          <w:p w14:paraId="631095E2" w14:textId="77777777" w:rsidR="00EA4BC4" w:rsidRPr="006808A8" w:rsidRDefault="00EA4BC4" w:rsidP="00C02D95">
            <w:pPr>
              <w:suppressAutoHyphens/>
              <w:spacing w:line="259" w:lineRule="auto"/>
              <w:ind w:left="29"/>
              <w:rPr>
                <w:sz w:val="18"/>
                <w:szCs w:val="18"/>
              </w:rPr>
            </w:pPr>
            <w:r w:rsidRPr="006808A8">
              <w:rPr>
                <w:b/>
                <w:sz w:val="18"/>
                <w:szCs w:val="18"/>
              </w:rPr>
              <w:t xml:space="preserve">ΑΠΑΝΤΗΣΗ </w:t>
            </w:r>
          </w:p>
        </w:tc>
        <w:tc>
          <w:tcPr>
            <w:tcW w:w="1747" w:type="dxa"/>
            <w:shd w:val="clear" w:color="auto" w:fill="E0E0E0"/>
            <w:vAlign w:val="center"/>
          </w:tcPr>
          <w:p w14:paraId="0E52F604" w14:textId="77777777" w:rsidR="00EA4BC4" w:rsidRPr="006808A8" w:rsidRDefault="00EA4BC4" w:rsidP="00C02D95">
            <w:pPr>
              <w:suppressAutoHyphens/>
              <w:spacing w:line="259" w:lineRule="auto"/>
              <w:ind w:left="27"/>
              <w:rPr>
                <w:sz w:val="18"/>
                <w:szCs w:val="18"/>
              </w:rPr>
            </w:pPr>
            <w:r w:rsidRPr="006808A8">
              <w:rPr>
                <w:b/>
                <w:sz w:val="18"/>
                <w:szCs w:val="18"/>
              </w:rPr>
              <w:t xml:space="preserve">ΠΑΡΑΠΟΜΠΗ </w:t>
            </w:r>
          </w:p>
        </w:tc>
      </w:tr>
      <w:tr w:rsidR="00EA4BC4" w:rsidRPr="00447ACB" w14:paraId="5B36D83B" w14:textId="77777777" w:rsidTr="003277C9">
        <w:trPr>
          <w:trHeight w:val="1334"/>
        </w:trPr>
        <w:tc>
          <w:tcPr>
            <w:tcW w:w="1145" w:type="dxa"/>
          </w:tcPr>
          <w:p w14:paraId="72924CAC" w14:textId="77777777" w:rsidR="00EA4BC4" w:rsidRPr="00447ACB" w:rsidRDefault="00EA4BC4" w:rsidP="00EA4BC4">
            <w:pPr>
              <w:tabs>
                <w:tab w:val="center" w:pos="852"/>
              </w:tabs>
              <w:suppressAutoHyphens/>
              <w:spacing w:line="259" w:lineRule="auto"/>
              <w:jc w:val="both"/>
              <w:rPr>
                <w:sz w:val="18"/>
                <w:szCs w:val="18"/>
              </w:rPr>
            </w:pPr>
            <w:r w:rsidRPr="000A6B02">
              <w:rPr>
                <w:sz w:val="18"/>
                <w:szCs w:val="18"/>
              </w:rPr>
              <w:t>1.</w:t>
            </w:r>
          </w:p>
        </w:tc>
        <w:tc>
          <w:tcPr>
            <w:tcW w:w="3752" w:type="dxa"/>
          </w:tcPr>
          <w:p w14:paraId="71944EFA" w14:textId="77777777" w:rsidR="00EA4BC4" w:rsidRPr="00447ACB" w:rsidRDefault="00EA4BC4" w:rsidP="00EA4BC4">
            <w:pPr>
              <w:suppressAutoHyphens/>
              <w:spacing w:line="259" w:lineRule="auto"/>
              <w:ind w:left="5" w:right="47"/>
              <w:jc w:val="both"/>
              <w:rPr>
                <w:sz w:val="18"/>
                <w:szCs w:val="18"/>
                <w:lang w:val="el-GR"/>
              </w:rPr>
            </w:pPr>
            <w:r w:rsidRPr="000A6B02">
              <w:rPr>
                <w:sz w:val="18"/>
                <w:szCs w:val="18"/>
                <w:lang w:val="el-GR"/>
              </w:rPr>
              <w:t>Να περιγραφεί η Λογική Αρχιτεκτονική του συστήματος, η σύνδεσή της με τη φυσική αρχιτεκτονική και τα πλεονεκτήματά της σχετικά με την εξυπηρέτηση των αναγκών του έργου</w:t>
            </w:r>
          </w:p>
        </w:tc>
        <w:tc>
          <w:tcPr>
            <w:tcW w:w="1443" w:type="dxa"/>
          </w:tcPr>
          <w:p w14:paraId="61A6CD9F" w14:textId="77777777" w:rsidR="00EA4BC4" w:rsidRPr="00447ACB" w:rsidRDefault="00EA4BC4" w:rsidP="00EA4BC4">
            <w:pPr>
              <w:tabs>
                <w:tab w:val="center" w:pos="84"/>
                <w:tab w:val="center" w:pos="852"/>
              </w:tabs>
              <w:suppressAutoHyphens/>
              <w:spacing w:line="259" w:lineRule="auto"/>
              <w:jc w:val="both"/>
              <w:rPr>
                <w:sz w:val="18"/>
                <w:szCs w:val="18"/>
              </w:rPr>
            </w:pPr>
            <w:r w:rsidRPr="00CE59E9">
              <w:rPr>
                <w:sz w:val="18"/>
                <w:szCs w:val="18"/>
              </w:rPr>
              <w:t>ΝΑΙ</w:t>
            </w:r>
          </w:p>
        </w:tc>
        <w:tc>
          <w:tcPr>
            <w:tcW w:w="1508" w:type="dxa"/>
          </w:tcPr>
          <w:p w14:paraId="572B2FE4" w14:textId="77777777" w:rsidR="00EA4BC4" w:rsidRPr="00447ACB" w:rsidRDefault="00EA4BC4" w:rsidP="00EA4BC4">
            <w:pPr>
              <w:suppressAutoHyphens/>
              <w:spacing w:line="259" w:lineRule="auto"/>
              <w:ind w:left="9"/>
              <w:jc w:val="both"/>
              <w:rPr>
                <w:sz w:val="18"/>
                <w:szCs w:val="18"/>
              </w:rPr>
            </w:pPr>
          </w:p>
        </w:tc>
        <w:tc>
          <w:tcPr>
            <w:tcW w:w="1747" w:type="dxa"/>
          </w:tcPr>
          <w:p w14:paraId="2ED92395" w14:textId="77777777" w:rsidR="00EA4BC4" w:rsidRPr="00447ACB" w:rsidRDefault="00EA4BC4" w:rsidP="00EA4BC4">
            <w:pPr>
              <w:suppressAutoHyphens/>
              <w:spacing w:line="259" w:lineRule="auto"/>
              <w:ind w:left="14"/>
              <w:jc w:val="both"/>
              <w:rPr>
                <w:sz w:val="18"/>
                <w:szCs w:val="18"/>
              </w:rPr>
            </w:pPr>
          </w:p>
        </w:tc>
      </w:tr>
      <w:tr w:rsidR="00EA4BC4" w:rsidRPr="00447ACB" w14:paraId="63D61DFC" w14:textId="77777777" w:rsidTr="003277C9">
        <w:tblPrEx>
          <w:tblCellMar>
            <w:top w:w="92" w:type="dxa"/>
            <w:left w:w="139" w:type="dxa"/>
            <w:right w:w="93" w:type="dxa"/>
          </w:tblCellMar>
        </w:tblPrEx>
        <w:trPr>
          <w:trHeight w:val="1068"/>
        </w:trPr>
        <w:tc>
          <w:tcPr>
            <w:tcW w:w="1145" w:type="dxa"/>
          </w:tcPr>
          <w:p w14:paraId="621225C0" w14:textId="77777777" w:rsidR="00EA4BC4" w:rsidRPr="00447ACB" w:rsidRDefault="00EA4BC4" w:rsidP="00EA4BC4">
            <w:pPr>
              <w:tabs>
                <w:tab w:val="center" w:pos="84"/>
                <w:tab w:val="center" w:pos="852"/>
              </w:tabs>
              <w:suppressAutoHyphens/>
              <w:spacing w:line="259" w:lineRule="auto"/>
              <w:jc w:val="both"/>
              <w:rPr>
                <w:sz w:val="18"/>
                <w:szCs w:val="18"/>
              </w:rPr>
            </w:pPr>
            <w:r>
              <w:rPr>
                <w:sz w:val="18"/>
                <w:szCs w:val="18"/>
                <w:lang w:val="el-GR"/>
              </w:rPr>
              <w:t>2</w:t>
            </w:r>
            <w:r w:rsidRPr="000A6B02">
              <w:rPr>
                <w:sz w:val="18"/>
                <w:szCs w:val="18"/>
              </w:rPr>
              <w:t>.</w:t>
            </w:r>
          </w:p>
        </w:tc>
        <w:tc>
          <w:tcPr>
            <w:tcW w:w="3752" w:type="dxa"/>
          </w:tcPr>
          <w:p w14:paraId="6D3F1A2D" w14:textId="77777777" w:rsidR="00EA4BC4" w:rsidRPr="00447ACB" w:rsidRDefault="00D61781" w:rsidP="00EA4BC4">
            <w:pPr>
              <w:suppressAutoHyphens/>
              <w:spacing w:line="259" w:lineRule="auto"/>
              <w:ind w:left="4" w:right="48"/>
              <w:jc w:val="both"/>
              <w:rPr>
                <w:sz w:val="18"/>
                <w:szCs w:val="18"/>
                <w:lang w:val="el-GR"/>
              </w:rPr>
            </w:pPr>
            <w:r w:rsidRPr="000A6B02">
              <w:rPr>
                <w:sz w:val="18"/>
                <w:szCs w:val="18"/>
                <w:lang w:val="el-GR"/>
              </w:rPr>
              <w:t>Αρχιτεκτονική</w:t>
            </w:r>
            <w:r w:rsidRPr="006E02FB">
              <w:rPr>
                <w:sz w:val="18"/>
                <w:szCs w:val="18"/>
                <w:lang w:val="el-GR"/>
              </w:rPr>
              <w:t xml:space="preserve"> Cloud Native</w:t>
            </w:r>
            <w:r w:rsidRPr="000A6B02">
              <w:rPr>
                <w:sz w:val="18"/>
                <w:szCs w:val="18"/>
                <w:lang w:val="el-GR"/>
              </w:rPr>
              <w:t xml:space="preserve"> Ν-tier για την </w:t>
            </w:r>
            <w:r w:rsidRPr="006E02FB">
              <w:rPr>
                <w:sz w:val="18"/>
                <w:szCs w:val="18"/>
                <w:lang w:val="el-GR"/>
              </w:rPr>
              <w:t>ταχύτητα, ευελιξία, κλιμάκωση, ανθεκτικότητα και αυτοματισμό στη διαχείριση της αναπτυσσόμενης</w:t>
            </w:r>
            <w:r w:rsidR="00AD6E61">
              <w:rPr>
                <w:sz w:val="18"/>
                <w:szCs w:val="18"/>
                <w:lang w:val="el-GR"/>
              </w:rPr>
              <w:t xml:space="preserve"> </w:t>
            </w:r>
            <w:r w:rsidR="00CC0096">
              <w:rPr>
                <w:sz w:val="18"/>
                <w:szCs w:val="18"/>
                <w:lang w:val="el-GR"/>
              </w:rPr>
              <w:t>εφαρμογής</w:t>
            </w:r>
            <w:r w:rsidR="00CC0096" w:rsidRPr="006E02FB">
              <w:rPr>
                <w:sz w:val="18"/>
                <w:szCs w:val="18"/>
                <w:lang w:val="el-GR"/>
              </w:rPr>
              <w:t xml:space="preserve"> </w:t>
            </w:r>
          </w:p>
        </w:tc>
        <w:tc>
          <w:tcPr>
            <w:tcW w:w="1443" w:type="dxa"/>
          </w:tcPr>
          <w:p w14:paraId="28DC31FA" w14:textId="77777777" w:rsidR="00EA4BC4" w:rsidRPr="00447ACB" w:rsidRDefault="00EA4BC4" w:rsidP="00EA4BC4">
            <w:pPr>
              <w:tabs>
                <w:tab w:val="center" w:pos="84"/>
                <w:tab w:val="center" w:pos="852"/>
              </w:tabs>
              <w:suppressAutoHyphens/>
              <w:spacing w:line="259" w:lineRule="auto"/>
              <w:jc w:val="both"/>
              <w:rPr>
                <w:sz w:val="18"/>
                <w:szCs w:val="18"/>
              </w:rPr>
            </w:pPr>
            <w:r w:rsidRPr="00CE59E9">
              <w:rPr>
                <w:sz w:val="18"/>
                <w:szCs w:val="18"/>
              </w:rPr>
              <w:t>ΝΑΙ</w:t>
            </w:r>
          </w:p>
        </w:tc>
        <w:tc>
          <w:tcPr>
            <w:tcW w:w="1508" w:type="dxa"/>
          </w:tcPr>
          <w:p w14:paraId="22760097" w14:textId="77777777" w:rsidR="00EA4BC4" w:rsidRPr="00447ACB" w:rsidRDefault="00EA4BC4" w:rsidP="00EA4BC4">
            <w:pPr>
              <w:suppressAutoHyphens/>
              <w:spacing w:line="259" w:lineRule="auto"/>
              <w:ind w:left="5"/>
              <w:jc w:val="both"/>
              <w:rPr>
                <w:sz w:val="18"/>
                <w:szCs w:val="18"/>
              </w:rPr>
            </w:pPr>
          </w:p>
        </w:tc>
        <w:tc>
          <w:tcPr>
            <w:tcW w:w="1747" w:type="dxa"/>
          </w:tcPr>
          <w:p w14:paraId="2401603F" w14:textId="77777777" w:rsidR="00EA4BC4" w:rsidRPr="00447ACB" w:rsidRDefault="00EA4BC4" w:rsidP="00EA4BC4">
            <w:pPr>
              <w:suppressAutoHyphens/>
              <w:spacing w:line="259" w:lineRule="auto"/>
              <w:ind w:left="8"/>
              <w:jc w:val="both"/>
              <w:rPr>
                <w:sz w:val="18"/>
                <w:szCs w:val="18"/>
              </w:rPr>
            </w:pPr>
          </w:p>
        </w:tc>
      </w:tr>
      <w:tr w:rsidR="00EA4BC4" w:rsidRPr="00447ACB" w14:paraId="1EC1F9C6" w14:textId="77777777" w:rsidTr="003277C9">
        <w:tblPrEx>
          <w:tblCellMar>
            <w:top w:w="92" w:type="dxa"/>
            <w:left w:w="139" w:type="dxa"/>
            <w:right w:w="93" w:type="dxa"/>
          </w:tblCellMar>
        </w:tblPrEx>
        <w:trPr>
          <w:trHeight w:val="708"/>
        </w:trPr>
        <w:tc>
          <w:tcPr>
            <w:tcW w:w="1145" w:type="dxa"/>
          </w:tcPr>
          <w:p w14:paraId="2849493B" w14:textId="77777777" w:rsidR="00EA4BC4" w:rsidRPr="00447ACB" w:rsidRDefault="00EA4BC4" w:rsidP="00EA4BC4">
            <w:pPr>
              <w:tabs>
                <w:tab w:val="center" w:pos="84"/>
                <w:tab w:val="center" w:pos="852"/>
              </w:tabs>
              <w:suppressAutoHyphens/>
              <w:spacing w:line="259" w:lineRule="auto"/>
              <w:jc w:val="both"/>
              <w:rPr>
                <w:sz w:val="18"/>
                <w:szCs w:val="18"/>
              </w:rPr>
            </w:pPr>
            <w:r>
              <w:rPr>
                <w:sz w:val="18"/>
                <w:szCs w:val="18"/>
                <w:lang w:val="el-GR"/>
              </w:rPr>
              <w:t>3.</w:t>
            </w:r>
          </w:p>
        </w:tc>
        <w:tc>
          <w:tcPr>
            <w:tcW w:w="3752" w:type="dxa"/>
            <w:vAlign w:val="bottom"/>
          </w:tcPr>
          <w:p w14:paraId="1E8B1981" w14:textId="77777777" w:rsidR="00EA4BC4" w:rsidRPr="002D4A56" w:rsidRDefault="00EA4BC4" w:rsidP="003277C9">
            <w:pPr>
              <w:suppressAutoHyphens/>
              <w:spacing w:line="259" w:lineRule="auto"/>
              <w:ind w:left="4" w:right="48"/>
              <w:jc w:val="both"/>
              <w:rPr>
                <w:sz w:val="18"/>
                <w:szCs w:val="18"/>
                <w:lang w:val="el-GR"/>
              </w:rPr>
            </w:pPr>
            <w:r w:rsidRPr="00760BF6">
              <w:rPr>
                <w:sz w:val="18"/>
                <w:szCs w:val="18"/>
                <w:lang w:val="el-GR"/>
              </w:rPr>
              <w:t xml:space="preserve">Είδος Αρχιτεκτονικής: </w:t>
            </w:r>
          </w:p>
          <w:p w14:paraId="595E1EC3" w14:textId="77777777" w:rsidR="002D4A56" w:rsidRPr="003277C9" w:rsidRDefault="00D61781" w:rsidP="003277C9">
            <w:pPr>
              <w:pStyle w:val="aff1"/>
              <w:numPr>
                <w:ilvl w:val="0"/>
                <w:numId w:val="29"/>
              </w:numPr>
              <w:suppressAutoHyphens/>
              <w:spacing w:line="259" w:lineRule="auto"/>
              <w:ind w:right="48"/>
              <w:jc w:val="both"/>
              <w:rPr>
                <w:sz w:val="18"/>
                <w:szCs w:val="18"/>
                <w:lang w:val="el-GR"/>
              </w:rPr>
            </w:pPr>
            <w:r>
              <w:rPr>
                <w:sz w:val="18"/>
                <w:szCs w:val="18"/>
                <w:lang w:val="en-US"/>
              </w:rPr>
              <w:t xml:space="preserve">Microservices </w:t>
            </w:r>
          </w:p>
          <w:p w14:paraId="0ACF01D3" w14:textId="77777777" w:rsidR="00EA4BC4" w:rsidRPr="00F01B9F" w:rsidRDefault="00D61781" w:rsidP="003277C9">
            <w:pPr>
              <w:pStyle w:val="aff1"/>
              <w:numPr>
                <w:ilvl w:val="0"/>
                <w:numId w:val="29"/>
              </w:numPr>
              <w:suppressAutoHyphens/>
              <w:spacing w:line="259" w:lineRule="auto"/>
              <w:ind w:right="48"/>
              <w:jc w:val="both"/>
              <w:rPr>
                <w:sz w:val="18"/>
                <w:szCs w:val="18"/>
                <w:lang w:val="en-US"/>
              </w:rPr>
            </w:pPr>
            <w:r>
              <w:rPr>
                <w:sz w:val="18"/>
                <w:szCs w:val="18"/>
                <w:lang w:val="el-GR"/>
              </w:rPr>
              <w:t>Χρήση</w:t>
            </w:r>
            <w:r w:rsidRPr="00B179E2">
              <w:rPr>
                <w:sz w:val="18"/>
                <w:szCs w:val="18"/>
                <w:lang w:val="en-US"/>
              </w:rPr>
              <w:t xml:space="preserve"> </w:t>
            </w:r>
            <w:r>
              <w:rPr>
                <w:sz w:val="18"/>
                <w:szCs w:val="18"/>
                <w:lang w:val="en-US"/>
              </w:rPr>
              <w:t xml:space="preserve">APIs </w:t>
            </w:r>
            <w:r w:rsidR="00EA4BC4" w:rsidRPr="00F01B9F">
              <w:rPr>
                <w:sz w:val="18"/>
                <w:szCs w:val="18"/>
                <w:lang w:val="en-US"/>
              </w:rPr>
              <w:t xml:space="preserve"> </w:t>
            </w:r>
          </w:p>
        </w:tc>
        <w:tc>
          <w:tcPr>
            <w:tcW w:w="1443" w:type="dxa"/>
          </w:tcPr>
          <w:p w14:paraId="4285AD1B" w14:textId="77777777" w:rsidR="00EA4BC4" w:rsidRPr="00447ACB" w:rsidRDefault="00EA4BC4" w:rsidP="00EA4BC4">
            <w:pPr>
              <w:tabs>
                <w:tab w:val="center" w:pos="84"/>
                <w:tab w:val="center" w:pos="852"/>
              </w:tabs>
              <w:suppressAutoHyphens/>
              <w:spacing w:line="259" w:lineRule="auto"/>
              <w:jc w:val="both"/>
              <w:rPr>
                <w:sz w:val="18"/>
                <w:szCs w:val="18"/>
              </w:rPr>
            </w:pPr>
            <w:r w:rsidRPr="00760BF6">
              <w:rPr>
                <w:sz w:val="18"/>
                <w:szCs w:val="18"/>
                <w:lang w:val="el-GR"/>
              </w:rPr>
              <w:t xml:space="preserve">ΝΑΙ </w:t>
            </w:r>
          </w:p>
        </w:tc>
        <w:tc>
          <w:tcPr>
            <w:tcW w:w="1508" w:type="dxa"/>
          </w:tcPr>
          <w:p w14:paraId="1D4EBA28" w14:textId="77777777" w:rsidR="00EA4BC4" w:rsidRPr="00447ACB" w:rsidRDefault="00EA4BC4" w:rsidP="00EA4BC4">
            <w:pPr>
              <w:suppressAutoHyphens/>
              <w:spacing w:line="259" w:lineRule="auto"/>
              <w:ind w:left="5"/>
              <w:jc w:val="both"/>
              <w:rPr>
                <w:sz w:val="18"/>
                <w:szCs w:val="18"/>
              </w:rPr>
            </w:pPr>
          </w:p>
        </w:tc>
        <w:tc>
          <w:tcPr>
            <w:tcW w:w="1747" w:type="dxa"/>
          </w:tcPr>
          <w:p w14:paraId="70483FBC" w14:textId="77777777" w:rsidR="00EA4BC4" w:rsidRPr="00447ACB" w:rsidRDefault="00EA4BC4" w:rsidP="00EA4BC4">
            <w:pPr>
              <w:suppressAutoHyphens/>
              <w:spacing w:line="259" w:lineRule="auto"/>
              <w:ind w:left="8"/>
              <w:jc w:val="both"/>
              <w:rPr>
                <w:sz w:val="18"/>
                <w:szCs w:val="18"/>
              </w:rPr>
            </w:pPr>
          </w:p>
        </w:tc>
      </w:tr>
      <w:tr w:rsidR="00EA4BC4" w:rsidRPr="00447ACB" w14:paraId="1BF057C7" w14:textId="77777777" w:rsidTr="003277C9">
        <w:tblPrEx>
          <w:tblCellMar>
            <w:top w:w="92" w:type="dxa"/>
            <w:left w:w="139" w:type="dxa"/>
            <w:right w:w="93" w:type="dxa"/>
          </w:tblCellMar>
        </w:tblPrEx>
        <w:trPr>
          <w:trHeight w:val="879"/>
        </w:trPr>
        <w:tc>
          <w:tcPr>
            <w:tcW w:w="1145" w:type="dxa"/>
            <w:tcBorders>
              <w:bottom w:val="single" w:sz="4" w:space="0" w:color="auto"/>
            </w:tcBorders>
          </w:tcPr>
          <w:p w14:paraId="1297D8C1" w14:textId="77777777" w:rsidR="00EA4BC4" w:rsidRPr="00447ACB" w:rsidRDefault="00EA4BC4" w:rsidP="00EA4BC4">
            <w:pPr>
              <w:tabs>
                <w:tab w:val="center" w:pos="84"/>
                <w:tab w:val="center" w:pos="852"/>
              </w:tabs>
              <w:suppressAutoHyphens/>
              <w:spacing w:line="259" w:lineRule="auto"/>
              <w:jc w:val="both"/>
              <w:rPr>
                <w:sz w:val="18"/>
                <w:szCs w:val="18"/>
              </w:rPr>
            </w:pPr>
            <w:r>
              <w:rPr>
                <w:sz w:val="18"/>
                <w:szCs w:val="18"/>
                <w:lang w:val="el-GR"/>
              </w:rPr>
              <w:t>4.</w:t>
            </w:r>
          </w:p>
        </w:tc>
        <w:tc>
          <w:tcPr>
            <w:tcW w:w="3752" w:type="dxa"/>
            <w:tcBorders>
              <w:bottom w:val="single" w:sz="4" w:space="0" w:color="auto"/>
            </w:tcBorders>
            <w:vAlign w:val="bottom"/>
          </w:tcPr>
          <w:p w14:paraId="666323F3" w14:textId="77777777" w:rsidR="00EA4BC4" w:rsidRPr="002D4A56" w:rsidRDefault="00EA4BC4" w:rsidP="003277C9">
            <w:pPr>
              <w:suppressAutoHyphens/>
              <w:spacing w:line="259" w:lineRule="auto"/>
              <w:ind w:left="4" w:right="48"/>
              <w:jc w:val="both"/>
              <w:rPr>
                <w:sz w:val="18"/>
                <w:szCs w:val="18"/>
                <w:lang w:val="el-GR"/>
              </w:rPr>
            </w:pPr>
            <w:r>
              <w:rPr>
                <w:sz w:val="18"/>
                <w:szCs w:val="18"/>
                <w:lang w:val="el-GR"/>
              </w:rPr>
              <w:t xml:space="preserve">Λειτουργία των επιμέρους εφαρμογών, υποσυστημάτων και λύσεων που θα  </w:t>
            </w:r>
            <w:r w:rsidRPr="00CB34E0">
              <w:rPr>
                <w:sz w:val="18"/>
                <w:szCs w:val="18"/>
                <w:lang w:val="el-GR"/>
              </w:rPr>
              <w:t xml:space="preserve">αποτελέσουν διακριτά τμήματα του πληροφοριακού συστήματος, ως ενιαίο περιβάλλον, με στόχο την: </w:t>
            </w:r>
          </w:p>
          <w:p w14:paraId="04671831" w14:textId="77777777" w:rsidR="00EA4BC4" w:rsidRPr="003277C9" w:rsidRDefault="00EA4BC4" w:rsidP="001A59A1">
            <w:pPr>
              <w:pStyle w:val="aff1"/>
              <w:numPr>
                <w:ilvl w:val="0"/>
                <w:numId w:val="166"/>
              </w:numPr>
              <w:suppressAutoHyphens/>
              <w:spacing w:line="259" w:lineRule="auto"/>
              <w:ind w:right="48"/>
              <w:jc w:val="both"/>
              <w:rPr>
                <w:sz w:val="18"/>
                <w:szCs w:val="18"/>
                <w:lang w:val="el-GR"/>
              </w:rPr>
            </w:pPr>
            <w:r w:rsidRPr="003277C9">
              <w:rPr>
                <w:sz w:val="18"/>
                <w:szCs w:val="18"/>
                <w:lang w:val="el-GR"/>
              </w:rPr>
              <w:t xml:space="preserve">Επίτευξη μέγιστης δυνατής  διαλειτουργικότητας  και ομοιομορφίας στις διεπαφές μεταξύ των διαφόρων </w:t>
            </w:r>
            <w:r w:rsidRPr="003277C9">
              <w:rPr>
                <w:sz w:val="18"/>
                <w:szCs w:val="18"/>
                <w:lang w:val="el-GR"/>
              </w:rPr>
              <w:lastRenderedPageBreak/>
              <w:t>υποσυστημάτων και στον τρόπο εργασίας τους</w:t>
            </w:r>
          </w:p>
          <w:p w14:paraId="0217CD65" w14:textId="77777777" w:rsidR="00EA4BC4" w:rsidRPr="003277C9" w:rsidRDefault="00EA4BC4" w:rsidP="001A59A1">
            <w:pPr>
              <w:pStyle w:val="aff1"/>
              <w:numPr>
                <w:ilvl w:val="0"/>
                <w:numId w:val="166"/>
              </w:numPr>
              <w:suppressAutoHyphens/>
              <w:spacing w:line="259" w:lineRule="auto"/>
              <w:ind w:right="48"/>
              <w:jc w:val="both"/>
              <w:rPr>
                <w:sz w:val="18"/>
                <w:szCs w:val="18"/>
                <w:lang w:val="el-GR"/>
              </w:rPr>
            </w:pPr>
            <w:r w:rsidRPr="003277C9">
              <w:rPr>
                <w:sz w:val="18"/>
                <w:szCs w:val="18"/>
                <w:lang w:val="el-GR"/>
              </w:rPr>
              <w:t>Επιλογή φιλικών τρόπων παρουσίασης, όσον αφορά στην χρηστικότητα του συστήματος</w:t>
            </w:r>
          </w:p>
        </w:tc>
        <w:tc>
          <w:tcPr>
            <w:tcW w:w="1443" w:type="dxa"/>
            <w:tcBorders>
              <w:bottom w:val="single" w:sz="4" w:space="0" w:color="auto"/>
            </w:tcBorders>
          </w:tcPr>
          <w:p w14:paraId="662F5B01" w14:textId="77777777" w:rsidR="00EA4BC4" w:rsidRPr="00447ACB" w:rsidRDefault="00EA4BC4" w:rsidP="00EA4BC4">
            <w:pPr>
              <w:tabs>
                <w:tab w:val="center" w:pos="84"/>
                <w:tab w:val="center" w:pos="852"/>
              </w:tabs>
              <w:suppressAutoHyphens/>
              <w:spacing w:line="259" w:lineRule="auto"/>
              <w:jc w:val="both"/>
              <w:rPr>
                <w:sz w:val="18"/>
                <w:szCs w:val="18"/>
              </w:rPr>
            </w:pPr>
            <w:r>
              <w:rPr>
                <w:sz w:val="18"/>
                <w:szCs w:val="18"/>
                <w:lang w:val="el-GR"/>
              </w:rPr>
              <w:lastRenderedPageBreak/>
              <w:t>ΝΑΙ</w:t>
            </w:r>
          </w:p>
        </w:tc>
        <w:tc>
          <w:tcPr>
            <w:tcW w:w="1508" w:type="dxa"/>
            <w:tcBorders>
              <w:bottom w:val="single" w:sz="4" w:space="0" w:color="auto"/>
            </w:tcBorders>
          </w:tcPr>
          <w:p w14:paraId="41C321DD" w14:textId="77777777" w:rsidR="00EA4BC4" w:rsidRPr="00447ACB" w:rsidRDefault="00EA4BC4" w:rsidP="00EA4BC4">
            <w:pPr>
              <w:suppressAutoHyphens/>
              <w:spacing w:line="259" w:lineRule="auto"/>
              <w:ind w:left="5"/>
              <w:jc w:val="both"/>
              <w:rPr>
                <w:sz w:val="18"/>
                <w:szCs w:val="18"/>
              </w:rPr>
            </w:pPr>
          </w:p>
        </w:tc>
        <w:tc>
          <w:tcPr>
            <w:tcW w:w="1747" w:type="dxa"/>
            <w:tcBorders>
              <w:bottom w:val="single" w:sz="4" w:space="0" w:color="auto"/>
            </w:tcBorders>
          </w:tcPr>
          <w:p w14:paraId="75F6E65C" w14:textId="77777777" w:rsidR="00EA4BC4" w:rsidRPr="00447ACB" w:rsidRDefault="00EA4BC4" w:rsidP="00EA4BC4">
            <w:pPr>
              <w:suppressAutoHyphens/>
              <w:spacing w:line="259" w:lineRule="auto"/>
              <w:ind w:left="8"/>
              <w:jc w:val="both"/>
              <w:rPr>
                <w:sz w:val="18"/>
                <w:szCs w:val="18"/>
              </w:rPr>
            </w:pPr>
          </w:p>
        </w:tc>
      </w:tr>
      <w:tr w:rsidR="00EA4BC4" w:rsidRPr="003605C5" w14:paraId="722D5A28" w14:textId="77777777" w:rsidTr="003277C9">
        <w:trPr>
          <w:trHeight w:val="1061"/>
        </w:trPr>
        <w:tc>
          <w:tcPr>
            <w:tcW w:w="1145" w:type="dxa"/>
            <w:tcBorders>
              <w:top w:val="single" w:sz="4" w:space="0" w:color="auto"/>
              <w:left w:val="single" w:sz="4" w:space="0" w:color="auto"/>
              <w:bottom w:val="single" w:sz="4" w:space="0" w:color="auto"/>
              <w:right w:val="single" w:sz="4" w:space="0" w:color="auto"/>
            </w:tcBorders>
          </w:tcPr>
          <w:p w14:paraId="6E64269C" w14:textId="77777777" w:rsidR="00EA4BC4" w:rsidRPr="003605C5" w:rsidRDefault="00EA4BC4" w:rsidP="00EA4BC4">
            <w:pPr>
              <w:tabs>
                <w:tab w:val="center" w:pos="84"/>
                <w:tab w:val="center" w:pos="852"/>
              </w:tabs>
              <w:suppressAutoHyphens/>
              <w:spacing w:line="259" w:lineRule="auto"/>
              <w:jc w:val="both"/>
              <w:rPr>
                <w:sz w:val="18"/>
                <w:szCs w:val="18"/>
              </w:rPr>
            </w:pPr>
            <w:r w:rsidRPr="00CB34E0">
              <w:rPr>
                <w:sz w:val="18"/>
                <w:szCs w:val="18"/>
                <w:lang w:val="el-GR"/>
              </w:rPr>
              <w:t xml:space="preserve">5. </w:t>
            </w:r>
          </w:p>
        </w:tc>
        <w:tc>
          <w:tcPr>
            <w:tcW w:w="3752" w:type="dxa"/>
            <w:tcBorders>
              <w:top w:val="single" w:sz="4" w:space="0" w:color="auto"/>
              <w:left w:val="single" w:sz="4" w:space="0" w:color="auto"/>
              <w:bottom w:val="single" w:sz="4" w:space="0" w:color="auto"/>
              <w:right w:val="single" w:sz="4" w:space="0" w:color="auto"/>
            </w:tcBorders>
            <w:vAlign w:val="center"/>
          </w:tcPr>
          <w:p w14:paraId="132A2D27" w14:textId="77777777" w:rsidR="000D0B54" w:rsidRDefault="00EA4BC4" w:rsidP="002F6C7D">
            <w:pPr>
              <w:suppressAutoHyphens/>
              <w:spacing w:line="259" w:lineRule="auto"/>
              <w:ind w:right="50"/>
              <w:rPr>
                <w:rFonts w:eastAsia="Times New Roman"/>
                <w:sz w:val="18"/>
                <w:szCs w:val="18"/>
                <w:lang w:val="el-GR"/>
              </w:rPr>
            </w:pPr>
            <w:r w:rsidRPr="00CB34E0">
              <w:rPr>
                <w:sz w:val="18"/>
                <w:szCs w:val="18"/>
                <w:lang w:val="el-GR"/>
              </w:rPr>
              <w:t xml:space="preserve">Χρήση </w:t>
            </w:r>
            <w:r w:rsidR="00FF4D76" w:rsidRPr="009E69F4">
              <w:rPr>
                <w:sz w:val="18"/>
                <w:szCs w:val="18"/>
                <w:lang w:val="el-GR"/>
              </w:rPr>
              <w:t>βέλτιστου</w:t>
            </w:r>
            <w:r w:rsidR="00FF4D76">
              <w:rPr>
                <w:sz w:val="18"/>
                <w:szCs w:val="18"/>
                <w:lang w:val="el-GR"/>
              </w:rPr>
              <w:t xml:space="preserve">, </w:t>
            </w:r>
            <w:r w:rsidRPr="00CB34E0">
              <w:rPr>
                <w:sz w:val="18"/>
                <w:szCs w:val="18"/>
                <w:lang w:val="el-GR"/>
              </w:rPr>
              <w:t xml:space="preserve">σύγχρονου και διαδεδομένου συστήματος διαχείρισης βάσεων δεδομένων </w:t>
            </w:r>
          </w:p>
        </w:tc>
        <w:tc>
          <w:tcPr>
            <w:tcW w:w="1443" w:type="dxa"/>
            <w:tcBorders>
              <w:top w:val="single" w:sz="4" w:space="0" w:color="auto"/>
              <w:left w:val="single" w:sz="4" w:space="0" w:color="auto"/>
              <w:bottom w:val="single" w:sz="4" w:space="0" w:color="auto"/>
              <w:right w:val="single" w:sz="4" w:space="0" w:color="auto"/>
            </w:tcBorders>
          </w:tcPr>
          <w:p w14:paraId="5412FC05" w14:textId="77777777" w:rsidR="00EA4BC4" w:rsidRPr="003605C5" w:rsidRDefault="00EA4BC4" w:rsidP="00EA4BC4">
            <w:pPr>
              <w:tabs>
                <w:tab w:val="center" w:pos="84"/>
                <w:tab w:val="center" w:pos="852"/>
              </w:tabs>
              <w:suppressAutoHyphens/>
              <w:spacing w:line="259" w:lineRule="auto"/>
              <w:jc w:val="both"/>
              <w:rPr>
                <w:sz w:val="18"/>
                <w:szCs w:val="18"/>
              </w:rPr>
            </w:pPr>
            <w:r w:rsidRPr="00CB34E0">
              <w:rPr>
                <w:sz w:val="18"/>
                <w:szCs w:val="18"/>
                <w:lang w:val="el-GR"/>
              </w:rPr>
              <w:t xml:space="preserve">ΝΑΙ </w:t>
            </w:r>
          </w:p>
        </w:tc>
        <w:tc>
          <w:tcPr>
            <w:tcW w:w="1508" w:type="dxa"/>
            <w:tcBorders>
              <w:top w:val="single" w:sz="4" w:space="0" w:color="auto"/>
              <w:left w:val="single" w:sz="4" w:space="0" w:color="auto"/>
              <w:bottom w:val="single" w:sz="4" w:space="0" w:color="auto"/>
              <w:right w:val="single" w:sz="4" w:space="0" w:color="auto"/>
            </w:tcBorders>
          </w:tcPr>
          <w:p w14:paraId="775B3743" w14:textId="77777777" w:rsidR="00EA4BC4" w:rsidRPr="003605C5" w:rsidRDefault="00EA4BC4" w:rsidP="00EA4BC4">
            <w:pPr>
              <w:tabs>
                <w:tab w:val="center" w:pos="84"/>
                <w:tab w:val="center" w:pos="852"/>
              </w:tabs>
              <w:suppressAutoHyphens/>
              <w:spacing w:line="259" w:lineRule="auto"/>
              <w:jc w:val="both"/>
              <w:rPr>
                <w:sz w:val="18"/>
                <w:szCs w:val="18"/>
              </w:rPr>
            </w:pPr>
            <w:r w:rsidRPr="00CB34E0">
              <w:rPr>
                <w:sz w:val="18"/>
                <w:szCs w:val="18"/>
                <w:lang w:val="el-GR"/>
              </w:rPr>
              <w:t xml:space="preserve"> </w:t>
            </w:r>
          </w:p>
        </w:tc>
        <w:tc>
          <w:tcPr>
            <w:tcW w:w="1747" w:type="dxa"/>
            <w:tcBorders>
              <w:top w:val="single" w:sz="4" w:space="0" w:color="auto"/>
              <w:left w:val="single" w:sz="4" w:space="0" w:color="auto"/>
              <w:bottom w:val="single" w:sz="4" w:space="0" w:color="auto"/>
              <w:right w:val="single" w:sz="4" w:space="0" w:color="auto"/>
            </w:tcBorders>
          </w:tcPr>
          <w:p w14:paraId="0163F151" w14:textId="77777777" w:rsidR="00EA4BC4" w:rsidRPr="003605C5" w:rsidRDefault="00EA4BC4" w:rsidP="00EA4BC4">
            <w:pPr>
              <w:tabs>
                <w:tab w:val="center" w:pos="84"/>
                <w:tab w:val="center" w:pos="852"/>
              </w:tabs>
              <w:suppressAutoHyphens/>
              <w:spacing w:line="259" w:lineRule="auto"/>
              <w:jc w:val="both"/>
              <w:rPr>
                <w:sz w:val="18"/>
                <w:szCs w:val="18"/>
              </w:rPr>
            </w:pPr>
            <w:r w:rsidRPr="00CB34E0">
              <w:rPr>
                <w:sz w:val="18"/>
                <w:szCs w:val="18"/>
                <w:lang w:val="el-GR"/>
              </w:rPr>
              <w:t xml:space="preserve"> </w:t>
            </w:r>
          </w:p>
        </w:tc>
      </w:tr>
      <w:tr w:rsidR="00EA4BC4" w:rsidRPr="003605C5" w14:paraId="2AA8748D" w14:textId="77777777" w:rsidTr="003277C9">
        <w:trPr>
          <w:trHeight w:val="1136"/>
        </w:trPr>
        <w:tc>
          <w:tcPr>
            <w:tcW w:w="1145" w:type="dxa"/>
            <w:tcBorders>
              <w:top w:val="single" w:sz="4" w:space="0" w:color="auto"/>
              <w:left w:val="single" w:sz="4" w:space="0" w:color="auto"/>
              <w:bottom w:val="single" w:sz="4" w:space="0" w:color="auto"/>
              <w:right w:val="single" w:sz="4" w:space="0" w:color="auto"/>
            </w:tcBorders>
          </w:tcPr>
          <w:p w14:paraId="50E8B767" w14:textId="77777777" w:rsidR="00EA4BC4" w:rsidRPr="003605C5" w:rsidRDefault="00EA4BC4" w:rsidP="00EA4BC4">
            <w:pPr>
              <w:tabs>
                <w:tab w:val="center" w:pos="84"/>
                <w:tab w:val="center" w:pos="852"/>
              </w:tabs>
              <w:suppressAutoHyphens/>
              <w:spacing w:line="259" w:lineRule="auto"/>
              <w:jc w:val="both"/>
              <w:rPr>
                <w:sz w:val="18"/>
                <w:szCs w:val="18"/>
              </w:rPr>
            </w:pPr>
            <w:r w:rsidRPr="00CB34E0">
              <w:rPr>
                <w:sz w:val="18"/>
                <w:szCs w:val="18"/>
                <w:lang w:val="el-GR"/>
              </w:rPr>
              <w:t xml:space="preserve">6. </w:t>
            </w:r>
          </w:p>
        </w:tc>
        <w:tc>
          <w:tcPr>
            <w:tcW w:w="3752" w:type="dxa"/>
            <w:tcBorders>
              <w:top w:val="single" w:sz="4" w:space="0" w:color="auto"/>
              <w:left w:val="single" w:sz="4" w:space="0" w:color="auto"/>
              <w:bottom w:val="single" w:sz="4" w:space="0" w:color="auto"/>
              <w:right w:val="single" w:sz="4" w:space="0" w:color="auto"/>
            </w:tcBorders>
            <w:vAlign w:val="center"/>
          </w:tcPr>
          <w:p w14:paraId="0AD0CE00" w14:textId="77777777" w:rsidR="000D0B54" w:rsidRDefault="00EA4BC4" w:rsidP="002F6C7D">
            <w:pPr>
              <w:suppressAutoHyphens/>
              <w:spacing w:line="259" w:lineRule="auto"/>
              <w:ind w:right="50"/>
              <w:rPr>
                <w:rFonts w:eastAsia="Times New Roman"/>
                <w:sz w:val="18"/>
                <w:szCs w:val="18"/>
                <w:lang w:val="el-GR"/>
              </w:rPr>
            </w:pPr>
            <w:r w:rsidRPr="00CB34E0">
              <w:rPr>
                <w:sz w:val="18"/>
                <w:szCs w:val="18"/>
                <w:lang w:val="el-GR"/>
              </w:rPr>
              <w:t xml:space="preserve">Λογισμικό εφαρμογών με υψηλές δυνατότητες παραμετροποίησης, επέκτασης  και προσαρμογής, βασισμένο σε σύγχρονα εργαλεία ανάπτυξης </w:t>
            </w:r>
          </w:p>
        </w:tc>
        <w:tc>
          <w:tcPr>
            <w:tcW w:w="1443" w:type="dxa"/>
            <w:tcBorders>
              <w:top w:val="single" w:sz="4" w:space="0" w:color="auto"/>
              <w:left w:val="single" w:sz="4" w:space="0" w:color="auto"/>
              <w:bottom w:val="single" w:sz="4" w:space="0" w:color="auto"/>
              <w:right w:val="single" w:sz="4" w:space="0" w:color="auto"/>
            </w:tcBorders>
          </w:tcPr>
          <w:p w14:paraId="077B98D7" w14:textId="77777777" w:rsidR="00EA4BC4" w:rsidRPr="003605C5" w:rsidRDefault="00EA4BC4" w:rsidP="00EA4BC4">
            <w:pPr>
              <w:tabs>
                <w:tab w:val="center" w:pos="84"/>
                <w:tab w:val="center" w:pos="852"/>
              </w:tabs>
              <w:suppressAutoHyphens/>
              <w:spacing w:line="259" w:lineRule="auto"/>
              <w:jc w:val="both"/>
              <w:rPr>
                <w:sz w:val="18"/>
                <w:szCs w:val="18"/>
              </w:rPr>
            </w:pPr>
            <w:r w:rsidRPr="00CB34E0">
              <w:rPr>
                <w:sz w:val="18"/>
                <w:szCs w:val="18"/>
                <w:lang w:val="el-GR"/>
              </w:rPr>
              <w:t xml:space="preserve">ΝΑΙ </w:t>
            </w:r>
          </w:p>
        </w:tc>
        <w:tc>
          <w:tcPr>
            <w:tcW w:w="1508" w:type="dxa"/>
            <w:tcBorders>
              <w:top w:val="single" w:sz="4" w:space="0" w:color="auto"/>
              <w:left w:val="single" w:sz="4" w:space="0" w:color="auto"/>
              <w:bottom w:val="single" w:sz="4" w:space="0" w:color="auto"/>
              <w:right w:val="single" w:sz="4" w:space="0" w:color="auto"/>
            </w:tcBorders>
          </w:tcPr>
          <w:p w14:paraId="2BA3247B" w14:textId="77777777" w:rsidR="00EA4BC4" w:rsidRPr="003605C5" w:rsidRDefault="00EA4BC4" w:rsidP="00EA4BC4">
            <w:pPr>
              <w:tabs>
                <w:tab w:val="center" w:pos="84"/>
                <w:tab w:val="center" w:pos="852"/>
              </w:tabs>
              <w:suppressAutoHyphens/>
              <w:spacing w:line="259" w:lineRule="auto"/>
              <w:jc w:val="both"/>
              <w:rPr>
                <w:sz w:val="18"/>
                <w:szCs w:val="18"/>
              </w:rPr>
            </w:pPr>
            <w:r w:rsidRPr="00CB34E0">
              <w:rPr>
                <w:sz w:val="18"/>
                <w:szCs w:val="18"/>
                <w:lang w:val="el-GR"/>
              </w:rPr>
              <w:t xml:space="preserve"> </w:t>
            </w:r>
          </w:p>
        </w:tc>
        <w:tc>
          <w:tcPr>
            <w:tcW w:w="1747" w:type="dxa"/>
            <w:tcBorders>
              <w:top w:val="single" w:sz="4" w:space="0" w:color="auto"/>
              <w:left w:val="single" w:sz="4" w:space="0" w:color="auto"/>
              <w:bottom w:val="single" w:sz="4" w:space="0" w:color="auto"/>
              <w:right w:val="single" w:sz="4" w:space="0" w:color="auto"/>
            </w:tcBorders>
          </w:tcPr>
          <w:p w14:paraId="2CBB5B40" w14:textId="77777777" w:rsidR="00EA4BC4" w:rsidRPr="003605C5" w:rsidRDefault="00EA4BC4" w:rsidP="00EA4BC4">
            <w:pPr>
              <w:tabs>
                <w:tab w:val="center" w:pos="84"/>
                <w:tab w:val="center" w:pos="852"/>
              </w:tabs>
              <w:suppressAutoHyphens/>
              <w:spacing w:line="259" w:lineRule="auto"/>
              <w:jc w:val="both"/>
              <w:rPr>
                <w:sz w:val="18"/>
                <w:szCs w:val="18"/>
              </w:rPr>
            </w:pPr>
            <w:r w:rsidRPr="00CB34E0">
              <w:rPr>
                <w:sz w:val="18"/>
                <w:szCs w:val="18"/>
                <w:lang w:val="el-GR"/>
              </w:rPr>
              <w:t xml:space="preserve"> </w:t>
            </w:r>
          </w:p>
        </w:tc>
      </w:tr>
      <w:tr w:rsidR="00EA4BC4" w:rsidRPr="003605C5" w14:paraId="13D482A7" w14:textId="77777777" w:rsidTr="003277C9">
        <w:trPr>
          <w:trHeight w:val="1082"/>
        </w:trPr>
        <w:tc>
          <w:tcPr>
            <w:tcW w:w="1145" w:type="dxa"/>
            <w:tcBorders>
              <w:top w:val="single" w:sz="4" w:space="0" w:color="auto"/>
              <w:left w:val="single" w:sz="4" w:space="0" w:color="auto"/>
              <w:bottom w:val="single" w:sz="4" w:space="0" w:color="auto"/>
              <w:right w:val="single" w:sz="4" w:space="0" w:color="auto"/>
            </w:tcBorders>
          </w:tcPr>
          <w:p w14:paraId="1B8C17F2" w14:textId="77777777" w:rsidR="00EA4BC4" w:rsidRPr="003605C5" w:rsidRDefault="00EA4BC4" w:rsidP="00EA4BC4">
            <w:pPr>
              <w:tabs>
                <w:tab w:val="center" w:pos="84"/>
                <w:tab w:val="center" w:pos="852"/>
              </w:tabs>
              <w:suppressAutoHyphens/>
              <w:spacing w:line="259" w:lineRule="auto"/>
              <w:jc w:val="both"/>
              <w:rPr>
                <w:sz w:val="18"/>
                <w:szCs w:val="18"/>
              </w:rPr>
            </w:pPr>
            <w:r w:rsidRPr="00CB34E0">
              <w:rPr>
                <w:sz w:val="18"/>
                <w:szCs w:val="18"/>
                <w:lang w:val="el-GR"/>
              </w:rPr>
              <w:t xml:space="preserve">7. </w:t>
            </w:r>
          </w:p>
        </w:tc>
        <w:tc>
          <w:tcPr>
            <w:tcW w:w="3752" w:type="dxa"/>
            <w:tcBorders>
              <w:top w:val="single" w:sz="4" w:space="0" w:color="auto"/>
              <w:left w:val="single" w:sz="4" w:space="0" w:color="auto"/>
              <w:bottom w:val="single" w:sz="4" w:space="0" w:color="auto"/>
              <w:right w:val="single" w:sz="4" w:space="0" w:color="auto"/>
            </w:tcBorders>
            <w:vAlign w:val="center"/>
          </w:tcPr>
          <w:p w14:paraId="687F66C5" w14:textId="77777777" w:rsidR="000D0B54" w:rsidRDefault="00EA4BC4" w:rsidP="002F6C7D">
            <w:pPr>
              <w:suppressAutoHyphens/>
              <w:spacing w:line="259" w:lineRule="auto"/>
              <w:ind w:right="50"/>
              <w:rPr>
                <w:rFonts w:eastAsia="Times New Roman"/>
                <w:sz w:val="18"/>
                <w:szCs w:val="18"/>
                <w:lang w:val="el-GR"/>
              </w:rPr>
            </w:pPr>
            <w:r w:rsidRPr="00CB34E0">
              <w:rPr>
                <w:sz w:val="18"/>
                <w:szCs w:val="18"/>
                <w:lang w:val="el-GR"/>
              </w:rPr>
              <w:t xml:space="preserve">Να παραδοθεί ο πηγαίος κώδικας των εφαρμογών πλην έτοιμων πακέτων λογισμικού για τα οποία θα παραδοθούν όλες οι προσαρμογές – επεκτάσεις </w:t>
            </w:r>
          </w:p>
        </w:tc>
        <w:tc>
          <w:tcPr>
            <w:tcW w:w="1443" w:type="dxa"/>
            <w:tcBorders>
              <w:top w:val="single" w:sz="4" w:space="0" w:color="auto"/>
              <w:left w:val="single" w:sz="4" w:space="0" w:color="auto"/>
              <w:bottom w:val="single" w:sz="4" w:space="0" w:color="auto"/>
              <w:right w:val="single" w:sz="4" w:space="0" w:color="auto"/>
            </w:tcBorders>
          </w:tcPr>
          <w:p w14:paraId="7A9674D2" w14:textId="77777777" w:rsidR="00EA4BC4" w:rsidRPr="003605C5" w:rsidRDefault="00EA4BC4" w:rsidP="00EA4BC4">
            <w:pPr>
              <w:tabs>
                <w:tab w:val="center" w:pos="84"/>
                <w:tab w:val="center" w:pos="852"/>
              </w:tabs>
              <w:suppressAutoHyphens/>
              <w:spacing w:line="259" w:lineRule="auto"/>
              <w:jc w:val="both"/>
              <w:rPr>
                <w:sz w:val="18"/>
                <w:szCs w:val="18"/>
              </w:rPr>
            </w:pPr>
            <w:r w:rsidRPr="00CB34E0">
              <w:rPr>
                <w:sz w:val="18"/>
                <w:szCs w:val="18"/>
                <w:lang w:val="el-GR"/>
              </w:rPr>
              <w:t xml:space="preserve">ΝΑΙ </w:t>
            </w:r>
          </w:p>
        </w:tc>
        <w:tc>
          <w:tcPr>
            <w:tcW w:w="1508" w:type="dxa"/>
            <w:tcBorders>
              <w:top w:val="single" w:sz="4" w:space="0" w:color="auto"/>
              <w:left w:val="single" w:sz="4" w:space="0" w:color="auto"/>
              <w:bottom w:val="single" w:sz="4" w:space="0" w:color="auto"/>
              <w:right w:val="single" w:sz="4" w:space="0" w:color="auto"/>
            </w:tcBorders>
          </w:tcPr>
          <w:p w14:paraId="790C93A6" w14:textId="77777777" w:rsidR="00EA4BC4" w:rsidRPr="003605C5" w:rsidRDefault="00EA4BC4" w:rsidP="00EA4BC4">
            <w:pPr>
              <w:tabs>
                <w:tab w:val="center" w:pos="84"/>
                <w:tab w:val="center" w:pos="852"/>
              </w:tabs>
              <w:suppressAutoHyphens/>
              <w:spacing w:line="259" w:lineRule="auto"/>
              <w:jc w:val="both"/>
              <w:rPr>
                <w:sz w:val="18"/>
                <w:szCs w:val="18"/>
              </w:rPr>
            </w:pPr>
            <w:r w:rsidRPr="00CB34E0">
              <w:rPr>
                <w:sz w:val="18"/>
                <w:szCs w:val="18"/>
                <w:lang w:val="el-GR"/>
              </w:rPr>
              <w:t xml:space="preserve"> </w:t>
            </w:r>
          </w:p>
        </w:tc>
        <w:tc>
          <w:tcPr>
            <w:tcW w:w="1747" w:type="dxa"/>
            <w:tcBorders>
              <w:top w:val="single" w:sz="4" w:space="0" w:color="auto"/>
              <w:left w:val="single" w:sz="4" w:space="0" w:color="auto"/>
              <w:bottom w:val="single" w:sz="4" w:space="0" w:color="auto"/>
              <w:right w:val="single" w:sz="4" w:space="0" w:color="auto"/>
            </w:tcBorders>
          </w:tcPr>
          <w:p w14:paraId="72892EC7" w14:textId="77777777" w:rsidR="00EA4BC4" w:rsidRPr="003605C5" w:rsidRDefault="00EA4BC4" w:rsidP="00EA4BC4">
            <w:pPr>
              <w:tabs>
                <w:tab w:val="center" w:pos="84"/>
                <w:tab w:val="center" w:pos="852"/>
              </w:tabs>
              <w:suppressAutoHyphens/>
              <w:spacing w:line="259" w:lineRule="auto"/>
              <w:jc w:val="both"/>
              <w:rPr>
                <w:sz w:val="18"/>
                <w:szCs w:val="18"/>
              </w:rPr>
            </w:pPr>
            <w:r w:rsidRPr="00CB34E0">
              <w:rPr>
                <w:sz w:val="18"/>
                <w:szCs w:val="18"/>
                <w:lang w:val="el-GR"/>
              </w:rPr>
              <w:t xml:space="preserve"> </w:t>
            </w:r>
          </w:p>
        </w:tc>
      </w:tr>
      <w:tr w:rsidR="00EA4BC4" w:rsidRPr="003605C5" w14:paraId="308A4382" w14:textId="77777777" w:rsidTr="003277C9">
        <w:trPr>
          <w:trHeight w:val="794"/>
        </w:trPr>
        <w:tc>
          <w:tcPr>
            <w:tcW w:w="1145" w:type="dxa"/>
            <w:tcBorders>
              <w:top w:val="single" w:sz="4" w:space="0" w:color="auto"/>
              <w:left w:val="single" w:sz="4" w:space="0" w:color="auto"/>
              <w:bottom w:val="single" w:sz="4" w:space="0" w:color="auto"/>
              <w:right w:val="single" w:sz="4" w:space="0" w:color="auto"/>
            </w:tcBorders>
          </w:tcPr>
          <w:p w14:paraId="5AA50BF8" w14:textId="77777777" w:rsidR="00EA4BC4" w:rsidRPr="003605C5" w:rsidRDefault="00EA4BC4" w:rsidP="00EA4BC4">
            <w:pPr>
              <w:tabs>
                <w:tab w:val="center" w:pos="84"/>
                <w:tab w:val="center" w:pos="852"/>
              </w:tabs>
              <w:suppressAutoHyphens/>
              <w:spacing w:line="259" w:lineRule="auto"/>
              <w:jc w:val="both"/>
              <w:rPr>
                <w:sz w:val="18"/>
                <w:szCs w:val="18"/>
              </w:rPr>
            </w:pPr>
            <w:r>
              <w:rPr>
                <w:sz w:val="18"/>
                <w:szCs w:val="18"/>
                <w:lang w:val="el-GR"/>
              </w:rPr>
              <w:t>8.</w:t>
            </w:r>
          </w:p>
        </w:tc>
        <w:tc>
          <w:tcPr>
            <w:tcW w:w="3752" w:type="dxa"/>
            <w:tcBorders>
              <w:top w:val="single" w:sz="4" w:space="0" w:color="auto"/>
              <w:left w:val="single" w:sz="4" w:space="0" w:color="auto"/>
              <w:bottom w:val="single" w:sz="4" w:space="0" w:color="auto"/>
              <w:right w:val="single" w:sz="4" w:space="0" w:color="auto"/>
            </w:tcBorders>
            <w:vAlign w:val="center"/>
          </w:tcPr>
          <w:p w14:paraId="08C917FE" w14:textId="77777777" w:rsidR="000D0B54" w:rsidRDefault="00EA4BC4" w:rsidP="002F6C7D">
            <w:pPr>
              <w:tabs>
                <w:tab w:val="center" w:pos="84"/>
                <w:tab w:val="center" w:pos="852"/>
              </w:tabs>
              <w:suppressAutoHyphens/>
              <w:spacing w:line="259" w:lineRule="auto"/>
              <w:rPr>
                <w:rFonts w:eastAsia="Times New Roman"/>
                <w:sz w:val="18"/>
                <w:szCs w:val="18"/>
                <w:lang w:val="el-GR"/>
              </w:rPr>
            </w:pPr>
            <w:r w:rsidRPr="00CB34E0">
              <w:rPr>
                <w:sz w:val="18"/>
                <w:szCs w:val="18"/>
                <w:lang w:val="el-GR"/>
              </w:rPr>
              <w:t xml:space="preserve">Τα </w:t>
            </w:r>
            <w:r w:rsidRPr="00CB34E0">
              <w:rPr>
                <w:sz w:val="18"/>
                <w:szCs w:val="18"/>
                <w:lang w:val="el-GR"/>
              </w:rPr>
              <w:tab/>
              <w:t xml:space="preserve">πνευματικά δικαιώματα της  εφαρμογής και του αλγορίθμου πρέπει να ανήκουν στην Ανεξάρτητη Αρχή  </w:t>
            </w:r>
          </w:p>
        </w:tc>
        <w:tc>
          <w:tcPr>
            <w:tcW w:w="1443" w:type="dxa"/>
            <w:tcBorders>
              <w:top w:val="single" w:sz="4" w:space="0" w:color="auto"/>
              <w:left w:val="single" w:sz="4" w:space="0" w:color="auto"/>
              <w:bottom w:val="single" w:sz="4" w:space="0" w:color="auto"/>
              <w:right w:val="single" w:sz="4" w:space="0" w:color="auto"/>
            </w:tcBorders>
          </w:tcPr>
          <w:p w14:paraId="25AA1828" w14:textId="77777777" w:rsidR="00EA4BC4" w:rsidRPr="003605C5" w:rsidRDefault="00EA4BC4" w:rsidP="00EA4BC4">
            <w:pPr>
              <w:tabs>
                <w:tab w:val="center" w:pos="84"/>
                <w:tab w:val="center" w:pos="852"/>
              </w:tabs>
              <w:suppressAutoHyphens/>
              <w:spacing w:line="259" w:lineRule="auto"/>
              <w:jc w:val="both"/>
              <w:rPr>
                <w:sz w:val="18"/>
                <w:szCs w:val="18"/>
              </w:rPr>
            </w:pPr>
            <w:r w:rsidRPr="00CB34E0">
              <w:rPr>
                <w:sz w:val="18"/>
                <w:szCs w:val="18"/>
                <w:lang w:val="el-GR"/>
              </w:rPr>
              <w:t>NAI</w:t>
            </w:r>
          </w:p>
        </w:tc>
        <w:tc>
          <w:tcPr>
            <w:tcW w:w="1508" w:type="dxa"/>
            <w:tcBorders>
              <w:top w:val="single" w:sz="4" w:space="0" w:color="auto"/>
              <w:left w:val="single" w:sz="4" w:space="0" w:color="auto"/>
              <w:bottom w:val="single" w:sz="4" w:space="0" w:color="auto"/>
              <w:right w:val="single" w:sz="4" w:space="0" w:color="auto"/>
            </w:tcBorders>
          </w:tcPr>
          <w:p w14:paraId="096D88CE" w14:textId="77777777" w:rsidR="00EA4BC4" w:rsidRPr="003605C5" w:rsidRDefault="00EA4BC4" w:rsidP="00EA4BC4">
            <w:pPr>
              <w:tabs>
                <w:tab w:val="center" w:pos="84"/>
                <w:tab w:val="center" w:pos="852"/>
              </w:tabs>
              <w:suppressAutoHyphens/>
              <w:spacing w:line="259" w:lineRule="auto"/>
              <w:jc w:val="both"/>
              <w:rPr>
                <w:sz w:val="18"/>
                <w:szCs w:val="18"/>
              </w:rPr>
            </w:pPr>
          </w:p>
        </w:tc>
        <w:tc>
          <w:tcPr>
            <w:tcW w:w="1747" w:type="dxa"/>
            <w:tcBorders>
              <w:top w:val="single" w:sz="4" w:space="0" w:color="auto"/>
              <w:left w:val="single" w:sz="4" w:space="0" w:color="auto"/>
              <w:bottom w:val="single" w:sz="4" w:space="0" w:color="auto"/>
              <w:right w:val="single" w:sz="4" w:space="0" w:color="auto"/>
            </w:tcBorders>
          </w:tcPr>
          <w:p w14:paraId="4A260B3F" w14:textId="77777777" w:rsidR="00EA4BC4" w:rsidRPr="003605C5" w:rsidRDefault="00EA4BC4" w:rsidP="00EA4BC4">
            <w:pPr>
              <w:tabs>
                <w:tab w:val="center" w:pos="84"/>
                <w:tab w:val="center" w:pos="852"/>
              </w:tabs>
              <w:suppressAutoHyphens/>
              <w:spacing w:line="259" w:lineRule="auto"/>
              <w:jc w:val="both"/>
              <w:rPr>
                <w:sz w:val="18"/>
                <w:szCs w:val="18"/>
              </w:rPr>
            </w:pPr>
          </w:p>
        </w:tc>
      </w:tr>
      <w:tr w:rsidR="00EA4BC4" w:rsidRPr="003605C5" w14:paraId="5169787B" w14:textId="77777777" w:rsidTr="003277C9">
        <w:trPr>
          <w:trHeight w:val="1250"/>
        </w:trPr>
        <w:tc>
          <w:tcPr>
            <w:tcW w:w="1145" w:type="dxa"/>
            <w:tcBorders>
              <w:top w:val="single" w:sz="4" w:space="0" w:color="auto"/>
              <w:left w:val="single" w:sz="4" w:space="0" w:color="auto"/>
              <w:bottom w:val="single" w:sz="4" w:space="0" w:color="auto"/>
              <w:right w:val="single" w:sz="4" w:space="0" w:color="auto"/>
            </w:tcBorders>
          </w:tcPr>
          <w:p w14:paraId="434CA0FA" w14:textId="77777777" w:rsidR="00EA4BC4" w:rsidRPr="003605C5" w:rsidRDefault="00EA4BC4" w:rsidP="00EA4BC4">
            <w:pPr>
              <w:tabs>
                <w:tab w:val="center" w:pos="84"/>
                <w:tab w:val="center" w:pos="852"/>
              </w:tabs>
              <w:suppressAutoHyphens/>
              <w:spacing w:line="259" w:lineRule="auto"/>
              <w:jc w:val="both"/>
              <w:rPr>
                <w:sz w:val="18"/>
                <w:szCs w:val="18"/>
              </w:rPr>
            </w:pPr>
            <w:r>
              <w:rPr>
                <w:sz w:val="18"/>
                <w:szCs w:val="18"/>
                <w:lang w:val="el-GR"/>
              </w:rPr>
              <w:t>9.</w:t>
            </w:r>
          </w:p>
        </w:tc>
        <w:tc>
          <w:tcPr>
            <w:tcW w:w="3752" w:type="dxa"/>
            <w:tcBorders>
              <w:top w:val="single" w:sz="4" w:space="0" w:color="auto"/>
              <w:left w:val="single" w:sz="4" w:space="0" w:color="auto"/>
              <w:bottom w:val="single" w:sz="4" w:space="0" w:color="auto"/>
              <w:right w:val="single" w:sz="4" w:space="0" w:color="auto"/>
            </w:tcBorders>
            <w:vAlign w:val="center"/>
          </w:tcPr>
          <w:p w14:paraId="6DC86CFC" w14:textId="77777777" w:rsidR="000D0B54" w:rsidRDefault="00EA4BC4" w:rsidP="002F6C7D">
            <w:pPr>
              <w:tabs>
                <w:tab w:val="center" w:pos="84"/>
                <w:tab w:val="center" w:pos="852"/>
              </w:tabs>
              <w:suppressAutoHyphens/>
              <w:spacing w:line="259" w:lineRule="auto"/>
              <w:rPr>
                <w:rFonts w:eastAsia="Times New Roman"/>
                <w:sz w:val="18"/>
                <w:szCs w:val="18"/>
                <w:lang w:val="el-GR"/>
              </w:rPr>
            </w:pPr>
            <w:r w:rsidRPr="00CB34E0">
              <w:rPr>
                <w:sz w:val="18"/>
                <w:szCs w:val="18"/>
                <w:lang w:val="el-GR"/>
              </w:rPr>
              <w:t>Σε κάθε συναλλαγή που διενεργείται μέσω του συστήματος θα πρέπει να εισάγεται ως προτεινόμενη η τρέχουσα ημερομηνία με δυνατότητα αλλαγής</w:t>
            </w:r>
          </w:p>
        </w:tc>
        <w:tc>
          <w:tcPr>
            <w:tcW w:w="1443" w:type="dxa"/>
            <w:tcBorders>
              <w:top w:val="single" w:sz="4" w:space="0" w:color="auto"/>
              <w:left w:val="single" w:sz="4" w:space="0" w:color="auto"/>
              <w:bottom w:val="single" w:sz="4" w:space="0" w:color="auto"/>
              <w:right w:val="single" w:sz="4" w:space="0" w:color="auto"/>
            </w:tcBorders>
          </w:tcPr>
          <w:p w14:paraId="3D09FB67" w14:textId="77777777" w:rsidR="00EA4BC4" w:rsidRPr="003605C5" w:rsidRDefault="00EA4BC4" w:rsidP="00EA4BC4">
            <w:pPr>
              <w:tabs>
                <w:tab w:val="center" w:pos="84"/>
                <w:tab w:val="center" w:pos="852"/>
              </w:tabs>
              <w:suppressAutoHyphens/>
              <w:spacing w:line="259" w:lineRule="auto"/>
              <w:jc w:val="both"/>
              <w:rPr>
                <w:sz w:val="18"/>
                <w:szCs w:val="18"/>
              </w:rPr>
            </w:pPr>
            <w:r w:rsidRPr="00CB34E0">
              <w:rPr>
                <w:sz w:val="18"/>
                <w:szCs w:val="18"/>
                <w:lang w:val="el-GR"/>
              </w:rPr>
              <w:t>NAI</w:t>
            </w:r>
          </w:p>
        </w:tc>
        <w:tc>
          <w:tcPr>
            <w:tcW w:w="1508" w:type="dxa"/>
            <w:tcBorders>
              <w:top w:val="single" w:sz="4" w:space="0" w:color="auto"/>
              <w:left w:val="single" w:sz="4" w:space="0" w:color="auto"/>
              <w:bottom w:val="single" w:sz="4" w:space="0" w:color="auto"/>
              <w:right w:val="single" w:sz="4" w:space="0" w:color="auto"/>
            </w:tcBorders>
          </w:tcPr>
          <w:p w14:paraId="42FE81FF" w14:textId="77777777" w:rsidR="00EA4BC4" w:rsidRPr="003605C5" w:rsidRDefault="00EA4BC4" w:rsidP="00EA4BC4">
            <w:pPr>
              <w:tabs>
                <w:tab w:val="center" w:pos="84"/>
                <w:tab w:val="center" w:pos="852"/>
              </w:tabs>
              <w:suppressAutoHyphens/>
              <w:spacing w:line="259" w:lineRule="auto"/>
              <w:jc w:val="both"/>
              <w:rPr>
                <w:sz w:val="18"/>
                <w:szCs w:val="18"/>
              </w:rPr>
            </w:pPr>
          </w:p>
        </w:tc>
        <w:tc>
          <w:tcPr>
            <w:tcW w:w="1747" w:type="dxa"/>
            <w:tcBorders>
              <w:top w:val="single" w:sz="4" w:space="0" w:color="auto"/>
              <w:left w:val="single" w:sz="4" w:space="0" w:color="auto"/>
              <w:bottom w:val="single" w:sz="4" w:space="0" w:color="auto"/>
              <w:right w:val="single" w:sz="4" w:space="0" w:color="auto"/>
            </w:tcBorders>
          </w:tcPr>
          <w:p w14:paraId="38CDFCD6" w14:textId="77777777" w:rsidR="00EA4BC4" w:rsidRPr="003605C5" w:rsidRDefault="00EA4BC4" w:rsidP="00EA4BC4">
            <w:pPr>
              <w:tabs>
                <w:tab w:val="center" w:pos="84"/>
                <w:tab w:val="center" w:pos="852"/>
              </w:tabs>
              <w:suppressAutoHyphens/>
              <w:spacing w:line="259" w:lineRule="auto"/>
              <w:jc w:val="both"/>
              <w:rPr>
                <w:sz w:val="18"/>
                <w:szCs w:val="18"/>
              </w:rPr>
            </w:pPr>
          </w:p>
        </w:tc>
      </w:tr>
    </w:tbl>
    <w:p w14:paraId="563FDF3F" w14:textId="77777777" w:rsidR="00CB34E0" w:rsidRDefault="008A7805" w:rsidP="001A59A1">
      <w:pPr>
        <w:pStyle w:val="50"/>
        <w:numPr>
          <w:ilvl w:val="1"/>
          <w:numId w:val="179"/>
        </w:numPr>
        <w:rPr>
          <w:rFonts w:eastAsia="SimSun" w:cs="Tahoma"/>
          <w:bCs/>
          <w:lang w:val="el-GR"/>
        </w:rPr>
      </w:pPr>
      <w:bookmarkStart w:id="1014" w:name="_Toc140135138"/>
      <w:bookmarkStart w:id="1015" w:name="_Toc140135445"/>
      <w:bookmarkStart w:id="1016" w:name="_Toc140135511"/>
      <w:bookmarkStart w:id="1017" w:name="_Toc146011263"/>
      <w:bookmarkStart w:id="1018" w:name="_Toc156571745"/>
      <w:bookmarkEnd w:id="1014"/>
      <w:bookmarkEnd w:id="1015"/>
      <w:r>
        <w:rPr>
          <w:rFonts w:eastAsia="SimSun" w:cs="Tahoma"/>
          <w:bCs/>
          <w:lang w:val="el-GR"/>
        </w:rPr>
        <w:t>Ε</w:t>
      </w:r>
      <w:r w:rsidR="00CB34E0" w:rsidRPr="00CB34E0">
        <w:rPr>
          <w:rFonts w:eastAsia="SimSun" w:cs="Tahoma"/>
          <w:bCs/>
          <w:lang w:val="el-GR"/>
        </w:rPr>
        <w:t>υχρηστία &amp; Προσβασιμότητα</w:t>
      </w:r>
      <w:bookmarkEnd w:id="1016"/>
      <w:bookmarkEnd w:id="1017"/>
      <w:bookmarkEnd w:id="1018"/>
    </w:p>
    <w:tbl>
      <w:tblPr>
        <w:tblStyle w:val="TableGrid"/>
        <w:tblW w:w="9595"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37" w:type="dxa"/>
          <w:right w:w="97" w:type="dxa"/>
        </w:tblCellMar>
        <w:tblLook w:val="04A0" w:firstRow="1" w:lastRow="0" w:firstColumn="1" w:lastColumn="0" w:noHBand="0" w:noVBand="1"/>
      </w:tblPr>
      <w:tblGrid>
        <w:gridCol w:w="1145"/>
        <w:gridCol w:w="3752"/>
        <w:gridCol w:w="1443"/>
        <w:gridCol w:w="1508"/>
        <w:gridCol w:w="1747"/>
      </w:tblGrid>
      <w:tr w:rsidR="003605C5" w14:paraId="3FBA12B5" w14:textId="77777777" w:rsidTr="00D934D1">
        <w:trPr>
          <w:trHeight w:val="575"/>
        </w:trPr>
        <w:tc>
          <w:tcPr>
            <w:tcW w:w="1145" w:type="dxa"/>
            <w:shd w:val="clear" w:color="auto" w:fill="E0E0E0"/>
            <w:vAlign w:val="center"/>
          </w:tcPr>
          <w:p w14:paraId="6B64688C" w14:textId="77777777" w:rsidR="00447ACB" w:rsidRPr="006808A8" w:rsidRDefault="00447ACB" w:rsidP="0075715F">
            <w:pPr>
              <w:suppressAutoHyphens/>
              <w:spacing w:line="259" w:lineRule="auto"/>
              <w:ind w:right="46"/>
              <w:jc w:val="center"/>
              <w:rPr>
                <w:sz w:val="18"/>
                <w:szCs w:val="18"/>
              </w:rPr>
            </w:pPr>
            <w:bookmarkStart w:id="1019" w:name="_Hlk114500154"/>
            <w:r w:rsidRPr="006808A8">
              <w:rPr>
                <w:b/>
                <w:sz w:val="18"/>
                <w:szCs w:val="18"/>
              </w:rPr>
              <w:t xml:space="preserve">Α/Α </w:t>
            </w:r>
          </w:p>
        </w:tc>
        <w:tc>
          <w:tcPr>
            <w:tcW w:w="3752" w:type="dxa"/>
            <w:shd w:val="clear" w:color="auto" w:fill="E0E0E0"/>
            <w:vAlign w:val="center"/>
          </w:tcPr>
          <w:p w14:paraId="060BBBF3" w14:textId="77777777" w:rsidR="00447ACB" w:rsidRPr="006808A8" w:rsidRDefault="00447ACB" w:rsidP="0075715F">
            <w:pPr>
              <w:suppressAutoHyphens/>
              <w:spacing w:line="259" w:lineRule="auto"/>
              <w:ind w:right="43"/>
              <w:jc w:val="center"/>
              <w:rPr>
                <w:sz w:val="18"/>
                <w:szCs w:val="18"/>
              </w:rPr>
            </w:pPr>
            <w:r w:rsidRPr="006808A8">
              <w:rPr>
                <w:b/>
                <w:sz w:val="18"/>
                <w:szCs w:val="18"/>
              </w:rPr>
              <w:t xml:space="preserve">ΠΡΟΔΙΑΓΡΑΦΗ </w:t>
            </w:r>
          </w:p>
        </w:tc>
        <w:tc>
          <w:tcPr>
            <w:tcW w:w="1443" w:type="dxa"/>
            <w:shd w:val="clear" w:color="auto" w:fill="E0E0E0"/>
            <w:vAlign w:val="center"/>
          </w:tcPr>
          <w:p w14:paraId="0B35FAC6" w14:textId="77777777" w:rsidR="00447ACB" w:rsidRPr="006808A8" w:rsidRDefault="00447ACB" w:rsidP="0075715F">
            <w:pPr>
              <w:suppressAutoHyphens/>
              <w:spacing w:line="259" w:lineRule="auto"/>
              <w:ind w:left="27"/>
              <w:rPr>
                <w:sz w:val="18"/>
                <w:szCs w:val="18"/>
              </w:rPr>
            </w:pPr>
            <w:r w:rsidRPr="006808A8">
              <w:rPr>
                <w:b/>
                <w:sz w:val="18"/>
                <w:szCs w:val="18"/>
              </w:rPr>
              <w:t xml:space="preserve">ΑΠΑΙΤΗΣΗ </w:t>
            </w:r>
          </w:p>
        </w:tc>
        <w:tc>
          <w:tcPr>
            <w:tcW w:w="1508" w:type="dxa"/>
            <w:shd w:val="clear" w:color="auto" w:fill="E0E0E0"/>
            <w:vAlign w:val="center"/>
          </w:tcPr>
          <w:p w14:paraId="30E238D3" w14:textId="77777777" w:rsidR="00447ACB" w:rsidRPr="006808A8" w:rsidRDefault="00447ACB" w:rsidP="0075715F">
            <w:pPr>
              <w:suppressAutoHyphens/>
              <w:spacing w:line="259" w:lineRule="auto"/>
              <w:ind w:left="29"/>
              <w:rPr>
                <w:sz w:val="18"/>
                <w:szCs w:val="18"/>
              </w:rPr>
            </w:pPr>
            <w:r w:rsidRPr="006808A8">
              <w:rPr>
                <w:b/>
                <w:sz w:val="18"/>
                <w:szCs w:val="18"/>
              </w:rPr>
              <w:t xml:space="preserve">ΑΠΑΝΤΗΣΗ </w:t>
            </w:r>
          </w:p>
        </w:tc>
        <w:tc>
          <w:tcPr>
            <w:tcW w:w="1747" w:type="dxa"/>
            <w:shd w:val="clear" w:color="auto" w:fill="E0E0E0"/>
            <w:vAlign w:val="center"/>
          </w:tcPr>
          <w:p w14:paraId="71AAC7A6" w14:textId="77777777" w:rsidR="00447ACB" w:rsidRPr="006808A8" w:rsidRDefault="00447ACB" w:rsidP="0075715F">
            <w:pPr>
              <w:suppressAutoHyphens/>
              <w:spacing w:line="259" w:lineRule="auto"/>
              <w:ind w:left="27"/>
              <w:rPr>
                <w:sz w:val="18"/>
                <w:szCs w:val="18"/>
              </w:rPr>
            </w:pPr>
            <w:r w:rsidRPr="006808A8">
              <w:rPr>
                <w:b/>
                <w:sz w:val="18"/>
                <w:szCs w:val="18"/>
              </w:rPr>
              <w:t xml:space="preserve">ΠΑΡΑΠΟΜΠΗ </w:t>
            </w:r>
          </w:p>
        </w:tc>
      </w:tr>
      <w:tr w:rsidR="00447ACB" w:rsidRPr="00447ACB" w14:paraId="371074D1" w14:textId="77777777" w:rsidTr="00D934D1">
        <w:trPr>
          <w:trHeight w:val="1730"/>
        </w:trPr>
        <w:tc>
          <w:tcPr>
            <w:tcW w:w="1145" w:type="dxa"/>
          </w:tcPr>
          <w:p w14:paraId="606C76B4" w14:textId="77777777" w:rsidR="00447ACB" w:rsidRPr="00447ACB" w:rsidRDefault="00447ACB" w:rsidP="00167A28">
            <w:pPr>
              <w:tabs>
                <w:tab w:val="center" w:pos="852"/>
              </w:tabs>
              <w:suppressAutoHyphens/>
              <w:spacing w:line="259" w:lineRule="auto"/>
              <w:jc w:val="both"/>
              <w:rPr>
                <w:sz w:val="18"/>
                <w:szCs w:val="18"/>
              </w:rPr>
            </w:pPr>
            <w:r w:rsidRPr="00447ACB">
              <w:rPr>
                <w:sz w:val="18"/>
                <w:szCs w:val="18"/>
              </w:rPr>
              <w:t>1.</w:t>
            </w:r>
            <w:r w:rsidRPr="00447ACB">
              <w:rPr>
                <w:rFonts w:ascii="Arial" w:eastAsia="Arial" w:hAnsi="Arial" w:cs="Arial"/>
                <w:sz w:val="18"/>
                <w:szCs w:val="18"/>
              </w:rPr>
              <w:t xml:space="preserve"> </w:t>
            </w:r>
            <w:r w:rsidRPr="00447ACB">
              <w:rPr>
                <w:rFonts w:ascii="Arial" w:eastAsia="Arial" w:hAnsi="Arial" w:cs="Arial"/>
                <w:sz w:val="18"/>
                <w:szCs w:val="18"/>
              </w:rPr>
              <w:tab/>
            </w:r>
            <w:r w:rsidRPr="00447ACB">
              <w:rPr>
                <w:sz w:val="18"/>
                <w:szCs w:val="18"/>
              </w:rPr>
              <w:t xml:space="preserve"> </w:t>
            </w:r>
          </w:p>
        </w:tc>
        <w:tc>
          <w:tcPr>
            <w:tcW w:w="3752" w:type="dxa"/>
            <w:vAlign w:val="center"/>
          </w:tcPr>
          <w:p w14:paraId="3C12C623" w14:textId="77777777" w:rsidR="00447ACB" w:rsidRPr="00447ACB" w:rsidRDefault="00447ACB" w:rsidP="00167A28">
            <w:pPr>
              <w:suppressAutoHyphens/>
              <w:spacing w:line="259" w:lineRule="auto"/>
              <w:ind w:left="5" w:right="47"/>
              <w:jc w:val="both"/>
              <w:rPr>
                <w:sz w:val="18"/>
                <w:szCs w:val="18"/>
                <w:lang w:val="el-GR"/>
              </w:rPr>
            </w:pPr>
            <w:r w:rsidRPr="00447ACB">
              <w:rPr>
                <w:sz w:val="18"/>
                <w:szCs w:val="18"/>
                <w:lang w:val="el-GR"/>
              </w:rPr>
              <w:t xml:space="preserve">Ο Ανάδοχος θα πρέπει να περιγράψει αναλυτικά τη μεθοδολογία που θα ακολουθήσει για τον σχεδιασμό των λειτουργικών ενοτήτων τεκμηριώνοντας έτσι τη συστηματική του προσέγγιση για διασφάλιση των αρχών ευχρηστίας και προσβασιμότητας του συστήματος. </w:t>
            </w:r>
          </w:p>
        </w:tc>
        <w:tc>
          <w:tcPr>
            <w:tcW w:w="1443" w:type="dxa"/>
          </w:tcPr>
          <w:p w14:paraId="3747F206" w14:textId="77777777" w:rsidR="00447ACB" w:rsidRPr="00447ACB" w:rsidRDefault="00447ACB" w:rsidP="00167A28">
            <w:pPr>
              <w:tabs>
                <w:tab w:val="center" w:pos="84"/>
                <w:tab w:val="center" w:pos="852"/>
              </w:tabs>
              <w:suppressAutoHyphens/>
              <w:spacing w:line="259" w:lineRule="auto"/>
              <w:jc w:val="both"/>
              <w:rPr>
                <w:sz w:val="18"/>
                <w:szCs w:val="18"/>
              </w:rPr>
            </w:pPr>
            <w:r w:rsidRPr="00447ACB">
              <w:rPr>
                <w:sz w:val="18"/>
                <w:szCs w:val="18"/>
              </w:rPr>
              <w:t xml:space="preserve">ΝΑΙ </w:t>
            </w:r>
          </w:p>
        </w:tc>
        <w:tc>
          <w:tcPr>
            <w:tcW w:w="1508" w:type="dxa"/>
          </w:tcPr>
          <w:p w14:paraId="5E1CAAB1" w14:textId="77777777" w:rsidR="00447ACB" w:rsidRPr="00447ACB" w:rsidRDefault="00447ACB" w:rsidP="00167A28">
            <w:pPr>
              <w:suppressAutoHyphens/>
              <w:spacing w:line="259" w:lineRule="auto"/>
              <w:ind w:left="9"/>
              <w:jc w:val="both"/>
              <w:rPr>
                <w:sz w:val="18"/>
                <w:szCs w:val="18"/>
              </w:rPr>
            </w:pPr>
            <w:r w:rsidRPr="00447ACB">
              <w:rPr>
                <w:sz w:val="18"/>
                <w:szCs w:val="18"/>
              </w:rPr>
              <w:t xml:space="preserve"> </w:t>
            </w:r>
          </w:p>
        </w:tc>
        <w:tc>
          <w:tcPr>
            <w:tcW w:w="1747" w:type="dxa"/>
          </w:tcPr>
          <w:p w14:paraId="0CCD3254" w14:textId="77777777" w:rsidR="00447ACB" w:rsidRPr="00447ACB" w:rsidRDefault="00447ACB" w:rsidP="00167A28">
            <w:pPr>
              <w:suppressAutoHyphens/>
              <w:spacing w:line="259" w:lineRule="auto"/>
              <w:ind w:left="14"/>
              <w:jc w:val="both"/>
              <w:rPr>
                <w:sz w:val="18"/>
                <w:szCs w:val="18"/>
              </w:rPr>
            </w:pPr>
            <w:r w:rsidRPr="00447ACB">
              <w:rPr>
                <w:sz w:val="18"/>
                <w:szCs w:val="18"/>
              </w:rPr>
              <w:t xml:space="preserve"> </w:t>
            </w:r>
          </w:p>
        </w:tc>
      </w:tr>
      <w:bookmarkEnd w:id="1019"/>
      <w:tr w:rsidR="00447ACB" w:rsidRPr="00447ACB" w14:paraId="4DCD67A4" w14:textId="77777777" w:rsidTr="00D934D1">
        <w:tblPrEx>
          <w:tblCellMar>
            <w:top w:w="92" w:type="dxa"/>
            <w:left w:w="139" w:type="dxa"/>
            <w:right w:w="93" w:type="dxa"/>
          </w:tblCellMar>
        </w:tblPrEx>
        <w:trPr>
          <w:trHeight w:val="1068"/>
        </w:trPr>
        <w:tc>
          <w:tcPr>
            <w:tcW w:w="1145" w:type="dxa"/>
          </w:tcPr>
          <w:p w14:paraId="0D5E4787" w14:textId="77777777" w:rsidR="00447ACB" w:rsidRPr="00447ACB" w:rsidRDefault="00447ACB" w:rsidP="00167A28">
            <w:pPr>
              <w:tabs>
                <w:tab w:val="center" w:pos="84"/>
                <w:tab w:val="center" w:pos="852"/>
              </w:tabs>
              <w:suppressAutoHyphens/>
              <w:spacing w:line="259" w:lineRule="auto"/>
              <w:jc w:val="both"/>
              <w:rPr>
                <w:sz w:val="18"/>
                <w:szCs w:val="18"/>
              </w:rPr>
            </w:pPr>
            <w:r w:rsidRPr="00447ACB">
              <w:rPr>
                <w:sz w:val="18"/>
                <w:szCs w:val="18"/>
              </w:rPr>
              <w:tab/>
              <w:t>2.</w:t>
            </w:r>
            <w:r w:rsidRPr="00447ACB">
              <w:rPr>
                <w:rFonts w:ascii="Arial" w:eastAsia="Arial" w:hAnsi="Arial" w:cs="Arial"/>
                <w:sz w:val="18"/>
                <w:szCs w:val="18"/>
              </w:rPr>
              <w:t xml:space="preserve"> </w:t>
            </w:r>
            <w:r w:rsidRPr="00447ACB">
              <w:rPr>
                <w:rFonts w:ascii="Arial" w:eastAsia="Arial" w:hAnsi="Arial" w:cs="Arial"/>
                <w:sz w:val="18"/>
                <w:szCs w:val="18"/>
              </w:rPr>
              <w:tab/>
            </w:r>
            <w:r w:rsidRPr="00447ACB">
              <w:rPr>
                <w:sz w:val="18"/>
                <w:szCs w:val="18"/>
              </w:rPr>
              <w:t xml:space="preserve"> </w:t>
            </w:r>
          </w:p>
        </w:tc>
        <w:tc>
          <w:tcPr>
            <w:tcW w:w="3752" w:type="dxa"/>
            <w:vAlign w:val="center"/>
          </w:tcPr>
          <w:p w14:paraId="74EAB219" w14:textId="77777777" w:rsidR="00447ACB" w:rsidRPr="00447ACB" w:rsidRDefault="00447ACB" w:rsidP="00167A28">
            <w:pPr>
              <w:suppressAutoHyphens/>
              <w:spacing w:line="259" w:lineRule="auto"/>
              <w:ind w:left="4" w:right="48"/>
              <w:jc w:val="both"/>
              <w:rPr>
                <w:sz w:val="18"/>
                <w:szCs w:val="18"/>
                <w:lang w:val="el-GR"/>
              </w:rPr>
            </w:pPr>
            <w:r w:rsidRPr="00447ACB">
              <w:rPr>
                <w:sz w:val="18"/>
                <w:szCs w:val="18"/>
                <w:lang w:val="el-GR"/>
              </w:rPr>
              <w:t xml:space="preserve">Οι χρήστες θα έχουν πρόσβαση στη συνολική λειτουργικότητα (αναλόγως του ρόλου τους) ξεκινώντας από ένα κεντρικό σημείο </w:t>
            </w:r>
          </w:p>
        </w:tc>
        <w:tc>
          <w:tcPr>
            <w:tcW w:w="1443" w:type="dxa"/>
          </w:tcPr>
          <w:p w14:paraId="6ABF61CA" w14:textId="77777777" w:rsidR="00447ACB" w:rsidRPr="00447ACB" w:rsidRDefault="00447ACB" w:rsidP="00167A28">
            <w:pPr>
              <w:tabs>
                <w:tab w:val="center" w:pos="84"/>
                <w:tab w:val="center" w:pos="852"/>
              </w:tabs>
              <w:suppressAutoHyphens/>
              <w:spacing w:line="259" w:lineRule="auto"/>
              <w:jc w:val="both"/>
              <w:rPr>
                <w:sz w:val="18"/>
                <w:szCs w:val="18"/>
              </w:rPr>
            </w:pPr>
            <w:r w:rsidRPr="00447ACB">
              <w:rPr>
                <w:sz w:val="18"/>
                <w:szCs w:val="18"/>
              </w:rPr>
              <w:t xml:space="preserve">ΝΑΙ </w:t>
            </w:r>
          </w:p>
        </w:tc>
        <w:tc>
          <w:tcPr>
            <w:tcW w:w="1508" w:type="dxa"/>
          </w:tcPr>
          <w:p w14:paraId="4B177433" w14:textId="77777777" w:rsidR="00447ACB" w:rsidRPr="00447ACB" w:rsidRDefault="00447ACB" w:rsidP="00167A28">
            <w:pPr>
              <w:suppressAutoHyphens/>
              <w:spacing w:line="259" w:lineRule="auto"/>
              <w:ind w:left="5"/>
              <w:jc w:val="both"/>
              <w:rPr>
                <w:sz w:val="18"/>
                <w:szCs w:val="18"/>
              </w:rPr>
            </w:pPr>
            <w:r w:rsidRPr="00447ACB">
              <w:rPr>
                <w:sz w:val="18"/>
                <w:szCs w:val="18"/>
              </w:rPr>
              <w:t xml:space="preserve"> </w:t>
            </w:r>
          </w:p>
        </w:tc>
        <w:tc>
          <w:tcPr>
            <w:tcW w:w="1747" w:type="dxa"/>
          </w:tcPr>
          <w:p w14:paraId="5DD19EFE" w14:textId="77777777" w:rsidR="00447ACB" w:rsidRPr="00447ACB" w:rsidRDefault="00447ACB" w:rsidP="00167A28">
            <w:pPr>
              <w:suppressAutoHyphens/>
              <w:spacing w:line="259" w:lineRule="auto"/>
              <w:ind w:left="8"/>
              <w:jc w:val="both"/>
              <w:rPr>
                <w:sz w:val="18"/>
                <w:szCs w:val="18"/>
              </w:rPr>
            </w:pPr>
            <w:r w:rsidRPr="00447ACB">
              <w:rPr>
                <w:sz w:val="18"/>
                <w:szCs w:val="18"/>
              </w:rPr>
              <w:t xml:space="preserve"> </w:t>
            </w:r>
          </w:p>
        </w:tc>
      </w:tr>
      <w:tr w:rsidR="00447ACB" w:rsidRPr="00447ACB" w14:paraId="487C1B94" w14:textId="77777777" w:rsidTr="00D934D1">
        <w:tblPrEx>
          <w:tblCellMar>
            <w:top w:w="92" w:type="dxa"/>
            <w:left w:w="139" w:type="dxa"/>
            <w:right w:w="93" w:type="dxa"/>
          </w:tblCellMar>
        </w:tblPrEx>
        <w:trPr>
          <w:trHeight w:val="708"/>
        </w:trPr>
        <w:tc>
          <w:tcPr>
            <w:tcW w:w="1145" w:type="dxa"/>
          </w:tcPr>
          <w:p w14:paraId="5C0DD199" w14:textId="77777777" w:rsidR="00447ACB" w:rsidRPr="00447ACB" w:rsidRDefault="00447ACB" w:rsidP="00167A28">
            <w:pPr>
              <w:tabs>
                <w:tab w:val="center" w:pos="84"/>
                <w:tab w:val="center" w:pos="852"/>
              </w:tabs>
              <w:suppressAutoHyphens/>
              <w:spacing w:line="259" w:lineRule="auto"/>
              <w:jc w:val="both"/>
              <w:rPr>
                <w:sz w:val="18"/>
                <w:szCs w:val="18"/>
              </w:rPr>
            </w:pPr>
            <w:r w:rsidRPr="00447ACB">
              <w:rPr>
                <w:sz w:val="18"/>
                <w:szCs w:val="18"/>
              </w:rPr>
              <w:tab/>
              <w:t>3.</w:t>
            </w:r>
            <w:r w:rsidRPr="00447ACB">
              <w:rPr>
                <w:rFonts w:ascii="Arial" w:eastAsia="Arial" w:hAnsi="Arial" w:cs="Arial"/>
                <w:sz w:val="18"/>
                <w:szCs w:val="18"/>
              </w:rPr>
              <w:t xml:space="preserve"> </w:t>
            </w:r>
            <w:r w:rsidRPr="00447ACB">
              <w:rPr>
                <w:rFonts w:ascii="Arial" w:eastAsia="Arial" w:hAnsi="Arial" w:cs="Arial"/>
                <w:sz w:val="18"/>
                <w:szCs w:val="18"/>
              </w:rPr>
              <w:tab/>
            </w:r>
            <w:r w:rsidRPr="00447ACB">
              <w:rPr>
                <w:sz w:val="18"/>
                <w:szCs w:val="18"/>
              </w:rPr>
              <w:t xml:space="preserve"> </w:t>
            </w:r>
          </w:p>
        </w:tc>
        <w:tc>
          <w:tcPr>
            <w:tcW w:w="3752" w:type="dxa"/>
            <w:vAlign w:val="center"/>
          </w:tcPr>
          <w:p w14:paraId="192EBE50" w14:textId="77777777" w:rsidR="00447ACB" w:rsidRPr="00447ACB" w:rsidRDefault="00447ACB" w:rsidP="003277C9">
            <w:pPr>
              <w:suppressAutoHyphens/>
              <w:spacing w:line="259" w:lineRule="auto"/>
              <w:jc w:val="both"/>
              <w:rPr>
                <w:sz w:val="18"/>
                <w:szCs w:val="18"/>
                <w:lang w:val="el-GR"/>
              </w:rPr>
            </w:pPr>
            <w:r w:rsidRPr="00447ACB">
              <w:rPr>
                <w:sz w:val="18"/>
                <w:szCs w:val="18"/>
                <w:lang w:val="el-GR"/>
              </w:rPr>
              <w:t xml:space="preserve">Η καταχώρηση στοιχείων θα γίνεται μόνο μια φορά </w:t>
            </w:r>
          </w:p>
        </w:tc>
        <w:tc>
          <w:tcPr>
            <w:tcW w:w="1443" w:type="dxa"/>
          </w:tcPr>
          <w:p w14:paraId="3147D3D6" w14:textId="77777777" w:rsidR="00447ACB" w:rsidRPr="00447ACB" w:rsidRDefault="00447ACB" w:rsidP="00167A28">
            <w:pPr>
              <w:tabs>
                <w:tab w:val="center" w:pos="84"/>
                <w:tab w:val="center" w:pos="852"/>
              </w:tabs>
              <w:suppressAutoHyphens/>
              <w:spacing w:line="259" w:lineRule="auto"/>
              <w:jc w:val="both"/>
              <w:rPr>
                <w:sz w:val="18"/>
                <w:szCs w:val="18"/>
              </w:rPr>
            </w:pPr>
            <w:r w:rsidRPr="00447ACB">
              <w:rPr>
                <w:sz w:val="18"/>
                <w:szCs w:val="18"/>
              </w:rPr>
              <w:t xml:space="preserve">NAI </w:t>
            </w:r>
          </w:p>
        </w:tc>
        <w:tc>
          <w:tcPr>
            <w:tcW w:w="1508" w:type="dxa"/>
          </w:tcPr>
          <w:p w14:paraId="2B968B3D" w14:textId="77777777" w:rsidR="00447ACB" w:rsidRPr="00447ACB" w:rsidRDefault="00447ACB" w:rsidP="00167A28">
            <w:pPr>
              <w:suppressAutoHyphens/>
              <w:spacing w:line="259" w:lineRule="auto"/>
              <w:ind w:left="5"/>
              <w:jc w:val="both"/>
              <w:rPr>
                <w:sz w:val="18"/>
                <w:szCs w:val="18"/>
              </w:rPr>
            </w:pPr>
            <w:r w:rsidRPr="00447ACB">
              <w:rPr>
                <w:sz w:val="18"/>
                <w:szCs w:val="18"/>
              </w:rPr>
              <w:t xml:space="preserve"> </w:t>
            </w:r>
          </w:p>
        </w:tc>
        <w:tc>
          <w:tcPr>
            <w:tcW w:w="1747" w:type="dxa"/>
          </w:tcPr>
          <w:p w14:paraId="49687C79" w14:textId="77777777" w:rsidR="00447ACB" w:rsidRPr="00447ACB" w:rsidRDefault="00447ACB" w:rsidP="00167A28">
            <w:pPr>
              <w:suppressAutoHyphens/>
              <w:spacing w:line="259" w:lineRule="auto"/>
              <w:ind w:left="8"/>
              <w:jc w:val="both"/>
              <w:rPr>
                <w:sz w:val="18"/>
                <w:szCs w:val="18"/>
              </w:rPr>
            </w:pPr>
            <w:r w:rsidRPr="00447ACB">
              <w:rPr>
                <w:sz w:val="18"/>
                <w:szCs w:val="18"/>
              </w:rPr>
              <w:t xml:space="preserve"> </w:t>
            </w:r>
          </w:p>
        </w:tc>
      </w:tr>
      <w:tr w:rsidR="00447ACB" w:rsidRPr="00447ACB" w14:paraId="10A7B3F3" w14:textId="77777777" w:rsidTr="00D934D1">
        <w:tblPrEx>
          <w:tblCellMar>
            <w:top w:w="92" w:type="dxa"/>
            <w:left w:w="139" w:type="dxa"/>
            <w:right w:w="93" w:type="dxa"/>
          </w:tblCellMar>
        </w:tblPrEx>
        <w:trPr>
          <w:trHeight w:val="1158"/>
        </w:trPr>
        <w:tc>
          <w:tcPr>
            <w:tcW w:w="1145" w:type="dxa"/>
            <w:tcBorders>
              <w:bottom w:val="single" w:sz="4" w:space="0" w:color="auto"/>
            </w:tcBorders>
          </w:tcPr>
          <w:p w14:paraId="5C3ACCA3" w14:textId="77777777" w:rsidR="00447ACB" w:rsidRPr="00447ACB" w:rsidRDefault="00447ACB" w:rsidP="00167A28">
            <w:pPr>
              <w:tabs>
                <w:tab w:val="center" w:pos="84"/>
                <w:tab w:val="center" w:pos="852"/>
              </w:tabs>
              <w:suppressAutoHyphens/>
              <w:spacing w:line="259" w:lineRule="auto"/>
              <w:jc w:val="both"/>
              <w:rPr>
                <w:sz w:val="18"/>
                <w:szCs w:val="18"/>
              </w:rPr>
            </w:pPr>
            <w:r w:rsidRPr="00447ACB">
              <w:rPr>
                <w:sz w:val="18"/>
                <w:szCs w:val="18"/>
              </w:rPr>
              <w:lastRenderedPageBreak/>
              <w:tab/>
              <w:t>4.</w:t>
            </w:r>
            <w:r w:rsidRPr="00447ACB">
              <w:rPr>
                <w:rFonts w:ascii="Arial" w:eastAsia="Arial" w:hAnsi="Arial" w:cs="Arial"/>
                <w:sz w:val="18"/>
                <w:szCs w:val="18"/>
              </w:rPr>
              <w:t xml:space="preserve"> </w:t>
            </w:r>
            <w:r w:rsidRPr="00447ACB">
              <w:rPr>
                <w:rFonts w:ascii="Arial" w:eastAsia="Arial" w:hAnsi="Arial" w:cs="Arial"/>
                <w:sz w:val="18"/>
                <w:szCs w:val="18"/>
              </w:rPr>
              <w:tab/>
            </w:r>
            <w:r w:rsidRPr="00447ACB">
              <w:rPr>
                <w:sz w:val="18"/>
                <w:szCs w:val="18"/>
              </w:rPr>
              <w:t xml:space="preserve"> </w:t>
            </w:r>
          </w:p>
        </w:tc>
        <w:tc>
          <w:tcPr>
            <w:tcW w:w="3752" w:type="dxa"/>
            <w:tcBorders>
              <w:bottom w:val="single" w:sz="4" w:space="0" w:color="auto"/>
            </w:tcBorders>
            <w:vAlign w:val="center"/>
          </w:tcPr>
          <w:p w14:paraId="56C97B2E" w14:textId="77777777" w:rsidR="00447ACB" w:rsidRPr="00447ACB" w:rsidRDefault="00447ACB" w:rsidP="00167A28">
            <w:pPr>
              <w:suppressAutoHyphens/>
              <w:spacing w:line="259" w:lineRule="auto"/>
              <w:ind w:right="50"/>
              <w:jc w:val="both"/>
              <w:rPr>
                <w:sz w:val="18"/>
                <w:szCs w:val="18"/>
                <w:lang w:val="el-GR"/>
              </w:rPr>
            </w:pPr>
            <w:r w:rsidRPr="00447ACB">
              <w:rPr>
                <w:sz w:val="18"/>
                <w:szCs w:val="18"/>
                <w:lang w:val="el-GR"/>
              </w:rPr>
              <w:t xml:space="preserve">Οι παρεχόμενες πληροφορίες και λειτουργίες πρέπει να είναι προσανατολισμένες στις ανάγκες του χρήστη. </w:t>
            </w:r>
          </w:p>
        </w:tc>
        <w:tc>
          <w:tcPr>
            <w:tcW w:w="1443" w:type="dxa"/>
            <w:tcBorders>
              <w:bottom w:val="single" w:sz="4" w:space="0" w:color="auto"/>
            </w:tcBorders>
          </w:tcPr>
          <w:p w14:paraId="0A87781E" w14:textId="77777777" w:rsidR="00447ACB" w:rsidRPr="00447ACB" w:rsidRDefault="00447ACB" w:rsidP="00167A28">
            <w:pPr>
              <w:tabs>
                <w:tab w:val="center" w:pos="84"/>
                <w:tab w:val="center" w:pos="852"/>
              </w:tabs>
              <w:suppressAutoHyphens/>
              <w:spacing w:line="259" w:lineRule="auto"/>
              <w:jc w:val="both"/>
              <w:rPr>
                <w:sz w:val="18"/>
                <w:szCs w:val="18"/>
              </w:rPr>
            </w:pPr>
            <w:r w:rsidRPr="00447ACB">
              <w:rPr>
                <w:sz w:val="18"/>
                <w:szCs w:val="18"/>
              </w:rPr>
              <w:t xml:space="preserve">ΝΑΙ </w:t>
            </w:r>
          </w:p>
        </w:tc>
        <w:tc>
          <w:tcPr>
            <w:tcW w:w="1508" w:type="dxa"/>
            <w:tcBorders>
              <w:bottom w:val="single" w:sz="4" w:space="0" w:color="auto"/>
            </w:tcBorders>
          </w:tcPr>
          <w:p w14:paraId="0A17D9AA" w14:textId="77777777" w:rsidR="00447ACB" w:rsidRPr="00447ACB" w:rsidRDefault="00447ACB" w:rsidP="00167A28">
            <w:pPr>
              <w:suppressAutoHyphens/>
              <w:spacing w:line="259" w:lineRule="auto"/>
              <w:ind w:left="5"/>
              <w:jc w:val="both"/>
              <w:rPr>
                <w:sz w:val="18"/>
                <w:szCs w:val="18"/>
              </w:rPr>
            </w:pPr>
            <w:r w:rsidRPr="00447ACB">
              <w:rPr>
                <w:sz w:val="18"/>
                <w:szCs w:val="18"/>
              </w:rPr>
              <w:t xml:space="preserve"> </w:t>
            </w:r>
          </w:p>
        </w:tc>
        <w:tc>
          <w:tcPr>
            <w:tcW w:w="1747" w:type="dxa"/>
            <w:tcBorders>
              <w:bottom w:val="single" w:sz="4" w:space="0" w:color="auto"/>
            </w:tcBorders>
          </w:tcPr>
          <w:p w14:paraId="5005FC2A" w14:textId="77777777" w:rsidR="00447ACB" w:rsidRPr="00447ACB" w:rsidRDefault="00447ACB" w:rsidP="00167A28">
            <w:pPr>
              <w:suppressAutoHyphens/>
              <w:spacing w:line="259" w:lineRule="auto"/>
              <w:ind w:left="8"/>
              <w:jc w:val="both"/>
              <w:rPr>
                <w:sz w:val="18"/>
                <w:szCs w:val="18"/>
              </w:rPr>
            </w:pPr>
            <w:r w:rsidRPr="00447ACB">
              <w:rPr>
                <w:sz w:val="18"/>
                <w:szCs w:val="18"/>
              </w:rPr>
              <w:t xml:space="preserve"> </w:t>
            </w:r>
          </w:p>
        </w:tc>
      </w:tr>
      <w:tr w:rsidR="003605C5" w:rsidRPr="003605C5" w14:paraId="1B695978" w14:textId="77777777" w:rsidTr="00D934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right w:w="0" w:type="dxa"/>
          </w:tblCellMar>
        </w:tblPrEx>
        <w:trPr>
          <w:trHeight w:val="1061"/>
        </w:trPr>
        <w:tc>
          <w:tcPr>
            <w:tcW w:w="1145" w:type="dxa"/>
            <w:tcBorders>
              <w:top w:val="single" w:sz="4" w:space="0" w:color="auto"/>
              <w:left w:val="single" w:sz="4" w:space="0" w:color="auto"/>
              <w:bottom w:val="single" w:sz="4" w:space="0" w:color="auto"/>
              <w:right w:val="single" w:sz="4" w:space="0" w:color="auto"/>
            </w:tcBorders>
          </w:tcPr>
          <w:p w14:paraId="0CAF18D8" w14:textId="77777777" w:rsidR="003605C5" w:rsidRPr="003605C5" w:rsidRDefault="003605C5" w:rsidP="00167A28">
            <w:pPr>
              <w:tabs>
                <w:tab w:val="center" w:pos="84"/>
                <w:tab w:val="center" w:pos="852"/>
              </w:tabs>
              <w:suppressAutoHyphens/>
              <w:spacing w:line="259" w:lineRule="auto"/>
              <w:jc w:val="both"/>
              <w:rPr>
                <w:sz w:val="18"/>
                <w:szCs w:val="18"/>
              </w:rPr>
            </w:pPr>
            <w:r w:rsidRPr="003605C5">
              <w:rPr>
                <w:sz w:val="18"/>
                <w:szCs w:val="18"/>
              </w:rPr>
              <w:tab/>
              <w:t xml:space="preserve">5. </w:t>
            </w:r>
            <w:r w:rsidRPr="003605C5">
              <w:rPr>
                <w:sz w:val="18"/>
                <w:szCs w:val="18"/>
              </w:rPr>
              <w:tab/>
              <w:t xml:space="preserve"> </w:t>
            </w:r>
          </w:p>
        </w:tc>
        <w:tc>
          <w:tcPr>
            <w:tcW w:w="3752" w:type="dxa"/>
            <w:tcBorders>
              <w:top w:val="single" w:sz="4" w:space="0" w:color="auto"/>
              <w:left w:val="single" w:sz="4" w:space="0" w:color="auto"/>
              <w:bottom w:val="single" w:sz="4" w:space="0" w:color="auto"/>
              <w:right w:val="single" w:sz="4" w:space="0" w:color="auto"/>
            </w:tcBorders>
          </w:tcPr>
          <w:p w14:paraId="3458C659" w14:textId="77777777" w:rsidR="003C68DD" w:rsidRDefault="003C68DD" w:rsidP="003C68DD">
            <w:pPr>
              <w:suppressAutoHyphens/>
              <w:spacing w:line="259" w:lineRule="auto"/>
              <w:ind w:right="43"/>
              <w:jc w:val="both"/>
              <w:rPr>
                <w:sz w:val="18"/>
                <w:szCs w:val="18"/>
                <w:lang w:val="el-GR"/>
              </w:rPr>
            </w:pPr>
          </w:p>
          <w:p w14:paraId="4CBE20CB" w14:textId="77777777" w:rsidR="003605C5" w:rsidRDefault="003605C5" w:rsidP="003C68DD">
            <w:pPr>
              <w:suppressAutoHyphens/>
              <w:spacing w:line="259" w:lineRule="auto"/>
              <w:ind w:right="43"/>
              <w:jc w:val="both"/>
              <w:rPr>
                <w:sz w:val="18"/>
                <w:szCs w:val="18"/>
                <w:lang w:val="el-GR"/>
              </w:rPr>
            </w:pPr>
            <w:r w:rsidRPr="003605C5">
              <w:rPr>
                <w:sz w:val="18"/>
                <w:szCs w:val="18"/>
                <w:lang w:val="el-GR"/>
              </w:rPr>
              <w:t xml:space="preserve">Τα βήματα και οι ενέργειες του χρήστη για κάθε επιθυμητή λειτουργία πρέπει να είναι ελαχιστοποιημένα και ανάλογα με το προφίλ του και το ρόλο του </w:t>
            </w:r>
          </w:p>
          <w:p w14:paraId="34FCEB21" w14:textId="77777777" w:rsidR="003C68DD" w:rsidRPr="003605C5" w:rsidRDefault="003C68DD" w:rsidP="003277C9">
            <w:pPr>
              <w:suppressAutoHyphens/>
              <w:spacing w:line="259" w:lineRule="auto"/>
              <w:ind w:right="43"/>
              <w:jc w:val="both"/>
              <w:rPr>
                <w:sz w:val="18"/>
                <w:szCs w:val="18"/>
                <w:lang w:val="el-GR"/>
              </w:rPr>
            </w:pPr>
          </w:p>
        </w:tc>
        <w:tc>
          <w:tcPr>
            <w:tcW w:w="1443" w:type="dxa"/>
            <w:tcBorders>
              <w:top w:val="single" w:sz="4" w:space="0" w:color="auto"/>
              <w:left w:val="single" w:sz="4" w:space="0" w:color="auto"/>
              <w:bottom w:val="single" w:sz="4" w:space="0" w:color="auto"/>
              <w:right w:val="single" w:sz="4" w:space="0" w:color="auto"/>
            </w:tcBorders>
          </w:tcPr>
          <w:p w14:paraId="65D53398" w14:textId="77777777" w:rsidR="003605C5" w:rsidRPr="003605C5" w:rsidRDefault="003C68DD" w:rsidP="00167A28">
            <w:pPr>
              <w:tabs>
                <w:tab w:val="center" w:pos="84"/>
                <w:tab w:val="center" w:pos="852"/>
              </w:tabs>
              <w:suppressAutoHyphens/>
              <w:spacing w:line="259" w:lineRule="auto"/>
              <w:jc w:val="both"/>
              <w:rPr>
                <w:sz w:val="18"/>
                <w:szCs w:val="18"/>
              </w:rPr>
            </w:pPr>
            <w:r>
              <w:rPr>
                <w:sz w:val="18"/>
                <w:szCs w:val="18"/>
                <w:lang w:val="el-GR"/>
              </w:rPr>
              <w:t xml:space="preserve">  </w:t>
            </w:r>
            <w:r w:rsidR="003605C5" w:rsidRPr="003605C5">
              <w:rPr>
                <w:sz w:val="18"/>
                <w:szCs w:val="18"/>
              </w:rPr>
              <w:t xml:space="preserve">ΝΑΙ </w:t>
            </w:r>
          </w:p>
        </w:tc>
        <w:tc>
          <w:tcPr>
            <w:tcW w:w="1508" w:type="dxa"/>
            <w:tcBorders>
              <w:top w:val="single" w:sz="4" w:space="0" w:color="auto"/>
              <w:left w:val="single" w:sz="4" w:space="0" w:color="auto"/>
              <w:bottom w:val="single" w:sz="4" w:space="0" w:color="auto"/>
              <w:right w:val="single" w:sz="4" w:space="0" w:color="auto"/>
            </w:tcBorders>
          </w:tcPr>
          <w:p w14:paraId="3F29298F" w14:textId="77777777" w:rsidR="003605C5" w:rsidRPr="003605C5" w:rsidRDefault="003605C5" w:rsidP="00167A28">
            <w:pPr>
              <w:tabs>
                <w:tab w:val="center" w:pos="84"/>
                <w:tab w:val="center" w:pos="852"/>
              </w:tabs>
              <w:suppressAutoHyphens/>
              <w:spacing w:line="259" w:lineRule="auto"/>
              <w:jc w:val="both"/>
              <w:rPr>
                <w:sz w:val="18"/>
                <w:szCs w:val="18"/>
              </w:rPr>
            </w:pPr>
            <w:r w:rsidRPr="003605C5">
              <w:rPr>
                <w:sz w:val="18"/>
                <w:szCs w:val="18"/>
              </w:rPr>
              <w:t xml:space="preserve"> </w:t>
            </w:r>
          </w:p>
        </w:tc>
        <w:tc>
          <w:tcPr>
            <w:tcW w:w="1747" w:type="dxa"/>
            <w:tcBorders>
              <w:top w:val="single" w:sz="4" w:space="0" w:color="auto"/>
              <w:left w:val="single" w:sz="4" w:space="0" w:color="auto"/>
              <w:bottom w:val="single" w:sz="4" w:space="0" w:color="auto"/>
              <w:right w:val="single" w:sz="4" w:space="0" w:color="auto"/>
            </w:tcBorders>
          </w:tcPr>
          <w:p w14:paraId="292C1689" w14:textId="77777777" w:rsidR="003605C5" w:rsidRPr="003605C5" w:rsidRDefault="003605C5" w:rsidP="00167A28">
            <w:pPr>
              <w:tabs>
                <w:tab w:val="center" w:pos="84"/>
                <w:tab w:val="center" w:pos="852"/>
              </w:tabs>
              <w:suppressAutoHyphens/>
              <w:spacing w:line="259" w:lineRule="auto"/>
              <w:jc w:val="both"/>
              <w:rPr>
                <w:sz w:val="18"/>
                <w:szCs w:val="18"/>
              </w:rPr>
            </w:pPr>
            <w:r w:rsidRPr="003605C5">
              <w:rPr>
                <w:sz w:val="18"/>
                <w:szCs w:val="18"/>
              </w:rPr>
              <w:t xml:space="preserve"> </w:t>
            </w:r>
          </w:p>
        </w:tc>
      </w:tr>
      <w:tr w:rsidR="003605C5" w:rsidRPr="003605C5" w14:paraId="6775EA1C" w14:textId="77777777" w:rsidTr="00D934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right w:w="0" w:type="dxa"/>
          </w:tblCellMar>
        </w:tblPrEx>
        <w:trPr>
          <w:trHeight w:val="1295"/>
        </w:trPr>
        <w:tc>
          <w:tcPr>
            <w:tcW w:w="1145" w:type="dxa"/>
            <w:tcBorders>
              <w:top w:val="single" w:sz="4" w:space="0" w:color="auto"/>
              <w:left w:val="single" w:sz="4" w:space="0" w:color="auto"/>
              <w:bottom w:val="single" w:sz="4" w:space="0" w:color="auto"/>
              <w:right w:val="single" w:sz="4" w:space="0" w:color="auto"/>
            </w:tcBorders>
          </w:tcPr>
          <w:p w14:paraId="3399FFF3" w14:textId="77777777" w:rsidR="003605C5" w:rsidRPr="003605C5" w:rsidRDefault="003605C5" w:rsidP="00167A28">
            <w:pPr>
              <w:tabs>
                <w:tab w:val="center" w:pos="84"/>
                <w:tab w:val="center" w:pos="852"/>
              </w:tabs>
              <w:suppressAutoHyphens/>
              <w:spacing w:line="259" w:lineRule="auto"/>
              <w:jc w:val="both"/>
              <w:rPr>
                <w:sz w:val="18"/>
                <w:szCs w:val="18"/>
              </w:rPr>
            </w:pPr>
            <w:r w:rsidRPr="003605C5">
              <w:rPr>
                <w:sz w:val="18"/>
                <w:szCs w:val="18"/>
              </w:rPr>
              <w:tab/>
              <w:t xml:space="preserve">6. </w:t>
            </w:r>
            <w:r w:rsidRPr="003605C5">
              <w:rPr>
                <w:sz w:val="18"/>
                <w:szCs w:val="18"/>
              </w:rPr>
              <w:tab/>
              <w:t xml:space="preserve"> </w:t>
            </w:r>
          </w:p>
        </w:tc>
        <w:tc>
          <w:tcPr>
            <w:tcW w:w="3752" w:type="dxa"/>
            <w:tcBorders>
              <w:top w:val="single" w:sz="4" w:space="0" w:color="auto"/>
              <w:left w:val="single" w:sz="4" w:space="0" w:color="auto"/>
              <w:bottom w:val="single" w:sz="4" w:space="0" w:color="auto"/>
              <w:right w:val="single" w:sz="4" w:space="0" w:color="auto"/>
            </w:tcBorders>
          </w:tcPr>
          <w:p w14:paraId="35FCDF53" w14:textId="77777777" w:rsidR="000D0B54" w:rsidRDefault="000D0B54" w:rsidP="002F6C7D">
            <w:pPr>
              <w:suppressAutoHyphens/>
              <w:spacing w:line="259" w:lineRule="auto"/>
              <w:ind w:right="50"/>
              <w:rPr>
                <w:rFonts w:eastAsia="Times New Roman"/>
                <w:sz w:val="18"/>
                <w:szCs w:val="18"/>
                <w:lang w:val="el-GR"/>
              </w:rPr>
            </w:pPr>
          </w:p>
          <w:p w14:paraId="41104905" w14:textId="77777777" w:rsidR="000D0B54" w:rsidRDefault="003605C5" w:rsidP="002F6C7D">
            <w:pPr>
              <w:suppressAutoHyphens/>
              <w:spacing w:line="259" w:lineRule="auto"/>
              <w:ind w:right="50"/>
              <w:rPr>
                <w:rFonts w:eastAsia="Times New Roman"/>
                <w:sz w:val="18"/>
                <w:szCs w:val="18"/>
                <w:lang w:val="el-GR"/>
              </w:rPr>
            </w:pPr>
            <w:r w:rsidRPr="003605C5">
              <w:rPr>
                <w:sz w:val="18"/>
                <w:szCs w:val="18"/>
                <w:lang w:val="el-GR"/>
              </w:rPr>
              <w:t xml:space="preserve">Πρέπει να λαμβάνονται υπόψη οι διαφορετικές ομάδες χρηστών κι επομένως οι διαφορετικοί τρόποι εκπλήρωσης της παρεχόμενης λειτουργικότητας χωρίς να μειώνεται η χρηστικότητα των εφαρμογών. </w:t>
            </w:r>
          </w:p>
          <w:p w14:paraId="28CE24CD" w14:textId="77777777" w:rsidR="000D0B54" w:rsidRDefault="000D0B54" w:rsidP="002F6C7D">
            <w:pPr>
              <w:suppressAutoHyphens/>
              <w:spacing w:line="259" w:lineRule="auto"/>
              <w:ind w:right="50"/>
              <w:rPr>
                <w:rFonts w:eastAsia="Times New Roman"/>
                <w:sz w:val="18"/>
                <w:szCs w:val="18"/>
                <w:lang w:val="el-GR"/>
              </w:rPr>
            </w:pPr>
          </w:p>
        </w:tc>
        <w:tc>
          <w:tcPr>
            <w:tcW w:w="1443" w:type="dxa"/>
            <w:tcBorders>
              <w:top w:val="single" w:sz="4" w:space="0" w:color="auto"/>
              <w:left w:val="single" w:sz="4" w:space="0" w:color="auto"/>
              <w:bottom w:val="single" w:sz="4" w:space="0" w:color="auto"/>
              <w:right w:val="single" w:sz="4" w:space="0" w:color="auto"/>
            </w:tcBorders>
          </w:tcPr>
          <w:p w14:paraId="07669A1A" w14:textId="77777777" w:rsidR="003605C5" w:rsidRPr="003605C5" w:rsidRDefault="003C68DD" w:rsidP="00167A28">
            <w:pPr>
              <w:tabs>
                <w:tab w:val="center" w:pos="84"/>
                <w:tab w:val="center" w:pos="852"/>
              </w:tabs>
              <w:suppressAutoHyphens/>
              <w:spacing w:line="259" w:lineRule="auto"/>
              <w:jc w:val="both"/>
              <w:rPr>
                <w:sz w:val="18"/>
                <w:szCs w:val="18"/>
              </w:rPr>
            </w:pPr>
            <w:r>
              <w:rPr>
                <w:sz w:val="18"/>
                <w:szCs w:val="18"/>
                <w:lang w:val="el-GR"/>
              </w:rPr>
              <w:t xml:space="preserve">   </w:t>
            </w:r>
            <w:r w:rsidR="003605C5" w:rsidRPr="003605C5">
              <w:rPr>
                <w:sz w:val="18"/>
                <w:szCs w:val="18"/>
              </w:rPr>
              <w:t xml:space="preserve">ΝΑΙ </w:t>
            </w:r>
          </w:p>
        </w:tc>
        <w:tc>
          <w:tcPr>
            <w:tcW w:w="1508" w:type="dxa"/>
            <w:tcBorders>
              <w:top w:val="single" w:sz="4" w:space="0" w:color="auto"/>
              <w:left w:val="single" w:sz="4" w:space="0" w:color="auto"/>
              <w:bottom w:val="single" w:sz="4" w:space="0" w:color="auto"/>
              <w:right w:val="single" w:sz="4" w:space="0" w:color="auto"/>
            </w:tcBorders>
          </w:tcPr>
          <w:p w14:paraId="063291D1" w14:textId="77777777" w:rsidR="003605C5" w:rsidRPr="003605C5" w:rsidRDefault="003605C5" w:rsidP="00167A28">
            <w:pPr>
              <w:tabs>
                <w:tab w:val="center" w:pos="84"/>
                <w:tab w:val="center" w:pos="852"/>
              </w:tabs>
              <w:suppressAutoHyphens/>
              <w:spacing w:line="259" w:lineRule="auto"/>
              <w:jc w:val="both"/>
              <w:rPr>
                <w:sz w:val="18"/>
                <w:szCs w:val="18"/>
              </w:rPr>
            </w:pPr>
            <w:r w:rsidRPr="003605C5">
              <w:rPr>
                <w:sz w:val="18"/>
                <w:szCs w:val="18"/>
              </w:rPr>
              <w:t xml:space="preserve"> </w:t>
            </w:r>
          </w:p>
        </w:tc>
        <w:tc>
          <w:tcPr>
            <w:tcW w:w="1747" w:type="dxa"/>
            <w:tcBorders>
              <w:top w:val="single" w:sz="4" w:space="0" w:color="auto"/>
              <w:left w:val="single" w:sz="4" w:space="0" w:color="auto"/>
              <w:bottom w:val="single" w:sz="4" w:space="0" w:color="auto"/>
              <w:right w:val="single" w:sz="4" w:space="0" w:color="auto"/>
            </w:tcBorders>
          </w:tcPr>
          <w:p w14:paraId="5D10C582" w14:textId="77777777" w:rsidR="003605C5" w:rsidRPr="003605C5" w:rsidRDefault="003605C5" w:rsidP="00167A28">
            <w:pPr>
              <w:tabs>
                <w:tab w:val="center" w:pos="84"/>
                <w:tab w:val="center" w:pos="852"/>
              </w:tabs>
              <w:suppressAutoHyphens/>
              <w:spacing w:line="259" w:lineRule="auto"/>
              <w:jc w:val="both"/>
              <w:rPr>
                <w:sz w:val="18"/>
                <w:szCs w:val="18"/>
              </w:rPr>
            </w:pPr>
            <w:r w:rsidRPr="003605C5">
              <w:rPr>
                <w:sz w:val="18"/>
                <w:szCs w:val="18"/>
              </w:rPr>
              <w:t xml:space="preserve"> </w:t>
            </w:r>
          </w:p>
        </w:tc>
      </w:tr>
      <w:tr w:rsidR="003605C5" w:rsidRPr="003605C5" w14:paraId="27D04633" w14:textId="77777777" w:rsidTr="00D934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right w:w="0" w:type="dxa"/>
          </w:tblCellMar>
        </w:tblPrEx>
        <w:trPr>
          <w:trHeight w:val="1430"/>
        </w:trPr>
        <w:tc>
          <w:tcPr>
            <w:tcW w:w="1145" w:type="dxa"/>
            <w:tcBorders>
              <w:top w:val="single" w:sz="4" w:space="0" w:color="auto"/>
              <w:left w:val="single" w:sz="4" w:space="0" w:color="auto"/>
              <w:bottom w:val="single" w:sz="4" w:space="0" w:color="auto"/>
              <w:right w:val="single" w:sz="4" w:space="0" w:color="auto"/>
            </w:tcBorders>
          </w:tcPr>
          <w:p w14:paraId="31A324DD" w14:textId="77777777" w:rsidR="003605C5" w:rsidRPr="003605C5" w:rsidRDefault="003605C5" w:rsidP="00167A28">
            <w:pPr>
              <w:tabs>
                <w:tab w:val="center" w:pos="84"/>
                <w:tab w:val="center" w:pos="852"/>
              </w:tabs>
              <w:suppressAutoHyphens/>
              <w:spacing w:line="259" w:lineRule="auto"/>
              <w:jc w:val="both"/>
              <w:rPr>
                <w:sz w:val="18"/>
                <w:szCs w:val="18"/>
              </w:rPr>
            </w:pPr>
            <w:r w:rsidRPr="003605C5">
              <w:rPr>
                <w:sz w:val="18"/>
                <w:szCs w:val="18"/>
              </w:rPr>
              <w:tab/>
              <w:t xml:space="preserve">7. </w:t>
            </w:r>
            <w:r w:rsidRPr="003605C5">
              <w:rPr>
                <w:sz w:val="18"/>
                <w:szCs w:val="18"/>
              </w:rPr>
              <w:tab/>
              <w:t xml:space="preserve"> </w:t>
            </w:r>
          </w:p>
        </w:tc>
        <w:tc>
          <w:tcPr>
            <w:tcW w:w="3752" w:type="dxa"/>
            <w:tcBorders>
              <w:top w:val="single" w:sz="4" w:space="0" w:color="auto"/>
              <w:left w:val="single" w:sz="4" w:space="0" w:color="auto"/>
              <w:bottom w:val="single" w:sz="4" w:space="0" w:color="auto"/>
              <w:right w:val="single" w:sz="4" w:space="0" w:color="auto"/>
            </w:tcBorders>
          </w:tcPr>
          <w:p w14:paraId="5ACA1351" w14:textId="77777777" w:rsidR="000D0B54" w:rsidRDefault="000D0B54" w:rsidP="002F6C7D">
            <w:pPr>
              <w:suppressAutoHyphens/>
              <w:spacing w:line="259" w:lineRule="auto"/>
              <w:ind w:right="50"/>
              <w:rPr>
                <w:rFonts w:eastAsia="Times New Roman"/>
                <w:sz w:val="18"/>
                <w:szCs w:val="18"/>
                <w:lang w:val="el-GR"/>
              </w:rPr>
            </w:pPr>
          </w:p>
          <w:p w14:paraId="1553ECE2" w14:textId="77777777" w:rsidR="000D0B54" w:rsidRDefault="003605C5" w:rsidP="002F6C7D">
            <w:pPr>
              <w:suppressAutoHyphens/>
              <w:spacing w:line="259" w:lineRule="auto"/>
              <w:ind w:right="50"/>
              <w:rPr>
                <w:rFonts w:eastAsia="Times New Roman"/>
                <w:sz w:val="18"/>
                <w:szCs w:val="18"/>
                <w:lang w:val="el-GR"/>
              </w:rPr>
            </w:pPr>
            <w:r w:rsidRPr="003605C5">
              <w:rPr>
                <w:sz w:val="18"/>
                <w:szCs w:val="18"/>
                <w:lang w:val="el-GR"/>
              </w:rPr>
              <w:t xml:space="preserve">Οι εφαρμογές θα πρέπει να έχουν ομοιόμορφη εμφάνιση και να τηρείται συνέπεια στη χρήση των λεκτικών, των συμβόλων και των γραφικών απεικονίσεων (διαμόρφωση σελίδων και η τοποθέτηση αντικειμένων στο χώρο των σελίδων). </w:t>
            </w:r>
          </w:p>
          <w:p w14:paraId="4FB36780" w14:textId="77777777" w:rsidR="000D0B54" w:rsidRDefault="000D0B54" w:rsidP="002F6C7D">
            <w:pPr>
              <w:suppressAutoHyphens/>
              <w:spacing w:line="259" w:lineRule="auto"/>
              <w:ind w:right="50"/>
              <w:rPr>
                <w:rFonts w:eastAsia="Times New Roman"/>
                <w:sz w:val="18"/>
                <w:szCs w:val="18"/>
                <w:lang w:val="el-GR"/>
              </w:rPr>
            </w:pPr>
          </w:p>
        </w:tc>
        <w:tc>
          <w:tcPr>
            <w:tcW w:w="1443" w:type="dxa"/>
            <w:tcBorders>
              <w:top w:val="single" w:sz="4" w:space="0" w:color="auto"/>
              <w:left w:val="single" w:sz="4" w:space="0" w:color="auto"/>
              <w:bottom w:val="single" w:sz="4" w:space="0" w:color="auto"/>
              <w:right w:val="single" w:sz="4" w:space="0" w:color="auto"/>
            </w:tcBorders>
          </w:tcPr>
          <w:p w14:paraId="30968BB1" w14:textId="77777777" w:rsidR="003605C5" w:rsidRPr="003605C5" w:rsidRDefault="003C68DD" w:rsidP="00167A28">
            <w:pPr>
              <w:tabs>
                <w:tab w:val="center" w:pos="84"/>
                <w:tab w:val="center" w:pos="852"/>
              </w:tabs>
              <w:suppressAutoHyphens/>
              <w:spacing w:line="259" w:lineRule="auto"/>
              <w:jc w:val="both"/>
              <w:rPr>
                <w:sz w:val="18"/>
                <w:szCs w:val="18"/>
              </w:rPr>
            </w:pPr>
            <w:r>
              <w:rPr>
                <w:sz w:val="18"/>
                <w:szCs w:val="18"/>
                <w:lang w:val="el-GR"/>
              </w:rPr>
              <w:t xml:space="preserve">  </w:t>
            </w:r>
            <w:r w:rsidR="003605C5" w:rsidRPr="003605C5">
              <w:rPr>
                <w:sz w:val="18"/>
                <w:szCs w:val="18"/>
              </w:rPr>
              <w:t xml:space="preserve">ΝΑΙ </w:t>
            </w:r>
          </w:p>
        </w:tc>
        <w:tc>
          <w:tcPr>
            <w:tcW w:w="1508" w:type="dxa"/>
            <w:tcBorders>
              <w:top w:val="single" w:sz="4" w:space="0" w:color="auto"/>
              <w:left w:val="single" w:sz="4" w:space="0" w:color="auto"/>
              <w:bottom w:val="single" w:sz="4" w:space="0" w:color="auto"/>
              <w:right w:val="single" w:sz="4" w:space="0" w:color="auto"/>
            </w:tcBorders>
          </w:tcPr>
          <w:p w14:paraId="1A79D840" w14:textId="77777777" w:rsidR="003605C5" w:rsidRPr="003605C5" w:rsidRDefault="003605C5" w:rsidP="00167A28">
            <w:pPr>
              <w:tabs>
                <w:tab w:val="center" w:pos="84"/>
                <w:tab w:val="center" w:pos="852"/>
              </w:tabs>
              <w:suppressAutoHyphens/>
              <w:spacing w:line="259" w:lineRule="auto"/>
              <w:jc w:val="both"/>
              <w:rPr>
                <w:sz w:val="18"/>
                <w:szCs w:val="18"/>
              </w:rPr>
            </w:pPr>
            <w:r w:rsidRPr="003605C5">
              <w:rPr>
                <w:sz w:val="18"/>
                <w:szCs w:val="18"/>
              </w:rPr>
              <w:t xml:space="preserve"> </w:t>
            </w:r>
          </w:p>
        </w:tc>
        <w:tc>
          <w:tcPr>
            <w:tcW w:w="1747" w:type="dxa"/>
            <w:tcBorders>
              <w:top w:val="single" w:sz="4" w:space="0" w:color="auto"/>
              <w:left w:val="single" w:sz="4" w:space="0" w:color="auto"/>
              <w:bottom w:val="single" w:sz="4" w:space="0" w:color="auto"/>
              <w:right w:val="single" w:sz="4" w:space="0" w:color="auto"/>
            </w:tcBorders>
          </w:tcPr>
          <w:p w14:paraId="4F69C5A6" w14:textId="77777777" w:rsidR="003605C5" w:rsidRPr="003605C5" w:rsidRDefault="003605C5" w:rsidP="00167A28">
            <w:pPr>
              <w:tabs>
                <w:tab w:val="center" w:pos="84"/>
                <w:tab w:val="center" w:pos="852"/>
              </w:tabs>
              <w:suppressAutoHyphens/>
              <w:spacing w:line="259" w:lineRule="auto"/>
              <w:jc w:val="both"/>
              <w:rPr>
                <w:sz w:val="18"/>
                <w:szCs w:val="18"/>
              </w:rPr>
            </w:pPr>
            <w:r w:rsidRPr="003605C5">
              <w:rPr>
                <w:sz w:val="18"/>
                <w:szCs w:val="18"/>
              </w:rPr>
              <w:t xml:space="preserve"> </w:t>
            </w:r>
          </w:p>
        </w:tc>
      </w:tr>
      <w:tr w:rsidR="003605C5" w:rsidRPr="003605C5" w14:paraId="52C142F1" w14:textId="77777777" w:rsidTr="00D934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right w:w="0" w:type="dxa"/>
          </w:tblCellMar>
        </w:tblPrEx>
        <w:trPr>
          <w:trHeight w:val="1475"/>
        </w:trPr>
        <w:tc>
          <w:tcPr>
            <w:tcW w:w="1145" w:type="dxa"/>
            <w:tcBorders>
              <w:top w:val="single" w:sz="4" w:space="0" w:color="auto"/>
              <w:left w:val="single" w:sz="4" w:space="0" w:color="auto"/>
              <w:bottom w:val="single" w:sz="4" w:space="0" w:color="auto"/>
              <w:right w:val="single" w:sz="4" w:space="0" w:color="auto"/>
            </w:tcBorders>
          </w:tcPr>
          <w:p w14:paraId="7C21E4A5" w14:textId="77777777" w:rsidR="003605C5" w:rsidRPr="003605C5" w:rsidRDefault="003605C5" w:rsidP="00167A28">
            <w:pPr>
              <w:tabs>
                <w:tab w:val="center" w:pos="84"/>
                <w:tab w:val="center" w:pos="852"/>
              </w:tabs>
              <w:suppressAutoHyphens/>
              <w:spacing w:line="259" w:lineRule="auto"/>
              <w:jc w:val="both"/>
              <w:rPr>
                <w:sz w:val="18"/>
                <w:szCs w:val="18"/>
              </w:rPr>
            </w:pPr>
            <w:bookmarkStart w:id="1020" w:name="_Hlk114501013"/>
            <w:r w:rsidRPr="003605C5">
              <w:rPr>
                <w:sz w:val="18"/>
                <w:szCs w:val="18"/>
              </w:rPr>
              <w:tab/>
              <w:t xml:space="preserve">8. </w:t>
            </w:r>
            <w:r w:rsidRPr="003605C5">
              <w:rPr>
                <w:sz w:val="18"/>
                <w:szCs w:val="18"/>
              </w:rPr>
              <w:tab/>
              <w:t xml:space="preserve"> </w:t>
            </w:r>
          </w:p>
        </w:tc>
        <w:tc>
          <w:tcPr>
            <w:tcW w:w="3752" w:type="dxa"/>
            <w:tcBorders>
              <w:top w:val="single" w:sz="4" w:space="0" w:color="auto"/>
              <w:left w:val="single" w:sz="4" w:space="0" w:color="auto"/>
              <w:bottom w:val="single" w:sz="4" w:space="0" w:color="auto"/>
              <w:right w:val="single" w:sz="4" w:space="0" w:color="auto"/>
            </w:tcBorders>
          </w:tcPr>
          <w:p w14:paraId="3B4D9124" w14:textId="77777777" w:rsidR="000D0B54" w:rsidRDefault="003C68DD" w:rsidP="002F6C7D">
            <w:pPr>
              <w:tabs>
                <w:tab w:val="center" w:pos="84"/>
                <w:tab w:val="center" w:pos="852"/>
              </w:tabs>
              <w:suppressAutoHyphens/>
              <w:spacing w:line="259" w:lineRule="auto"/>
              <w:ind w:right="75"/>
              <w:rPr>
                <w:rFonts w:eastAsia="Times New Roman"/>
                <w:sz w:val="18"/>
                <w:szCs w:val="18"/>
                <w:lang w:val="el-GR"/>
              </w:rPr>
            </w:pPr>
            <w:r>
              <w:rPr>
                <w:sz w:val="18"/>
                <w:szCs w:val="18"/>
                <w:lang w:val="el-GR"/>
              </w:rPr>
              <w:t xml:space="preserve"> </w:t>
            </w:r>
          </w:p>
          <w:p w14:paraId="29C5EE04" w14:textId="77777777" w:rsidR="000D0B54" w:rsidRDefault="003605C5" w:rsidP="002F6C7D">
            <w:pPr>
              <w:tabs>
                <w:tab w:val="center" w:pos="84"/>
                <w:tab w:val="center" w:pos="852"/>
              </w:tabs>
              <w:suppressAutoHyphens/>
              <w:spacing w:line="259" w:lineRule="auto"/>
              <w:ind w:right="75"/>
              <w:rPr>
                <w:rFonts w:eastAsia="Times New Roman"/>
                <w:sz w:val="18"/>
                <w:szCs w:val="18"/>
                <w:lang w:val="el-GR"/>
              </w:rPr>
            </w:pPr>
            <w:r w:rsidRPr="00815893">
              <w:rPr>
                <w:sz w:val="18"/>
                <w:szCs w:val="18"/>
                <w:lang w:val="el-GR"/>
              </w:rPr>
              <w:t xml:space="preserve">Ο χρήστης πρέπει να έχει σαφείς διαβεβαιώσεις ότι οι ενέργειες που εκτελεί διεκπεραιώνονται επιτυχώς. πχ. ο χρήστης δεν πρέπει να έχει καμία αμφιβολία για το εάν η ενέργειά του έχει ολοκληρωθεί ή χρειάζεται να προβεί σε </w:t>
            </w:r>
            <w:r w:rsidRPr="00106180">
              <w:rPr>
                <w:sz w:val="18"/>
                <w:szCs w:val="18"/>
                <w:lang w:val="el-GR"/>
              </w:rPr>
              <w:t xml:space="preserve">περαιτέρω ενέργειες </w:t>
            </w:r>
          </w:p>
          <w:p w14:paraId="2948E46C" w14:textId="77777777" w:rsidR="000D0B54" w:rsidRDefault="000D0B54" w:rsidP="002F6C7D">
            <w:pPr>
              <w:tabs>
                <w:tab w:val="center" w:pos="84"/>
                <w:tab w:val="center" w:pos="852"/>
              </w:tabs>
              <w:suppressAutoHyphens/>
              <w:spacing w:line="259" w:lineRule="auto"/>
              <w:ind w:right="75"/>
              <w:rPr>
                <w:rFonts w:eastAsia="Times New Roman"/>
                <w:sz w:val="18"/>
                <w:szCs w:val="18"/>
                <w:lang w:val="el-GR"/>
              </w:rPr>
            </w:pPr>
          </w:p>
        </w:tc>
        <w:tc>
          <w:tcPr>
            <w:tcW w:w="1443" w:type="dxa"/>
            <w:tcBorders>
              <w:top w:val="single" w:sz="4" w:space="0" w:color="auto"/>
              <w:left w:val="single" w:sz="4" w:space="0" w:color="auto"/>
              <w:bottom w:val="single" w:sz="4" w:space="0" w:color="auto"/>
              <w:right w:val="single" w:sz="4" w:space="0" w:color="auto"/>
            </w:tcBorders>
          </w:tcPr>
          <w:p w14:paraId="6C6FDC52" w14:textId="77777777" w:rsidR="003605C5" w:rsidRPr="003605C5" w:rsidRDefault="003C68DD" w:rsidP="00167A28">
            <w:pPr>
              <w:tabs>
                <w:tab w:val="center" w:pos="84"/>
                <w:tab w:val="center" w:pos="852"/>
              </w:tabs>
              <w:suppressAutoHyphens/>
              <w:spacing w:line="259" w:lineRule="auto"/>
              <w:jc w:val="both"/>
              <w:rPr>
                <w:sz w:val="18"/>
                <w:szCs w:val="18"/>
              </w:rPr>
            </w:pPr>
            <w:r>
              <w:rPr>
                <w:sz w:val="18"/>
                <w:szCs w:val="18"/>
                <w:lang w:val="el-GR"/>
              </w:rPr>
              <w:t xml:space="preserve">  </w:t>
            </w:r>
            <w:r w:rsidR="003605C5" w:rsidRPr="003605C5">
              <w:rPr>
                <w:sz w:val="18"/>
                <w:szCs w:val="18"/>
              </w:rPr>
              <w:t xml:space="preserve">ΝΑΙ </w:t>
            </w:r>
          </w:p>
        </w:tc>
        <w:tc>
          <w:tcPr>
            <w:tcW w:w="1508" w:type="dxa"/>
            <w:tcBorders>
              <w:top w:val="single" w:sz="4" w:space="0" w:color="auto"/>
              <w:left w:val="single" w:sz="4" w:space="0" w:color="auto"/>
              <w:bottom w:val="single" w:sz="4" w:space="0" w:color="auto"/>
              <w:right w:val="single" w:sz="4" w:space="0" w:color="auto"/>
            </w:tcBorders>
          </w:tcPr>
          <w:p w14:paraId="1A6434DF" w14:textId="77777777" w:rsidR="003605C5" w:rsidRPr="003605C5" w:rsidRDefault="003605C5" w:rsidP="00167A28">
            <w:pPr>
              <w:tabs>
                <w:tab w:val="center" w:pos="84"/>
                <w:tab w:val="center" w:pos="852"/>
              </w:tabs>
              <w:suppressAutoHyphens/>
              <w:spacing w:line="259" w:lineRule="auto"/>
              <w:jc w:val="both"/>
              <w:rPr>
                <w:sz w:val="18"/>
                <w:szCs w:val="18"/>
              </w:rPr>
            </w:pPr>
            <w:r w:rsidRPr="003605C5">
              <w:rPr>
                <w:sz w:val="18"/>
                <w:szCs w:val="18"/>
              </w:rPr>
              <w:t xml:space="preserve"> </w:t>
            </w:r>
          </w:p>
        </w:tc>
        <w:tc>
          <w:tcPr>
            <w:tcW w:w="1747" w:type="dxa"/>
            <w:tcBorders>
              <w:top w:val="single" w:sz="4" w:space="0" w:color="auto"/>
              <w:left w:val="single" w:sz="4" w:space="0" w:color="auto"/>
              <w:bottom w:val="single" w:sz="4" w:space="0" w:color="auto"/>
              <w:right w:val="single" w:sz="4" w:space="0" w:color="auto"/>
            </w:tcBorders>
          </w:tcPr>
          <w:p w14:paraId="114D04E3" w14:textId="77777777" w:rsidR="003605C5" w:rsidRPr="003605C5" w:rsidRDefault="003605C5" w:rsidP="00167A28">
            <w:pPr>
              <w:tabs>
                <w:tab w:val="center" w:pos="84"/>
                <w:tab w:val="center" w:pos="852"/>
              </w:tabs>
              <w:suppressAutoHyphens/>
              <w:spacing w:line="259" w:lineRule="auto"/>
              <w:jc w:val="both"/>
              <w:rPr>
                <w:sz w:val="18"/>
                <w:szCs w:val="18"/>
              </w:rPr>
            </w:pPr>
            <w:r w:rsidRPr="003605C5">
              <w:rPr>
                <w:sz w:val="18"/>
                <w:szCs w:val="18"/>
              </w:rPr>
              <w:t xml:space="preserve"> </w:t>
            </w:r>
          </w:p>
        </w:tc>
      </w:tr>
      <w:tr w:rsidR="003605C5" w:rsidRPr="003605C5" w14:paraId="23CB52ED" w14:textId="77777777" w:rsidTr="00D934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right w:w="0" w:type="dxa"/>
          </w:tblCellMar>
        </w:tblPrEx>
        <w:trPr>
          <w:trHeight w:val="1250"/>
        </w:trPr>
        <w:tc>
          <w:tcPr>
            <w:tcW w:w="1145" w:type="dxa"/>
            <w:tcBorders>
              <w:top w:val="single" w:sz="4" w:space="0" w:color="auto"/>
              <w:left w:val="single" w:sz="4" w:space="0" w:color="auto"/>
              <w:bottom w:val="single" w:sz="4" w:space="0" w:color="auto"/>
              <w:right w:val="single" w:sz="4" w:space="0" w:color="auto"/>
            </w:tcBorders>
          </w:tcPr>
          <w:p w14:paraId="5B320685" w14:textId="77777777" w:rsidR="003605C5" w:rsidRPr="003605C5" w:rsidRDefault="003605C5" w:rsidP="00167A28">
            <w:pPr>
              <w:tabs>
                <w:tab w:val="center" w:pos="84"/>
                <w:tab w:val="center" w:pos="852"/>
              </w:tabs>
              <w:suppressAutoHyphens/>
              <w:spacing w:line="259" w:lineRule="auto"/>
              <w:jc w:val="both"/>
              <w:rPr>
                <w:sz w:val="18"/>
                <w:szCs w:val="18"/>
              </w:rPr>
            </w:pPr>
            <w:bookmarkStart w:id="1021" w:name="_Hlk114500702"/>
            <w:r w:rsidRPr="003605C5">
              <w:rPr>
                <w:sz w:val="18"/>
                <w:szCs w:val="18"/>
              </w:rPr>
              <w:tab/>
              <w:t xml:space="preserve">9. </w:t>
            </w:r>
            <w:r w:rsidRPr="003605C5">
              <w:rPr>
                <w:sz w:val="18"/>
                <w:szCs w:val="18"/>
              </w:rPr>
              <w:tab/>
              <w:t xml:space="preserve"> </w:t>
            </w:r>
          </w:p>
        </w:tc>
        <w:tc>
          <w:tcPr>
            <w:tcW w:w="3752" w:type="dxa"/>
            <w:tcBorders>
              <w:top w:val="single" w:sz="4" w:space="0" w:color="auto"/>
              <w:left w:val="single" w:sz="4" w:space="0" w:color="auto"/>
              <w:bottom w:val="single" w:sz="4" w:space="0" w:color="auto"/>
              <w:right w:val="single" w:sz="4" w:space="0" w:color="auto"/>
            </w:tcBorders>
          </w:tcPr>
          <w:p w14:paraId="2930F688" w14:textId="77777777" w:rsidR="000D0B54" w:rsidRDefault="000D0B54" w:rsidP="002F6C7D">
            <w:pPr>
              <w:tabs>
                <w:tab w:val="center" w:pos="84"/>
                <w:tab w:val="center" w:pos="852"/>
              </w:tabs>
              <w:suppressAutoHyphens/>
              <w:spacing w:line="259" w:lineRule="auto"/>
              <w:ind w:right="75"/>
              <w:rPr>
                <w:rFonts w:eastAsia="Times New Roman"/>
                <w:sz w:val="18"/>
                <w:szCs w:val="18"/>
                <w:lang w:val="el-GR"/>
              </w:rPr>
            </w:pPr>
          </w:p>
          <w:p w14:paraId="566E8D8E" w14:textId="77777777" w:rsidR="000D0B54" w:rsidRDefault="003605C5" w:rsidP="002F6C7D">
            <w:pPr>
              <w:tabs>
                <w:tab w:val="center" w:pos="84"/>
                <w:tab w:val="center" w:pos="852"/>
              </w:tabs>
              <w:suppressAutoHyphens/>
              <w:spacing w:line="259" w:lineRule="auto"/>
              <w:ind w:right="75"/>
              <w:rPr>
                <w:rFonts w:eastAsia="Times New Roman"/>
                <w:sz w:val="18"/>
                <w:szCs w:val="18"/>
                <w:lang w:val="el-GR"/>
              </w:rPr>
            </w:pPr>
            <w:r w:rsidRPr="00815893">
              <w:rPr>
                <w:sz w:val="18"/>
                <w:szCs w:val="18"/>
                <w:lang w:val="el-GR"/>
              </w:rPr>
              <w:t xml:space="preserve">Ο χρήστης πρέπει να έχει σαφείς διαβεβαιώσεις ότι οι πληροφορίες που εισάγει στο σύστημα είναι σωστές και επαρκείς (ελαχιστοποίηση λαθών χρήστη μέσω ολοκληρωμένου πρωτοβάθμιου ελέγχου) </w:t>
            </w:r>
          </w:p>
          <w:p w14:paraId="6A396BBB" w14:textId="77777777" w:rsidR="000D0B54" w:rsidRDefault="000D0B54" w:rsidP="002F6C7D">
            <w:pPr>
              <w:tabs>
                <w:tab w:val="center" w:pos="84"/>
                <w:tab w:val="center" w:pos="852"/>
              </w:tabs>
              <w:suppressAutoHyphens/>
              <w:spacing w:line="259" w:lineRule="auto"/>
              <w:ind w:right="75"/>
              <w:rPr>
                <w:rFonts w:eastAsia="Times New Roman"/>
                <w:sz w:val="18"/>
                <w:szCs w:val="18"/>
                <w:lang w:val="el-GR"/>
              </w:rPr>
            </w:pPr>
          </w:p>
        </w:tc>
        <w:tc>
          <w:tcPr>
            <w:tcW w:w="1443" w:type="dxa"/>
            <w:tcBorders>
              <w:top w:val="single" w:sz="4" w:space="0" w:color="auto"/>
              <w:left w:val="single" w:sz="4" w:space="0" w:color="auto"/>
              <w:bottom w:val="single" w:sz="4" w:space="0" w:color="auto"/>
              <w:right w:val="single" w:sz="4" w:space="0" w:color="auto"/>
            </w:tcBorders>
          </w:tcPr>
          <w:p w14:paraId="37E6DB65" w14:textId="77777777" w:rsidR="003605C5" w:rsidRPr="003605C5" w:rsidRDefault="003C68DD" w:rsidP="00167A28">
            <w:pPr>
              <w:tabs>
                <w:tab w:val="center" w:pos="84"/>
                <w:tab w:val="center" w:pos="852"/>
              </w:tabs>
              <w:suppressAutoHyphens/>
              <w:spacing w:line="259" w:lineRule="auto"/>
              <w:jc w:val="both"/>
              <w:rPr>
                <w:sz w:val="18"/>
                <w:szCs w:val="18"/>
              </w:rPr>
            </w:pPr>
            <w:r>
              <w:rPr>
                <w:sz w:val="18"/>
                <w:szCs w:val="18"/>
                <w:lang w:val="el-GR"/>
              </w:rPr>
              <w:t xml:space="preserve">  </w:t>
            </w:r>
            <w:r w:rsidR="003605C5" w:rsidRPr="003605C5">
              <w:rPr>
                <w:sz w:val="18"/>
                <w:szCs w:val="18"/>
              </w:rPr>
              <w:t xml:space="preserve">ΝΑΙ </w:t>
            </w:r>
          </w:p>
        </w:tc>
        <w:tc>
          <w:tcPr>
            <w:tcW w:w="1508" w:type="dxa"/>
            <w:tcBorders>
              <w:top w:val="single" w:sz="4" w:space="0" w:color="auto"/>
              <w:left w:val="single" w:sz="4" w:space="0" w:color="auto"/>
              <w:bottom w:val="single" w:sz="4" w:space="0" w:color="auto"/>
              <w:right w:val="single" w:sz="4" w:space="0" w:color="auto"/>
            </w:tcBorders>
          </w:tcPr>
          <w:p w14:paraId="2E7B9233" w14:textId="77777777" w:rsidR="003605C5" w:rsidRPr="003605C5" w:rsidRDefault="003605C5" w:rsidP="00167A28">
            <w:pPr>
              <w:tabs>
                <w:tab w:val="center" w:pos="84"/>
                <w:tab w:val="center" w:pos="852"/>
              </w:tabs>
              <w:suppressAutoHyphens/>
              <w:spacing w:line="259" w:lineRule="auto"/>
              <w:jc w:val="both"/>
              <w:rPr>
                <w:sz w:val="18"/>
                <w:szCs w:val="18"/>
              </w:rPr>
            </w:pPr>
            <w:r w:rsidRPr="003605C5">
              <w:rPr>
                <w:sz w:val="18"/>
                <w:szCs w:val="18"/>
              </w:rPr>
              <w:t xml:space="preserve"> </w:t>
            </w:r>
          </w:p>
        </w:tc>
        <w:tc>
          <w:tcPr>
            <w:tcW w:w="1747" w:type="dxa"/>
            <w:tcBorders>
              <w:top w:val="single" w:sz="4" w:space="0" w:color="auto"/>
              <w:left w:val="single" w:sz="4" w:space="0" w:color="auto"/>
              <w:bottom w:val="single" w:sz="4" w:space="0" w:color="auto"/>
              <w:right w:val="single" w:sz="4" w:space="0" w:color="auto"/>
            </w:tcBorders>
          </w:tcPr>
          <w:p w14:paraId="55A48691" w14:textId="77777777" w:rsidR="003605C5" w:rsidRPr="003605C5" w:rsidRDefault="003605C5" w:rsidP="00167A28">
            <w:pPr>
              <w:tabs>
                <w:tab w:val="center" w:pos="84"/>
                <w:tab w:val="center" w:pos="852"/>
              </w:tabs>
              <w:suppressAutoHyphens/>
              <w:spacing w:line="259" w:lineRule="auto"/>
              <w:jc w:val="both"/>
              <w:rPr>
                <w:sz w:val="18"/>
                <w:szCs w:val="18"/>
              </w:rPr>
            </w:pPr>
            <w:r w:rsidRPr="003605C5">
              <w:rPr>
                <w:sz w:val="18"/>
                <w:szCs w:val="18"/>
              </w:rPr>
              <w:t xml:space="preserve"> </w:t>
            </w:r>
          </w:p>
        </w:tc>
      </w:tr>
      <w:bookmarkEnd w:id="1020"/>
      <w:bookmarkEnd w:id="1021"/>
      <w:tr w:rsidR="003605C5" w:rsidRPr="003605C5" w14:paraId="645B8F2A" w14:textId="77777777" w:rsidTr="00D934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right w:w="0" w:type="dxa"/>
          </w:tblCellMar>
        </w:tblPrEx>
        <w:trPr>
          <w:trHeight w:val="764"/>
        </w:trPr>
        <w:tc>
          <w:tcPr>
            <w:tcW w:w="1145" w:type="dxa"/>
            <w:tcBorders>
              <w:top w:val="single" w:sz="4" w:space="0" w:color="auto"/>
              <w:left w:val="single" w:sz="4" w:space="0" w:color="auto"/>
              <w:bottom w:val="single" w:sz="4" w:space="0" w:color="auto"/>
              <w:right w:val="single" w:sz="4" w:space="0" w:color="auto"/>
            </w:tcBorders>
          </w:tcPr>
          <w:p w14:paraId="4A39174D" w14:textId="77777777" w:rsidR="003605C5" w:rsidRPr="003605C5" w:rsidRDefault="003605C5" w:rsidP="00167A28">
            <w:pPr>
              <w:tabs>
                <w:tab w:val="center" w:pos="84"/>
                <w:tab w:val="center" w:pos="852"/>
              </w:tabs>
              <w:suppressAutoHyphens/>
              <w:spacing w:line="259" w:lineRule="auto"/>
              <w:jc w:val="both"/>
              <w:rPr>
                <w:sz w:val="18"/>
                <w:szCs w:val="18"/>
              </w:rPr>
            </w:pPr>
            <w:r w:rsidRPr="003605C5">
              <w:rPr>
                <w:sz w:val="18"/>
                <w:szCs w:val="18"/>
              </w:rPr>
              <w:tab/>
              <w:t xml:space="preserve">10. </w:t>
            </w:r>
            <w:r w:rsidRPr="003605C5">
              <w:rPr>
                <w:sz w:val="18"/>
                <w:szCs w:val="18"/>
              </w:rPr>
              <w:tab/>
              <w:t xml:space="preserve"> </w:t>
            </w:r>
          </w:p>
        </w:tc>
        <w:tc>
          <w:tcPr>
            <w:tcW w:w="3752" w:type="dxa"/>
            <w:tcBorders>
              <w:top w:val="single" w:sz="4" w:space="0" w:color="auto"/>
              <w:left w:val="single" w:sz="4" w:space="0" w:color="auto"/>
              <w:bottom w:val="single" w:sz="4" w:space="0" w:color="auto"/>
              <w:right w:val="single" w:sz="4" w:space="0" w:color="auto"/>
            </w:tcBorders>
          </w:tcPr>
          <w:p w14:paraId="0B3FD093" w14:textId="77777777" w:rsidR="000D0B54" w:rsidRDefault="000D0B54" w:rsidP="002F6C7D">
            <w:pPr>
              <w:tabs>
                <w:tab w:val="center" w:pos="84"/>
                <w:tab w:val="center" w:pos="852"/>
              </w:tabs>
              <w:suppressAutoHyphens/>
              <w:spacing w:line="259" w:lineRule="auto"/>
              <w:ind w:right="75"/>
              <w:rPr>
                <w:rFonts w:eastAsia="Times New Roman"/>
                <w:sz w:val="18"/>
                <w:szCs w:val="18"/>
                <w:lang w:val="el-GR"/>
              </w:rPr>
            </w:pPr>
          </w:p>
          <w:p w14:paraId="2A314496" w14:textId="77777777" w:rsidR="000D0B54" w:rsidRDefault="003605C5" w:rsidP="002F6C7D">
            <w:pPr>
              <w:tabs>
                <w:tab w:val="center" w:pos="84"/>
                <w:tab w:val="center" w:pos="852"/>
              </w:tabs>
              <w:suppressAutoHyphens/>
              <w:spacing w:line="259" w:lineRule="auto"/>
              <w:ind w:right="75"/>
              <w:rPr>
                <w:rFonts w:eastAsia="Times New Roman"/>
                <w:sz w:val="18"/>
                <w:szCs w:val="18"/>
                <w:lang w:val="el-GR"/>
              </w:rPr>
            </w:pPr>
            <w:r w:rsidRPr="00815893">
              <w:rPr>
                <w:sz w:val="18"/>
                <w:szCs w:val="18"/>
                <w:lang w:val="el-GR"/>
              </w:rPr>
              <w:t>Ο χρήστης πρέπει να έχει σαφείς διαβεβαιώσεις ότι οι πληροφορίες που λαμβάνει από το σύστημα είναι ακριβείς και επικαιροποιημένες</w:t>
            </w:r>
          </w:p>
          <w:p w14:paraId="3F20F646" w14:textId="77777777" w:rsidR="000D0B54" w:rsidRDefault="003605C5" w:rsidP="002F6C7D">
            <w:pPr>
              <w:tabs>
                <w:tab w:val="center" w:pos="84"/>
                <w:tab w:val="center" w:pos="852"/>
              </w:tabs>
              <w:suppressAutoHyphens/>
              <w:spacing w:line="259" w:lineRule="auto"/>
              <w:ind w:right="75"/>
              <w:rPr>
                <w:rFonts w:eastAsia="Times New Roman"/>
                <w:sz w:val="18"/>
                <w:szCs w:val="18"/>
                <w:lang w:val="el-GR"/>
              </w:rPr>
            </w:pPr>
            <w:r w:rsidRPr="00815893">
              <w:rPr>
                <w:sz w:val="18"/>
                <w:szCs w:val="18"/>
                <w:lang w:val="el-GR"/>
              </w:rPr>
              <w:t xml:space="preserve"> </w:t>
            </w:r>
          </w:p>
        </w:tc>
        <w:tc>
          <w:tcPr>
            <w:tcW w:w="1443" w:type="dxa"/>
            <w:tcBorders>
              <w:top w:val="single" w:sz="4" w:space="0" w:color="auto"/>
              <w:left w:val="single" w:sz="4" w:space="0" w:color="auto"/>
              <w:bottom w:val="single" w:sz="4" w:space="0" w:color="auto"/>
              <w:right w:val="single" w:sz="4" w:space="0" w:color="auto"/>
            </w:tcBorders>
          </w:tcPr>
          <w:p w14:paraId="6E94B5B7" w14:textId="77777777" w:rsidR="003605C5" w:rsidRPr="003605C5" w:rsidRDefault="003C68DD" w:rsidP="00167A28">
            <w:pPr>
              <w:tabs>
                <w:tab w:val="center" w:pos="84"/>
                <w:tab w:val="center" w:pos="852"/>
              </w:tabs>
              <w:suppressAutoHyphens/>
              <w:spacing w:line="259" w:lineRule="auto"/>
              <w:jc w:val="both"/>
              <w:rPr>
                <w:sz w:val="18"/>
                <w:szCs w:val="18"/>
              </w:rPr>
            </w:pPr>
            <w:r>
              <w:rPr>
                <w:sz w:val="18"/>
                <w:szCs w:val="18"/>
                <w:lang w:val="el-GR"/>
              </w:rPr>
              <w:t xml:space="preserve">    </w:t>
            </w:r>
            <w:r w:rsidR="003605C5" w:rsidRPr="003605C5">
              <w:rPr>
                <w:sz w:val="18"/>
                <w:szCs w:val="18"/>
              </w:rPr>
              <w:t xml:space="preserve">ΝΑΙ </w:t>
            </w:r>
          </w:p>
        </w:tc>
        <w:tc>
          <w:tcPr>
            <w:tcW w:w="1508" w:type="dxa"/>
            <w:tcBorders>
              <w:top w:val="single" w:sz="4" w:space="0" w:color="auto"/>
              <w:left w:val="single" w:sz="4" w:space="0" w:color="auto"/>
              <w:bottom w:val="single" w:sz="4" w:space="0" w:color="auto"/>
              <w:right w:val="single" w:sz="4" w:space="0" w:color="auto"/>
            </w:tcBorders>
          </w:tcPr>
          <w:p w14:paraId="5A0C28F6" w14:textId="77777777" w:rsidR="003605C5" w:rsidRPr="003605C5" w:rsidRDefault="003605C5" w:rsidP="00167A28">
            <w:pPr>
              <w:tabs>
                <w:tab w:val="center" w:pos="84"/>
                <w:tab w:val="center" w:pos="852"/>
              </w:tabs>
              <w:suppressAutoHyphens/>
              <w:spacing w:line="259" w:lineRule="auto"/>
              <w:jc w:val="both"/>
              <w:rPr>
                <w:sz w:val="18"/>
                <w:szCs w:val="18"/>
              </w:rPr>
            </w:pPr>
            <w:r w:rsidRPr="003605C5">
              <w:rPr>
                <w:sz w:val="18"/>
                <w:szCs w:val="18"/>
              </w:rPr>
              <w:t xml:space="preserve"> </w:t>
            </w:r>
          </w:p>
        </w:tc>
        <w:tc>
          <w:tcPr>
            <w:tcW w:w="1747" w:type="dxa"/>
            <w:tcBorders>
              <w:top w:val="single" w:sz="4" w:space="0" w:color="auto"/>
              <w:left w:val="single" w:sz="4" w:space="0" w:color="auto"/>
              <w:bottom w:val="single" w:sz="4" w:space="0" w:color="auto"/>
              <w:right w:val="single" w:sz="4" w:space="0" w:color="auto"/>
            </w:tcBorders>
          </w:tcPr>
          <w:p w14:paraId="1F8C4C65" w14:textId="77777777" w:rsidR="003605C5" w:rsidRPr="003605C5" w:rsidRDefault="003605C5" w:rsidP="00167A28">
            <w:pPr>
              <w:tabs>
                <w:tab w:val="center" w:pos="84"/>
                <w:tab w:val="center" w:pos="852"/>
              </w:tabs>
              <w:suppressAutoHyphens/>
              <w:spacing w:line="259" w:lineRule="auto"/>
              <w:jc w:val="both"/>
              <w:rPr>
                <w:sz w:val="18"/>
                <w:szCs w:val="18"/>
              </w:rPr>
            </w:pPr>
            <w:r w:rsidRPr="003605C5">
              <w:rPr>
                <w:sz w:val="18"/>
                <w:szCs w:val="18"/>
              </w:rPr>
              <w:t xml:space="preserve"> </w:t>
            </w:r>
          </w:p>
        </w:tc>
      </w:tr>
      <w:tr w:rsidR="003605C5" w:rsidRPr="003605C5" w14:paraId="3EDE392D" w14:textId="77777777" w:rsidTr="00D934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right w:w="0" w:type="dxa"/>
          </w:tblCellMar>
        </w:tblPrEx>
        <w:trPr>
          <w:trHeight w:val="2240"/>
        </w:trPr>
        <w:tc>
          <w:tcPr>
            <w:tcW w:w="1145" w:type="dxa"/>
            <w:tcBorders>
              <w:top w:val="single" w:sz="4" w:space="0" w:color="auto"/>
              <w:left w:val="single" w:sz="4" w:space="0" w:color="auto"/>
              <w:bottom w:val="single" w:sz="4" w:space="0" w:color="auto"/>
              <w:right w:val="single" w:sz="4" w:space="0" w:color="auto"/>
            </w:tcBorders>
          </w:tcPr>
          <w:p w14:paraId="27901B3F" w14:textId="77777777" w:rsidR="003605C5" w:rsidRPr="003605C5" w:rsidRDefault="003605C5" w:rsidP="00167A28">
            <w:pPr>
              <w:tabs>
                <w:tab w:val="center" w:pos="84"/>
                <w:tab w:val="center" w:pos="852"/>
              </w:tabs>
              <w:suppressAutoHyphens/>
              <w:spacing w:line="259" w:lineRule="auto"/>
              <w:jc w:val="both"/>
              <w:rPr>
                <w:sz w:val="18"/>
                <w:szCs w:val="18"/>
              </w:rPr>
            </w:pPr>
            <w:r w:rsidRPr="003605C5">
              <w:rPr>
                <w:sz w:val="18"/>
                <w:szCs w:val="18"/>
              </w:rPr>
              <w:lastRenderedPageBreak/>
              <w:tab/>
              <w:t xml:space="preserve">11. </w:t>
            </w:r>
            <w:r w:rsidRPr="003605C5">
              <w:rPr>
                <w:sz w:val="18"/>
                <w:szCs w:val="18"/>
              </w:rPr>
              <w:tab/>
              <w:t xml:space="preserve"> </w:t>
            </w:r>
          </w:p>
        </w:tc>
        <w:tc>
          <w:tcPr>
            <w:tcW w:w="3752" w:type="dxa"/>
            <w:tcBorders>
              <w:top w:val="single" w:sz="4" w:space="0" w:color="auto"/>
              <w:left w:val="single" w:sz="4" w:space="0" w:color="auto"/>
              <w:bottom w:val="single" w:sz="4" w:space="0" w:color="auto"/>
              <w:right w:val="single" w:sz="4" w:space="0" w:color="auto"/>
            </w:tcBorders>
          </w:tcPr>
          <w:p w14:paraId="5E720352" w14:textId="77777777" w:rsidR="000D0B54" w:rsidRDefault="000D0B54" w:rsidP="002F6C7D">
            <w:pPr>
              <w:tabs>
                <w:tab w:val="center" w:pos="84"/>
                <w:tab w:val="center" w:pos="852"/>
              </w:tabs>
              <w:suppressAutoHyphens/>
              <w:spacing w:line="259" w:lineRule="auto"/>
              <w:ind w:right="75"/>
              <w:rPr>
                <w:rFonts w:eastAsia="Times New Roman"/>
                <w:sz w:val="18"/>
                <w:szCs w:val="18"/>
                <w:lang w:val="el-GR"/>
              </w:rPr>
            </w:pPr>
          </w:p>
          <w:p w14:paraId="56F64CE9" w14:textId="77777777" w:rsidR="000D0B54" w:rsidRDefault="003605C5" w:rsidP="002F6C7D">
            <w:pPr>
              <w:tabs>
                <w:tab w:val="center" w:pos="84"/>
                <w:tab w:val="center" w:pos="852"/>
              </w:tabs>
              <w:suppressAutoHyphens/>
              <w:spacing w:line="259" w:lineRule="auto"/>
              <w:ind w:right="75"/>
              <w:rPr>
                <w:rFonts w:eastAsia="Times New Roman"/>
                <w:sz w:val="18"/>
                <w:szCs w:val="18"/>
                <w:lang w:val="el-GR"/>
              </w:rPr>
            </w:pPr>
            <w:r w:rsidRPr="00815893">
              <w:rPr>
                <w:sz w:val="18"/>
                <w:szCs w:val="18"/>
                <w:lang w:val="el-GR"/>
              </w:rPr>
              <w:t xml:space="preserve">Σε κάθε σημείο της περιήγησής στις επιμέρους λειτουργικές ενότητες ή επιμέρους εφαρμογές, ο χρήστης θα πρέπει να έχει στη διάθεσή του εμφανή σημάδια που υποδεικνύουν πού βρίσκεται (θεματική ενότητα ή εφαρμογή, κατηγορία, λειτουργία, κλπ), πού μπορεί να πάει και τι μπορεί/ τι πρέπει να κάνει. </w:t>
            </w:r>
          </w:p>
        </w:tc>
        <w:tc>
          <w:tcPr>
            <w:tcW w:w="1443" w:type="dxa"/>
            <w:tcBorders>
              <w:top w:val="single" w:sz="4" w:space="0" w:color="auto"/>
              <w:left w:val="single" w:sz="4" w:space="0" w:color="auto"/>
              <w:bottom w:val="single" w:sz="4" w:space="0" w:color="auto"/>
              <w:right w:val="single" w:sz="4" w:space="0" w:color="auto"/>
            </w:tcBorders>
          </w:tcPr>
          <w:p w14:paraId="41F1649B" w14:textId="77777777" w:rsidR="003605C5" w:rsidRPr="003605C5" w:rsidRDefault="003C68DD" w:rsidP="00167A28">
            <w:pPr>
              <w:tabs>
                <w:tab w:val="center" w:pos="84"/>
                <w:tab w:val="center" w:pos="852"/>
              </w:tabs>
              <w:suppressAutoHyphens/>
              <w:spacing w:line="259" w:lineRule="auto"/>
              <w:jc w:val="both"/>
              <w:rPr>
                <w:sz w:val="18"/>
                <w:szCs w:val="18"/>
              </w:rPr>
            </w:pPr>
            <w:r>
              <w:rPr>
                <w:sz w:val="18"/>
                <w:szCs w:val="18"/>
                <w:lang w:val="el-GR"/>
              </w:rPr>
              <w:t xml:space="preserve">    </w:t>
            </w:r>
            <w:r w:rsidR="003605C5" w:rsidRPr="003605C5">
              <w:rPr>
                <w:sz w:val="18"/>
                <w:szCs w:val="18"/>
              </w:rPr>
              <w:t xml:space="preserve">ΝΑΙ </w:t>
            </w:r>
          </w:p>
        </w:tc>
        <w:tc>
          <w:tcPr>
            <w:tcW w:w="1508" w:type="dxa"/>
            <w:tcBorders>
              <w:top w:val="single" w:sz="4" w:space="0" w:color="auto"/>
              <w:left w:val="single" w:sz="4" w:space="0" w:color="auto"/>
              <w:bottom w:val="single" w:sz="4" w:space="0" w:color="auto"/>
              <w:right w:val="single" w:sz="4" w:space="0" w:color="auto"/>
            </w:tcBorders>
          </w:tcPr>
          <w:p w14:paraId="64AD5F9B" w14:textId="77777777" w:rsidR="003605C5" w:rsidRPr="003605C5" w:rsidRDefault="003605C5" w:rsidP="00167A28">
            <w:pPr>
              <w:tabs>
                <w:tab w:val="center" w:pos="84"/>
                <w:tab w:val="center" w:pos="852"/>
              </w:tabs>
              <w:suppressAutoHyphens/>
              <w:spacing w:line="259" w:lineRule="auto"/>
              <w:jc w:val="both"/>
              <w:rPr>
                <w:sz w:val="18"/>
                <w:szCs w:val="18"/>
              </w:rPr>
            </w:pPr>
            <w:r w:rsidRPr="003605C5">
              <w:rPr>
                <w:sz w:val="18"/>
                <w:szCs w:val="18"/>
              </w:rPr>
              <w:t xml:space="preserve"> </w:t>
            </w:r>
          </w:p>
        </w:tc>
        <w:tc>
          <w:tcPr>
            <w:tcW w:w="1747" w:type="dxa"/>
            <w:tcBorders>
              <w:top w:val="single" w:sz="4" w:space="0" w:color="auto"/>
              <w:left w:val="single" w:sz="4" w:space="0" w:color="auto"/>
              <w:bottom w:val="single" w:sz="4" w:space="0" w:color="auto"/>
              <w:right w:val="single" w:sz="4" w:space="0" w:color="auto"/>
            </w:tcBorders>
          </w:tcPr>
          <w:p w14:paraId="6A399A38" w14:textId="77777777" w:rsidR="003605C5" w:rsidRPr="003605C5" w:rsidRDefault="003605C5" w:rsidP="00167A28">
            <w:pPr>
              <w:tabs>
                <w:tab w:val="center" w:pos="84"/>
                <w:tab w:val="center" w:pos="852"/>
              </w:tabs>
              <w:suppressAutoHyphens/>
              <w:spacing w:line="259" w:lineRule="auto"/>
              <w:jc w:val="both"/>
              <w:rPr>
                <w:sz w:val="18"/>
                <w:szCs w:val="18"/>
              </w:rPr>
            </w:pPr>
            <w:r w:rsidRPr="003605C5">
              <w:rPr>
                <w:sz w:val="18"/>
                <w:szCs w:val="18"/>
              </w:rPr>
              <w:t xml:space="preserve"> </w:t>
            </w:r>
          </w:p>
        </w:tc>
      </w:tr>
      <w:tr w:rsidR="003605C5" w:rsidRPr="003605C5" w14:paraId="67856845" w14:textId="77777777" w:rsidTr="00D934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right w:w="0" w:type="dxa"/>
          </w:tblCellMar>
        </w:tblPrEx>
        <w:trPr>
          <w:trHeight w:val="1385"/>
        </w:trPr>
        <w:tc>
          <w:tcPr>
            <w:tcW w:w="1145" w:type="dxa"/>
            <w:tcBorders>
              <w:top w:val="single" w:sz="4" w:space="0" w:color="auto"/>
              <w:left w:val="single" w:sz="4" w:space="0" w:color="auto"/>
              <w:bottom w:val="single" w:sz="4" w:space="0" w:color="auto"/>
              <w:right w:val="single" w:sz="4" w:space="0" w:color="auto"/>
            </w:tcBorders>
          </w:tcPr>
          <w:p w14:paraId="6E443D39" w14:textId="77777777" w:rsidR="003605C5" w:rsidRPr="003605C5" w:rsidRDefault="003605C5" w:rsidP="00167A28">
            <w:pPr>
              <w:tabs>
                <w:tab w:val="center" w:pos="84"/>
                <w:tab w:val="center" w:pos="852"/>
              </w:tabs>
              <w:suppressAutoHyphens/>
              <w:spacing w:line="259" w:lineRule="auto"/>
              <w:jc w:val="both"/>
              <w:rPr>
                <w:sz w:val="18"/>
                <w:szCs w:val="18"/>
              </w:rPr>
            </w:pPr>
            <w:r w:rsidRPr="003605C5">
              <w:rPr>
                <w:sz w:val="18"/>
                <w:szCs w:val="18"/>
              </w:rPr>
              <w:tab/>
              <w:t xml:space="preserve">12. </w:t>
            </w:r>
            <w:r w:rsidRPr="003605C5">
              <w:rPr>
                <w:sz w:val="18"/>
                <w:szCs w:val="18"/>
              </w:rPr>
              <w:tab/>
              <w:t xml:space="preserve"> </w:t>
            </w:r>
          </w:p>
        </w:tc>
        <w:tc>
          <w:tcPr>
            <w:tcW w:w="3752" w:type="dxa"/>
            <w:tcBorders>
              <w:top w:val="single" w:sz="4" w:space="0" w:color="auto"/>
              <w:left w:val="single" w:sz="4" w:space="0" w:color="auto"/>
              <w:bottom w:val="single" w:sz="4" w:space="0" w:color="auto"/>
              <w:right w:val="single" w:sz="4" w:space="0" w:color="auto"/>
            </w:tcBorders>
          </w:tcPr>
          <w:p w14:paraId="4AEDB7A8" w14:textId="77777777" w:rsidR="000D0B54" w:rsidRDefault="000D0B54" w:rsidP="002F6C7D">
            <w:pPr>
              <w:tabs>
                <w:tab w:val="center" w:pos="84"/>
                <w:tab w:val="center" w:pos="852"/>
              </w:tabs>
              <w:suppressAutoHyphens/>
              <w:spacing w:line="259" w:lineRule="auto"/>
              <w:ind w:right="75"/>
              <w:rPr>
                <w:rFonts w:eastAsia="Times New Roman"/>
                <w:sz w:val="18"/>
                <w:szCs w:val="18"/>
                <w:lang w:val="el-GR"/>
              </w:rPr>
            </w:pPr>
          </w:p>
          <w:p w14:paraId="1CAB7CED" w14:textId="77777777" w:rsidR="000D0B54" w:rsidRDefault="003605C5" w:rsidP="002F6C7D">
            <w:pPr>
              <w:tabs>
                <w:tab w:val="center" w:pos="84"/>
                <w:tab w:val="center" w:pos="852"/>
              </w:tabs>
              <w:suppressAutoHyphens/>
              <w:spacing w:line="259" w:lineRule="auto"/>
              <w:ind w:right="75"/>
              <w:rPr>
                <w:rFonts w:eastAsia="Times New Roman"/>
                <w:sz w:val="18"/>
                <w:szCs w:val="18"/>
                <w:lang w:val="el-GR"/>
              </w:rPr>
            </w:pPr>
            <w:r w:rsidRPr="00815893">
              <w:rPr>
                <w:sz w:val="18"/>
                <w:szCs w:val="18"/>
                <w:lang w:val="el-GR"/>
              </w:rPr>
              <w:t xml:space="preserve">Ο χρήστης πρέπει να διεκπεραιώνει τις εργασίες του, χωρίς να αντιλαμβάνεται τεχνικές λεπτομέρειες ή εσωτερικές διεργασίες του συστήματος </w:t>
            </w:r>
          </w:p>
        </w:tc>
        <w:tc>
          <w:tcPr>
            <w:tcW w:w="1443" w:type="dxa"/>
            <w:tcBorders>
              <w:top w:val="single" w:sz="4" w:space="0" w:color="auto"/>
              <w:left w:val="single" w:sz="4" w:space="0" w:color="auto"/>
              <w:bottom w:val="single" w:sz="4" w:space="0" w:color="auto"/>
              <w:right w:val="single" w:sz="4" w:space="0" w:color="auto"/>
            </w:tcBorders>
          </w:tcPr>
          <w:p w14:paraId="79E46237" w14:textId="77777777" w:rsidR="003605C5" w:rsidRPr="003605C5" w:rsidRDefault="003C68DD" w:rsidP="00167A28">
            <w:pPr>
              <w:tabs>
                <w:tab w:val="center" w:pos="84"/>
                <w:tab w:val="center" w:pos="852"/>
              </w:tabs>
              <w:suppressAutoHyphens/>
              <w:spacing w:line="259" w:lineRule="auto"/>
              <w:jc w:val="both"/>
              <w:rPr>
                <w:sz w:val="18"/>
                <w:szCs w:val="18"/>
              </w:rPr>
            </w:pPr>
            <w:r>
              <w:rPr>
                <w:sz w:val="18"/>
                <w:szCs w:val="18"/>
                <w:lang w:val="el-GR"/>
              </w:rPr>
              <w:t xml:space="preserve">   </w:t>
            </w:r>
            <w:r w:rsidR="003605C5" w:rsidRPr="003605C5">
              <w:rPr>
                <w:sz w:val="18"/>
                <w:szCs w:val="18"/>
              </w:rPr>
              <w:t xml:space="preserve">ΝΑΙ </w:t>
            </w:r>
          </w:p>
        </w:tc>
        <w:tc>
          <w:tcPr>
            <w:tcW w:w="1508" w:type="dxa"/>
            <w:tcBorders>
              <w:top w:val="single" w:sz="4" w:space="0" w:color="auto"/>
              <w:left w:val="single" w:sz="4" w:space="0" w:color="auto"/>
              <w:bottom w:val="single" w:sz="4" w:space="0" w:color="auto"/>
              <w:right w:val="single" w:sz="4" w:space="0" w:color="auto"/>
            </w:tcBorders>
          </w:tcPr>
          <w:p w14:paraId="4998DB2E" w14:textId="77777777" w:rsidR="003605C5" w:rsidRPr="003605C5" w:rsidRDefault="003605C5" w:rsidP="00167A28">
            <w:pPr>
              <w:tabs>
                <w:tab w:val="center" w:pos="84"/>
                <w:tab w:val="center" w:pos="852"/>
              </w:tabs>
              <w:suppressAutoHyphens/>
              <w:spacing w:line="259" w:lineRule="auto"/>
              <w:jc w:val="both"/>
              <w:rPr>
                <w:sz w:val="18"/>
                <w:szCs w:val="18"/>
              </w:rPr>
            </w:pPr>
            <w:r w:rsidRPr="003605C5">
              <w:rPr>
                <w:sz w:val="18"/>
                <w:szCs w:val="18"/>
              </w:rPr>
              <w:t xml:space="preserve"> </w:t>
            </w:r>
          </w:p>
        </w:tc>
        <w:tc>
          <w:tcPr>
            <w:tcW w:w="1747" w:type="dxa"/>
            <w:tcBorders>
              <w:top w:val="single" w:sz="4" w:space="0" w:color="auto"/>
              <w:left w:val="single" w:sz="4" w:space="0" w:color="auto"/>
              <w:bottom w:val="single" w:sz="4" w:space="0" w:color="auto"/>
              <w:right w:val="single" w:sz="4" w:space="0" w:color="auto"/>
            </w:tcBorders>
          </w:tcPr>
          <w:p w14:paraId="081D4FA7" w14:textId="77777777" w:rsidR="003605C5" w:rsidRPr="003605C5" w:rsidRDefault="003605C5" w:rsidP="00167A28">
            <w:pPr>
              <w:tabs>
                <w:tab w:val="center" w:pos="84"/>
                <w:tab w:val="center" w:pos="852"/>
              </w:tabs>
              <w:suppressAutoHyphens/>
              <w:spacing w:line="259" w:lineRule="auto"/>
              <w:jc w:val="both"/>
              <w:rPr>
                <w:sz w:val="18"/>
                <w:szCs w:val="18"/>
              </w:rPr>
            </w:pPr>
            <w:r w:rsidRPr="003605C5">
              <w:rPr>
                <w:sz w:val="18"/>
                <w:szCs w:val="18"/>
              </w:rPr>
              <w:t xml:space="preserve"> </w:t>
            </w:r>
          </w:p>
        </w:tc>
      </w:tr>
      <w:tr w:rsidR="003605C5" w:rsidRPr="003605C5" w14:paraId="2082B690" w14:textId="77777777" w:rsidTr="003277C9">
        <w:trPr>
          <w:trHeight w:val="1331"/>
        </w:trPr>
        <w:tc>
          <w:tcPr>
            <w:tcW w:w="1145" w:type="dxa"/>
            <w:tcBorders>
              <w:top w:val="single" w:sz="4" w:space="0" w:color="auto"/>
              <w:left w:val="single" w:sz="4" w:space="0" w:color="auto"/>
              <w:bottom w:val="single" w:sz="4" w:space="0" w:color="auto"/>
              <w:right w:val="single" w:sz="4" w:space="0" w:color="auto"/>
            </w:tcBorders>
          </w:tcPr>
          <w:p w14:paraId="03FE1E86" w14:textId="77777777" w:rsidR="003605C5" w:rsidRPr="003605C5" w:rsidRDefault="003605C5" w:rsidP="00167A28">
            <w:pPr>
              <w:tabs>
                <w:tab w:val="center" w:pos="84"/>
                <w:tab w:val="center" w:pos="852"/>
              </w:tabs>
              <w:suppressAutoHyphens/>
              <w:spacing w:line="259" w:lineRule="auto"/>
              <w:jc w:val="both"/>
              <w:rPr>
                <w:sz w:val="18"/>
                <w:szCs w:val="18"/>
              </w:rPr>
            </w:pPr>
            <w:r w:rsidRPr="003605C5">
              <w:rPr>
                <w:sz w:val="18"/>
                <w:szCs w:val="18"/>
              </w:rPr>
              <w:tab/>
              <w:t xml:space="preserve">13. </w:t>
            </w:r>
            <w:r w:rsidRPr="003605C5">
              <w:rPr>
                <w:sz w:val="18"/>
                <w:szCs w:val="18"/>
              </w:rPr>
              <w:tab/>
              <w:t xml:space="preserve"> </w:t>
            </w:r>
          </w:p>
        </w:tc>
        <w:tc>
          <w:tcPr>
            <w:tcW w:w="3752" w:type="dxa"/>
            <w:tcBorders>
              <w:top w:val="single" w:sz="4" w:space="0" w:color="auto"/>
              <w:left w:val="single" w:sz="4" w:space="0" w:color="auto"/>
              <w:bottom w:val="single" w:sz="4" w:space="0" w:color="auto"/>
              <w:right w:val="single" w:sz="4" w:space="0" w:color="auto"/>
            </w:tcBorders>
          </w:tcPr>
          <w:p w14:paraId="46E5AD08" w14:textId="77777777" w:rsidR="000D0B54" w:rsidRDefault="00631F08" w:rsidP="002F6C7D">
            <w:pPr>
              <w:tabs>
                <w:tab w:val="center" w:pos="84"/>
                <w:tab w:val="center" w:pos="852"/>
              </w:tabs>
              <w:suppressAutoHyphens/>
              <w:spacing w:line="259" w:lineRule="auto"/>
              <w:ind w:right="75"/>
              <w:rPr>
                <w:rFonts w:eastAsia="Times New Roman"/>
                <w:sz w:val="18"/>
                <w:szCs w:val="18"/>
                <w:lang w:val="el-GR"/>
              </w:rPr>
            </w:pPr>
            <w:r>
              <w:rPr>
                <w:sz w:val="18"/>
                <w:szCs w:val="18"/>
                <w:lang w:val="el-GR"/>
              </w:rPr>
              <w:t>Ο ανάδοχος ν</w:t>
            </w:r>
            <w:r w:rsidR="003605C5" w:rsidRPr="00815893">
              <w:rPr>
                <w:sz w:val="18"/>
                <w:szCs w:val="18"/>
                <w:lang w:val="el-GR"/>
              </w:rPr>
              <w:t xml:space="preserve">α περιγράφει </w:t>
            </w:r>
            <w:r>
              <w:rPr>
                <w:sz w:val="18"/>
                <w:szCs w:val="18"/>
                <w:lang w:val="el-GR"/>
              </w:rPr>
              <w:t>τ</w:t>
            </w:r>
            <w:r w:rsidR="003605C5" w:rsidRPr="00815893">
              <w:rPr>
                <w:sz w:val="18"/>
                <w:szCs w:val="18"/>
                <w:lang w:val="el-GR"/>
              </w:rPr>
              <w:t>ο</w:t>
            </w:r>
            <w:r>
              <w:rPr>
                <w:sz w:val="18"/>
                <w:szCs w:val="18"/>
                <w:lang w:val="el-GR"/>
              </w:rPr>
              <w:t xml:space="preserve">ν </w:t>
            </w:r>
            <w:r w:rsidR="003605C5" w:rsidRPr="00815893">
              <w:rPr>
                <w:sz w:val="18"/>
                <w:szCs w:val="18"/>
                <w:lang w:val="el-GR"/>
              </w:rPr>
              <w:t xml:space="preserve"> τρόπο με τον οποίο επιτυγχάνεται άμεση διαθεσιμότητα και απόκριση τους συστήματος προς τους χρήστες (διαχειριστές, χρήστες ανεξάρτητης αρχής και τελικούς χρήστες)</w:t>
            </w:r>
          </w:p>
        </w:tc>
        <w:tc>
          <w:tcPr>
            <w:tcW w:w="1443" w:type="dxa"/>
            <w:tcBorders>
              <w:top w:val="single" w:sz="4" w:space="0" w:color="auto"/>
              <w:left w:val="single" w:sz="4" w:space="0" w:color="auto"/>
              <w:bottom w:val="single" w:sz="4" w:space="0" w:color="auto"/>
              <w:right w:val="single" w:sz="4" w:space="0" w:color="auto"/>
            </w:tcBorders>
          </w:tcPr>
          <w:p w14:paraId="742BE824" w14:textId="77777777" w:rsidR="003605C5" w:rsidRPr="003605C5" w:rsidRDefault="003C68DD" w:rsidP="003C68DD">
            <w:pPr>
              <w:tabs>
                <w:tab w:val="center" w:pos="84"/>
                <w:tab w:val="center" w:pos="852"/>
              </w:tabs>
              <w:suppressAutoHyphens/>
              <w:spacing w:line="259" w:lineRule="auto"/>
              <w:jc w:val="both"/>
              <w:rPr>
                <w:sz w:val="18"/>
                <w:szCs w:val="18"/>
              </w:rPr>
            </w:pPr>
            <w:r>
              <w:rPr>
                <w:sz w:val="18"/>
                <w:szCs w:val="18"/>
                <w:lang w:val="el-GR"/>
              </w:rPr>
              <w:t xml:space="preserve">  </w:t>
            </w:r>
            <w:r w:rsidR="003605C5" w:rsidRPr="003605C5">
              <w:rPr>
                <w:sz w:val="18"/>
                <w:szCs w:val="18"/>
              </w:rPr>
              <w:t xml:space="preserve">ΝΑΙ </w:t>
            </w:r>
          </w:p>
        </w:tc>
        <w:tc>
          <w:tcPr>
            <w:tcW w:w="1508" w:type="dxa"/>
            <w:tcBorders>
              <w:top w:val="single" w:sz="4" w:space="0" w:color="auto"/>
              <w:left w:val="single" w:sz="4" w:space="0" w:color="auto"/>
              <w:bottom w:val="single" w:sz="4" w:space="0" w:color="auto"/>
              <w:right w:val="single" w:sz="4" w:space="0" w:color="auto"/>
            </w:tcBorders>
          </w:tcPr>
          <w:p w14:paraId="53759DEB" w14:textId="77777777" w:rsidR="003605C5" w:rsidRPr="003605C5" w:rsidRDefault="003605C5" w:rsidP="00167A28">
            <w:pPr>
              <w:tabs>
                <w:tab w:val="center" w:pos="84"/>
                <w:tab w:val="center" w:pos="852"/>
              </w:tabs>
              <w:suppressAutoHyphens/>
              <w:spacing w:line="259" w:lineRule="auto"/>
              <w:jc w:val="both"/>
              <w:rPr>
                <w:sz w:val="18"/>
                <w:szCs w:val="18"/>
              </w:rPr>
            </w:pPr>
            <w:r w:rsidRPr="003605C5">
              <w:rPr>
                <w:sz w:val="18"/>
                <w:szCs w:val="18"/>
              </w:rPr>
              <w:t xml:space="preserve"> </w:t>
            </w:r>
          </w:p>
        </w:tc>
        <w:tc>
          <w:tcPr>
            <w:tcW w:w="1747" w:type="dxa"/>
            <w:tcBorders>
              <w:top w:val="single" w:sz="4" w:space="0" w:color="auto"/>
              <w:left w:val="single" w:sz="4" w:space="0" w:color="auto"/>
              <w:bottom w:val="single" w:sz="4" w:space="0" w:color="auto"/>
              <w:right w:val="single" w:sz="4" w:space="0" w:color="auto"/>
            </w:tcBorders>
          </w:tcPr>
          <w:p w14:paraId="62382F7D" w14:textId="77777777" w:rsidR="003605C5" w:rsidRPr="003605C5" w:rsidRDefault="003605C5" w:rsidP="00167A28">
            <w:pPr>
              <w:tabs>
                <w:tab w:val="center" w:pos="84"/>
                <w:tab w:val="center" w:pos="852"/>
              </w:tabs>
              <w:suppressAutoHyphens/>
              <w:spacing w:line="259" w:lineRule="auto"/>
              <w:jc w:val="both"/>
              <w:rPr>
                <w:sz w:val="18"/>
                <w:szCs w:val="18"/>
              </w:rPr>
            </w:pPr>
            <w:r w:rsidRPr="003605C5">
              <w:rPr>
                <w:sz w:val="18"/>
                <w:szCs w:val="18"/>
              </w:rPr>
              <w:t xml:space="preserve"> </w:t>
            </w:r>
          </w:p>
        </w:tc>
      </w:tr>
      <w:tr w:rsidR="00D934D1" w:rsidRPr="00D934D1" w14:paraId="3F04D3FF" w14:textId="77777777" w:rsidTr="003277C9">
        <w:trPr>
          <w:trHeight w:val="1169"/>
        </w:trPr>
        <w:tc>
          <w:tcPr>
            <w:tcW w:w="1145" w:type="dxa"/>
            <w:tcBorders>
              <w:top w:val="single" w:sz="4" w:space="0" w:color="auto"/>
              <w:left w:val="single" w:sz="4" w:space="0" w:color="auto"/>
              <w:bottom w:val="single" w:sz="4" w:space="0" w:color="auto"/>
              <w:right w:val="single" w:sz="4" w:space="0" w:color="auto"/>
            </w:tcBorders>
          </w:tcPr>
          <w:p w14:paraId="51A27838" w14:textId="77777777" w:rsidR="00D934D1" w:rsidRPr="00D934D1" w:rsidRDefault="00D934D1" w:rsidP="00167A28">
            <w:pPr>
              <w:tabs>
                <w:tab w:val="center" w:pos="84"/>
                <w:tab w:val="center" w:pos="852"/>
              </w:tabs>
              <w:suppressAutoHyphens/>
              <w:spacing w:line="259" w:lineRule="auto"/>
              <w:jc w:val="both"/>
              <w:rPr>
                <w:sz w:val="18"/>
                <w:szCs w:val="18"/>
              </w:rPr>
            </w:pPr>
            <w:r w:rsidRPr="00D934D1">
              <w:rPr>
                <w:sz w:val="18"/>
                <w:szCs w:val="18"/>
              </w:rPr>
              <w:tab/>
              <w:t xml:space="preserve">14. </w:t>
            </w:r>
            <w:r w:rsidRPr="00D934D1">
              <w:rPr>
                <w:sz w:val="18"/>
                <w:szCs w:val="18"/>
              </w:rPr>
              <w:tab/>
              <w:t xml:space="preserve"> </w:t>
            </w:r>
          </w:p>
        </w:tc>
        <w:tc>
          <w:tcPr>
            <w:tcW w:w="3752" w:type="dxa"/>
            <w:tcBorders>
              <w:top w:val="single" w:sz="4" w:space="0" w:color="auto"/>
              <w:left w:val="single" w:sz="4" w:space="0" w:color="auto"/>
              <w:bottom w:val="single" w:sz="4" w:space="0" w:color="auto"/>
              <w:right w:val="single" w:sz="4" w:space="0" w:color="auto"/>
            </w:tcBorders>
          </w:tcPr>
          <w:p w14:paraId="60EAE83D" w14:textId="77777777" w:rsidR="00D934D1" w:rsidRPr="00815893" w:rsidRDefault="00D934D1" w:rsidP="003277C9">
            <w:pPr>
              <w:tabs>
                <w:tab w:val="center" w:pos="84"/>
                <w:tab w:val="center" w:pos="852"/>
              </w:tabs>
              <w:suppressAutoHyphens/>
              <w:spacing w:line="259" w:lineRule="auto"/>
              <w:ind w:right="75"/>
              <w:jc w:val="both"/>
              <w:rPr>
                <w:sz w:val="18"/>
                <w:szCs w:val="18"/>
                <w:lang w:val="el-GR"/>
              </w:rPr>
            </w:pPr>
            <w:r w:rsidRPr="00815893">
              <w:rPr>
                <w:sz w:val="18"/>
                <w:szCs w:val="18"/>
                <w:lang w:val="el-GR"/>
              </w:rPr>
              <w:t xml:space="preserve">Περιβάλλον φιλικό προς τον χρήστη με υποδείξεις, μηνύματα λαθών, </w:t>
            </w:r>
            <w:r w:rsidRPr="00D934D1">
              <w:rPr>
                <w:sz w:val="18"/>
                <w:szCs w:val="18"/>
              </w:rPr>
              <w:t>on</w:t>
            </w:r>
            <w:r w:rsidRPr="00815893">
              <w:rPr>
                <w:sz w:val="18"/>
                <w:szCs w:val="18"/>
                <w:lang w:val="el-GR"/>
              </w:rPr>
              <w:t xml:space="preserve"> </w:t>
            </w:r>
            <w:r w:rsidRPr="00D934D1">
              <w:rPr>
                <w:sz w:val="18"/>
                <w:szCs w:val="18"/>
              </w:rPr>
              <w:t>line</w:t>
            </w:r>
            <w:r w:rsidRPr="00815893">
              <w:rPr>
                <w:sz w:val="18"/>
                <w:szCs w:val="18"/>
                <w:lang w:val="el-GR"/>
              </w:rPr>
              <w:t xml:space="preserve"> δυνατότητα υποστήριξης και δυνατότητα πολυγλωσσίας (ελληνικά, αγγλικά) </w:t>
            </w:r>
          </w:p>
        </w:tc>
        <w:tc>
          <w:tcPr>
            <w:tcW w:w="1443" w:type="dxa"/>
            <w:tcBorders>
              <w:top w:val="single" w:sz="4" w:space="0" w:color="auto"/>
              <w:left w:val="single" w:sz="4" w:space="0" w:color="auto"/>
              <w:bottom w:val="single" w:sz="4" w:space="0" w:color="auto"/>
              <w:right w:val="single" w:sz="4" w:space="0" w:color="auto"/>
            </w:tcBorders>
          </w:tcPr>
          <w:p w14:paraId="2EDC5B94" w14:textId="77777777" w:rsidR="00D934D1" w:rsidRPr="00D934D1" w:rsidRDefault="003C68DD" w:rsidP="003C68DD">
            <w:pPr>
              <w:tabs>
                <w:tab w:val="center" w:pos="84"/>
                <w:tab w:val="center" w:pos="852"/>
              </w:tabs>
              <w:suppressAutoHyphens/>
              <w:spacing w:line="259" w:lineRule="auto"/>
              <w:jc w:val="both"/>
              <w:rPr>
                <w:sz w:val="18"/>
                <w:szCs w:val="18"/>
              </w:rPr>
            </w:pPr>
            <w:r>
              <w:rPr>
                <w:sz w:val="18"/>
                <w:szCs w:val="18"/>
                <w:lang w:val="el-GR"/>
              </w:rPr>
              <w:t xml:space="preserve">  </w:t>
            </w:r>
            <w:r w:rsidR="00D934D1" w:rsidRPr="00D934D1">
              <w:rPr>
                <w:sz w:val="18"/>
                <w:szCs w:val="18"/>
              </w:rPr>
              <w:t xml:space="preserve">ΝΑΙ </w:t>
            </w:r>
          </w:p>
        </w:tc>
        <w:tc>
          <w:tcPr>
            <w:tcW w:w="1508" w:type="dxa"/>
            <w:tcBorders>
              <w:top w:val="single" w:sz="4" w:space="0" w:color="auto"/>
              <w:left w:val="single" w:sz="4" w:space="0" w:color="auto"/>
              <w:bottom w:val="single" w:sz="4" w:space="0" w:color="auto"/>
              <w:right w:val="single" w:sz="4" w:space="0" w:color="auto"/>
            </w:tcBorders>
          </w:tcPr>
          <w:p w14:paraId="56B21A6D" w14:textId="77777777" w:rsidR="00D934D1" w:rsidRPr="00D934D1" w:rsidRDefault="00D934D1" w:rsidP="00167A28">
            <w:pPr>
              <w:tabs>
                <w:tab w:val="center" w:pos="84"/>
                <w:tab w:val="center" w:pos="852"/>
              </w:tabs>
              <w:suppressAutoHyphens/>
              <w:spacing w:line="259" w:lineRule="auto"/>
              <w:jc w:val="both"/>
              <w:rPr>
                <w:sz w:val="18"/>
                <w:szCs w:val="18"/>
              </w:rPr>
            </w:pPr>
            <w:r w:rsidRPr="00D934D1">
              <w:rPr>
                <w:sz w:val="18"/>
                <w:szCs w:val="18"/>
              </w:rPr>
              <w:t xml:space="preserve"> </w:t>
            </w:r>
          </w:p>
        </w:tc>
        <w:tc>
          <w:tcPr>
            <w:tcW w:w="1747" w:type="dxa"/>
            <w:tcBorders>
              <w:top w:val="single" w:sz="4" w:space="0" w:color="auto"/>
              <w:left w:val="single" w:sz="4" w:space="0" w:color="auto"/>
              <w:bottom w:val="single" w:sz="4" w:space="0" w:color="auto"/>
              <w:right w:val="single" w:sz="4" w:space="0" w:color="auto"/>
            </w:tcBorders>
          </w:tcPr>
          <w:p w14:paraId="09ACA363" w14:textId="77777777" w:rsidR="00D934D1" w:rsidRPr="00D934D1" w:rsidRDefault="00D934D1" w:rsidP="00167A28">
            <w:pPr>
              <w:tabs>
                <w:tab w:val="center" w:pos="84"/>
                <w:tab w:val="center" w:pos="852"/>
              </w:tabs>
              <w:suppressAutoHyphens/>
              <w:spacing w:line="259" w:lineRule="auto"/>
              <w:jc w:val="both"/>
              <w:rPr>
                <w:sz w:val="18"/>
                <w:szCs w:val="18"/>
              </w:rPr>
            </w:pPr>
            <w:r w:rsidRPr="00D934D1">
              <w:rPr>
                <w:sz w:val="18"/>
                <w:szCs w:val="18"/>
              </w:rPr>
              <w:t xml:space="preserve"> </w:t>
            </w:r>
          </w:p>
        </w:tc>
      </w:tr>
      <w:tr w:rsidR="00D934D1" w:rsidRPr="00D934D1" w14:paraId="32828B98" w14:textId="77777777" w:rsidTr="00D934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right w:w="0" w:type="dxa"/>
          </w:tblCellMar>
        </w:tblPrEx>
        <w:trPr>
          <w:trHeight w:val="612"/>
        </w:trPr>
        <w:tc>
          <w:tcPr>
            <w:tcW w:w="1145" w:type="dxa"/>
            <w:tcBorders>
              <w:top w:val="single" w:sz="4" w:space="0" w:color="auto"/>
              <w:left w:val="single" w:sz="4" w:space="0" w:color="auto"/>
              <w:bottom w:val="single" w:sz="4" w:space="0" w:color="auto"/>
              <w:right w:val="single" w:sz="4" w:space="0" w:color="auto"/>
            </w:tcBorders>
          </w:tcPr>
          <w:p w14:paraId="3745BEF8" w14:textId="77777777" w:rsidR="00D934D1" w:rsidRPr="00D934D1" w:rsidRDefault="00D934D1" w:rsidP="00167A28">
            <w:pPr>
              <w:tabs>
                <w:tab w:val="center" w:pos="84"/>
                <w:tab w:val="center" w:pos="852"/>
              </w:tabs>
              <w:suppressAutoHyphens/>
              <w:spacing w:line="259" w:lineRule="auto"/>
              <w:jc w:val="both"/>
              <w:rPr>
                <w:sz w:val="18"/>
                <w:szCs w:val="18"/>
              </w:rPr>
            </w:pPr>
            <w:r w:rsidRPr="00D934D1">
              <w:rPr>
                <w:sz w:val="18"/>
                <w:szCs w:val="18"/>
              </w:rPr>
              <w:tab/>
              <w:t xml:space="preserve">15. </w:t>
            </w:r>
            <w:r w:rsidRPr="00D934D1">
              <w:rPr>
                <w:sz w:val="18"/>
                <w:szCs w:val="18"/>
              </w:rPr>
              <w:tab/>
              <w:t xml:space="preserve"> </w:t>
            </w:r>
          </w:p>
        </w:tc>
        <w:tc>
          <w:tcPr>
            <w:tcW w:w="3752" w:type="dxa"/>
            <w:tcBorders>
              <w:top w:val="single" w:sz="4" w:space="0" w:color="auto"/>
              <w:left w:val="single" w:sz="4" w:space="0" w:color="auto"/>
              <w:bottom w:val="single" w:sz="4" w:space="0" w:color="auto"/>
              <w:right w:val="single" w:sz="4" w:space="0" w:color="auto"/>
            </w:tcBorders>
          </w:tcPr>
          <w:p w14:paraId="09BC0810" w14:textId="77777777" w:rsidR="00D934D1" w:rsidRPr="00D934D1" w:rsidRDefault="00D934D1" w:rsidP="003277C9">
            <w:pPr>
              <w:tabs>
                <w:tab w:val="center" w:pos="84"/>
                <w:tab w:val="center" w:pos="852"/>
              </w:tabs>
              <w:suppressAutoHyphens/>
              <w:spacing w:line="259" w:lineRule="auto"/>
              <w:ind w:right="75"/>
              <w:jc w:val="both"/>
              <w:rPr>
                <w:sz w:val="18"/>
                <w:szCs w:val="18"/>
              </w:rPr>
            </w:pPr>
            <w:r w:rsidRPr="00D934D1">
              <w:rPr>
                <w:sz w:val="18"/>
                <w:szCs w:val="18"/>
              </w:rPr>
              <w:t xml:space="preserve">Γραφικό περιβάλλον εργασίας (GUI) </w:t>
            </w:r>
          </w:p>
        </w:tc>
        <w:tc>
          <w:tcPr>
            <w:tcW w:w="1443" w:type="dxa"/>
            <w:tcBorders>
              <w:top w:val="single" w:sz="4" w:space="0" w:color="auto"/>
              <w:left w:val="single" w:sz="4" w:space="0" w:color="auto"/>
              <w:bottom w:val="single" w:sz="4" w:space="0" w:color="auto"/>
              <w:right w:val="single" w:sz="4" w:space="0" w:color="auto"/>
            </w:tcBorders>
          </w:tcPr>
          <w:p w14:paraId="0D8E0ABC" w14:textId="77777777" w:rsidR="00D934D1" w:rsidRPr="00D934D1" w:rsidRDefault="003C68DD" w:rsidP="003C68DD">
            <w:pPr>
              <w:tabs>
                <w:tab w:val="center" w:pos="84"/>
                <w:tab w:val="center" w:pos="852"/>
              </w:tabs>
              <w:suppressAutoHyphens/>
              <w:spacing w:line="259" w:lineRule="auto"/>
              <w:jc w:val="both"/>
              <w:rPr>
                <w:sz w:val="18"/>
                <w:szCs w:val="18"/>
              </w:rPr>
            </w:pPr>
            <w:r>
              <w:rPr>
                <w:sz w:val="18"/>
                <w:szCs w:val="18"/>
                <w:lang w:val="el-GR"/>
              </w:rPr>
              <w:t xml:space="preserve">  </w:t>
            </w:r>
            <w:r w:rsidR="00D934D1" w:rsidRPr="00D934D1">
              <w:rPr>
                <w:sz w:val="18"/>
                <w:szCs w:val="18"/>
              </w:rPr>
              <w:t xml:space="preserve">ΝΑΙ </w:t>
            </w:r>
          </w:p>
        </w:tc>
        <w:tc>
          <w:tcPr>
            <w:tcW w:w="1508" w:type="dxa"/>
            <w:tcBorders>
              <w:top w:val="single" w:sz="4" w:space="0" w:color="auto"/>
              <w:left w:val="single" w:sz="4" w:space="0" w:color="auto"/>
              <w:bottom w:val="single" w:sz="4" w:space="0" w:color="auto"/>
              <w:right w:val="single" w:sz="4" w:space="0" w:color="auto"/>
            </w:tcBorders>
          </w:tcPr>
          <w:p w14:paraId="1D3E7543" w14:textId="77777777" w:rsidR="00D934D1" w:rsidRPr="00D934D1" w:rsidRDefault="00D934D1" w:rsidP="00167A28">
            <w:pPr>
              <w:tabs>
                <w:tab w:val="center" w:pos="84"/>
                <w:tab w:val="center" w:pos="852"/>
              </w:tabs>
              <w:suppressAutoHyphens/>
              <w:spacing w:line="259" w:lineRule="auto"/>
              <w:jc w:val="both"/>
              <w:rPr>
                <w:sz w:val="18"/>
                <w:szCs w:val="18"/>
              </w:rPr>
            </w:pPr>
            <w:r w:rsidRPr="00D934D1">
              <w:rPr>
                <w:sz w:val="18"/>
                <w:szCs w:val="18"/>
              </w:rPr>
              <w:t xml:space="preserve"> </w:t>
            </w:r>
          </w:p>
        </w:tc>
        <w:tc>
          <w:tcPr>
            <w:tcW w:w="1747" w:type="dxa"/>
            <w:tcBorders>
              <w:top w:val="single" w:sz="4" w:space="0" w:color="auto"/>
              <w:left w:val="single" w:sz="4" w:space="0" w:color="auto"/>
              <w:bottom w:val="single" w:sz="4" w:space="0" w:color="auto"/>
              <w:right w:val="single" w:sz="4" w:space="0" w:color="auto"/>
            </w:tcBorders>
          </w:tcPr>
          <w:p w14:paraId="00255034" w14:textId="77777777" w:rsidR="00D934D1" w:rsidRPr="00D934D1" w:rsidRDefault="00D934D1" w:rsidP="00167A28">
            <w:pPr>
              <w:tabs>
                <w:tab w:val="center" w:pos="84"/>
                <w:tab w:val="center" w:pos="852"/>
              </w:tabs>
              <w:suppressAutoHyphens/>
              <w:spacing w:line="259" w:lineRule="auto"/>
              <w:jc w:val="both"/>
              <w:rPr>
                <w:sz w:val="18"/>
                <w:szCs w:val="18"/>
              </w:rPr>
            </w:pPr>
            <w:r w:rsidRPr="00D934D1">
              <w:rPr>
                <w:sz w:val="18"/>
                <w:szCs w:val="18"/>
              </w:rPr>
              <w:t xml:space="preserve"> </w:t>
            </w:r>
          </w:p>
        </w:tc>
      </w:tr>
      <w:tr w:rsidR="00D934D1" w:rsidRPr="00D934D1" w14:paraId="29FD7A9A" w14:textId="77777777" w:rsidTr="003277C9">
        <w:trPr>
          <w:trHeight w:val="449"/>
        </w:trPr>
        <w:tc>
          <w:tcPr>
            <w:tcW w:w="1145" w:type="dxa"/>
            <w:tcBorders>
              <w:top w:val="single" w:sz="4" w:space="0" w:color="auto"/>
              <w:left w:val="single" w:sz="4" w:space="0" w:color="auto"/>
              <w:bottom w:val="single" w:sz="4" w:space="0" w:color="auto"/>
              <w:right w:val="single" w:sz="4" w:space="0" w:color="auto"/>
            </w:tcBorders>
          </w:tcPr>
          <w:p w14:paraId="5532229B" w14:textId="77777777" w:rsidR="00D934D1" w:rsidRPr="00D934D1" w:rsidRDefault="00D934D1" w:rsidP="00167A28">
            <w:pPr>
              <w:tabs>
                <w:tab w:val="center" w:pos="84"/>
                <w:tab w:val="center" w:pos="852"/>
              </w:tabs>
              <w:suppressAutoHyphens/>
              <w:spacing w:line="259" w:lineRule="auto"/>
              <w:jc w:val="both"/>
              <w:rPr>
                <w:sz w:val="18"/>
                <w:szCs w:val="18"/>
              </w:rPr>
            </w:pPr>
            <w:r w:rsidRPr="00D934D1">
              <w:rPr>
                <w:sz w:val="18"/>
                <w:szCs w:val="18"/>
              </w:rPr>
              <w:tab/>
              <w:t xml:space="preserve">16. </w:t>
            </w:r>
            <w:r w:rsidRPr="00D934D1">
              <w:rPr>
                <w:sz w:val="18"/>
                <w:szCs w:val="18"/>
              </w:rPr>
              <w:tab/>
              <w:t xml:space="preserve"> </w:t>
            </w:r>
          </w:p>
        </w:tc>
        <w:tc>
          <w:tcPr>
            <w:tcW w:w="3752" w:type="dxa"/>
            <w:tcBorders>
              <w:top w:val="single" w:sz="4" w:space="0" w:color="auto"/>
              <w:left w:val="single" w:sz="4" w:space="0" w:color="auto"/>
              <w:bottom w:val="single" w:sz="4" w:space="0" w:color="auto"/>
              <w:right w:val="single" w:sz="4" w:space="0" w:color="auto"/>
            </w:tcBorders>
          </w:tcPr>
          <w:p w14:paraId="7F667B1B" w14:textId="77777777" w:rsidR="00D934D1" w:rsidRPr="00D934D1" w:rsidRDefault="00D934D1" w:rsidP="003277C9">
            <w:pPr>
              <w:tabs>
                <w:tab w:val="center" w:pos="84"/>
                <w:tab w:val="center" w:pos="852"/>
              </w:tabs>
              <w:suppressAutoHyphens/>
              <w:spacing w:line="259" w:lineRule="auto"/>
              <w:ind w:right="75"/>
              <w:jc w:val="both"/>
              <w:rPr>
                <w:sz w:val="18"/>
                <w:szCs w:val="18"/>
              </w:rPr>
            </w:pPr>
            <w:r w:rsidRPr="00D934D1">
              <w:rPr>
                <w:sz w:val="18"/>
                <w:szCs w:val="18"/>
              </w:rPr>
              <w:t xml:space="preserve">Πρόσβαση μέσω web browser </w:t>
            </w:r>
          </w:p>
        </w:tc>
        <w:tc>
          <w:tcPr>
            <w:tcW w:w="1443" w:type="dxa"/>
            <w:tcBorders>
              <w:top w:val="single" w:sz="4" w:space="0" w:color="auto"/>
              <w:left w:val="single" w:sz="4" w:space="0" w:color="auto"/>
              <w:bottom w:val="single" w:sz="4" w:space="0" w:color="auto"/>
              <w:right w:val="single" w:sz="4" w:space="0" w:color="auto"/>
            </w:tcBorders>
          </w:tcPr>
          <w:p w14:paraId="198DC31B" w14:textId="77777777" w:rsidR="00D934D1" w:rsidRPr="00D934D1" w:rsidRDefault="003C68DD" w:rsidP="003C68DD">
            <w:pPr>
              <w:tabs>
                <w:tab w:val="center" w:pos="84"/>
                <w:tab w:val="center" w:pos="852"/>
              </w:tabs>
              <w:suppressAutoHyphens/>
              <w:spacing w:line="259" w:lineRule="auto"/>
              <w:jc w:val="both"/>
              <w:rPr>
                <w:sz w:val="18"/>
                <w:szCs w:val="18"/>
              </w:rPr>
            </w:pPr>
            <w:r>
              <w:rPr>
                <w:sz w:val="18"/>
                <w:szCs w:val="18"/>
                <w:lang w:val="el-GR"/>
              </w:rPr>
              <w:t xml:space="preserve">  </w:t>
            </w:r>
            <w:r w:rsidR="00D934D1" w:rsidRPr="00D934D1">
              <w:rPr>
                <w:sz w:val="18"/>
                <w:szCs w:val="18"/>
              </w:rPr>
              <w:t xml:space="preserve">ΝΑΙ </w:t>
            </w:r>
          </w:p>
        </w:tc>
        <w:tc>
          <w:tcPr>
            <w:tcW w:w="1508" w:type="dxa"/>
            <w:tcBorders>
              <w:top w:val="single" w:sz="4" w:space="0" w:color="auto"/>
              <w:left w:val="single" w:sz="4" w:space="0" w:color="auto"/>
              <w:bottom w:val="single" w:sz="4" w:space="0" w:color="auto"/>
              <w:right w:val="single" w:sz="4" w:space="0" w:color="auto"/>
            </w:tcBorders>
          </w:tcPr>
          <w:p w14:paraId="6E82A5DE" w14:textId="77777777" w:rsidR="00D934D1" w:rsidRPr="00D934D1" w:rsidRDefault="00D934D1" w:rsidP="00167A28">
            <w:pPr>
              <w:tabs>
                <w:tab w:val="center" w:pos="84"/>
                <w:tab w:val="center" w:pos="852"/>
              </w:tabs>
              <w:suppressAutoHyphens/>
              <w:spacing w:line="259" w:lineRule="auto"/>
              <w:jc w:val="both"/>
              <w:rPr>
                <w:sz w:val="18"/>
                <w:szCs w:val="18"/>
              </w:rPr>
            </w:pPr>
            <w:r w:rsidRPr="00D934D1">
              <w:rPr>
                <w:sz w:val="18"/>
                <w:szCs w:val="18"/>
              </w:rPr>
              <w:t xml:space="preserve"> </w:t>
            </w:r>
          </w:p>
        </w:tc>
        <w:tc>
          <w:tcPr>
            <w:tcW w:w="1747" w:type="dxa"/>
            <w:tcBorders>
              <w:top w:val="single" w:sz="4" w:space="0" w:color="auto"/>
              <w:left w:val="single" w:sz="4" w:space="0" w:color="auto"/>
              <w:bottom w:val="single" w:sz="4" w:space="0" w:color="auto"/>
              <w:right w:val="single" w:sz="4" w:space="0" w:color="auto"/>
            </w:tcBorders>
          </w:tcPr>
          <w:p w14:paraId="2522254B" w14:textId="77777777" w:rsidR="00D934D1" w:rsidRPr="00D934D1" w:rsidRDefault="00D934D1" w:rsidP="00167A28">
            <w:pPr>
              <w:tabs>
                <w:tab w:val="center" w:pos="84"/>
                <w:tab w:val="center" w:pos="852"/>
              </w:tabs>
              <w:suppressAutoHyphens/>
              <w:spacing w:line="259" w:lineRule="auto"/>
              <w:jc w:val="both"/>
              <w:rPr>
                <w:sz w:val="18"/>
                <w:szCs w:val="18"/>
              </w:rPr>
            </w:pPr>
            <w:r w:rsidRPr="00D934D1">
              <w:rPr>
                <w:sz w:val="18"/>
                <w:szCs w:val="18"/>
              </w:rPr>
              <w:t xml:space="preserve"> </w:t>
            </w:r>
          </w:p>
        </w:tc>
      </w:tr>
      <w:tr w:rsidR="00D934D1" w:rsidRPr="00D934D1" w14:paraId="784A66CB" w14:textId="77777777" w:rsidTr="003277C9">
        <w:trPr>
          <w:trHeight w:val="1331"/>
        </w:trPr>
        <w:tc>
          <w:tcPr>
            <w:tcW w:w="1145" w:type="dxa"/>
            <w:tcBorders>
              <w:top w:val="single" w:sz="4" w:space="0" w:color="auto"/>
              <w:left w:val="single" w:sz="4" w:space="0" w:color="auto"/>
              <w:bottom w:val="single" w:sz="4" w:space="0" w:color="auto"/>
              <w:right w:val="single" w:sz="4" w:space="0" w:color="auto"/>
            </w:tcBorders>
          </w:tcPr>
          <w:p w14:paraId="7C551CF0" w14:textId="77777777" w:rsidR="00D934D1" w:rsidRPr="00D934D1" w:rsidRDefault="00D934D1" w:rsidP="00167A28">
            <w:pPr>
              <w:tabs>
                <w:tab w:val="center" w:pos="84"/>
                <w:tab w:val="center" w:pos="852"/>
              </w:tabs>
              <w:suppressAutoHyphens/>
              <w:spacing w:line="259" w:lineRule="auto"/>
              <w:jc w:val="both"/>
              <w:rPr>
                <w:sz w:val="18"/>
                <w:szCs w:val="18"/>
              </w:rPr>
            </w:pPr>
            <w:r w:rsidRPr="00D934D1">
              <w:rPr>
                <w:sz w:val="18"/>
                <w:szCs w:val="18"/>
              </w:rPr>
              <w:tab/>
              <w:t xml:space="preserve">17. </w:t>
            </w:r>
            <w:r w:rsidRPr="00D934D1">
              <w:rPr>
                <w:sz w:val="18"/>
                <w:szCs w:val="18"/>
              </w:rPr>
              <w:tab/>
              <w:t xml:space="preserve"> </w:t>
            </w:r>
          </w:p>
        </w:tc>
        <w:tc>
          <w:tcPr>
            <w:tcW w:w="3752" w:type="dxa"/>
            <w:tcBorders>
              <w:top w:val="single" w:sz="4" w:space="0" w:color="auto"/>
              <w:left w:val="single" w:sz="4" w:space="0" w:color="auto"/>
              <w:bottom w:val="single" w:sz="4" w:space="0" w:color="auto"/>
              <w:right w:val="single" w:sz="4" w:space="0" w:color="auto"/>
            </w:tcBorders>
          </w:tcPr>
          <w:p w14:paraId="68442FD3" w14:textId="77777777" w:rsidR="00D934D1" w:rsidRPr="00815893" w:rsidRDefault="00D934D1" w:rsidP="003277C9">
            <w:pPr>
              <w:tabs>
                <w:tab w:val="center" w:pos="84"/>
                <w:tab w:val="center" w:pos="852"/>
              </w:tabs>
              <w:suppressAutoHyphens/>
              <w:spacing w:line="259" w:lineRule="auto"/>
              <w:ind w:right="75"/>
              <w:jc w:val="both"/>
              <w:rPr>
                <w:sz w:val="18"/>
                <w:szCs w:val="18"/>
                <w:lang w:val="el-GR"/>
              </w:rPr>
            </w:pPr>
            <w:r w:rsidRPr="00815893">
              <w:rPr>
                <w:sz w:val="18"/>
                <w:szCs w:val="18"/>
                <w:lang w:val="el-GR"/>
              </w:rPr>
              <w:t>Το σύστημα θα πρέπει να υποστηρίζει την διενέργεια ‘καθαρισμού δεδομένων’ (</w:t>
            </w:r>
            <w:r w:rsidRPr="00D934D1">
              <w:rPr>
                <w:sz w:val="18"/>
                <w:szCs w:val="18"/>
              </w:rPr>
              <w:t>data</w:t>
            </w:r>
            <w:r w:rsidRPr="00815893">
              <w:rPr>
                <w:sz w:val="18"/>
                <w:szCs w:val="18"/>
                <w:lang w:val="el-GR"/>
              </w:rPr>
              <w:t xml:space="preserve"> </w:t>
            </w:r>
            <w:r w:rsidRPr="00D934D1">
              <w:rPr>
                <w:sz w:val="18"/>
                <w:szCs w:val="18"/>
              </w:rPr>
              <w:t>cleansing</w:t>
            </w:r>
            <w:r w:rsidRPr="00815893">
              <w:rPr>
                <w:sz w:val="18"/>
                <w:szCs w:val="18"/>
                <w:lang w:val="el-GR"/>
              </w:rPr>
              <w:t xml:space="preserve">) &amp; ελέγχων ορθότητας των δεδομένων που εισάγονται (πχ. έλεγχος χαρακτήρες και/ή έλεγχος ημερομηνίας) </w:t>
            </w:r>
          </w:p>
        </w:tc>
        <w:tc>
          <w:tcPr>
            <w:tcW w:w="1443" w:type="dxa"/>
            <w:tcBorders>
              <w:top w:val="single" w:sz="4" w:space="0" w:color="auto"/>
              <w:left w:val="single" w:sz="4" w:space="0" w:color="auto"/>
              <w:bottom w:val="single" w:sz="4" w:space="0" w:color="auto"/>
              <w:right w:val="single" w:sz="4" w:space="0" w:color="auto"/>
            </w:tcBorders>
          </w:tcPr>
          <w:p w14:paraId="1AEBAF9C" w14:textId="77777777" w:rsidR="00D934D1" w:rsidRPr="00D934D1" w:rsidRDefault="003C68DD" w:rsidP="003C68DD">
            <w:pPr>
              <w:tabs>
                <w:tab w:val="center" w:pos="84"/>
                <w:tab w:val="center" w:pos="852"/>
              </w:tabs>
              <w:suppressAutoHyphens/>
              <w:spacing w:line="259" w:lineRule="auto"/>
              <w:jc w:val="both"/>
              <w:rPr>
                <w:sz w:val="18"/>
                <w:szCs w:val="18"/>
              </w:rPr>
            </w:pPr>
            <w:r>
              <w:rPr>
                <w:sz w:val="18"/>
                <w:szCs w:val="18"/>
                <w:lang w:val="el-GR"/>
              </w:rPr>
              <w:t xml:space="preserve"> </w:t>
            </w:r>
            <w:r w:rsidR="00D934D1" w:rsidRPr="00D934D1">
              <w:rPr>
                <w:sz w:val="18"/>
                <w:szCs w:val="18"/>
              </w:rPr>
              <w:t xml:space="preserve">ΝΑΙ </w:t>
            </w:r>
          </w:p>
        </w:tc>
        <w:tc>
          <w:tcPr>
            <w:tcW w:w="1508" w:type="dxa"/>
            <w:tcBorders>
              <w:top w:val="single" w:sz="4" w:space="0" w:color="auto"/>
              <w:left w:val="single" w:sz="4" w:space="0" w:color="auto"/>
              <w:bottom w:val="single" w:sz="4" w:space="0" w:color="auto"/>
              <w:right w:val="single" w:sz="4" w:space="0" w:color="auto"/>
            </w:tcBorders>
          </w:tcPr>
          <w:p w14:paraId="5EBCB41C" w14:textId="77777777" w:rsidR="00D934D1" w:rsidRPr="00D934D1" w:rsidRDefault="00D934D1" w:rsidP="00167A28">
            <w:pPr>
              <w:tabs>
                <w:tab w:val="center" w:pos="84"/>
                <w:tab w:val="center" w:pos="852"/>
              </w:tabs>
              <w:suppressAutoHyphens/>
              <w:spacing w:line="259" w:lineRule="auto"/>
              <w:jc w:val="both"/>
              <w:rPr>
                <w:sz w:val="18"/>
                <w:szCs w:val="18"/>
              </w:rPr>
            </w:pPr>
            <w:r w:rsidRPr="00D934D1">
              <w:rPr>
                <w:sz w:val="18"/>
                <w:szCs w:val="18"/>
              </w:rPr>
              <w:t xml:space="preserve"> </w:t>
            </w:r>
          </w:p>
        </w:tc>
        <w:tc>
          <w:tcPr>
            <w:tcW w:w="1747" w:type="dxa"/>
            <w:tcBorders>
              <w:top w:val="single" w:sz="4" w:space="0" w:color="auto"/>
              <w:left w:val="single" w:sz="4" w:space="0" w:color="auto"/>
              <w:bottom w:val="single" w:sz="4" w:space="0" w:color="auto"/>
              <w:right w:val="single" w:sz="4" w:space="0" w:color="auto"/>
            </w:tcBorders>
          </w:tcPr>
          <w:p w14:paraId="0856781B" w14:textId="77777777" w:rsidR="00D934D1" w:rsidRPr="00D934D1" w:rsidRDefault="00D934D1" w:rsidP="00167A28">
            <w:pPr>
              <w:tabs>
                <w:tab w:val="center" w:pos="84"/>
                <w:tab w:val="center" w:pos="852"/>
              </w:tabs>
              <w:suppressAutoHyphens/>
              <w:spacing w:line="259" w:lineRule="auto"/>
              <w:jc w:val="both"/>
              <w:rPr>
                <w:sz w:val="18"/>
                <w:szCs w:val="18"/>
              </w:rPr>
            </w:pPr>
            <w:r w:rsidRPr="00D934D1">
              <w:rPr>
                <w:sz w:val="18"/>
                <w:szCs w:val="18"/>
              </w:rPr>
              <w:t xml:space="preserve"> </w:t>
            </w:r>
          </w:p>
        </w:tc>
      </w:tr>
      <w:tr w:rsidR="00D934D1" w:rsidRPr="00D934D1" w14:paraId="635615DD" w14:textId="77777777" w:rsidTr="003277C9">
        <w:trPr>
          <w:trHeight w:val="899"/>
        </w:trPr>
        <w:tc>
          <w:tcPr>
            <w:tcW w:w="1145" w:type="dxa"/>
            <w:tcBorders>
              <w:top w:val="single" w:sz="4" w:space="0" w:color="auto"/>
              <w:left w:val="single" w:sz="4" w:space="0" w:color="auto"/>
              <w:bottom w:val="single" w:sz="4" w:space="0" w:color="auto"/>
              <w:right w:val="single" w:sz="4" w:space="0" w:color="auto"/>
            </w:tcBorders>
          </w:tcPr>
          <w:p w14:paraId="5956626B" w14:textId="77777777" w:rsidR="00D934D1" w:rsidRPr="00D934D1" w:rsidRDefault="00D934D1" w:rsidP="00167A28">
            <w:pPr>
              <w:tabs>
                <w:tab w:val="center" w:pos="84"/>
                <w:tab w:val="center" w:pos="852"/>
              </w:tabs>
              <w:suppressAutoHyphens/>
              <w:spacing w:line="259" w:lineRule="auto"/>
              <w:jc w:val="both"/>
              <w:rPr>
                <w:sz w:val="18"/>
                <w:szCs w:val="18"/>
              </w:rPr>
            </w:pPr>
            <w:r w:rsidRPr="00D934D1">
              <w:rPr>
                <w:sz w:val="18"/>
                <w:szCs w:val="18"/>
              </w:rPr>
              <w:tab/>
              <w:t xml:space="preserve">18. </w:t>
            </w:r>
            <w:r w:rsidRPr="00D934D1">
              <w:rPr>
                <w:sz w:val="18"/>
                <w:szCs w:val="18"/>
              </w:rPr>
              <w:tab/>
              <w:t xml:space="preserve"> </w:t>
            </w:r>
          </w:p>
        </w:tc>
        <w:tc>
          <w:tcPr>
            <w:tcW w:w="3752" w:type="dxa"/>
            <w:tcBorders>
              <w:top w:val="single" w:sz="4" w:space="0" w:color="auto"/>
              <w:left w:val="single" w:sz="4" w:space="0" w:color="auto"/>
              <w:bottom w:val="single" w:sz="4" w:space="0" w:color="auto"/>
              <w:right w:val="single" w:sz="4" w:space="0" w:color="auto"/>
            </w:tcBorders>
          </w:tcPr>
          <w:p w14:paraId="620A99A1" w14:textId="77777777" w:rsidR="00D934D1" w:rsidRPr="00815893" w:rsidRDefault="00D934D1" w:rsidP="003277C9">
            <w:pPr>
              <w:tabs>
                <w:tab w:val="center" w:pos="84"/>
                <w:tab w:val="center" w:pos="852"/>
              </w:tabs>
              <w:suppressAutoHyphens/>
              <w:spacing w:line="259" w:lineRule="auto"/>
              <w:ind w:right="75"/>
              <w:jc w:val="both"/>
              <w:rPr>
                <w:sz w:val="18"/>
                <w:szCs w:val="18"/>
                <w:lang w:val="el-GR"/>
              </w:rPr>
            </w:pPr>
            <w:r w:rsidRPr="00815893">
              <w:rPr>
                <w:sz w:val="18"/>
                <w:szCs w:val="18"/>
                <w:lang w:val="el-GR"/>
              </w:rPr>
              <w:t xml:space="preserve">Δυνατότητα καθορισμού του τρόπου εμφάνισης των επιλογών στο </w:t>
            </w:r>
            <w:r w:rsidRPr="00D934D1">
              <w:rPr>
                <w:sz w:val="18"/>
                <w:szCs w:val="18"/>
              </w:rPr>
              <w:t>menu</w:t>
            </w:r>
            <w:r w:rsidRPr="00815893">
              <w:rPr>
                <w:sz w:val="18"/>
                <w:szCs w:val="18"/>
                <w:lang w:val="el-GR"/>
              </w:rPr>
              <w:t xml:space="preserve"> σύμφωνα με το ρόλο του χρήστη </w:t>
            </w:r>
          </w:p>
        </w:tc>
        <w:tc>
          <w:tcPr>
            <w:tcW w:w="1443" w:type="dxa"/>
            <w:tcBorders>
              <w:top w:val="single" w:sz="4" w:space="0" w:color="auto"/>
              <w:left w:val="single" w:sz="4" w:space="0" w:color="auto"/>
              <w:bottom w:val="single" w:sz="4" w:space="0" w:color="auto"/>
              <w:right w:val="single" w:sz="4" w:space="0" w:color="auto"/>
            </w:tcBorders>
          </w:tcPr>
          <w:p w14:paraId="4BB4B1DE" w14:textId="77777777" w:rsidR="00D934D1" w:rsidRPr="00D934D1" w:rsidRDefault="003C68DD" w:rsidP="00167A28">
            <w:pPr>
              <w:tabs>
                <w:tab w:val="center" w:pos="84"/>
                <w:tab w:val="center" w:pos="852"/>
              </w:tabs>
              <w:suppressAutoHyphens/>
              <w:spacing w:line="259" w:lineRule="auto"/>
              <w:jc w:val="both"/>
              <w:rPr>
                <w:sz w:val="18"/>
                <w:szCs w:val="18"/>
              </w:rPr>
            </w:pPr>
            <w:r>
              <w:rPr>
                <w:sz w:val="18"/>
                <w:szCs w:val="18"/>
                <w:lang w:val="el-GR"/>
              </w:rPr>
              <w:t xml:space="preserve">  </w:t>
            </w:r>
            <w:r w:rsidR="00D934D1" w:rsidRPr="00D934D1">
              <w:rPr>
                <w:sz w:val="18"/>
                <w:szCs w:val="18"/>
              </w:rPr>
              <w:t xml:space="preserve">ΝΑΙ </w:t>
            </w:r>
          </w:p>
        </w:tc>
        <w:tc>
          <w:tcPr>
            <w:tcW w:w="1508" w:type="dxa"/>
            <w:tcBorders>
              <w:top w:val="single" w:sz="4" w:space="0" w:color="auto"/>
              <w:left w:val="single" w:sz="4" w:space="0" w:color="auto"/>
              <w:bottom w:val="single" w:sz="4" w:space="0" w:color="auto"/>
              <w:right w:val="single" w:sz="4" w:space="0" w:color="auto"/>
            </w:tcBorders>
          </w:tcPr>
          <w:p w14:paraId="6E187F91" w14:textId="77777777" w:rsidR="00D934D1" w:rsidRPr="00D934D1" w:rsidRDefault="00D934D1" w:rsidP="00167A28">
            <w:pPr>
              <w:tabs>
                <w:tab w:val="center" w:pos="84"/>
                <w:tab w:val="center" w:pos="852"/>
              </w:tabs>
              <w:suppressAutoHyphens/>
              <w:spacing w:line="259" w:lineRule="auto"/>
              <w:jc w:val="both"/>
              <w:rPr>
                <w:sz w:val="18"/>
                <w:szCs w:val="18"/>
              </w:rPr>
            </w:pPr>
            <w:r w:rsidRPr="00D934D1">
              <w:rPr>
                <w:sz w:val="18"/>
                <w:szCs w:val="18"/>
              </w:rPr>
              <w:t xml:space="preserve"> </w:t>
            </w:r>
          </w:p>
        </w:tc>
        <w:tc>
          <w:tcPr>
            <w:tcW w:w="1747" w:type="dxa"/>
            <w:tcBorders>
              <w:top w:val="single" w:sz="4" w:space="0" w:color="auto"/>
              <w:left w:val="single" w:sz="4" w:space="0" w:color="auto"/>
              <w:bottom w:val="single" w:sz="4" w:space="0" w:color="auto"/>
              <w:right w:val="single" w:sz="4" w:space="0" w:color="auto"/>
            </w:tcBorders>
          </w:tcPr>
          <w:p w14:paraId="3CE2C96C" w14:textId="77777777" w:rsidR="00D934D1" w:rsidRPr="00D934D1" w:rsidRDefault="00D934D1" w:rsidP="00167A28">
            <w:pPr>
              <w:tabs>
                <w:tab w:val="center" w:pos="84"/>
                <w:tab w:val="center" w:pos="852"/>
              </w:tabs>
              <w:suppressAutoHyphens/>
              <w:spacing w:line="259" w:lineRule="auto"/>
              <w:jc w:val="both"/>
              <w:rPr>
                <w:sz w:val="18"/>
                <w:szCs w:val="18"/>
              </w:rPr>
            </w:pPr>
            <w:r w:rsidRPr="00D934D1">
              <w:rPr>
                <w:sz w:val="18"/>
                <w:szCs w:val="18"/>
              </w:rPr>
              <w:t xml:space="preserve"> </w:t>
            </w:r>
          </w:p>
        </w:tc>
      </w:tr>
      <w:tr w:rsidR="007963AD" w:rsidRPr="00D934D1" w14:paraId="4243385E" w14:textId="77777777" w:rsidTr="003277C9">
        <w:trPr>
          <w:trHeight w:val="791"/>
        </w:trPr>
        <w:tc>
          <w:tcPr>
            <w:tcW w:w="1145" w:type="dxa"/>
            <w:tcBorders>
              <w:top w:val="single" w:sz="4" w:space="0" w:color="auto"/>
              <w:left w:val="single" w:sz="4" w:space="0" w:color="auto"/>
              <w:right w:val="single" w:sz="4" w:space="0" w:color="auto"/>
            </w:tcBorders>
          </w:tcPr>
          <w:p w14:paraId="7891B31F" w14:textId="77777777" w:rsidR="007963AD" w:rsidRPr="00D934D1" w:rsidRDefault="007963AD" w:rsidP="00167A28">
            <w:pPr>
              <w:tabs>
                <w:tab w:val="center" w:pos="84"/>
                <w:tab w:val="center" w:pos="852"/>
              </w:tabs>
              <w:suppressAutoHyphens/>
              <w:spacing w:line="259" w:lineRule="auto"/>
              <w:jc w:val="both"/>
              <w:rPr>
                <w:sz w:val="18"/>
                <w:szCs w:val="18"/>
              </w:rPr>
            </w:pPr>
            <w:r w:rsidRPr="00D934D1">
              <w:rPr>
                <w:sz w:val="18"/>
                <w:szCs w:val="18"/>
              </w:rPr>
              <w:tab/>
              <w:t xml:space="preserve">19. </w:t>
            </w:r>
            <w:r w:rsidRPr="00D934D1">
              <w:rPr>
                <w:sz w:val="18"/>
                <w:szCs w:val="18"/>
              </w:rPr>
              <w:tab/>
              <w:t xml:space="preserve"> </w:t>
            </w:r>
          </w:p>
        </w:tc>
        <w:tc>
          <w:tcPr>
            <w:tcW w:w="3752" w:type="dxa"/>
            <w:tcBorders>
              <w:top w:val="single" w:sz="4" w:space="0" w:color="auto"/>
              <w:left w:val="single" w:sz="4" w:space="0" w:color="auto"/>
              <w:right w:val="single" w:sz="4" w:space="0" w:color="auto"/>
            </w:tcBorders>
          </w:tcPr>
          <w:p w14:paraId="0891A56D" w14:textId="77777777" w:rsidR="007963AD" w:rsidRPr="00815893" w:rsidRDefault="007963AD" w:rsidP="003277C9">
            <w:pPr>
              <w:tabs>
                <w:tab w:val="center" w:pos="84"/>
                <w:tab w:val="center" w:pos="852"/>
              </w:tabs>
              <w:suppressAutoHyphens/>
              <w:spacing w:line="259" w:lineRule="auto"/>
              <w:ind w:right="75"/>
              <w:jc w:val="both"/>
              <w:rPr>
                <w:sz w:val="18"/>
                <w:szCs w:val="18"/>
                <w:lang w:val="el-GR"/>
              </w:rPr>
            </w:pPr>
            <w:r w:rsidRPr="00815893">
              <w:rPr>
                <w:sz w:val="18"/>
                <w:szCs w:val="18"/>
                <w:lang w:val="el-GR"/>
              </w:rPr>
              <w:t xml:space="preserve">Δυνατότητα χρήσης πολλαπλών κριτηρίων σε όλες τις οθόνες αναζήτησης ή </w:t>
            </w:r>
            <w:r w:rsidR="003C68DD">
              <w:rPr>
                <w:sz w:val="18"/>
                <w:szCs w:val="18"/>
                <w:lang w:val="el-GR"/>
              </w:rPr>
              <w:t>σ</w:t>
            </w:r>
            <w:r w:rsidRPr="00F01B9F">
              <w:rPr>
                <w:sz w:val="18"/>
                <w:szCs w:val="18"/>
                <w:lang w:val="el-GR"/>
              </w:rPr>
              <w:t xml:space="preserve">υμπλήρωσης στοιχείων </w:t>
            </w:r>
          </w:p>
        </w:tc>
        <w:tc>
          <w:tcPr>
            <w:tcW w:w="1443" w:type="dxa"/>
            <w:tcBorders>
              <w:top w:val="single" w:sz="4" w:space="0" w:color="auto"/>
              <w:left w:val="single" w:sz="4" w:space="0" w:color="auto"/>
              <w:right w:val="single" w:sz="4" w:space="0" w:color="auto"/>
            </w:tcBorders>
          </w:tcPr>
          <w:p w14:paraId="5683EF22" w14:textId="77777777" w:rsidR="007963AD" w:rsidRPr="00D934D1" w:rsidRDefault="003C68DD" w:rsidP="00167A28">
            <w:pPr>
              <w:tabs>
                <w:tab w:val="center" w:pos="84"/>
                <w:tab w:val="center" w:pos="852"/>
              </w:tabs>
              <w:suppressAutoHyphens/>
              <w:spacing w:line="259" w:lineRule="auto"/>
              <w:jc w:val="both"/>
              <w:rPr>
                <w:sz w:val="18"/>
                <w:szCs w:val="18"/>
              </w:rPr>
            </w:pPr>
            <w:r>
              <w:rPr>
                <w:sz w:val="18"/>
                <w:szCs w:val="18"/>
                <w:lang w:val="el-GR"/>
              </w:rPr>
              <w:t xml:space="preserve">  </w:t>
            </w:r>
            <w:r w:rsidR="007963AD" w:rsidRPr="00D934D1">
              <w:rPr>
                <w:sz w:val="18"/>
                <w:szCs w:val="18"/>
              </w:rPr>
              <w:t xml:space="preserve">ΝΑΙ </w:t>
            </w:r>
          </w:p>
        </w:tc>
        <w:tc>
          <w:tcPr>
            <w:tcW w:w="1508" w:type="dxa"/>
            <w:tcBorders>
              <w:top w:val="single" w:sz="4" w:space="0" w:color="auto"/>
              <w:left w:val="single" w:sz="4" w:space="0" w:color="auto"/>
              <w:right w:val="single" w:sz="4" w:space="0" w:color="auto"/>
            </w:tcBorders>
          </w:tcPr>
          <w:p w14:paraId="1E79CF75" w14:textId="77777777" w:rsidR="007963AD" w:rsidRPr="00D934D1" w:rsidRDefault="007963AD" w:rsidP="00167A28">
            <w:pPr>
              <w:tabs>
                <w:tab w:val="center" w:pos="84"/>
                <w:tab w:val="center" w:pos="852"/>
              </w:tabs>
              <w:suppressAutoHyphens/>
              <w:spacing w:line="259" w:lineRule="auto"/>
              <w:jc w:val="both"/>
              <w:rPr>
                <w:sz w:val="18"/>
                <w:szCs w:val="18"/>
              </w:rPr>
            </w:pPr>
            <w:r w:rsidRPr="00D934D1">
              <w:rPr>
                <w:sz w:val="18"/>
                <w:szCs w:val="18"/>
              </w:rPr>
              <w:t xml:space="preserve"> </w:t>
            </w:r>
          </w:p>
        </w:tc>
        <w:tc>
          <w:tcPr>
            <w:tcW w:w="1747" w:type="dxa"/>
            <w:tcBorders>
              <w:top w:val="single" w:sz="4" w:space="0" w:color="auto"/>
              <w:left w:val="single" w:sz="4" w:space="0" w:color="auto"/>
              <w:right w:val="single" w:sz="4" w:space="0" w:color="auto"/>
            </w:tcBorders>
          </w:tcPr>
          <w:p w14:paraId="421888C1" w14:textId="77777777" w:rsidR="007963AD" w:rsidRPr="00D934D1" w:rsidRDefault="007963AD" w:rsidP="00167A28">
            <w:pPr>
              <w:tabs>
                <w:tab w:val="center" w:pos="84"/>
                <w:tab w:val="center" w:pos="852"/>
              </w:tabs>
              <w:suppressAutoHyphens/>
              <w:spacing w:line="259" w:lineRule="auto"/>
              <w:jc w:val="both"/>
              <w:rPr>
                <w:sz w:val="18"/>
                <w:szCs w:val="18"/>
              </w:rPr>
            </w:pPr>
            <w:r w:rsidRPr="00D934D1">
              <w:rPr>
                <w:sz w:val="18"/>
                <w:szCs w:val="18"/>
              </w:rPr>
              <w:t xml:space="preserve"> </w:t>
            </w:r>
          </w:p>
        </w:tc>
      </w:tr>
      <w:tr w:rsidR="00D934D1" w:rsidRPr="00D934D1" w14:paraId="5331EB49" w14:textId="77777777" w:rsidTr="003277C9">
        <w:trPr>
          <w:trHeight w:val="1709"/>
        </w:trPr>
        <w:tc>
          <w:tcPr>
            <w:tcW w:w="1145" w:type="dxa"/>
            <w:tcBorders>
              <w:top w:val="single" w:sz="4" w:space="0" w:color="auto"/>
              <w:left w:val="single" w:sz="4" w:space="0" w:color="auto"/>
              <w:bottom w:val="single" w:sz="4" w:space="0" w:color="auto"/>
              <w:right w:val="single" w:sz="4" w:space="0" w:color="auto"/>
            </w:tcBorders>
          </w:tcPr>
          <w:p w14:paraId="27D64957" w14:textId="77777777" w:rsidR="00D934D1" w:rsidRPr="00D934D1" w:rsidRDefault="00D934D1" w:rsidP="00167A28">
            <w:pPr>
              <w:tabs>
                <w:tab w:val="center" w:pos="84"/>
                <w:tab w:val="center" w:pos="852"/>
              </w:tabs>
              <w:suppressAutoHyphens/>
              <w:spacing w:line="259" w:lineRule="auto"/>
              <w:jc w:val="both"/>
              <w:rPr>
                <w:sz w:val="18"/>
                <w:szCs w:val="18"/>
              </w:rPr>
            </w:pPr>
            <w:r w:rsidRPr="00D934D1">
              <w:rPr>
                <w:sz w:val="18"/>
                <w:szCs w:val="18"/>
              </w:rPr>
              <w:t xml:space="preserve">20. </w:t>
            </w:r>
            <w:r w:rsidRPr="00D934D1">
              <w:rPr>
                <w:sz w:val="18"/>
                <w:szCs w:val="18"/>
              </w:rPr>
              <w:tab/>
              <w:t xml:space="preserve"> </w:t>
            </w:r>
          </w:p>
        </w:tc>
        <w:tc>
          <w:tcPr>
            <w:tcW w:w="3752" w:type="dxa"/>
            <w:tcBorders>
              <w:top w:val="single" w:sz="4" w:space="0" w:color="auto"/>
              <w:left w:val="single" w:sz="4" w:space="0" w:color="auto"/>
              <w:bottom w:val="single" w:sz="4" w:space="0" w:color="auto"/>
              <w:right w:val="single" w:sz="4" w:space="0" w:color="auto"/>
            </w:tcBorders>
          </w:tcPr>
          <w:p w14:paraId="62C84441" w14:textId="77777777" w:rsidR="00D934D1" w:rsidRPr="00815893" w:rsidRDefault="00D934D1" w:rsidP="002F4FCF">
            <w:pPr>
              <w:tabs>
                <w:tab w:val="center" w:pos="84"/>
                <w:tab w:val="center" w:pos="852"/>
              </w:tabs>
              <w:suppressAutoHyphens/>
              <w:spacing w:line="259" w:lineRule="auto"/>
              <w:ind w:right="75"/>
              <w:rPr>
                <w:sz w:val="18"/>
                <w:szCs w:val="18"/>
                <w:lang w:val="el-GR"/>
              </w:rPr>
            </w:pPr>
            <w:r w:rsidRPr="00815893">
              <w:rPr>
                <w:sz w:val="18"/>
                <w:szCs w:val="18"/>
                <w:lang w:val="el-GR"/>
              </w:rPr>
              <w:t xml:space="preserve">Υποστήριξη των πιο διαδεδομένων </w:t>
            </w:r>
            <w:r w:rsidRPr="00D934D1">
              <w:rPr>
                <w:sz w:val="18"/>
                <w:szCs w:val="18"/>
              </w:rPr>
              <w:t>browsers</w:t>
            </w:r>
            <w:r w:rsidRPr="00815893">
              <w:rPr>
                <w:sz w:val="18"/>
                <w:szCs w:val="18"/>
                <w:lang w:val="el-GR"/>
              </w:rPr>
              <w:t xml:space="preserve"> (χωρίς την απαίτηση ειδικών </w:t>
            </w:r>
            <w:r w:rsidRPr="00D934D1">
              <w:rPr>
                <w:sz w:val="18"/>
                <w:szCs w:val="18"/>
              </w:rPr>
              <w:t>plugins</w:t>
            </w:r>
            <w:r w:rsidRPr="00815893">
              <w:rPr>
                <w:sz w:val="18"/>
                <w:szCs w:val="18"/>
                <w:lang w:val="el-GR"/>
              </w:rPr>
              <w:t xml:space="preserve">) και τουλάχιστον των: </w:t>
            </w:r>
          </w:p>
          <w:p w14:paraId="37EF4D8D" w14:textId="77777777" w:rsidR="007963AD" w:rsidRDefault="007963AD" w:rsidP="002F4FCF">
            <w:pPr>
              <w:tabs>
                <w:tab w:val="center" w:pos="84"/>
                <w:tab w:val="center" w:pos="852"/>
              </w:tabs>
              <w:suppressAutoHyphens/>
              <w:spacing w:line="259" w:lineRule="auto"/>
              <w:ind w:right="75"/>
              <w:rPr>
                <w:sz w:val="18"/>
                <w:szCs w:val="18"/>
              </w:rPr>
            </w:pPr>
            <w:r>
              <w:rPr>
                <w:sz w:val="18"/>
                <w:szCs w:val="18"/>
              </w:rPr>
              <w:t>Microsoft Edge</w:t>
            </w:r>
          </w:p>
          <w:p w14:paraId="727EEF30" w14:textId="77777777" w:rsidR="00D934D1" w:rsidRPr="00D934D1" w:rsidRDefault="00D934D1" w:rsidP="002F4FCF">
            <w:pPr>
              <w:tabs>
                <w:tab w:val="center" w:pos="84"/>
                <w:tab w:val="center" w:pos="852"/>
              </w:tabs>
              <w:suppressAutoHyphens/>
              <w:spacing w:line="259" w:lineRule="auto"/>
              <w:ind w:right="75"/>
              <w:rPr>
                <w:sz w:val="18"/>
                <w:szCs w:val="18"/>
              </w:rPr>
            </w:pPr>
            <w:r w:rsidRPr="00D934D1">
              <w:rPr>
                <w:sz w:val="18"/>
                <w:szCs w:val="18"/>
              </w:rPr>
              <w:t xml:space="preserve">Google Chrome </w:t>
            </w:r>
          </w:p>
          <w:p w14:paraId="0AAB03E5" w14:textId="77777777" w:rsidR="00D934D1" w:rsidRPr="00D934D1" w:rsidRDefault="00D934D1" w:rsidP="002F4FCF">
            <w:pPr>
              <w:tabs>
                <w:tab w:val="center" w:pos="84"/>
                <w:tab w:val="center" w:pos="852"/>
              </w:tabs>
              <w:suppressAutoHyphens/>
              <w:spacing w:line="259" w:lineRule="auto"/>
              <w:ind w:right="75"/>
              <w:rPr>
                <w:sz w:val="18"/>
                <w:szCs w:val="18"/>
              </w:rPr>
            </w:pPr>
            <w:r w:rsidRPr="00D934D1">
              <w:rPr>
                <w:sz w:val="18"/>
                <w:szCs w:val="18"/>
              </w:rPr>
              <w:t xml:space="preserve">Firefox </w:t>
            </w:r>
          </w:p>
          <w:p w14:paraId="5DC11A9E" w14:textId="77777777" w:rsidR="00D934D1" w:rsidRPr="00D934D1" w:rsidRDefault="00D934D1" w:rsidP="003277C9">
            <w:pPr>
              <w:tabs>
                <w:tab w:val="center" w:pos="84"/>
                <w:tab w:val="center" w:pos="852"/>
              </w:tabs>
              <w:suppressAutoHyphens/>
              <w:spacing w:line="259" w:lineRule="auto"/>
              <w:ind w:right="75"/>
              <w:jc w:val="both"/>
              <w:rPr>
                <w:sz w:val="18"/>
                <w:szCs w:val="18"/>
              </w:rPr>
            </w:pPr>
            <w:r w:rsidRPr="00D934D1">
              <w:rPr>
                <w:sz w:val="18"/>
                <w:szCs w:val="18"/>
              </w:rPr>
              <w:t xml:space="preserve">Safari </w:t>
            </w:r>
          </w:p>
        </w:tc>
        <w:tc>
          <w:tcPr>
            <w:tcW w:w="1443" w:type="dxa"/>
            <w:tcBorders>
              <w:top w:val="single" w:sz="4" w:space="0" w:color="auto"/>
              <w:left w:val="single" w:sz="4" w:space="0" w:color="auto"/>
              <w:bottom w:val="single" w:sz="4" w:space="0" w:color="auto"/>
              <w:right w:val="single" w:sz="4" w:space="0" w:color="auto"/>
            </w:tcBorders>
          </w:tcPr>
          <w:p w14:paraId="5427029A" w14:textId="77777777" w:rsidR="00D934D1" w:rsidRPr="00D934D1" w:rsidRDefault="00D934D1" w:rsidP="00167A28">
            <w:pPr>
              <w:tabs>
                <w:tab w:val="center" w:pos="84"/>
                <w:tab w:val="center" w:pos="852"/>
              </w:tabs>
              <w:suppressAutoHyphens/>
              <w:spacing w:line="259" w:lineRule="auto"/>
              <w:jc w:val="both"/>
              <w:rPr>
                <w:sz w:val="18"/>
                <w:szCs w:val="18"/>
              </w:rPr>
            </w:pPr>
            <w:r w:rsidRPr="00D934D1">
              <w:rPr>
                <w:sz w:val="18"/>
                <w:szCs w:val="18"/>
              </w:rPr>
              <w:t xml:space="preserve">ΝΑΙ </w:t>
            </w:r>
          </w:p>
        </w:tc>
        <w:tc>
          <w:tcPr>
            <w:tcW w:w="1508" w:type="dxa"/>
            <w:tcBorders>
              <w:top w:val="single" w:sz="4" w:space="0" w:color="auto"/>
              <w:left w:val="single" w:sz="4" w:space="0" w:color="auto"/>
              <w:bottom w:val="single" w:sz="4" w:space="0" w:color="auto"/>
              <w:right w:val="single" w:sz="4" w:space="0" w:color="auto"/>
            </w:tcBorders>
          </w:tcPr>
          <w:p w14:paraId="779BBAAA" w14:textId="77777777" w:rsidR="00D934D1" w:rsidRPr="00D934D1" w:rsidRDefault="00D934D1" w:rsidP="00167A28">
            <w:pPr>
              <w:tabs>
                <w:tab w:val="center" w:pos="84"/>
                <w:tab w:val="center" w:pos="852"/>
              </w:tabs>
              <w:suppressAutoHyphens/>
              <w:spacing w:line="259" w:lineRule="auto"/>
              <w:jc w:val="both"/>
              <w:rPr>
                <w:sz w:val="18"/>
                <w:szCs w:val="18"/>
              </w:rPr>
            </w:pPr>
            <w:r w:rsidRPr="00D934D1">
              <w:rPr>
                <w:sz w:val="18"/>
                <w:szCs w:val="18"/>
              </w:rPr>
              <w:t xml:space="preserve"> </w:t>
            </w:r>
          </w:p>
        </w:tc>
        <w:tc>
          <w:tcPr>
            <w:tcW w:w="1747" w:type="dxa"/>
            <w:tcBorders>
              <w:top w:val="single" w:sz="4" w:space="0" w:color="auto"/>
              <w:left w:val="single" w:sz="4" w:space="0" w:color="auto"/>
              <w:bottom w:val="single" w:sz="4" w:space="0" w:color="auto"/>
              <w:right w:val="single" w:sz="4" w:space="0" w:color="auto"/>
            </w:tcBorders>
          </w:tcPr>
          <w:p w14:paraId="2C54FB1A" w14:textId="77777777" w:rsidR="00D934D1" w:rsidRPr="00D934D1" w:rsidRDefault="00D934D1" w:rsidP="00167A28">
            <w:pPr>
              <w:tabs>
                <w:tab w:val="center" w:pos="84"/>
                <w:tab w:val="center" w:pos="852"/>
              </w:tabs>
              <w:suppressAutoHyphens/>
              <w:spacing w:line="259" w:lineRule="auto"/>
              <w:jc w:val="both"/>
              <w:rPr>
                <w:sz w:val="18"/>
                <w:szCs w:val="18"/>
              </w:rPr>
            </w:pPr>
            <w:r w:rsidRPr="00D934D1">
              <w:rPr>
                <w:sz w:val="18"/>
                <w:szCs w:val="18"/>
              </w:rPr>
              <w:t xml:space="preserve"> </w:t>
            </w:r>
          </w:p>
        </w:tc>
      </w:tr>
    </w:tbl>
    <w:p w14:paraId="3D1C3D5D" w14:textId="77777777" w:rsidR="00D934D1" w:rsidRDefault="00D934D1" w:rsidP="0075715F">
      <w:pPr>
        <w:suppressAutoHyphens/>
        <w:rPr>
          <w:lang w:val="el-GR"/>
        </w:rPr>
      </w:pPr>
    </w:p>
    <w:p w14:paraId="7F6AFD8F" w14:textId="77777777" w:rsidR="00D934D1" w:rsidRPr="004673C1" w:rsidRDefault="008A7805" w:rsidP="00F866A8">
      <w:pPr>
        <w:pStyle w:val="50"/>
        <w:numPr>
          <w:ilvl w:val="0"/>
          <w:numId w:val="0"/>
        </w:numPr>
        <w:rPr>
          <w:rFonts w:eastAsia="SimSun" w:cs="Tahoma"/>
          <w:bCs/>
          <w:lang w:val="el-GR"/>
        </w:rPr>
      </w:pPr>
      <w:bookmarkStart w:id="1022" w:name="_Toc140135512"/>
      <w:bookmarkStart w:id="1023" w:name="_Toc146011264"/>
      <w:bookmarkStart w:id="1024" w:name="_Toc156571746"/>
      <w:r>
        <w:rPr>
          <w:rFonts w:eastAsia="SimSun" w:cs="Tahoma"/>
          <w:bCs/>
          <w:lang w:val="el-GR"/>
        </w:rPr>
        <w:t>2.2</w:t>
      </w:r>
      <w:r w:rsidR="003578CE">
        <w:rPr>
          <w:rFonts w:eastAsia="SimSun" w:cs="Tahoma"/>
          <w:bCs/>
          <w:lang w:val="el-GR"/>
        </w:rPr>
        <w:t xml:space="preserve"> </w:t>
      </w:r>
      <w:r w:rsidR="00D934D1" w:rsidRPr="004673C1">
        <w:rPr>
          <w:rFonts w:eastAsia="SimSun" w:cs="Tahoma"/>
          <w:bCs/>
          <w:lang w:val="el-GR"/>
        </w:rPr>
        <w:t>Επεκτασιμότητα και Διασυνδεσιμότητα</w:t>
      </w:r>
      <w:bookmarkEnd w:id="1022"/>
      <w:bookmarkEnd w:id="1023"/>
      <w:bookmarkEnd w:id="1024"/>
    </w:p>
    <w:tbl>
      <w:tblPr>
        <w:tblStyle w:val="TableGrid"/>
        <w:tblW w:w="9559" w:type="dxa"/>
        <w:tblInd w:w="33" w:type="dxa"/>
        <w:tblCellMar>
          <w:top w:w="100" w:type="dxa"/>
          <w:left w:w="137" w:type="dxa"/>
          <w:bottom w:w="39" w:type="dxa"/>
          <w:right w:w="45" w:type="dxa"/>
        </w:tblCellMar>
        <w:tblLook w:val="04A0" w:firstRow="1" w:lastRow="0" w:firstColumn="1" w:lastColumn="0" w:noHBand="0" w:noVBand="1"/>
      </w:tblPr>
      <w:tblGrid>
        <w:gridCol w:w="1133"/>
        <w:gridCol w:w="4035"/>
        <w:gridCol w:w="1348"/>
        <w:gridCol w:w="1439"/>
        <w:gridCol w:w="1604"/>
      </w:tblGrid>
      <w:tr w:rsidR="00D934D1" w:rsidRPr="00D5183B" w14:paraId="415C506C" w14:textId="77777777" w:rsidTr="004673C1">
        <w:trPr>
          <w:trHeight w:val="575"/>
        </w:trPr>
        <w:tc>
          <w:tcPr>
            <w:tcW w:w="1132" w:type="dxa"/>
            <w:tcBorders>
              <w:top w:val="single" w:sz="4" w:space="0" w:color="auto"/>
              <w:left w:val="single" w:sz="4" w:space="0" w:color="auto"/>
              <w:bottom w:val="single" w:sz="4" w:space="0" w:color="auto"/>
              <w:right w:val="single" w:sz="4" w:space="0" w:color="auto"/>
            </w:tcBorders>
            <w:shd w:val="clear" w:color="auto" w:fill="E0E0E0"/>
            <w:vAlign w:val="center"/>
          </w:tcPr>
          <w:p w14:paraId="468E62EA" w14:textId="77777777" w:rsidR="00D934D1" w:rsidRPr="006808A8" w:rsidRDefault="008C5EA3" w:rsidP="004F5D28">
            <w:pPr>
              <w:spacing w:line="259" w:lineRule="auto"/>
              <w:ind w:right="98"/>
              <w:jc w:val="center"/>
              <w:rPr>
                <w:sz w:val="18"/>
                <w:szCs w:val="18"/>
                <w:lang w:val="el-GR"/>
              </w:rPr>
            </w:pPr>
            <w:r w:rsidRPr="006808A8">
              <w:rPr>
                <w:b/>
                <w:sz w:val="18"/>
                <w:szCs w:val="18"/>
                <w:lang w:val="el-GR"/>
              </w:rPr>
              <w:t xml:space="preserve">Α/Α </w:t>
            </w:r>
          </w:p>
        </w:tc>
        <w:tc>
          <w:tcPr>
            <w:tcW w:w="4035" w:type="dxa"/>
            <w:tcBorders>
              <w:top w:val="single" w:sz="4" w:space="0" w:color="auto"/>
              <w:left w:val="single" w:sz="4" w:space="0" w:color="auto"/>
              <w:bottom w:val="single" w:sz="4" w:space="0" w:color="auto"/>
              <w:right w:val="single" w:sz="4" w:space="0" w:color="auto"/>
            </w:tcBorders>
            <w:shd w:val="clear" w:color="auto" w:fill="E0E0E0"/>
            <w:vAlign w:val="center"/>
          </w:tcPr>
          <w:p w14:paraId="5F759089" w14:textId="77777777" w:rsidR="00D934D1" w:rsidRPr="006808A8" w:rsidRDefault="008C5EA3" w:rsidP="004F5D28">
            <w:pPr>
              <w:spacing w:line="259" w:lineRule="auto"/>
              <w:ind w:right="92"/>
              <w:jc w:val="center"/>
              <w:rPr>
                <w:sz w:val="18"/>
                <w:szCs w:val="18"/>
                <w:lang w:val="el-GR"/>
              </w:rPr>
            </w:pPr>
            <w:r w:rsidRPr="006808A8">
              <w:rPr>
                <w:b/>
                <w:sz w:val="18"/>
                <w:szCs w:val="18"/>
                <w:lang w:val="el-GR"/>
              </w:rPr>
              <w:t xml:space="preserve">ΠΡΟΔΙΑΓΡΑΦΗ </w:t>
            </w:r>
          </w:p>
        </w:tc>
        <w:tc>
          <w:tcPr>
            <w:tcW w:w="1348" w:type="dxa"/>
            <w:tcBorders>
              <w:top w:val="single" w:sz="4" w:space="0" w:color="auto"/>
              <w:left w:val="single" w:sz="4" w:space="0" w:color="auto"/>
              <w:bottom w:val="single" w:sz="4" w:space="0" w:color="auto"/>
              <w:right w:val="single" w:sz="4" w:space="0" w:color="auto"/>
            </w:tcBorders>
            <w:shd w:val="clear" w:color="auto" w:fill="E0E0E0"/>
            <w:vAlign w:val="center"/>
          </w:tcPr>
          <w:p w14:paraId="3C36B654" w14:textId="77777777" w:rsidR="00D934D1" w:rsidRPr="006808A8" w:rsidRDefault="008C5EA3" w:rsidP="004F5D28">
            <w:pPr>
              <w:spacing w:line="259" w:lineRule="auto"/>
              <w:ind w:left="61"/>
              <w:rPr>
                <w:sz w:val="18"/>
                <w:szCs w:val="18"/>
                <w:lang w:val="el-GR"/>
              </w:rPr>
            </w:pPr>
            <w:r w:rsidRPr="006808A8">
              <w:rPr>
                <w:b/>
                <w:sz w:val="18"/>
                <w:szCs w:val="18"/>
                <w:lang w:val="el-GR"/>
              </w:rPr>
              <w:t xml:space="preserve">ΑΠΑΙΤΗΣΗ </w:t>
            </w:r>
          </w:p>
        </w:tc>
        <w:tc>
          <w:tcPr>
            <w:tcW w:w="1439" w:type="dxa"/>
            <w:tcBorders>
              <w:top w:val="single" w:sz="4" w:space="0" w:color="auto"/>
              <w:left w:val="single" w:sz="4" w:space="0" w:color="auto"/>
              <w:bottom w:val="single" w:sz="4" w:space="0" w:color="auto"/>
              <w:right w:val="single" w:sz="4" w:space="0" w:color="auto"/>
            </w:tcBorders>
            <w:shd w:val="clear" w:color="auto" w:fill="E0E0E0"/>
            <w:vAlign w:val="center"/>
          </w:tcPr>
          <w:p w14:paraId="19FD9733" w14:textId="77777777" w:rsidR="00D934D1" w:rsidRPr="006808A8" w:rsidRDefault="008C5EA3" w:rsidP="004F5D28">
            <w:pPr>
              <w:spacing w:line="259" w:lineRule="auto"/>
              <w:ind w:left="62"/>
              <w:rPr>
                <w:sz w:val="18"/>
                <w:szCs w:val="18"/>
                <w:lang w:val="el-GR"/>
              </w:rPr>
            </w:pPr>
            <w:r w:rsidRPr="006808A8">
              <w:rPr>
                <w:b/>
                <w:sz w:val="18"/>
                <w:szCs w:val="18"/>
                <w:lang w:val="el-GR"/>
              </w:rPr>
              <w:t xml:space="preserve">ΑΠΑΝΤΗΣΗ </w:t>
            </w:r>
          </w:p>
        </w:tc>
        <w:tc>
          <w:tcPr>
            <w:tcW w:w="1604" w:type="dxa"/>
            <w:tcBorders>
              <w:top w:val="single" w:sz="4" w:space="0" w:color="auto"/>
              <w:left w:val="single" w:sz="4" w:space="0" w:color="auto"/>
              <w:bottom w:val="single" w:sz="4" w:space="0" w:color="auto"/>
              <w:right w:val="single" w:sz="4" w:space="0" w:color="auto"/>
            </w:tcBorders>
            <w:shd w:val="clear" w:color="auto" w:fill="E0E0E0"/>
            <w:vAlign w:val="center"/>
          </w:tcPr>
          <w:p w14:paraId="309E3B79" w14:textId="77777777" w:rsidR="00D934D1" w:rsidRPr="006808A8" w:rsidRDefault="008C5EA3" w:rsidP="004F5D28">
            <w:pPr>
              <w:spacing w:line="259" w:lineRule="auto"/>
              <w:ind w:left="27"/>
              <w:rPr>
                <w:sz w:val="18"/>
                <w:szCs w:val="18"/>
                <w:lang w:val="el-GR"/>
              </w:rPr>
            </w:pPr>
            <w:r w:rsidRPr="006808A8">
              <w:rPr>
                <w:b/>
                <w:sz w:val="18"/>
                <w:szCs w:val="18"/>
                <w:lang w:val="el-GR"/>
              </w:rPr>
              <w:t xml:space="preserve">ΠΑΡΑΠΟΜΠΗ </w:t>
            </w:r>
          </w:p>
        </w:tc>
      </w:tr>
      <w:tr w:rsidR="00D934D1" w:rsidRPr="004673C1" w14:paraId="253EDCDE" w14:textId="77777777" w:rsidTr="004673C1">
        <w:trPr>
          <w:trHeight w:val="2243"/>
        </w:trPr>
        <w:tc>
          <w:tcPr>
            <w:tcW w:w="1132" w:type="dxa"/>
            <w:tcBorders>
              <w:top w:val="single" w:sz="4" w:space="0" w:color="auto"/>
              <w:left w:val="single" w:sz="4" w:space="0" w:color="auto"/>
              <w:bottom w:val="single" w:sz="4" w:space="0" w:color="auto"/>
              <w:right w:val="single" w:sz="4" w:space="0" w:color="auto"/>
            </w:tcBorders>
          </w:tcPr>
          <w:p w14:paraId="0D86134F" w14:textId="77777777" w:rsidR="00D934D1" w:rsidRPr="00D5183B" w:rsidRDefault="008C5EA3" w:rsidP="00167A28">
            <w:pPr>
              <w:tabs>
                <w:tab w:val="center" w:pos="84"/>
                <w:tab w:val="center" w:pos="852"/>
              </w:tabs>
              <w:suppressAutoHyphens/>
              <w:spacing w:line="259" w:lineRule="auto"/>
              <w:jc w:val="both"/>
              <w:rPr>
                <w:sz w:val="18"/>
                <w:szCs w:val="18"/>
                <w:lang w:val="el-GR"/>
              </w:rPr>
            </w:pPr>
            <w:r w:rsidRPr="008C5EA3">
              <w:rPr>
                <w:sz w:val="18"/>
                <w:szCs w:val="18"/>
                <w:lang w:val="el-GR"/>
              </w:rPr>
              <w:t xml:space="preserve">1. </w:t>
            </w:r>
            <w:r w:rsidRPr="008C5EA3">
              <w:rPr>
                <w:sz w:val="18"/>
                <w:szCs w:val="18"/>
                <w:lang w:val="el-GR"/>
              </w:rPr>
              <w:tab/>
              <w:t xml:space="preserve"> </w:t>
            </w:r>
          </w:p>
        </w:tc>
        <w:tc>
          <w:tcPr>
            <w:tcW w:w="4035" w:type="dxa"/>
            <w:tcBorders>
              <w:top w:val="single" w:sz="4" w:space="0" w:color="auto"/>
              <w:left w:val="single" w:sz="4" w:space="0" w:color="auto"/>
              <w:bottom w:val="single" w:sz="4" w:space="0" w:color="auto"/>
              <w:right w:val="single" w:sz="4" w:space="0" w:color="auto"/>
            </w:tcBorders>
            <w:vAlign w:val="bottom"/>
          </w:tcPr>
          <w:p w14:paraId="6B9F6988" w14:textId="77777777" w:rsidR="00D934D1" w:rsidRPr="00815893" w:rsidRDefault="00D934D1" w:rsidP="00167A28">
            <w:pPr>
              <w:tabs>
                <w:tab w:val="center" w:pos="84"/>
                <w:tab w:val="center" w:pos="852"/>
              </w:tabs>
              <w:suppressAutoHyphens/>
              <w:spacing w:line="259" w:lineRule="auto"/>
              <w:jc w:val="both"/>
              <w:rPr>
                <w:sz w:val="18"/>
                <w:szCs w:val="18"/>
                <w:lang w:val="el-GR"/>
              </w:rPr>
            </w:pPr>
            <w:r w:rsidRPr="00815893">
              <w:rPr>
                <w:sz w:val="18"/>
                <w:szCs w:val="18"/>
                <w:lang w:val="el-GR"/>
              </w:rPr>
              <w:t>Το σ</w:t>
            </w:r>
            <w:r w:rsidR="00D51B41">
              <w:rPr>
                <w:sz w:val="18"/>
                <w:szCs w:val="18"/>
                <w:lang w:val="el-GR"/>
              </w:rPr>
              <w:t xml:space="preserve">ύστημα θα πρέπει να διασφαλίζει </w:t>
            </w:r>
            <w:r w:rsidRPr="00815893">
              <w:rPr>
                <w:sz w:val="18"/>
                <w:szCs w:val="18"/>
                <w:lang w:val="el-GR"/>
              </w:rPr>
              <w:t xml:space="preserve">την επεκτασιμότητα με:   </w:t>
            </w:r>
          </w:p>
          <w:p w14:paraId="5DA06A36" w14:textId="77777777" w:rsidR="00D934D1" w:rsidRPr="003277C9" w:rsidRDefault="00D934D1" w:rsidP="001A59A1">
            <w:pPr>
              <w:pStyle w:val="aff1"/>
              <w:numPr>
                <w:ilvl w:val="0"/>
                <w:numId w:val="168"/>
              </w:numPr>
              <w:tabs>
                <w:tab w:val="center" w:pos="84"/>
                <w:tab w:val="center" w:pos="852"/>
              </w:tabs>
              <w:suppressAutoHyphens/>
              <w:spacing w:line="259" w:lineRule="auto"/>
              <w:jc w:val="both"/>
              <w:rPr>
                <w:sz w:val="18"/>
                <w:szCs w:val="18"/>
                <w:lang w:val="el-GR"/>
              </w:rPr>
            </w:pPr>
            <w:r w:rsidRPr="003277C9">
              <w:rPr>
                <w:sz w:val="18"/>
                <w:szCs w:val="18"/>
                <w:lang w:val="el-GR"/>
              </w:rPr>
              <w:t xml:space="preserve">υποστήριξη ενδεχόμενης  διεύρυνσης παρεχόμενων  υπηρεσιών και επέκτασης   της χωρητικότητας </w:t>
            </w:r>
          </w:p>
          <w:p w14:paraId="6E17715B" w14:textId="77777777" w:rsidR="00D934D1" w:rsidRPr="003277C9" w:rsidRDefault="00D934D1" w:rsidP="001A59A1">
            <w:pPr>
              <w:pStyle w:val="aff1"/>
              <w:numPr>
                <w:ilvl w:val="0"/>
                <w:numId w:val="168"/>
              </w:numPr>
              <w:tabs>
                <w:tab w:val="center" w:pos="84"/>
                <w:tab w:val="center" w:pos="852"/>
              </w:tabs>
              <w:suppressAutoHyphens/>
              <w:spacing w:line="259" w:lineRule="auto"/>
              <w:jc w:val="both"/>
              <w:rPr>
                <w:sz w:val="18"/>
                <w:szCs w:val="18"/>
                <w:lang w:val="el-GR"/>
              </w:rPr>
            </w:pPr>
            <w:r w:rsidRPr="003277C9">
              <w:rPr>
                <w:sz w:val="18"/>
                <w:szCs w:val="18"/>
                <w:lang w:val="el-GR"/>
              </w:rPr>
              <w:t>υποστήριξη επέκτασης με νέες δομικές μονάδες (</w:t>
            </w:r>
            <w:r w:rsidRPr="003277C9">
              <w:rPr>
                <w:sz w:val="18"/>
                <w:szCs w:val="18"/>
              </w:rPr>
              <w:t>modules</w:t>
            </w:r>
            <w:r w:rsidRPr="003277C9">
              <w:rPr>
                <w:sz w:val="18"/>
                <w:szCs w:val="18"/>
                <w:lang w:val="el-GR"/>
              </w:rPr>
              <w:t xml:space="preserve">) </w:t>
            </w:r>
          </w:p>
          <w:p w14:paraId="1464A4CD" w14:textId="77777777" w:rsidR="00D934D1" w:rsidRPr="003277C9" w:rsidRDefault="00D934D1" w:rsidP="001A59A1">
            <w:pPr>
              <w:pStyle w:val="aff1"/>
              <w:numPr>
                <w:ilvl w:val="0"/>
                <w:numId w:val="168"/>
              </w:numPr>
              <w:tabs>
                <w:tab w:val="center" w:pos="84"/>
                <w:tab w:val="center" w:pos="852"/>
              </w:tabs>
              <w:suppressAutoHyphens/>
              <w:spacing w:line="259" w:lineRule="auto"/>
              <w:jc w:val="both"/>
              <w:rPr>
                <w:sz w:val="18"/>
                <w:szCs w:val="18"/>
                <w:lang w:val="el-GR"/>
              </w:rPr>
            </w:pPr>
            <w:r w:rsidRPr="003277C9">
              <w:rPr>
                <w:sz w:val="18"/>
                <w:szCs w:val="18"/>
                <w:lang w:val="el-GR"/>
              </w:rPr>
              <w:t xml:space="preserve">υποστήριξη επέκτασης του συστήματος όπως επιβάλλεται από εξωτερικούς παράγοντες </w:t>
            </w:r>
            <w:r w:rsidR="008C5EA3" w:rsidRPr="008C5EA3">
              <w:rPr>
                <w:sz w:val="18"/>
                <w:szCs w:val="18"/>
                <w:lang w:val="el-GR"/>
              </w:rPr>
              <w:t xml:space="preserve">(νέο νομοθετικό πλαίσιο) </w:t>
            </w:r>
          </w:p>
          <w:p w14:paraId="7412FFF2" w14:textId="77777777" w:rsidR="008C5EA3" w:rsidRPr="008C5EA3" w:rsidRDefault="008C5EA3" w:rsidP="008C5EA3">
            <w:pPr>
              <w:pStyle w:val="aff1"/>
              <w:tabs>
                <w:tab w:val="center" w:pos="84"/>
                <w:tab w:val="center" w:pos="852"/>
              </w:tabs>
              <w:suppressAutoHyphens/>
              <w:spacing w:line="259" w:lineRule="auto"/>
              <w:ind w:left="444"/>
              <w:jc w:val="both"/>
              <w:rPr>
                <w:sz w:val="18"/>
                <w:szCs w:val="18"/>
                <w:lang w:val="el-GR"/>
              </w:rPr>
            </w:pPr>
          </w:p>
        </w:tc>
        <w:tc>
          <w:tcPr>
            <w:tcW w:w="1348" w:type="dxa"/>
            <w:tcBorders>
              <w:top w:val="single" w:sz="4" w:space="0" w:color="auto"/>
              <w:left w:val="single" w:sz="4" w:space="0" w:color="auto"/>
              <w:bottom w:val="single" w:sz="4" w:space="0" w:color="auto"/>
              <w:right w:val="single" w:sz="4" w:space="0" w:color="auto"/>
            </w:tcBorders>
          </w:tcPr>
          <w:p w14:paraId="17F1DEF4" w14:textId="77777777" w:rsidR="00D934D1" w:rsidRPr="004673C1" w:rsidRDefault="00D934D1" w:rsidP="00167A28">
            <w:pPr>
              <w:tabs>
                <w:tab w:val="center" w:pos="84"/>
                <w:tab w:val="center" w:pos="852"/>
              </w:tabs>
              <w:suppressAutoHyphens/>
              <w:spacing w:line="259" w:lineRule="auto"/>
              <w:jc w:val="both"/>
              <w:rPr>
                <w:sz w:val="18"/>
                <w:szCs w:val="18"/>
              </w:rPr>
            </w:pPr>
            <w:r w:rsidRPr="004673C1">
              <w:rPr>
                <w:sz w:val="18"/>
                <w:szCs w:val="18"/>
              </w:rPr>
              <w:t xml:space="preserve">ΝΑΙ </w:t>
            </w:r>
          </w:p>
        </w:tc>
        <w:tc>
          <w:tcPr>
            <w:tcW w:w="1439" w:type="dxa"/>
            <w:tcBorders>
              <w:top w:val="single" w:sz="4" w:space="0" w:color="auto"/>
              <w:left w:val="single" w:sz="4" w:space="0" w:color="auto"/>
              <w:bottom w:val="single" w:sz="4" w:space="0" w:color="auto"/>
              <w:right w:val="single" w:sz="4" w:space="0" w:color="auto"/>
            </w:tcBorders>
          </w:tcPr>
          <w:p w14:paraId="3502E9D1" w14:textId="77777777" w:rsidR="00D934D1" w:rsidRPr="004673C1" w:rsidRDefault="00D934D1" w:rsidP="00167A28">
            <w:pPr>
              <w:tabs>
                <w:tab w:val="center" w:pos="84"/>
                <w:tab w:val="center" w:pos="852"/>
              </w:tabs>
              <w:suppressAutoHyphens/>
              <w:spacing w:line="259" w:lineRule="auto"/>
              <w:jc w:val="both"/>
              <w:rPr>
                <w:sz w:val="18"/>
                <w:szCs w:val="18"/>
              </w:rPr>
            </w:pPr>
            <w:r w:rsidRPr="004673C1">
              <w:rPr>
                <w:sz w:val="18"/>
                <w:szCs w:val="18"/>
              </w:rPr>
              <w:t xml:space="preserve"> </w:t>
            </w:r>
          </w:p>
        </w:tc>
        <w:tc>
          <w:tcPr>
            <w:tcW w:w="1604" w:type="dxa"/>
            <w:tcBorders>
              <w:top w:val="single" w:sz="4" w:space="0" w:color="auto"/>
              <w:left w:val="single" w:sz="4" w:space="0" w:color="auto"/>
              <w:bottom w:val="single" w:sz="4" w:space="0" w:color="auto"/>
              <w:right w:val="single" w:sz="4" w:space="0" w:color="auto"/>
            </w:tcBorders>
          </w:tcPr>
          <w:p w14:paraId="4BD0D316" w14:textId="77777777" w:rsidR="00D934D1" w:rsidRPr="004673C1" w:rsidRDefault="00D934D1" w:rsidP="00167A28">
            <w:pPr>
              <w:tabs>
                <w:tab w:val="center" w:pos="84"/>
                <w:tab w:val="center" w:pos="852"/>
              </w:tabs>
              <w:suppressAutoHyphens/>
              <w:spacing w:line="259" w:lineRule="auto"/>
              <w:jc w:val="both"/>
              <w:rPr>
                <w:sz w:val="18"/>
                <w:szCs w:val="18"/>
              </w:rPr>
            </w:pPr>
            <w:r w:rsidRPr="004673C1">
              <w:rPr>
                <w:sz w:val="18"/>
                <w:szCs w:val="18"/>
              </w:rPr>
              <w:t xml:space="preserve"> </w:t>
            </w:r>
          </w:p>
        </w:tc>
      </w:tr>
      <w:tr w:rsidR="00AF1EB4" w:rsidRPr="00AF1EB4" w14:paraId="62B00A4D" w14:textId="77777777" w:rsidTr="003277C9">
        <w:trPr>
          <w:trHeight w:val="1591"/>
        </w:trPr>
        <w:tc>
          <w:tcPr>
            <w:tcW w:w="1132" w:type="dxa"/>
            <w:tcBorders>
              <w:top w:val="single" w:sz="4" w:space="0" w:color="auto"/>
              <w:left w:val="single" w:sz="4" w:space="0" w:color="auto"/>
              <w:bottom w:val="single" w:sz="4" w:space="0" w:color="auto"/>
              <w:right w:val="single" w:sz="4" w:space="0" w:color="auto"/>
            </w:tcBorders>
          </w:tcPr>
          <w:p w14:paraId="77ABFD5F" w14:textId="77777777" w:rsidR="00AF1EB4" w:rsidRPr="00AF1EB4" w:rsidRDefault="00AF1EB4" w:rsidP="00167A28">
            <w:pPr>
              <w:tabs>
                <w:tab w:val="center" w:pos="84"/>
                <w:tab w:val="center" w:pos="852"/>
              </w:tabs>
              <w:suppressAutoHyphens/>
              <w:spacing w:line="259" w:lineRule="auto"/>
              <w:jc w:val="both"/>
              <w:rPr>
                <w:sz w:val="18"/>
                <w:szCs w:val="18"/>
                <w:lang w:val="el-GR"/>
              </w:rPr>
            </w:pPr>
            <w:r>
              <w:rPr>
                <w:sz w:val="18"/>
                <w:szCs w:val="18"/>
                <w:lang w:val="el-GR"/>
              </w:rPr>
              <w:t>2.</w:t>
            </w:r>
          </w:p>
        </w:tc>
        <w:tc>
          <w:tcPr>
            <w:tcW w:w="4035" w:type="dxa"/>
            <w:tcBorders>
              <w:top w:val="single" w:sz="4" w:space="0" w:color="auto"/>
              <w:left w:val="single" w:sz="4" w:space="0" w:color="auto"/>
              <w:bottom w:val="single" w:sz="4" w:space="0" w:color="auto"/>
              <w:right w:val="single" w:sz="4" w:space="0" w:color="auto"/>
            </w:tcBorders>
            <w:vAlign w:val="bottom"/>
          </w:tcPr>
          <w:p w14:paraId="1C2425B7" w14:textId="77777777" w:rsidR="00AF1EB4" w:rsidRPr="00815893" w:rsidRDefault="00AF1EB4" w:rsidP="00AF1EB4">
            <w:pPr>
              <w:tabs>
                <w:tab w:val="center" w:pos="84"/>
                <w:tab w:val="center" w:pos="852"/>
              </w:tabs>
              <w:suppressAutoHyphens/>
              <w:spacing w:line="259" w:lineRule="auto"/>
              <w:jc w:val="both"/>
              <w:rPr>
                <w:sz w:val="18"/>
                <w:szCs w:val="18"/>
                <w:lang w:val="el-GR"/>
              </w:rPr>
            </w:pPr>
            <w:r w:rsidRPr="00AF1EB4">
              <w:rPr>
                <w:sz w:val="18"/>
                <w:szCs w:val="18"/>
                <w:lang w:val="el-GR"/>
              </w:rPr>
              <w:t xml:space="preserve">Ο Ανάδοχος να αναπτύξει </w:t>
            </w:r>
            <w:r>
              <w:rPr>
                <w:sz w:val="18"/>
                <w:szCs w:val="18"/>
                <w:lang w:val="el-GR"/>
              </w:rPr>
              <w:t xml:space="preserve">την </w:t>
            </w:r>
            <w:r w:rsidRPr="00AF1EB4">
              <w:rPr>
                <w:sz w:val="18"/>
                <w:szCs w:val="18"/>
                <w:lang w:val="el-GR"/>
              </w:rPr>
              <w:t>πρότασ</w:t>
            </w:r>
            <w:r>
              <w:rPr>
                <w:sz w:val="18"/>
                <w:szCs w:val="18"/>
                <w:lang w:val="el-GR"/>
              </w:rPr>
              <w:t>ή του</w:t>
            </w:r>
            <w:r w:rsidRPr="00AF1EB4">
              <w:rPr>
                <w:sz w:val="18"/>
                <w:szCs w:val="18"/>
                <w:lang w:val="el-GR"/>
              </w:rPr>
              <w:t xml:space="preserve"> για την κάλυψη της διαλειτουργικότητας. Η διαλειτουργικότητα θα πρέπει να διαθέτει χαρακτηριστικά ιχνηλασιμότητας, δηλαδή να είναι δυνατόν να αναγνωριστεί η προέλευση και αιτιολογία των κινήσεων σε κάθε υποσύστημα</w:t>
            </w:r>
          </w:p>
        </w:tc>
        <w:tc>
          <w:tcPr>
            <w:tcW w:w="1348" w:type="dxa"/>
            <w:tcBorders>
              <w:top w:val="single" w:sz="4" w:space="0" w:color="auto"/>
              <w:left w:val="single" w:sz="4" w:space="0" w:color="auto"/>
              <w:bottom w:val="single" w:sz="4" w:space="0" w:color="auto"/>
              <w:right w:val="single" w:sz="4" w:space="0" w:color="auto"/>
            </w:tcBorders>
          </w:tcPr>
          <w:p w14:paraId="31C7AF3A" w14:textId="77777777" w:rsidR="00AF1EB4" w:rsidRPr="00AF1EB4" w:rsidRDefault="00AF1EB4" w:rsidP="00167A28">
            <w:pPr>
              <w:tabs>
                <w:tab w:val="center" w:pos="84"/>
                <w:tab w:val="center" w:pos="852"/>
              </w:tabs>
              <w:suppressAutoHyphens/>
              <w:spacing w:line="259" w:lineRule="auto"/>
              <w:jc w:val="both"/>
              <w:rPr>
                <w:sz w:val="18"/>
                <w:szCs w:val="18"/>
                <w:lang w:val="el-GR"/>
              </w:rPr>
            </w:pPr>
            <w:r>
              <w:rPr>
                <w:sz w:val="18"/>
                <w:szCs w:val="18"/>
                <w:lang w:val="el-GR"/>
              </w:rPr>
              <w:t>ΝΑΙ</w:t>
            </w:r>
          </w:p>
        </w:tc>
        <w:tc>
          <w:tcPr>
            <w:tcW w:w="1439" w:type="dxa"/>
            <w:tcBorders>
              <w:top w:val="single" w:sz="4" w:space="0" w:color="auto"/>
              <w:left w:val="single" w:sz="4" w:space="0" w:color="auto"/>
              <w:bottom w:val="single" w:sz="4" w:space="0" w:color="auto"/>
              <w:right w:val="single" w:sz="4" w:space="0" w:color="auto"/>
            </w:tcBorders>
          </w:tcPr>
          <w:p w14:paraId="549A246D" w14:textId="77777777" w:rsidR="00AF1EB4" w:rsidRPr="00AF1EB4" w:rsidRDefault="00AF1EB4" w:rsidP="00167A28">
            <w:pPr>
              <w:tabs>
                <w:tab w:val="center" w:pos="84"/>
                <w:tab w:val="center" w:pos="852"/>
              </w:tabs>
              <w:suppressAutoHyphens/>
              <w:spacing w:line="259" w:lineRule="auto"/>
              <w:jc w:val="both"/>
              <w:rPr>
                <w:sz w:val="18"/>
                <w:szCs w:val="18"/>
                <w:lang w:val="el-GR"/>
              </w:rPr>
            </w:pPr>
          </w:p>
        </w:tc>
        <w:tc>
          <w:tcPr>
            <w:tcW w:w="1604" w:type="dxa"/>
            <w:tcBorders>
              <w:top w:val="single" w:sz="4" w:space="0" w:color="auto"/>
              <w:left w:val="single" w:sz="4" w:space="0" w:color="auto"/>
              <w:bottom w:val="single" w:sz="4" w:space="0" w:color="auto"/>
              <w:right w:val="single" w:sz="4" w:space="0" w:color="auto"/>
            </w:tcBorders>
          </w:tcPr>
          <w:p w14:paraId="38745A11" w14:textId="77777777" w:rsidR="00AF1EB4" w:rsidRPr="00AF1EB4" w:rsidRDefault="00AF1EB4" w:rsidP="00167A28">
            <w:pPr>
              <w:tabs>
                <w:tab w:val="center" w:pos="84"/>
                <w:tab w:val="center" w:pos="852"/>
              </w:tabs>
              <w:suppressAutoHyphens/>
              <w:spacing w:line="259" w:lineRule="auto"/>
              <w:jc w:val="both"/>
              <w:rPr>
                <w:sz w:val="18"/>
                <w:szCs w:val="18"/>
                <w:lang w:val="el-GR"/>
              </w:rPr>
            </w:pPr>
          </w:p>
        </w:tc>
      </w:tr>
      <w:tr w:rsidR="00D934D1" w:rsidRPr="004673C1" w14:paraId="7F108E21" w14:textId="77777777" w:rsidTr="004673C1">
        <w:trPr>
          <w:trHeight w:val="1190"/>
        </w:trPr>
        <w:tc>
          <w:tcPr>
            <w:tcW w:w="1132" w:type="dxa"/>
            <w:tcBorders>
              <w:top w:val="single" w:sz="4" w:space="0" w:color="auto"/>
              <w:left w:val="single" w:sz="4" w:space="0" w:color="auto"/>
              <w:bottom w:val="single" w:sz="4" w:space="0" w:color="auto"/>
              <w:right w:val="single" w:sz="4" w:space="0" w:color="auto"/>
            </w:tcBorders>
          </w:tcPr>
          <w:p w14:paraId="16881ACB" w14:textId="77777777" w:rsidR="00D934D1" w:rsidRPr="004673C1" w:rsidRDefault="00AF1EB4" w:rsidP="00AF1EB4">
            <w:pPr>
              <w:tabs>
                <w:tab w:val="center" w:pos="84"/>
                <w:tab w:val="center" w:pos="852"/>
              </w:tabs>
              <w:suppressAutoHyphens/>
              <w:spacing w:line="259" w:lineRule="auto"/>
              <w:jc w:val="both"/>
              <w:rPr>
                <w:sz w:val="18"/>
                <w:szCs w:val="18"/>
              </w:rPr>
            </w:pPr>
            <w:r>
              <w:rPr>
                <w:sz w:val="18"/>
                <w:szCs w:val="18"/>
                <w:lang w:val="el-GR"/>
              </w:rPr>
              <w:t>3</w:t>
            </w:r>
            <w:r w:rsidR="00D934D1" w:rsidRPr="004673C1">
              <w:rPr>
                <w:sz w:val="18"/>
                <w:szCs w:val="18"/>
              </w:rPr>
              <w:t xml:space="preserve">. </w:t>
            </w:r>
            <w:r w:rsidR="00D934D1" w:rsidRPr="004673C1">
              <w:rPr>
                <w:sz w:val="18"/>
                <w:szCs w:val="18"/>
              </w:rPr>
              <w:tab/>
              <w:t xml:space="preserve"> </w:t>
            </w:r>
          </w:p>
        </w:tc>
        <w:tc>
          <w:tcPr>
            <w:tcW w:w="4035" w:type="dxa"/>
            <w:tcBorders>
              <w:top w:val="single" w:sz="4" w:space="0" w:color="auto"/>
              <w:left w:val="single" w:sz="4" w:space="0" w:color="auto"/>
              <w:bottom w:val="single" w:sz="4" w:space="0" w:color="auto"/>
              <w:right w:val="single" w:sz="4" w:space="0" w:color="auto"/>
            </w:tcBorders>
            <w:vAlign w:val="center"/>
          </w:tcPr>
          <w:p w14:paraId="7E78AA05" w14:textId="77777777" w:rsidR="00D934D1" w:rsidRPr="00815893" w:rsidRDefault="00D934D1" w:rsidP="00167A28">
            <w:pPr>
              <w:tabs>
                <w:tab w:val="center" w:pos="84"/>
                <w:tab w:val="center" w:pos="852"/>
              </w:tabs>
              <w:suppressAutoHyphens/>
              <w:spacing w:line="259" w:lineRule="auto"/>
              <w:jc w:val="both"/>
              <w:rPr>
                <w:sz w:val="18"/>
                <w:szCs w:val="18"/>
                <w:lang w:val="el-GR"/>
              </w:rPr>
            </w:pPr>
            <w:r w:rsidRPr="00815893">
              <w:rPr>
                <w:sz w:val="18"/>
                <w:szCs w:val="18"/>
                <w:lang w:val="el-GR"/>
              </w:rPr>
              <w:t xml:space="preserve">Οι αναβαθμίσεις σε νέες εκδόσεις του λογισμικού και των έτοιμων εφαρμογών θα  πρέπει να είναι ελεγχόμενες και να εφαρμόζονται σε πιλοτικό περιβάλλον </w:t>
            </w:r>
          </w:p>
        </w:tc>
        <w:tc>
          <w:tcPr>
            <w:tcW w:w="1348" w:type="dxa"/>
            <w:tcBorders>
              <w:top w:val="single" w:sz="4" w:space="0" w:color="auto"/>
              <w:left w:val="single" w:sz="4" w:space="0" w:color="auto"/>
              <w:bottom w:val="single" w:sz="4" w:space="0" w:color="auto"/>
              <w:right w:val="single" w:sz="4" w:space="0" w:color="auto"/>
            </w:tcBorders>
          </w:tcPr>
          <w:p w14:paraId="761F7E92" w14:textId="77777777" w:rsidR="00D934D1" w:rsidRPr="004673C1" w:rsidRDefault="00D934D1" w:rsidP="00167A28">
            <w:pPr>
              <w:tabs>
                <w:tab w:val="center" w:pos="84"/>
                <w:tab w:val="center" w:pos="852"/>
              </w:tabs>
              <w:suppressAutoHyphens/>
              <w:spacing w:line="259" w:lineRule="auto"/>
              <w:jc w:val="both"/>
              <w:rPr>
                <w:sz w:val="18"/>
                <w:szCs w:val="18"/>
              </w:rPr>
            </w:pPr>
            <w:r w:rsidRPr="004673C1">
              <w:rPr>
                <w:sz w:val="18"/>
                <w:szCs w:val="18"/>
              </w:rPr>
              <w:t xml:space="preserve">ΝΑΙ </w:t>
            </w:r>
          </w:p>
        </w:tc>
        <w:tc>
          <w:tcPr>
            <w:tcW w:w="1439" w:type="dxa"/>
            <w:tcBorders>
              <w:top w:val="single" w:sz="4" w:space="0" w:color="auto"/>
              <w:left w:val="single" w:sz="4" w:space="0" w:color="auto"/>
              <w:bottom w:val="single" w:sz="4" w:space="0" w:color="auto"/>
              <w:right w:val="single" w:sz="4" w:space="0" w:color="auto"/>
            </w:tcBorders>
          </w:tcPr>
          <w:p w14:paraId="31479183" w14:textId="77777777" w:rsidR="00D934D1" w:rsidRPr="004673C1" w:rsidRDefault="00D934D1" w:rsidP="00167A28">
            <w:pPr>
              <w:tabs>
                <w:tab w:val="center" w:pos="84"/>
                <w:tab w:val="center" w:pos="852"/>
              </w:tabs>
              <w:suppressAutoHyphens/>
              <w:spacing w:line="259" w:lineRule="auto"/>
              <w:jc w:val="both"/>
              <w:rPr>
                <w:sz w:val="18"/>
                <w:szCs w:val="18"/>
              </w:rPr>
            </w:pPr>
            <w:r w:rsidRPr="004673C1">
              <w:rPr>
                <w:sz w:val="18"/>
                <w:szCs w:val="18"/>
              </w:rPr>
              <w:t xml:space="preserve"> </w:t>
            </w:r>
          </w:p>
        </w:tc>
        <w:tc>
          <w:tcPr>
            <w:tcW w:w="1604" w:type="dxa"/>
            <w:tcBorders>
              <w:top w:val="single" w:sz="4" w:space="0" w:color="auto"/>
              <w:left w:val="single" w:sz="4" w:space="0" w:color="auto"/>
              <w:bottom w:val="single" w:sz="4" w:space="0" w:color="auto"/>
              <w:right w:val="single" w:sz="4" w:space="0" w:color="auto"/>
            </w:tcBorders>
          </w:tcPr>
          <w:p w14:paraId="21A62CC7" w14:textId="77777777" w:rsidR="00D934D1" w:rsidRPr="004673C1" w:rsidRDefault="00D934D1" w:rsidP="00167A28">
            <w:pPr>
              <w:tabs>
                <w:tab w:val="center" w:pos="84"/>
                <w:tab w:val="center" w:pos="852"/>
              </w:tabs>
              <w:suppressAutoHyphens/>
              <w:spacing w:line="259" w:lineRule="auto"/>
              <w:jc w:val="both"/>
              <w:rPr>
                <w:sz w:val="18"/>
                <w:szCs w:val="18"/>
              </w:rPr>
            </w:pPr>
            <w:r w:rsidRPr="004673C1">
              <w:rPr>
                <w:sz w:val="18"/>
                <w:szCs w:val="18"/>
              </w:rPr>
              <w:t xml:space="preserve"> </w:t>
            </w:r>
          </w:p>
        </w:tc>
      </w:tr>
      <w:tr w:rsidR="00D934D1" w:rsidRPr="004673C1" w14:paraId="40397557" w14:textId="77777777" w:rsidTr="004673C1">
        <w:trPr>
          <w:trHeight w:val="929"/>
        </w:trPr>
        <w:tc>
          <w:tcPr>
            <w:tcW w:w="1132" w:type="dxa"/>
            <w:tcBorders>
              <w:top w:val="single" w:sz="4" w:space="0" w:color="auto"/>
              <w:left w:val="single" w:sz="4" w:space="0" w:color="auto"/>
              <w:bottom w:val="single" w:sz="4" w:space="0" w:color="auto"/>
              <w:right w:val="single" w:sz="4" w:space="0" w:color="auto"/>
            </w:tcBorders>
          </w:tcPr>
          <w:p w14:paraId="39297EE6" w14:textId="77777777" w:rsidR="00D934D1" w:rsidRPr="004673C1" w:rsidRDefault="00AF1EB4" w:rsidP="00AF1EB4">
            <w:pPr>
              <w:tabs>
                <w:tab w:val="center" w:pos="84"/>
                <w:tab w:val="center" w:pos="852"/>
              </w:tabs>
              <w:suppressAutoHyphens/>
              <w:spacing w:line="259" w:lineRule="auto"/>
              <w:jc w:val="both"/>
              <w:rPr>
                <w:sz w:val="18"/>
                <w:szCs w:val="18"/>
              </w:rPr>
            </w:pPr>
            <w:r>
              <w:rPr>
                <w:sz w:val="18"/>
                <w:szCs w:val="18"/>
                <w:lang w:val="el-GR"/>
              </w:rPr>
              <w:t>4</w:t>
            </w:r>
            <w:r w:rsidR="00D934D1" w:rsidRPr="004673C1">
              <w:rPr>
                <w:sz w:val="18"/>
                <w:szCs w:val="18"/>
              </w:rPr>
              <w:t xml:space="preserve">. </w:t>
            </w:r>
            <w:r w:rsidR="00D934D1" w:rsidRPr="004673C1">
              <w:rPr>
                <w:sz w:val="18"/>
                <w:szCs w:val="18"/>
              </w:rPr>
              <w:tab/>
              <w:t xml:space="preserve"> </w:t>
            </w:r>
          </w:p>
        </w:tc>
        <w:tc>
          <w:tcPr>
            <w:tcW w:w="4035" w:type="dxa"/>
            <w:tcBorders>
              <w:top w:val="single" w:sz="4" w:space="0" w:color="auto"/>
              <w:left w:val="single" w:sz="4" w:space="0" w:color="auto"/>
              <w:bottom w:val="single" w:sz="4" w:space="0" w:color="auto"/>
              <w:right w:val="single" w:sz="4" w:space="0" w:color="auto"/>
            </w:tcBorders>
            <w:vAlign w:val="center"/>
          </w:tcPr>
          <w:p w14:paraId="07F62196" w14:textId="77777777" w:rsidR="00D934D1" w:rsidRPr="00815893" w:rsidRDefault="00D934D1" w:rsidP="00167A28">
            <w:pPr>
              <w:tabs>
                <w:tab w:val="center" w:pos="84"/>
                <w:tab w:val="center" w:pos="852"/>
              </w:tabs>
              <w:suppressAutoHyphens/>
              <w:spacing w:line="259" w:lineRule="auto"/>
              <w:jc w:val="both"/>
              <w:rPr>
                <w:sz w:val="18"/>
                <w:szCs w:val="18"/>
                <w:lang w:val="el-GR"/>
              </w:rPr>
            </w:pPr>
            <w:r w:rsidRPr="00815893">
              <w:rPr>
                <w:sz w:val="18"/>
                <w:szCs w:val="18"/>
                <w:lang w:val="el-GR"/>
              </w:rPr>
              <w:t xml:space="preserve">Να αναφερθεί η πολιτική αναβαθμίσεων  και νέων εκδόσεων του προτεινόμενου συστήματος </w:t>
            </w:r>
          </w:p>
        </w:tc>
        <w:tc>
          <w:tcPr>
            <w:tcW w:w="1348" w:type="dxa"/>
            <w:tcBorders>
              <w:top w:val="single" w:sz="4" w:space="0" w:color="auto"/>
              <w:left w:val="single" w:sz="4" w:space="0" w:color="auto"/>
              <w:bottom w:val="single" w:sz="4" w:space="0" w:color="auto"/>
              <w:right w:val="single" w:sz="4" w:space="0" w:color="auto"/>
            </w:tcBorders>
          </w:tcPr>
          <w:p w14:paraId="08733DC7" w14:textId="77777777" w:rsidR="00D934D1" w:rsidRPr="004673C1" w:rsidRDefault="00D934D1" w:rsidP="00167A28">
            <w:pPr>
              <w:tabs>
                <w:tab w:val="center" w:pos="84"/>
                <w:tab w:val="center" w:pos="852"/>
              </w:tabs>
              <w:suppressAutoHyphens/>
              <w:spacing w:line="259" w:lineRule="auto"/>
              <w:jc w:val="both"/>
              <w:rPr>
                <w:sz w:val="18"/>
                <w:szCs w:val="18"/>
              </w:rPr>
            </w:pPr>
            <w:r w:rsidRPr="004673C1">
              <w:rPr>
                <w:sz w:val="18"/>
                <w:szCs w:val="18"/>
              </w:rPr>
              <w:t xml:space="preserve">ΝΑΙ </w:t>
            </w:r>
          </w:p>
        </w:tc>
        <w:tc>
          <w:tcPr>
            <w:tcW w:w="1439" w:type="dxa"/>
            <w:tcBorders>
              <w:top w:val="single" w:sz="4" w:space="0" w:color="auto"/>
              <w:left w:val="single" w:sz="4" w:space="0" w:color="auto"/>
              <w:bottom w:val="single" w:sz="4" w:space="0" w:color="auto"/>
              <w:right w:val="single" w:sz="4" w:space="0" w:color="auto"/>
            </w:tcBorders>
          </w:tcPr>
          <w:p w14:paraId="4815BD4E" w14:textId="77777777" w:rsidR="00D934D1" w:rsidRPr="004673C1" w:rsidRDefault="00D934D1" w:rsidP="00167A28">
            <w:pPr>
              <w:tabs>
                <w:tab w:val="center" w:pos="84"/>
                <w:tab w:val="center" w:pos="852"/>
              </w:tabs>
              <w:suppressAutoHyphens/>
              <w:spacing w:line="259" w:lineRule="auto"/>
              <w:jc w:val="both"/>
              <w:rPr>
                <w:sz w:val="18"/>
                <w:szCs w:val="18"/>
              </w:rPr>
            </w:pPr>
            <w:r w:rsidRPr="004673C1">
              <w:rPr>
                <w:sz w:val="18"/>
                <w:szCs w:val="18"/>
              </w:rPr>
              <w:t xml:space="preserve"> </w:t>
            </w:r>
          </w:p>
        </w:tc>
        <w:tc>
          <w:tcPr>
            <w:tcW w:w="1604" w:type="dxa"/>
            <w:tcBorders>
              <w:top w:val="single" w:sz="4" w:space="0" w:color="auto"/>
              <w:left w:val="single" w:sz="4" w:space="0" w:color="auto"/>
              <w:bottom w:val="single" w:sz="4" w:space="0" w:color="auto"/>
              <w:right w:val="single" w:sz="4" w:space="0" w:color="auto"/>
            </w:tcBorders>
          </w:tcPr>
          <w:p w14:paraId="050C3427" w14:textId="77777777" w:rsidR="00D934D1" w:rsidRPr="004673C1" w:rsidRDefault="00D934D1" w:rsidP="00167A28">
            <w:pPr>
              <w:tabs>
                <w:tab w:val="center" w:pos="84"/>
                <w:tab w:val="center" w:pos="852"/>
              </w:tabs>
              <w:suppressAutoHyphens/>
              <w:spacing w:line="259" w:lineRule="auto"/>
              <w:jc w:val="both"/>
              <w:rPr>
                <w:sz w:val="18"/>
                <w:szCs w:val="18"/>
              </w:rPr>
            </w:pPr>
            <w:r w:rsidRPr="004673C1">
              <w:rPr>
                <w:sz w:val="18"/>
                <w:szCs w:val="18"/>
              </w:rPr>
              <w:t xml:space="preserve"> </w:t>
            </w:r>
          </w:p>
        </w:tc>
      </w:tr>
    </w:tbl>
    <w:p w14:paraId="775754C8" w14:textId="77777777" w:rsidR="00D934D1" w:rsidRPr="004673C1" w:rsidRDefault="00F866A8" w:rsidP="00B74773">
      <w:pPr>
        <w:pStyle w:val="50"/>
        <w:numPr>
          <w:ilvl w:val="0"/>
          <w:numId w:val="0"/>
        </w:numPr>
        <w:ind w:left="720"/>
        <w:rPr>
          <w:rFonts w:eastAsia="SimSun" w:cs="Tahoma"/>
          <w:bCs/>
          <w:lang w:val="el-GR"/>
        </w:rPr>
      </w:pPr>
      <w:bookmarkStart w:id="1025" w:name="_Toc140135513"/>
      <w:bookmarkStart w:id="1026" w:name="_Toc146011265"/>
      <w:bookmarkStart w:id="1027" w:name="_Toc156571747"/>
      <w:r>
        <w:rPr>
          <w:rFonts w:eastAsia="SimSun" w:cs="Tahoma"/>
          <w:bCs/>
          <w:lang w:val="el-GR"/>
        </w:rPr>
        <w:t xml:space="preserve">3. </w:t>
      </w:r>
      <w:r w:rsidR="00D934D1" w:rsidRPr="004673C1">
        <w:rPr>
          <w:rFonts w:eastAsia="SimSun" w:cs="Tahoma"/>
          <w:bCs/>
          <w:lang w:val="el-GR"/>
        </w:rPr>
        <w:t>Ασφάλεια Συστήματος</w:t>
      </w:r>
      <w:bookmarkEnd w:id="1025"/>
      <w:bookmarkEnd w:id="1026"/>
      <w:bookmarkEnd w:id="1027"/>
    </w:p>
    <w:tbl>
      <w:tblPr>
        <w:tblStyle w:val="TableGrid"/>
        <w:tblW w:w="973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4" w:type="dxa"/>
          <w:left w:w="137" w:type="dxa"/>
          <w:right w:w="45" w:type="dxa"/>
        </w:tblCellMar>
        <w:tblLook w:val="04A0" w:firstRow="1" w:lastRow="0" w:firstColumn="1" w:lastColumn="0" w:noHBand="0" w:noVBand="1"/>
      </w:tblPr>
      <w:tblGrid>
        <w:gridCol w:w="1147"/>
        <w:gridCol w:w="81"/>
        <w:gridCol w:w="3741"/>
        <w:gridCol w:w="517"/>
        <w:gridCol w:w="956"/>
        <w:gridCol w:w="286"/>
        <w:gridCol w:w="1241"/>
        <w:gridCol w:w="86"/>
        <w:gridCol w:w="1680"/>
      </w:tblGrid>
      <w:tr w:rsidR="004673C1" w:rsidRPr="004673C1" w14:paraId="6A2EBEAB" w14:textId="77777777" w:rsidTr="00167A28">
        <w:trPr>
          <w:trHeight w:val="575"/>
        </w:trPr>
        <w:tc>
          <w:tcPr>
            <w:tcW w:w="1150" w:type="dxa"/>
            <w:shd w:val="clear" w:color="auto" w:fill="E0E0E0"/>
            <w:vAlign w:val="center"/>
          </w:tcPr>
          <w:p w14:paraId="6C5C761D" w14:textId="77777777" w:rsidR="00D934D1" w:rsidRPr="006808A8" w:rsidRDefault="00D934D1" w:rsidP="004673C1">
            <w:pPr>
              <w:spacing w:line="259" w:lineRule="auto"/>
              <w:ind w:right="98"/>
              <w:jc w:val="center"/>
              <w:rPr>
                <w:b/>
                <w:sz w:val="18"/>
                <w:szCs w:val="18"/>
              </w:rPr>
            </w:pPr>
            <w:r w:rsidRPr="006808A8">
              <w:rPr>
                <w:b/>
                <w:sz w:val="18"/>
                <w:szCs w:val="18"/>
              </w:rPr>
              <w:t xml:space="preserve">Α/Α </w:t>
            </w:r>
          </w:p>
        </w:tc>
        <w:tc>
          <w:tcPr>
            <w:tcW w:w="3813" w:type="dxa"/>
            <w:gridSpan w:val="2"/>
            <w:shd w:val="clear" w:color="auto" w:fill="E0E0E0"/>
            <w:vAlign w:val="center"/>
          </w:tcPr>
          <w:p w14:paraId="322C214F" w14:textId="77777777" w:rsidR="00D934D1" w:rsidRPr="006808A8" w:rsidRDefault="00D934D1" w:rsidP="004673C1">
            <w:pPr>
              <w:spacing w:line="259" w:lineRule="auto"/>
              <w:ind w:right="98"/>
              <w:jc w:val="center"/>
              <w:rPr>
                <w:b/>
                <w:sz w:val="18"/>
                <w:szCs w:val="18"/>
              </w:rPr>
            </w:pPr>
            <w:r w:rsidRPr="006808A8">
              <w:rPr>
                <w:b/>
                <w:sz w:val="18"/>
                <w:szCs w:val="18"/>
              </w:rPr>
              <w:t xml:space="preserve">ΠΡΟΔΙΑΓΡΑΦΗ </w:t>
            </w:r>
          </w:p>
        </w:tc>
        <w:tc>
          <w:tcPr>
            <w:tcW w:w="1477" w:type="dxa"/>
            <w:gridSpan w:val="2"/>
            <w:shd w:val="clear" w:color="auto" w:fill="E0E0E0"/>
            <w:vAlign w:val="center"/>
          </w:tcPr>
          <w:p w14:paraId="6206A764" w14:textId="77777777" w:rsidR="00D934D1" w:rsidRPr="006808A8" w:rsidRDefault="00D934D1" w:rsidP="004673C1">
            <w:pPr>
              <w:spacing w:line="259" w:lineRule="auto"/>
              <w:ind w:right="98"/>
              <w:jc w:val="center"/>
              <w:rPr>
                <w:b/>
                <w:sz w:val="18"/>
                <w:szCs w:val="18"/>
              </w:rPr>
            </w:pPr>
            <w:r w:rsidRPr="006808A8">
              <w:rPr>
                <w:b/>
                <w:sz w:val="18"/>
                <w:szCs w:val="18"/>
              </w:rPr>
              <w:t xml:space="preserve">ΑΠΑΙΤΗΣΗ </w:t>
            </w:r>
          </w:p>
        </w:tc>
        <w:tc>
          <w:tcPr>
            <w:tcW w:w="1525" w:type="dxa"/>
            <w:gridSpan w:val="2"/>
            <w:shd w:val="clear" w:color="auto" w:fill="E0E0E0"/>
            <w:vAlign w:val="center"/>
          </w:tcPr>
          <w:p w14:paraId="3450A369" w14:textId="77777777" w:rsidR="00D934D1" w:rsidRPr="006808A8" w:rsidRDefault="00D934D1" w:rsidP="004673C1">
            <w:pPr>
              <w:spacing w:line="259" w:lineRule="auto"/>
              <w:ind w:right="98"/>
              <w:jc w:val="center"/>
              <w:rPr>
                <w:b/>
                <w:sz w:val="18"/>
                <w:szCs w:val="18"/>
              </w:rPr>
            </w:pPr>
            <w:r w:rsidRPr="006808A8">
              <w:rPr>
                <w:b/>
                <w:sz w:val="18"/>
                <w:szCs w:val="18"/>
              </w:rPr>
              <w:t xml:space="preserve">ΑΠΑΝΤΗΣΗ </w:t>
            </w:r>
          </w:p>
        </w:tc>
        <w:tc>
          <w:tcPr>
            <w:tcW w:w="1770" w:type="dxa"/>
            <w:gridSpan w:val="2"/>
            <w:shd w:val="clear" w:color="auto" w:fill="E0E0E0"/>
            <w:vAlign w:val="center"/>
          </w:tcPr>
          <w:p w14:paraId="1499C532" w14:textId="77777777" w:rsidR="00D934D1" w:rsidRPr="006808A8" w:rsidRDefault="00D934D1" w:rsidP="004673C1">
            <w:pPr>
              <w:spacing w:line="259" w:lineRule="auto"/>
              <w:ind w:right="98"/>
              <w:jc w:val="center"/>
              <w:rPr>
                <w:b/>
                <w:sz w:val="18"/>
                <w:szCs w:val="18"/>
              </w:rPr>
            </w:pPr>
            <w:r w:rsidRPr="006808A8">
              <w:rPr>
                <w:b/>
                <w:sz w:val="18"/>
                <w:szCs w:val="18"/>
              </w:rPr>
              <w:t xml:space="preserve">ΠΑΡΑΠΟΜΠΗ </w:t>
            </w:r>
          </w:p>
        </w:tc>
      </w:tr>
      <w:tr w:rsidR="004673C1" w:rsidRPr="004673C1" w14:paraId="5C718213" w14:textId="77777777" w:rsidTr="00167A28">
        <w:trPr>
          <w:trHeight w:val="869"/>
        </w:trPr>
        <w:tc>
          <w:tcPr>
            <w:tcW w:w="1150" w:type="dxa"/>
            <w:tcBorders>
              <w:bottom w:val="single" w:sz="4" w:space="0" w:color="auto"/>
            </w:tcBorders>
          </w:tcPr>
          <w:p w14:paraId="1E55861B" w14:textId="77777777" w:rsidR="00D934D1" w:rsidRPr="004673C1" w:rsidRDefault="00D934D1" w:rsidP="00167A28">
            <w:pPr>
              <w:tabs>
                <w:tab w:val="center" w:pos="84"/>
                <w:tab w:val="center" w:pos="852"/>
              </w:tabs>
              <w:suppressAutoHyphens/>
              <w:spacing w:line="259" w:lineRule="auto"/>
              <w:jc w:val="both"/>
              <w:rPr>
                <w:sz w:val="18"/>
                <w:szCs w:val="18"/>
              </w:rPr>
            </w:pPr>
            <w:r w:rsidRPr="004673C1">
              <w:rPr>
                <w:sz w:val="18"/>
                <w:szCs w:val="18"/>
              </w:rPr>
              <w:t xml:space="preserve">1. </w:t>
            </w:r>
            <w:r w:rsidRPr="004673C1">
              <w:rPr>
                <w:sz w:val="18"/>
                <w:szCs w:val="18"/>
              </w:rPr>
              <w:tab/>
              <w:t xml:space="preserve"> </w:t>
            </w:r>
          </w:p>
        </w:tc>
        <w:tc>
          <w:tcPr>
            <w:tcW w:w="3813" w:type="dxa"/>
            <w:gridSpan w:val="2"/>
            <w:tcBorders>
              <w:bottom w:val="single" w:sz="4" w:space="0" w:color="auto"/>
            </w:tcBorders>
            <w:vAlign w:val="center"/>
          </w:tcPr>
          <w:p w14:paraId="5206876F" w14:textId="77777777" w:rsidR="00D934D1" w:rsidRDefault="00D934D1" w:rsidP="006808A8">
            <w:pPr>
              <w:pStyle w:val="Default"/>
              <w:rPr>
                <w:b/>
                <w:color w:val="333399"/>
                <w:sz w:val="18"/>
                <w:lang w:val="el-GR"/>
              </w:rPr>
            </w:pPr>
            <w:r w:rsidRPr="00DB4784">
              <w:rPr>
                <w:rFonts w:ascii="Tahoma" w:eastAsiaTheme="minorEastAsia" w:hAnsi="Tahoma" w:cs="Tahoma"/>
                <w:color w:val="auto"/>
                <w:sz w:val="18"/>
                <w:szCs w:val="18"/>
                <w:lang w:val="el-GR" w:bidi="ar-SA"/>
              </w:rPr>
              <w:t>Ο  ανάδοχος  είναι  υποχρεωμένος  να  καλύψει τις απαιτήσεις περί προστασίας προσωπικών δεδομένων σε όλα τα επίπεδα.</w:t>
            </w:r>
            <w:r w:rsidR="00CE7550" w:rsidRPr="00DB4784">
              <w:rPr>
                <w:rFonts w:ascii="Tahoma" w:eastAsiaTheme="minorEastAsia" w:hAnsi="Tahoma" w:cs="Tahoma"/>
                <w:color w:val="auto"/>
                <w:sz w:val="18"/>
                <w:szCs w:val="18"/>
                <w:lang w:val="el-GR" w:bidi="ar-SA"/>
              </w:rPr>
              <w:t xml:space="preserve"> Ο  ανάδοχος  είναι  υποχρεωμένος  να  καλύψει τις απαιτήσεις διαχείρισης της ποιότητας υπηρεσιών και της ασφάλειας των  πληροφοριών σύμφωνα με το διεθνές πρότυπο ISO  9001:2015 &amp; ISO 27001:2013 ή ισοδύναμο</w:t>
            </w:r>
            <w:r w:rsidR="00CE7550" w:rsidRPr="00B40E9F">
              <w:rPr>
                <w:lang w:val="el-GR"/>
              </w:rPr>
              <w:t xml:space="preserve"> </w:t>
            </w:r>
            <w:r w:rsidRPr="00815893">
              <w:rPr>
                <w:sz w:val="18"/>
                <w:szCs w:val="18"/>
                <w:lang w:val="el-GR"/>
              </w:rPr>
              <w:t xml:space="preserve"> </w:t>
            </w:r>
          </w:p>
        </w:tc>
        <w:tc>
          <w:tcPr>
            <w:tcW w:w="1477" w:type="dxa"/>
            <w:gridSpan w:val="2"/>
            <w:tcBorders>
              <w:bottom w:val="single" w:sz="4" w:space="0" w:color="auto"/>
            </w:tcBorders>
          </w:tcPr>
          <w:p w14:paraId="5F868E0E" w14:textId="77777777" w:rsidR="00D934D1" w:rsidRPr="004673C1" w:rsidRDefault="00D934D1" w:rsidP="00167A28">
            <w:pPr>
              <w:tabs>
                <w:tab w:val="center" w:pos="84"/>
                <w:tab w:val="center" w:pos="852"/>
              </w:tabs>
              <w:suppressAutoHyphens/>
              <w:spacing w:line="259" w:lineRule="auto"/>
              <w:jc w:val="both"/>
              <w:rPr>
                <w:sz w:val="18"/>
                <w:szCs w:val="18"/>
              </w:rPr>
            </w:pPr>
            <w:r w:rsidRPr="004673C1">
              <w:rPr>
                <w:sz w:val="18"/>
                <w:szCs w:val="18"/>
              </w:rPr>
              <w:t xml:space="preserve">ΝΑΙ </w:t>
            </w:r>
          </w:p>
        </w:tc>
        <w:tc>
          <w:tcPr>
            <w:tcW w:w="1525" w:type="dxa"/>
            <w:gridSpan w:val="2"/>
            <w:tcBorders>
              <w:bottom w:val="single" w:sz="4" w:space="0" w:color="auto"/>
            </w:tcBorders>
          </w:tcPr>
          <w:p w14:paraId="48049C08" w14:textId="77777777" w:rsidR="00D934D1" w:rsidRPr="004673C1" w:rsidRDefault="00D934D1" w:rsidP="00167A28">
            <w:pPr>
              <w:tabs>
                <w:tab w:val="center" w:pos="84"/>
                <w:tab w:val="center" w:pos="852"/>
              </w:tabs>
              <w:suppressAutoHyphens/>
              <w:spacing w:line="259" w:lineRule="auto"/>
              <w:jc w:val="both"/>
              <w:rPr>
                <w:sz w:val="18"/>
                <w:szCs w:val="18"/>
              </w:rPr>
            </w:pPr>
            <w:r w:rsidRPr="004673C1">
              <w:rPr>
                <w:sz w:val="18"/>
                <w:szCs w:val="18"/>
              </w:rPr>
              <w:t xml:space="preserve"> </w:t>
            </w:r>
          </w:p>
        </w:tc>
        <w:tc>
          <w:tcPr>
            <w:tcW w:w="1770" w:type="dxa"/>
            <w:gridSpan w:val="2"/>
            <w:tcBorders>
              <w:bottom w:val="single" w:sz="4" w:space="0" w:color="auto"/>
            </w:tcBorders>
          </w:tcPr>
          <w:p w14:paraId="73E2BCCA" w14:textId="77777777" w:rsidR="00D934D1" w:rsidRPr="004673C1" w:rsidRDefault="00D934D1" w:rsidP="00167A28">
            <w:pPr>
              <w:tabs>
                <w:tab w:val="center" w:pos="84"/>
                <w:tab w:val="center" w:pos="852"/>
              </w:tabs>
              <w:suppressAutoHyphens/>
              <w:spacing w:line="259" w:lineRule="auto"/>
              <w:jc w:val="both"/>
              <w:rPr>
                <w:sz w:val="18"/>
                <w:szCs w:val="18"/>
              </w:rPr>
            </w:pPr>
            <w:r w:rsidRPr="004673C1">
              <w:rPr>
                <w:sz w:val="18"/>
                <w:szCs w:val="18"/>
              </w:rPr>
              <w:t xml:space="preserve"> </w:t>
            </w:r>
          </w:p>
        </w:tc>
      </w:tr>
      <w:tr w:rsidR="00552769" w:rsidRPr="00552769" w14:paraId="1227B355" w14:textId="77777777" w:rsidTr="00167A28">
        <w:trPr>
          <w:trHeight w:val="869"/>
        </w:trPr>
        <w:tc>
          <w:tcPr>
            <w:tcW w:w="1150" w:type="dxa"/>
            <w:tcBorders>
              <w:bottom w:val="single" w:sz="4" w:space="0" w:color="auto"/>
            </w:tcBorders>
          </w:tcPr>
          <w:p w14:paraId="0997F3F0" w14:textId="77777777" w:rsidR="00552769" w:rsidRPr="004673C1" w:rsidRDefault="00552769" w:rsidP="00167A28">
            <w:pPr>
              <w:tabs>
                <w:tab w:val="center" w:pos="84"/>
                <w:tab w:val="center" w:pos="852"/>
              </w:tabs>
              <w:suppressAutoHyphens/>
              <w:spacing w:line="259" w:lineRule="auto"/>
              <w:jc w:val="both"/>
              <w:rPr>
                <w:sz w:val="18"/>
                <w:szCs w:val="18"/>
              </w:rPr>
            </w:pPr>
            <w:r>
              <w:rPr>
                <w:sz w:val="18"/>
                <w:szCs w:val="18"/>
              </w:rPr>
              <w:t>2.</w:t>
            </w:r>
          </w:p>
        </w:tc>
        <w:tc>
          <w:tcPr>
            <w:tcW w:w="3813" w:type="dxa"/>
            <w:gridSpan w:val="2"/>
            <w:tcBorders>
              <w:bottom w:val="single" w:sz="4" w:space="0" w:color="auto"/>
            </w:tcBorders>
            <w:vAlign w:val="center"/>
          </w:tcPr>
          <w:p w14:paraId="2575FA48" w14:textId="77777777" w:rsidR="00552769" w:rsidRPr="00DB4784" w:rsidRDefault="00552769" w:rsidP="00552769">
            <w:pPr>
              <w:pStyle w:val="Default"/>
              <w:rPr>
                <w:rFonts w:ascii="Tahoma" w:eastAsiaTheme="minorEastAsia" w:hAnsi="Tahoma" w:cs="Tahoma"/>
                <w:color w:val="auto"/>
                <w:sz w:val="18"/>
                <w:szCs w:val="18"/>
                <w:lang w:val="el-GR" w:bidi="ar-SA"/>
              </w:rPr>
            </w:pPr>
            <w:r w:rsidRPr="00DB4784">
              <w:rPr>
                <w:rFonts w:ascii="Tahoma" w:eastAsiaTheme="minorEastAsia" w:hAnsi="Tahoma" w:cs="Tahoma"/>
                <w:color w:val="auto"/>
                <w:sz w:val="18"/>
                <w:szCs w:val="18"/>
                <w:lang w:val="el-GR" w:bidi="ar-SA"/>
              </w:rPr>
              <w:t xml:space="preserve">Ο  ανάδοχος  είναι  υποχρεωμένος  να  καλύψει τις παρακάτω απαιτήσεις </w:t>
            </w:r>
            <w:r w:rsidR="000E766F" w:rsidRPr="00DB4784">
              <w:rPr>
                <w:rFonts w:ascii="Tahoma" w:eastAsiaTheme="minorEastAsia" w:hAnsi="Tahoma" w:cs="Tahoma"/>
                <w:color w:val="auto"/>
                <w:sz w:val="18"/>
                <w:szCs w:val="18"/>
                <w:lang w:val="el-GR" w:bidi="ar-SA"/>
              </w:rPr>
              <w:t>:</w:t>
            </w:r>
          </w:p>
          <w:p w14:paraId="3A0F698F" w14:textId="77777777" w:rsidR="00552769" w:rsidRPr="00DB4784" w:rsidRDefault="00552769" w:rsidP="001A59A1">
            <w:pPr>
              <w:pStyle w:val="Default"/>
              <w:numPr>
                <w:ilvl w:val="0"/>
                <w:numId w:val="152"/>
              </w:numPr>
              <w:rPr>
                <w:rFonts w:ascii="Tahoma" w:eastAsiaTheme="minorEastAsia" w:hAnsi="Tahoma" w:cs="Tahoma"/>
                <w:color w:val="auto"/>
                <w:sz w:val="18"/>
                <w:szCs w:val="18"/>
                <w:lang w:val="el-GR" w:bidi="ar-SA"/>
              </w:rPr>
            </w:pPr>
            <w:r w:rsidRPr="00DB4784">
              <w:rPr>
                <w:rFonts w:ascii="Tahoma" w:eastAsiaTheme="minorEastAsia" w:hAnsi="Tahoma" w:cs="Tahoma"/>
                <w:color w:val="auto"/>
                <w:sz w:val="18"/>
                <w:szCs w:val="18"/>
                <w:lang w:val="el-GR" w:bidi="ar-SA"/>
              </w:rPr>
              <w:t xml:space="preserve">Ασφάλεια κατά την επικοινωνία και την αποθήκευση δεδομένων </w:t>
            </w:r>
          </w:p>
          <w:p w14:paraId="7C515EC6" w14:textId="77777777" w:rsidR="00552769" w:rsidRPr="00DB4784" w:rsidRDefault="00552769" w:rsidP="001A59A1">
            <w:pPr>
              <w:pStyle w:val="Default"/>
              <w:numPr>
                <w:ilvl w:val="0"/>
                <w:numId w:val="152"/>
              </w:numPr>
              <w:rPr>
                <w:rFonts w:ascii="Tahoma" w:eastAsiaTheme="minorEastAsia" w:hAnsi="Tahoma" w:cs="Tahoma"/>
                <w:color w:val="auto"/>
                <w:sz w:val="18"/>
                <w:szCs w:val="18"/>
                <w:lang w:val="el-GR" w:bidi="ar-SA"/>
              </w:rPr>
            </w:pPr>
            <w:r w:rsidRPr="00DB4784">
              <w:rPr>
                <w:rFonts w:ascii="Tahoma" w:eastAsiaTheme="minorEastAsia" w:hAnsi="Tahoma" w:cs="Tahoma"/>
                <w:color w:val="auto"/>
                <w:sz w:val="18"/>
                <w:szCs w:val="18"/>
                <w:lang w:val="el-GR" w:bidi="ar-SA"/>
              </w:rPr>
              <w:lastRenderedPageBreak/>
              <w:t xml:space="preserve">Προστασία διαβαθμισμένων επιχειρησιακών εγγράφων/δεδομένων </w:t>
            </w:r>
          </w:p>
          <w:p w14:paraId="58ADCB3D" w14:textId="77777777" w:rsidR="00552769" w:rsidRPr="00DB4784" w:rsidRDefault="00552769" w:rsidP="001A59A1">
            <w:pPr>
              <w:pStyle w:val="Default"/>
              <w:numPr>
                <w:ilvl w:val="0"/>
                <w:numId w:val="152"/>
              </w:numPr>
              <w:rPr>
                <w:rFonts w:ascii="Tahoma" w:eastAsiaTheme="minorEastAsia" w:hAnsi="Tahoma" w:cs="Tahoma"/>
                <w:color w:val="auto"/>
                <w:sz w:val="18"/>
                <w:szCs w:val="18"/>
                <w:lang w:val="el-GR" w:bidi="ar-SA"/>
              </w:rPr>
            </w:pPr>
            <w:r w:rsidRPr="00DB4784">
              <w:rPr>
                <w:rFonts w:ascii="Tahoma" w:eastAsiaTheme="minorEastAsia" w:hAnsi="Tahoma" w:cs="Tahoma"/>
                <w:color w:val="auto"/>
                <w:sz w:val="18"/>
                <w:szCs w:val="18"/>
                <w:lang w:val="el-GR" w:bidi="ar-SA"/>
              </w:rPr>
              <w:t xml:space="preserve">Προστασία προσωπικών δεδομένων </w:t>
            </w:r>
          </w:p>
          <w:p w14:paraId="1E5AC000" w14:textId="77777777" w:rsidR="00552769" w:rsidRPr="00DB4784" w:rsidRDefault="00552769" w:rsidP="001A59A1">
            <w:pPr>
              <w:pStyle w:val="Default"/>
              <w:numPr>
                <w:ilvl w:val="0"/>
                <w:numId w:val="152"/>
              </w:numPr>
              <w:rPr>
                <w:rFonts w:ascii="Tahoma" w:eastAsiaTheme="minorEastAsia" w:hAnsi="Tahoma" w:cs="Tahoma"/>
                <w:color w:val="auto"/>
                <w:sz w:val="18"/>
                <w:szCs w:val="18"/>
                <w:lang w:val="el-GR" w:bidi="ar-SA"/>
              </w:rPr>
            </w:pPr>
            <w:r w:rsidRPr="00DB4784">
              <w:rPr>
                <w:rFonts w:ascii="Tahoma" w:eastAsiaTheme="minorEastAsia" w:hAnsi="Tahoma" w:cs="Tahoma"/>
                <w:color w:val="auto"/>
                <w:sz w:val="18"/>
                <w:szCs w:val="18"/>
                <w:lang w:val="el-GR" w:bidi="ar-SA"/>
              </w:rPr>
              <w:t xml:space="preserve">Καταγραφή Ενεργειών (auditing/logging) </w:t>
            </w:r>
          </w:p>
          <w:p w14:paraId="1A847580" w14:textId="77777777" w:rsidR="00552769" w:rsidRPr="00DB4784" w:rsidRDefault="00552769" w:rsidP="001A59A1">
            <w:pPr>
              <w:pStyle w:val="Default"/>
              <w:numPr>
                <w:ilvl w:val="0"/>
                <w:numId w:val="152"/>
              </w:numPr>
              <w:rPr>
                <w:rFonts w:ascii="Tahoma" w:eastAsiaTheme="minorEastAsia" w:hAnsi="Tahoma" w:cs="Tahoma"/>
                <w:color w:val="auto"/>
                <w:sz w:val="18"/>
                <w:szCs w:val="18"/>
                <w:lang w:val="el-GR" w:bidi="ar-SA"/>
              </w:rPr>
            </w:pPr>
            <w:r w:rsidRPr="00DB4784">
              <w:rPr>
                <w:rFonts w:ascii="Tahoma" w:eastAsiaTheme="minorEastAsia" w:hAnsi="Tahoma" w:cs="Tahoma"/>
                <w:color w:val="auto"/>
                <w:sz w:val="18"/>
                <w:szCs w:val="18"/>
                <w:lang w:val="el-GR" w:bidi="ar-SA"/>
              </w:rPr>
              <w:t xml:space="preserve">Προστασία από εξωτερικές επιθέσεις, κακόβουλα λογισμικά και ιούς </w:t>
            </w:r>
          </w:p>
          <w:p w14:paraId="669C7D80" w14:textId="77777777" w:rsidR="00552769" w:rsidRPr="00DB4784" w:rsidRDefault="00552769" w:rsidP="001A59A1">
            <w:pPr>
              <w:pStyle w:val="Default"/>
              <w:numPr>
                <w:ilvl w:val="0"/>
                <w:numId w:val="152"/>
              </w:numPr>
              <w:rPr>
                <w:rFonts w:ascii="Tahoma" w:eastAsiaTheme="minorEastAsia" w:hAnsi="Tahoma" w:cs="Tahoma"/>
                <w:color w:val="auto"/>
                <w:sz w:val="18"/>
                <w:szCs w:val="18"/>
                <w:lang w:val="el-GR" w:bidi="ar-SA"/>
              </w:rPr>
            </w:pPr>
            <w:r w:rsidRPr="00DB4784">
              <w:rPr>
                <w:rFonts w:ascii="Tahoma" w:eastAsiaTheme="minorEastAsia" w:hAnsi="Tahoma" w:cs="Tahoma"/>
                <w:color w:val="auto"/>
                <w:sz w:val="18"/>
                <w:szCs w:val="18"/>
                <w:lang w:val="el-GR" w:bidi="ar-SA"/>
              </w:rPr>
              <w:t xml:space="preserve">Αποκατάσταση από καταστροφή </w:t>
            </w:r>
          </w:p>
          <w:p w14:paraId="1C8774B7" w14:textId="77777777" w:rsidR="00552769" w:rsidRPr="00552769" w:rsidRDefault="00552769" w:rsidP="001A59A1">
            <w:pPr>
              <w:pStyle w:val="Default"/>
              <w:numPr>
                <w:ilvl w:val="0"/>
                <w:numId w:val="152"/>
              </w:numPr>
              <w:rPr>
                <w:sz w:val="18"/>
                <w:szCs w:val="18"/>
                <w:lang w:val="el-GR"/>
              </w:rPr>
            </w:pPr>
            <w:r w:rsidRPr="00DB4784">
              <w:rPr>
                <w:rFonts w:ascii="Tahoma" w:eastAsiaTheme="minorEastAsia" w:hAnsi="Tahoma" w:cs="Tahoma"/>
                <w:color w:val="auto"/>
                <w:sz w:val="18"/>
                <w:szCs w:val="18"/>
                <w:lang w:val="el-GR" w:bidi="ar-SA"/>
              </w:rPr>
              <w:t>Πλάνο επιχειρησιακής συνέχειας</w:t>
            </w:r>
          </w:p>
        </w:tc>
        <w:tc>
          <w:tcPr>
            <w:tcW w:w="1477" w:type="dxa"/>
            <w:gridSpan w:val="2"/>
            <w:tcBorders>
              <w:bottom w:val="single" w:sz="4" w:space="0" w:color="auto"/>
            </w:tcBorders>
          </w:tcPr>
          <w:p w14:paraId="13954276" w14:textId="77777777" w:rsidR="00552769" w:rsidRPr="00552769" w:rsidRDefault="009971BB" w:rsidP="00167A28">
            <w:pPr>
              <w:tabs>
                <w:tab w:val="center" w:pos="84"/>
                <w:tab w:val="center" w:pos="852"/>
              </w:tabs>
              <w:suppressAutoHyphens/>
              <w:spacing w:line="259" w:lineRule="auto"/>
              <w:jc w:val="both"/>
              <w:rPr>
                <w:sz w:val="18"/>
                <w:szCs w:val="18"/>
                <w:lang w:val="el-GR"/>
              </w:rPr>
            </w:pPr>
            <w:r>
              <w:rPr>
                <w:sz w:val="18"/>
                <w:szCs w:val="18"/>
                <w:lang w:val="el-GR"/>
              </w:rPr>
              <w:lastRenderedPageBreak/>
              <w:t>ΝΑΙ</w:t>
            </w:r>
          </w:p>
        </w:tc>
        <w:tc>
          <w:tcPr>
            <w:tcW w:w="1525" w:type="dxa"/>
            <w:gridSpan w:val="2"/>
            <w:tcBorders>
              <w:bottom w:val="single" w:sz="4" w:space="0" w:color="auto"/>
            </w:tcBorders>
          </w:tcPr>
          <w:p w14:paraId="60236243" w14:textId="77777777" w:rsidR="00552769" w:rsidRPr="00552769" w:rsidRDefault="00552769" w:rsidP="00167A28">
            <w:pPr>
              <w:tabs>
                <w:tab w:val="center" w:pos="84"/>
                <w:tab w:val="center" w:pos="852"/>
              </w:tabs>
              <w:suppressAutoHyphens/>
              <w:spacing w:line="259" w:lineRule="auto"/>
              <w:jc w:val="both"/>
              <w:rPr>
                <w:sz w:val="18"/>
                <w:szCs w:val="18"/>
                <w:lang w:val="el-GR"/>
              </w:rPr>
            </w:pPr>
          </w:p>
        </w:tc>
        <w:tc>
          <w:tcPr>
            <w:tcW w:w="1770" w:type="dxa"/>
            <w:gridSpan w:val="2"/>
            <w:tcBorders>
              <w:bottom w:val="single" w:sz="4" w:space="0" w:color="auto"/>
            </w:tcBorders>
          </w:tcPr>
          <w:p w14:paraId="487D836C" w14:textId="77777777" w:rsidR="00552769" w:rsidRPr="00552769" w:rsidRDefault="00552769" w:rsidP="00167A28">
            <w:pPr>
              <w:tabs>
                <w:tab w:val="center" w:pos="84"/>
                <w:tab w:val="center" w:pos="852"/>
              </w:tabs>
              <w:suppressAutoHyphens/>
              <w:spacing w:line="259" w:lineRule="auto"/>
              <w:jc w:val="both"/>
              <w:rPr>
                <w:sz w:val="18"/>
                <w:szCs w:val="18"/>
                <w:lang w:val="el-GR"/>
              </w:rPr>
            </w:pPr>
          </w:p>
        </w:tc>
      </w:tr>
      <w:tr w:rsidR="00622798" w:rsidRPr="004673C1" w14:paraId="017501CD" w14:textId="77777777" w:rsidTr="00CB088E">
        <w:tblPrEx>
          <w:tblCellMar>
            <w:top w:w="36" w:type="dxa"/>
            <w:left w:w="22" w:type="dxa"/>
            <w:bottom w:w="36" w:type="dxa"/>
            <w:right w:w="22" w:type="dxa"/>
          </w:tblCellMar>
        </w:tblPrEx>
        <w:trPr>
          <w:trHeight w:val="1643"/>
        </w:trPr>
        <w:tc>
          <w:tcPr>
            <w:tcW w:w="1128" w:type="dxa"/>
            <w:tcBorders>
              <w:top w:val="single" w:sz="4" w:space="0" w:color="auto"/>
              <w:left w:val="single" w:sz="4" w:space="0" w:color="auto"/>
              <w:bottom w:val="single" w:sz="4" w:space="0" w:color="auto"/>
              <w:right w:val="single" w:sz="4" w:space="0" w:color="auto"/>
            </w:tcBorders>
          </w:tcPr>
          <w:p w14:paraId="18178957" w14:textId="77777777" w:rsidR="00D934D1" w:rsidRPr="004673C1" w:rsidRDefault="000E766F" w:rsidP="00552769">
            <w:pPr>
              <w:tabs>
                <w:tab w:val="center" w:pos="84"/>
                <w:tab w:val="center" w:pos="852"/>
              </w:tabs>
              <w:suppressAutoHyphens/>
              <w:spacing w:line="259" w:lineRule="auto"/>
              <w:jc w:val="both"/>
              <w:rPr>
                <w:sz w:val="18"/>
                <w:szCs w:val="18"/>
              </w:rPr>
            </w:pPr>
            <w:r w:rsidRPr="000E766F">
              <w:rPr>
                <w:sz w:val="18"/>
                <w:szCs w:val="18"/>
                <w:lang w:val="el-GR"/>
              </w:rPr>
              <w:tab/>
            </w:r>
            <w:r w:rsidR="00552769">
              <w:rPr>
                <w:sz w:val="18"/>
                <w:szCs w:val="18"/>
                <w:lang w:val="en-US"/>
              </w:rPr>
              <w:t>3</w:t>
            </w:r>
            <w:r w:rsidR="00D934D1" w:rsidRPr="004673C1">
              <w:rPr>
                <w:sz w:val="18"/>
                <w:szCs w:val="18"/>
              </w:rPr>
              <w:t xml:space="preserve">. </w:t>
            </w:r>
            <w:r w:rsidR="00D934D1" w:rsidRPr="004673C1">
              <w:rPr>
                <w:sz w:val="18"/>
                <w:szCs w:val="18"/>
              </w:rPr>
              <w:tab/>
              <w:t xml:space="preserve"> </w:t>
            </w:r>
          </w:p>
        </w:tc>
        <w:tc>
          <w:tcPr>
            <w:tcW w:w="3835" w:type="dxa"/>
            <w:gridSpan w:val="2"/>
            <w:tcBorders>
              <w:top w:val="single" w:sz="4" w:space="0" w:color="auto"/>
              <w:left w:val="single" w:sz="4" w:space="0" w:color="auto"/>
              <w:bottom w:val="single" w:sz="4" w:space="0" w:color="auto"/>
              <w:right w:val="single" w:sz="4" w:space="0" w:color="auto"/>
            </w:tcBorders>
            <w:vAlign w:val="center"/>
          </w:tcPr>
          <w:p w14:paraId="59FC90B1" w14:textId="77777777" w:rsidR="00D934D1" w:rsidRPr="00CB088E" w:rsidRDefault="007B3A88" w:rsidP="003277C9">
            <w:pPr>
              <w:tabs>
                <w:tab w:val="center" w:pos="84"/>
                <w:tab w:val="center" w:pos="852"/>
              </w:tabs>
              <w:suppressAutoHyphens/>
              <w:spacing w:line="259" w:lineRule="auto"/>
              <w:ind w:right="120"/>
              <w:jc w:val="both"/>
              <w:rPr>
                <w:sz w:val="18"/>
                <w:szCs w:val="18"/>
                <w:lang w:val="el-GR"/>
              </w:rPr>
            </w:pPr>
            <w:r w:rsidRPr="00CB088E">
              <w:rPr>
                <w:sz w:val="18"/>
                <w:szCs w:val="18"/>
                <w:lang w:val="el-GR"/>
              </w:rPr>
              <w:t xml:space="preserve">Πιστοποίηση &amp; </w:t>
            </w:r>
            <w:r w:rsidR="00D934D1" w:rsidRPr="00CB088E">
              <w:rPr>
                <w:sz w:val="18"/>
                <w:szCs w:val="18"/>
                <w:lang w:val="el-GR"/>
              </w:rPr>
              <w:t>Εξουσιοδότηση: σε κάθε ομάδα χρήστη  έχει δοθεί εξουσιοδότηση για πρόσβαση  στο νέο πληροφοριακό σύστημα  με συγκεκριμένα και προκαθορισμένα  δικαιώματα</w:t>
            </w:r>
            <w:r w:rsidRPr="00CB088E">
              <w:rPr>
                <w:sz w:val="18"/>
                <w:szCs w:val="18"/>
                <w:lang w:val="el-GR"/>
              </w:rPr>
              <w:t xml:space="preserve"> Αποκλεισμός  της πρόσβασης μη εξουσιοδοτημένων χρηστών στα δεδομένα τα οποία καταγράφει και επεξεργάζεται το πληροφοριακό σύστημα</w:t>
            </w:r>
          </w:p>
        </w:tc>
        <w:tc>
          <w:tcPr>
            <w:tcW w:w="1477" w:type="dxa"/>
            <w:gridSpan w:val="2"/>
            <w:tcBorders>
              <w:top w:val="single" w:sz="4" w:space="0" w:color="auto"/>
              <w:left w:val="single" w:sz="4" w:space="0" w:color="auto"/>
              <w:bottom w:val="single" w:sz="4" w:space="0" w:color="auto"/>
              <w:right w:val="single" w:sz="4" w:space="0" w:color="auto"/>
            </w:tcBorders>
          </w:tcPr>
          <w:p w14:paraId="4947B815" w14:textId="77777777" w:rsidR="00D934D1" w:rsidRPr="004673C1" w:rsidRDefault="00D934D1" w:rsidP="00167A28">
            <w:pPr>
              <w:tabs>
                <w:tab w:val="center" w:pos="84"/>
                <w:tab w:val="center" w:pos="852"/>
              </w:tabs>
              <w:suppressAutoHyphens/>
              <w:spacing w:line="259" w:lineRule="auto"/>
              <w:jc w:val="both"/>
              <w:rPr>
                <w:sz w:val="18"/>
                <w:szCs w:val="18"/>
              </w:rPr>
            </w:pPr>
            <w:r w:rsidRPr="004673C1">
              <w:rPr>
                <w:sz w:val="18"/>
                <w:szCs w:val="18"/>
              </w:rPr>
              <w:t xml:space="preserve">ΝΑΙ </w:t>
            </w:r>
          </w:p>
        </w:tc>
        <w:tc>
          <w:tcPr>
            <w:tcW w:w="1531" w:type="dxa"/>
            <w:gridSpan w:val="2"/>
            <w:tcBorders>
              <w:top w:val="single" w:sz="4" w:space="0" w:color="auto"/>
              <w:left w:val="single" w:sz="4" w:space="0" w:color="auto"/>
              <w:bottom w:val="single" w:sz="4" w:space="0" w:color="auto"/>
              <w:right w:val="single" w:sz="4" w:space="0" w:color="auto"/>
            </w:tcBorders>
          </w:tcPr>
          <w:p w14:paraId="5F6DD90A" w14:textId="77777777" w:rsidR="00D934D1" w:rsidRPr="004673C1" w:rsidRDefault="00D934D1" w:rsidP="00167A28">
            <w:pPr>
              <w:tabs>
                <w:tab w:val="center" w:pos="84"/>
                <w:tab w:val="center" w:pos="852"/>
              </w:tabs>
              <w:suppressAutoHyphens/>
              <w:spacing w:line="259" w:lineRule="auto"/>
              <w:jc w:val="both"/>
              <w:rPr>
                <w:sz w:val="18"/>
                <w:szCs w:val="18"/>
              </w:rPr>
            </w:pPr>
            <w:r w:rsidRPr="004673C1">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142C458E" w14:textId="77777777" w:rsidR="00D934D1" w:rsidRPr="004673C1" w:rsidRDefault="00D934D1" w:rsidP="00167A28">
            <w:pPr>
              <w:tabs>
                <w:tab w:val="center" w:pos="84"/>
                <w:tab w:val="center" w:pos="852"/>
              </w:tabs>
              <w:suppressAutoHyphens/>
              <w:spacing w:line="259" w:lineRule="auto"/>
              <w:jc w:val="both"/>
              <w:rPr>
                <w:sz w:val="18"/>
                <w:szCs w:val="18"/>
              </w:rPr>
            </w:pPr>
            <w:r w:rsidRPr="004673C1">
              <w:rPr>
                <w:sz w:val="18"/>
                <w:szCs w:val="18"/>
              </w:rPr>
              <w:t xml:space="preserve"> </w:t>
            </w:r>
          </w:p>
        </w:tc>
      </w:tr>
      <w:tr w:rsidR="00622798" w:rsidRPr="00622798" w14:paraId="3FEFBA17" w14:textId="77777777" w:rsidTr="00CB088E">
        <w:tblPrEx>
          <w:tblCellMar>
            <w:top w:w="36" w:type="dxa"/>
            <w:left w:w="22" w:type="dxa"/>
            <w:bottom w:w="36" w:type="dxa"/>
            <w:right w:w="22" w:type="dxa"/>
          </w:tblCellMar>
        </w:tblPrEx>
        <w:trPr>
          <w:trHeight w:val="854"/>
        </w:trPr>
        <w:tc>
          <w:tcPr>
            <w:tcW w:w="1128" w:type="dxa"/>
            <w:tcBorders>
              <w:top w:val="single" w:sz="4" w:space="0" w:color="auto"/>
              <w:left w:val="single" w:sz="4" w:space="0" w:color="auto"/>
              <w:bottom w:val="single" w:sz="4" w:space="0" w:color="auto"/>
              <w:right w:val="single" w:sz="4" w:space="0" w:color="auto"/>
            </w:tcBorders>
          </w:tcPr>
          <w:p w14:paraId="00D2C535" w14:textId="77777777" w:rsidR="00D934D1" w:rsidRPr="00622798" w:rsidRDefault="00D934D1" w:rsidP="00552769">
            <w:pPr>
              <w:tabs>
                <w:tab w:val="center" w:pos="84"/>
                <w:tab w:val="center" w:pos="852"/>
              </w:tabs>
              <w:suppressAutoHyphens/>
              <w:spacing w:line="259" w:lineRule="auto"/>
              <w:jc w:val="both"/>
              <w:rPr>
                <w:sz w:val="18"/>
                <w:szCs w:val="18"/>
              </w:rPr>
            </w:pPr>
            <w:r w:rsidRPr="00622798">
              <w:rPr>
                <w:sz w:val="18"/>
                <w:szCs w:val="18"/>
              </w:rPr>
              <w:tab/>
            </w:r>
            <w:r w:rsidR="00552769">
              <w:rPr>
                <w:sz w:val="18"/>
                <w:szCs w:val="18"/>
              </w:rPr>
              <w:t>4</w:t>
            </w:r>
            <w:r w:rsidRPr="00622798">
              <w:rPr>
                <w:sz w:val="18"/>
                <w:szCs w:val="18"/>
              </w:rPr>
              <w:t xml:space="preserve">. </w:t>
            </w:r>
            <w:r w:rsidRPr="00622798">
              <w:rPr>
                <w:sz w:val="18"/>
                <w:szCs w:val="18"/>
              </w:rPr>
              <w:tab/>
              <w:t xml:space="preserve"> </w:t>
            </w:r>
          </w:p>
        </w:tc>
        <w:tc>
          <w:tcPr>
            <w:tcW w:w="3835" w:type="dxa"/>
            <w:gridSpan w:val="2"/>
            <w:tcBorders>
              <w:top w:val="single" w:sz="4" w:space="0" w:color="auto"/>
              <w:left w:val="single" w:sz="4" w:space="0" w:color="auto"/>
              <w:bottom w:val="single" w:sz="4" w:space="0" w:color="auto"/>
              <w:right w:val="single" w:sz="4" w:space="0" w:color="auto"/>
            </w:tcBorders>
            <w:vAlign w:val="center"/>
          </w:tcPr>
          <w:p w14:paraId="30E42A6B" w14:textId="77777777" w:rsidR="00D934D1" w:rsidRPr="00815893" w:rsidRDefault="00D934D1" w:rsidP="003277C9">
            <w:pPr>
              <w:tabs>
                <w:tab w:val="center" w:pos="84"/>
                <w:tab w:val="center" w:pos="852"/>
              </w:tabs>
              <w:suppressAutoHyphens/>
              <w:spacing w:line="259" w:lineRule="auto"/>
              <w:ind w:right="120"/>
              <w:jc w:val="both"/>
              <w:rPr>
                <w:sz w:val="18"/>
                <w:szCs w:val="18"/>
                <w:lang w:val="el-GR"/>
              </w:rPr>
            </w:pPr>
            <w:r w:rsidRPr="00815893">
              <w:rPr>
                <w:sz w:val="18"/>
                <w:szCs w:val="18"/>
                <w:lang w:val="el-GR"/>
              </w:rPr>
              <w:t xml:space="preserve">Διαθεσιμότητα </w:t>
            </w:r>
            <w:r w:rsidR="009971BB">
              <w:rPr>
                <w:sz w:val="18"/>
                <w:szCs w:val="18"/>
                <w:lang w:val="el-GR"/>
              </w:rPr>
              <w:t xml:space="preserve">εφαρμογών &amp; </w:t>
            </w:r>
            <w:r w:rsidRPr="00815893">
              <w:rPr>
                <w:sz w:val="18"/>
                <w:szCs w:val="18"/>
                <w:lang w:val="el-GR"/>
              </w:rPr>
              <w:t xml:space="preserve">δεδομένων: </w:t>
            </w:r>
          </w:p>
          <w:p w14:paraId="3C3C17A2" w14:textId="77777777" w:rsidR="00D934D1" w:rsidRPr="00815893" w:rsidRDefault="009971BB" w:rsidP="00BA0E79">
            <w:pPr>
              <w:tabs>
                <w:tab w:val="center" w:pos="84"/>
                <w:tab w:val="center" w:pos="852"/>
              </w:tabs>
              <w:suppressAutoHyphens/>
              <w:spacing w:line="259" w:lineRule="auto"/>
              <w:ind w:right="120"/>
              <w:jc w:val="both"/>
              <w:rPr>
                <w:sz w:val="18"/>
                <w:szCs w:val="18"/>
                <w:lang w:val="el-GR"/>
              </w:rPr>
            </w:pPr>
            <w:r>
              <w:rPr>
                <w:sz w:val="18"/>
                <w:szCs w:val="18"/>
                <w:lang w:val="el-GR"/>
              </w:rPr>
              <w:t xml:space="preserve">Οι εφαρμογές και </w:t>
            </w:r>
            <w:r w:rsidR="00D934D1" w:rsidRPr="00815893">
              <w:rPr>
                <w:sz w:val="18"/>
                <w:szCs w:val="18"/>
                <w:lang w:val="el-GR"/>
              </w:rPr>
              <w:t>τα δεδ</w:t>
            </w:r>
            <w:r w:rsidR="00BA0E79">
              <w:rPr>
                <w:sz w:val="18"/>
                <w:szCs w:val="18"/>
                <w:lang w:val="el-GR"/>
              </w:rPr>
              <w:t xml:space="preserve">ομένα πρέπει να είναι διαθέσιμα </w:t>
            </w:r>
            <w:r w:rsidR="00D934D1" w:rsidRPr="00815893">
              <w:rPr>
                <w:sz w:val="18"/>
                <w:szCs w:val="18"/>
                <w:lang w:val="el-GR"/>
              </w:rPr>
              <w:t>ό</w:t>
            </w:r>
            <w:r w:rsidR="00BA0E79">
              <w:rPr>
                <w:sz w:val="18"/>
                <w:szCs w:val="18"/>
                <w:lang w:val="el-GR"/>
              </w:rPr>
              <w:t xml:space="preserve">ποτε </w:t>
            </w:r>
            <w:r w:rsidR="00D934D1" w:rsidRPr="00815893">
              <w:rPr>
                <w:sz w:val="18"/>
                <w:szCs w:val="18"/>
                <w:lang w:val="el-GR"/>
              </w:rPr>
              <w:t xml:space="preserve">απαιτείται </w:t>
            </w:r>
          </w:p>
        </w:tc>
        <w:tc>
          <w:tcPr>
            <w:tcW w:w="1477" w:type="dxa"/>
            <w:gridSpan w:val="2"/>
            <w:tcBorders>
              <w:top w:val="single" w:sz="4" w:space="0" w:color="auto"/>
              <w:left w:val="single" w:sz="4" w:space="0" w:color="auto"/>
              <w:bottom w:val="single" w:sz="4" w:space="0" w:color="auto"/>
              <w:right w:val="single" w:sz="4" w:space="0" w:color="auto"/>
            </w:tcBorders>
          </w:tcPr>
          <w:p w14:paraId="68637B5A" w14:textId="77777777" w:rsidR="00D934D1" w:rsidRPr="00622798" w:rsidRDefault="00D934D1" w:rsidP="00167A28">
            <w:pPr>
              <w:tabs>
                <w:tab w:val="center" w:pos="84"/>
                <w:tab w:val="center" w:pos="852"/>
              </w:tabs>
              <w:suppressAutoHyphens/>
              <w:spacing w:line="259" w:lineRule="auto"/>
              <w:jc w:val="both"/>
              <w:rPr>
                <w:sz w:val="18"/>
                <w:szCs w:val="18"/>
              </w:rPr>
            </w:pPr>
            <w:r w:rsidRPr="00622798">
              <w:rPr>
                <w:sz w:val="18"/>
                <w:szCs w:val="18"/>
              </w:rPr>
              <w:t xml:space="preserve">ΝΑΙ </w:t>
            </w:r>
          </w:p>
        </w:tc>
        <w:tc>
          <w:tcPr>
            <w:tcW w:w="1531" w:type="dxa"/>
            <w:gridSpan w:val="2"/>
            <w:tcBorders>
              <w:top w:val="single" w:sz="4" w:space="0" w:color="auto"/>
              <w:left w:val="single" w:sz="4" w:space="0" w:color="auto"/>
              <w:bottom w:val="single" w:sz="4" w:space="0" w:color="auto"/>
              <w:right w:val="single" w:sz="4" w:space="0" w:color="auto"/>
            </w:tcBorders>
          </w:tcPr>
          <w:p w14:paraId="4B801797" w14:textId="77777777" w:rsidR="00D934D1" w:rsidRPr="00622798" w:rsidRDefault="00D934D1" w:rsidP="00167A28">
            <w:pPr>
              <w:tabs>
                <w:tab w:val="center" w:pos="84"/>
                <w:tab w:val="center" w:pos="852"/>
              </w:tabs>
              <w:suppressAutoHyphens/>
              <w:spacing w:line="259" w:lineRule="auto"/>
              <w:jc w:val="both"/>
              <w:rPr>
                <w:sz w:val="18"/>
                <w:szCs w:val="18"/>
              </w:rPr>
            </w:pPr>
            <w:r w:rsidRPr="00622798">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0C15EB47" w14:textId="77777777" w:rsidR="00D934D1" w:rsidRPr="00622798" w:rsidRDefault="00D934D1" w:rsidP="00167A28">
            <w:pPr>
              <w:tabs>
                <w:tab w:val="center" w:pos="84"/>
                <w:tab w:val="center" w:pos="852"/>
              </w:tabs>
              <w:suppressAutoHyphens/>
              <w:spacing w:line="259" w:lineRule="auto"/>
              <w:jc w:val="both"/>
              <w:rPr>
                <w:sz w:val="18"/>
                <w:szCs w:val="18"/>
              </w:rPr>
            </w:pPr>
            <w:r w:rsidRPr="00622798">
              <w:rPr>
                <w:sz w:val="18"/>
                <w:szCs w:val="18"/>
              </w:rPr>
              <w:t xml:space="preserve"> </w:t>
            </w:r>
          </w:p>
        </w:tc>
      </w:tr>
      <w:tr w:rsidR="00622798" w:rsidRPr="00622798" w14:paraId="43B87172" w14:textId="77777777" w:rsidTr="00CB088E">
        <w:tblPrEx>
          <w:tblCellMar>
            <w:top w:w="36" w:type="dxa"/>
            <w:left w:w="22" w:type="dxa"/>
            <w:bottom w:w="36" w:type="dxa"/>
            <w:right w:w="22" w:type="dxa"/>
          </w:tblCellMar>
        </w:tblPrEx>
        <w:trPr>
          <w:trHeight w:val="2348"/>
        </w:trPr>
        <w:tc>
          <w:tcPr>
            <w:tcW w:w="1128" w:type="dxa"/>
            <w:tcBorders>
              <w:top w:val="single" w:sz="4" w:space="0" w:color="auto"/>
              <w:left w:val="single" w:sz="4" w:space="0" w:color="auto"/>
              <w:bottom w:val="single" w:sz="4" w:space="0" w:color="auto"/>
              <w:right w:val="single" w:sz="4" w:space="0" w:color="auto"/>
            </w:tcBorders>
          </w:tcPr>
          <w:p w14:paraId="6AC2E024" w14:textId="77777777" w:rsidR="00D934D1" w:rsidRPr="00E534B4" w:rsidRDefault="00D934D1" w:rsidP="00DB4784">
            <w:pPr>
              <w:tabs>
                <w:tab w:val="center" w:pos="84"/>
                <w:tab w:val="center" w:pos="852"/>
              </w:tabs>
              <w:suppressAutoHyphens/>
              <w:spacing w:line="259" w:lineRule="auto"/>
              <w:jc w:val="both"/>
              <w:rPr>
                <w:sz w:val="18"/>
                <w:szCs w:val="18"/>
              </w:rPr>
            </w:pPr>
            <w:r w:rsidRPr="00E534B4">
              <w:rPr>
                <w:sz w:val="18"/>
                <w:szCs w:val="18"/>
              </w:rPr>
              <w:tab/>
            </w:r>
            <w:r w:rsidR="00552769" w:rsidRPr="00E534B4">
              <w:rPr>
                <w:sz w:val="18"/>
                <w:szCs w:val="18"/>
              </w:rPr>
              <w:t>5</w:t>
            </w:r>
            <w:r w:rsidRPr="00E534B4">
              <w:rPr>
                <w:sz w:val="18"/>
                <w:szCs w:val="18"/>
              </w:rPr>
              <w:t xml:space="preserve">. </w:t>
            </w:r>
            <w:r w:rsidRPr="00E534B4">
              <w:rPr>
                <w:sz w:val="18"/>
                <w:szCs w:val="18"/>
              </w:rPr>
              <w:tab/>
              <w:t xml:space="preserve"> </w:t>
            </w:r>
          </w:p>
        </w:tc>
        <w:tc>
          <w:tcPr>
            <w:tcW w:w="3835" w:type="dxa"/>
            <w:gridSpan w:val="2"/>
            <w:tcBorders>
              <w:top w:val="single" w:sz="4" w:space="0" w:color="auto"/>
              <w:left w:val="single" w:sz="4" w:space="0" w:color="auto"/>
              <w:bottom w:val="single" w:sz="4" w:space="0" w:color="auto"/>
              <w:right w:val="single" w:sz="4" w:space="0" w:color="auto"/>
            </w:tcBorders>
            <w:vAlign w:val="bottom"/>
          </w:tcPr>
          <w:p w14:paraId="511DB279" w14:textId="77777777" w:rsidR="00D934D1" w:rsidRPr="00B55CB5" w:rsidRDefault="00D934D1" w:rsidP="003277C9">
            <w:pPr>
              <w:tabs>
                <w:tab w:val="center" w:pos="84"/>
                <w:tab w:val="center" w:pos="852"/>
              </w:tabs>
              <w:suppressAutoHyphens/>
              <w:spacing w:line="259" w:lineRule="auto"/>
              <w:ind w:right="105"/>
              <w:jc w:val="both"/>
              <w:rPr>
                <w:sz w:val="18"/>
                <w:szCs w:val="18"/>
                <w:lang w:val="el-GR"/>
              </w:rPr>
            </w:pPr>
            <w:r w:rsidRPr="00B55CB5">
              <w:rPr>
                <w:sz w:val="18"/>
                <w:szCs w:val="18"/>
                <w:lang w:val="el-GR"/>
              </w:rPr>
              <w:t>Μη δυνατότητα άρνησης συμμετοχής   (</w:t>
            </w:r>
            <w:r w:rsidRPr="00B55CB5">
              <w:rPr>
                <w:sz w:val="18"/>
                <w:szCs w:val="18"/>
              </w:rPr>
              <w:t>non</w:t>
            </w:r>
            <w:r w:rsidRPr="00B55CB5">
              <w:rPr>
                <w:sz w:val="18"/>
                <w:szCs w:val="18"/>
                <w:lang w:val="el-GR"/>
              </w:rPr>
              <w:t xml:space="preserve">- </w:t>
            </w:r>
            <w:r w:rsidRPr="00B55CB5">
              <w:rPr>
                <w:sz w:val="18"/>
                <w:szCs w:val="18"/>
              </w:rPr>
              <w:t>repudiation</w:t>
            </w:r>
            <w:r w:rsidRPr="00B55CB5">
              <w:rPr>
                <w:sz w:val="18"/>
                <w:szCs w:val="18"/>
                <w:lang w:val="el-GR"/>
              </w:rPr>
              <w:t xml:space="preserve">):  </w:t>
            </w:r>
          </w:p>
          <w:p w14:paraId="7B54AD49" w14:textId="77777777" w:rsidR="00D934D1" w:rsidRPr="00B55CB5" w:rsidRDefault="00D934D1" w:rsidP="003277C9">
            <w:pPr>
              <w:tabs>
                <w:tab w:val="center" w:pos="84"/>
                <w:tab w:val="center" w:pos="852"/>
              </w:tabs>
              <w:suppressAutoHyphens/>
              <w:spacing w:line="259" w:lineRule="auto"/>
              <w:ind w:right="105"/>
              <w:jc w:val="both"/>
              <w:rPr>
                <w:sz w:val="18"/>
                <w:szCs w:val="18"/>
                <w:lang w:val="el-GR"/>
              </w:rPr>
            </w:pPr>
            <w:r w:rsidRPr="00B55CB5">
              <w:rPr>
                <w:sz w:val="18"/>
                <w:szCs w:val="18"/>
                <w:lang w:val="el-GR"/>
              </w:rPr>
              <w:t xml:space="preserve">Μέσω της ύπαρξης των ακόλουθων μηχανισμών ο χρήστης δεν πρέπει να μπορεί να αρνηθεί την συμμετοχή του σε συστημικές συναλλαγές: </w:t>
            </w:r>
          </w:p>
          <w:p w14:paraId="7A88C7D8" w14:textId="77777777" w:rsidR="00D934D1" w:rsidRPr="00B55CB5" w:rsidRDefault="00D934D1" w:rsidP="003277C9">
            <w:pPr>
              <w:tabs>
                <w:tab w:val="center" w:pos="84"/>
                <w:tab w:val="center" w:pos="852"/>
              </w:tabs>
              <w:suppressAutoHyphens/>
              <w:spacing w:line="259" w:lineRule="auto"/>
              <w:ind w:right="105"/>
              <w:jc w:val="both"/>
              <w:rPr>
                <w:sz w:val="18"/>
                <w:szCs w:val="18"/>
                <w:lang w:val="el-GR"/>
              </w:rPr>
            </w:pPr>
            <w:r w:rsidRPr="00B55CB5">
              <w:rPr>
                <w:sz w:val="18"/>
                <w:szCs w:val="18"/>
                <w:lang w:val="el-GR"/>
              </w:rPr>
              <w:t xml:space="preserve">Την καταγραφή και τον έλεγχο των κινήσεων των επιμέρους χρηστών </w:t>
            </w:r>
          </w:p>
          <w:p w14:paraId="6C67B342" w14:textId="77777777" w:rsidR="00D934D1" w:rsidRPr="00E534B4" w:rsidRDefault="00D934D1" w:rsidP="003277C9">
            <w:pPr>
              <w:tabs>
                <w:tab w:val="center" w:pos="84"/>
                <w:tab w:val="center" w:pos="852"/>
              </w:tabs>
              <w:suppressAutoHyphens/>
              <w:spacing w:line="259" w:lineRule="auto"/>
              <w:ind w:right="105"/>
              <w:jc w:val="both"/>
              <w:rPr>
                <w:sz w:val="18"/>
                <w:szCs w:val="18"/>
                <w:lang w:val="el-GR"/>
              </w:rPr>
            </w:pPr>
            <w:r w:rsidRPr="00B55CB5">
              <w:rPr>
                <w:sz w:val="18"/>
                <w:szCs w:val="18"/>
                <w:lang w:val="el-GR"/>
              </w:rPr>
              <w:t>Την ιχνηλασιμότητα καταγραφή των τροποποιήσεων των δεδομένων (</w:t>
            </w:r>
            <w:r w:rsidRPr="00B55CB5">
              <w:rPr>
                <w:sz w:val="18"/>
                <w:szCs w:val="18"/>
              </w:rPr>
              <w:t>traceability</w:t>
            </w:r>
            <w:r w:rsidRPr="00E534B4">
              <w:rPr>
                <w:sz w:val="18"/>
                <w:szCs w:val="18"/>
                <w:lang w:val="el-GR"/>
              </w:rPr>
              <w:t xml:space="preserve">) </w:t>
            </w:r>
          </w:p>
        </w:tc>
        <w:tc>
          <w:tcPr>
            <w:tcW w:w="1477" w:type="dxa"/>
            <w:gridSpan w:val="2"/>
            <w:tcBorders>
              <w:top w:val="single" w:sz="4" w:space="0" w:color="auto"/>
              <w:left w:val="single" w:sz="4" w:space="0" w:color="auto"/>
              <w:bottom w:val="single" w:sz="4" w:space="0" w:color="auto"/>
              <w:right w:val="single" w:sz="4" w:space="0" w:color="auto"/>
            </w:tcBorders>
          </w:tcPr>
          <w:p w14:paraId="6154ECAD" w14:textId="77777777" w:rsidR="00D934D1" w:rsidRPr="00622798" w:rsidRDefault="00D934D1" w:rsidP="00167A28">
            <w:pPr>
              <w:tabs>
                <w:tab w:val="center" w:pos="84"/>
                <w:tab w:val="center" w:pos="852"/>
              </w:tabs>
              <w:suppressAutoHyphens/>
              <w:spacing w:line="259" w:lineRule="auto"/>
              <w:jc w:val="both"/>
              <w:rPr>
                <w:sz w:val="18"/>
                <w:szCs w:val="18"/>
              </w:rPr>
            </w:pPr>
            <w:r w:rsidRPr="00622798">
              <w:rPr>
                <w:sz w:val="18"/>
                <w:szCs w:val="18"/>
              </w:rPr>
              <w:t xml:space="preserve">ΝΑΙ </w:t>
            </w:r>
          </w:p>
        </w:tc>
        <w:tc>
          <w:tcPr>
            <w:tcW w:w="1531" w:type="dxa"/>
            <w:gridSpan w:val="2"/>
            <w:tcBorders>
              <w:top w:val="single" w:sz="4" w:space="0" w:color="auto"/>
              <w:left w:val="single" w:sz="4" w:space="0" w:color="auto"/>
              <w:bottom w:val="single" w:sz="4" w:space="0" w:color="auto"/>
              <w:right w:val="single" w:sz="4" w:space="0" w:color="auto"/>
            </w:tcBorders>
          </w:tcPr>
          <w:p w14:paraId="120892E0" w14:textId="77777777" w:rsidR="00D934D1" w:rsidRPr="00622798" w:rsidRDefault="00D934D1" w:rsidP="00167A28">
            <w:pPr>
              <w:tabs>
                <w:tab w:val="center" w:pos="84"/>
                <w:tab w:val="center" w:pos="852"/>
              </w:tabs>
              <w:suppressAutoHyphens/>
              <w:spacing w:line="259" w:lineRule="auto"/>
              <w:jc w:val="both"/>
              <w:rPr>
                <w:sz w:val="18"/>
                <w:szCs w:val="18"/>
              </w:rPr>
            </w:pPr>
            <w:r w:rsidRPr="00622798">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6DF74FAC" w14:textId="77777777" w:rsidR="00D934D1" w:rsidRPr="00622798" w:rsidRDefault="00D934D1" w:rsidP="00167A28">
            <w:pPr>
              <w:tabs>
                <w:tab w:val="center" w:pos="84"/>
                <w:tab w:val="center" w:pos="852"/>
              </w:tabs>
              <w:suppressAutoHyphens/>
              <w:spacing w:line="259" w:lineRule="auto"/>
              <w:jc w:val="both"/>
              <w:rPr>
                <w:sz w:val="18"/>
                <w:szCs w:val="18"/>
              </w:rPr>
            </w:pPr>
            <w:r w:rsidRPr="00622798">
              <w:rPr>
                <w:sz w:val="18"/>
                <w:szCs w:val="18"/>
              </w:rPr>
              <w:t xml:space="preserve"> </w:t>
            </w:r>
          </w:p>
        </w:tc>
      </w:tr>
      <w:tr w:rsidR="00622798" w:rsidRPr="00622798" w14:paraId="09A19C5A" w14:textId="77777777" w:rsidTr="00CB088E">
        <w:tblPrEx>
          <w:tblCellMar>
            <w:top w:w="36" w:type="dxa"/>
            <w:left w:w="22" w:type="dxa"/>
            <w:bottom w:w="36" w:type="dxa"/>
            <w:right w:w="22" w:type="dxa"/>
          </w:tblCellMar>
        </w:tblPrEx>
        <w:trPr>
          <w:trHeight w:val="2348"/>
        </w:trPr>
        <w:tc>
          <w:tcPr>
            <w:tcW w:w="1128" w:type="dxa"/>
            <w:tcBorders>
              <w:top w:val="single" w:sz="4" w:space="0" w:color="auto"/>
              <w:left w:val="single" w:sz="4" w:space="0" w:color="auto"/>
              <w:bottom w:val="single" w:sz="4" w:space="0" w:color="auto"/>
              <w:right w:val="single" w:sz="4" w:space="0" w:color="auto"/>
            </w:tcBorders>
          </w:tcPr>
          <w:p w14:paraId="15E4F4EA" w14:textId="77777777" w:rsidR="00622798" w:rsidRPr="00622798" w:rsidRDefault="00622798" w:rsidP="00552769">
            <w:pPr>
              <w:tabs>
                <w:tab w:val="center" w:pos="84"/>
                <w:tab w:val="center" w:pos="852"/>
              </w:tabs>
              <w:suppressAutoHyphens/>
              <w:spacing w:line="259" w:lineRule="auto"/>
              <w:jc w:val="both"/>
              <w:rPr>
                <w:sz w:val="18"/>
                <w:szCs w:val="18"/>
              </w:rPr>
            </w:pPr>
            <w:r w:rsidRPr="00622798">
              <w:rPr>
                <w:sz w:val="18"/>
                <w:szCs w:val="18"/>
              </w:rPr>
              <w:tab/>
            </w:r>
            <w:r w:rsidR="00552769">
              <w:rPr>
                <w:sz w:val="18"/>
                <w:szCs w:val="18"/>
              </w:rPr>
              <w:t>6</w:t>
            </w:r>
            <w:r w:rsidRPr="00622798">
              <w:rPr>
                <w:sz w:val="18"/>
                <w:szCs w:val="18"/>
              </w:rPr>
              <w:t>.</w:t>
            </w:r>
          </w:p>
        </w:tc>
        <w:tc>
          <w:tcPr>
            <w:tcW w:w="3835" w:type="dxa"/>
            <w:gridSpan w:val="2"/>
            <w:tcBorders>
              <w:top w:val="single" w:sz="4" w:space="0" w:color="auto"/>
              <w:left w:val="single" w:sz="4" w:space="0" w:color="auto"/>
              <w:bottom w:val="single" w:sz="4" w:space="0" w:color="auto"/>
              <w:right w:val="single" w:sz="4" w:space="0" w:color="auto"/>
            </w:tcBorders>
            <w:vAlign w:val="bottom"/>
          </w:tcPr>
          <w:p w14:paraId="0B9467F6" w14:textId="77777777" w:rsidR="00622798" w:rsidRPr="00622798" w:rsidRDefault="00622798" w:rsidP="00BA0E79">
            <w:pPr>
              <w:tabs>
                <w:tab w:val="center" w:pos="84"/>
                <w:tab w:val="center" w:pos="852"/>
              </w:tabs>
              <w:suppressAutoHyphens/>
              <w:spacing w:line="259" w:lineRule="auto"/>
              <w:ind w:right="105"/>
              <w:jc w:val="both"/>
              <w:rPr>
                <w:sz w:val="18"/>
                <w:szCs w:val="18"/>
                <w:lang w:val="el-GR"/>
              </w:rPr>
            </w:pPr>
            <w:r w:rsidRPr="00622798">
              <w:rPr>
                <w:sz w:val="18"/>
                <w:szCs w:val="18"/>
                <w:lang w:val="el-GR"/>
              </w:rPr>
              <w:t>Ακεραιότητα (</w:t>
            </w:r>
            <w:r w:rsidRPr="00622798">
              <w:rPr>
                <w:sz w:val="18"/>
                <w:szCs w:val="18"/>
              </w:rPr>
              <w:t>integrity</w:t>
            </w:r>
            <w:r w:rsidRPr="00622798">
              <w:rPr>
                <w:sz w:val="18"/>
                <w:szCs w:val="18"/>
                <w:lang w:val="el-GR"/>
              </w:rPr>
              <w:t>): τα δεδομένα θα  πρέπει να παραμείνουν ακέραια,  δηλαδή  να μην υποστούν αλλοίωση.</w:t>
            </w:r>
            <w:r>
              <w:rPr>
                <w:sz w:val="18"/>
                <w:szCs w:val="18"/>
                <w:lang w:val="el-GR"/>
              </w:rPr>
              <w:t xml:space="preserve"> </w:t>
            </w:r>
            <w:r w:rsidRPr="00622798">
              <w:rPr>
                <w:sz w:val="18"/>
                <w:szCs w:val="18"/>
                <w:lang w:val="el-GR"/>
              </w:rPr>
              <w:t>Για να εξασφαλιστεί η ακεραιότητα των</w:t>
            </w:r>
            <w:r>
              <w:rPr>
                <w:sz w:val="18"/>
                <w:szCs w:val="18"/>
                <w:lang w:val="el-GR"/>
              </w:rPr>
              <w:t xml:space="preserve"> </w:t>
            </w:r>
            <w:r w:rsidRPr="00622798">
              <w:rPr>
                <w:sz w:val="18"/>
                <w:szCs w:val="18"/>
                <w:lang w:val="el-GR"/>
              </w:rPr>
              <w:t>δεδομένων θα πρέπει να χρησιμοποιηθούν</w:t>
            </w:r>
            <w:r w:rsidR="00BA0E79">
              <w:rPr>
                <w:sz w:val="18"/>
                <w:szCs w:val="18"/>
                <w:lang w:val="el-GR"/>
              </w:rPr>
              <w:t xml:space="preserve"> </w:t>
            </w:r>
            <w:r w:rsidRPr="00622798">
              <w:rPr>
                <w:sz w:val="18"/>
                <w:szCs w:val="18"/>
                <w:lang w:val="el-GR"/>
              </w:rPr>
              <w:t>συστήματα</w:t>
            </w:r>
            <w:r w:rsidR="00BA0E79">
              <w:rPr>
                <w:sz w:val="18"/>
                <w:szCs w:val="18"/>
                <w:lang w:val="el-GR"/>
              </w:rPr>
              <w:t xml:space="preserve"> </w:t>
            </w:r>
            <w:r w:rsidRPr="00622798">
              <w:rPr>
                <w:sz w:val="18"/>
                <w:szCs w:val="18"/>
                <w:lang w:val="el-GR"/>
              </w:rPr>
              <w:t xml:space="preserve">διαχείρισης βάσεων </w:t>
            </w:r>
            <w:r w:rsidR="00BA0E79">
              <w:rPr>
                <w:sz w:val="18"/>
                <w:szCs w:val="18"/>
                <w:lang w:val="el-GR"/>
              </w:rPr>
              <w:t xml:space="preserve"> δεδομένων που θα παρέχουν τους </w:t>
            </w:r>
            <w:r w:rsidRPr="00622798">
              <w:rPr>
                <w:sz w:val="18"/>
                <w:szCs w:val="18"/>
                <w:lang w:val="el-GR"/>
              </w:rPr>
              <w:t>κατάλληλους μηχανισμούς εξασφάλισης της   ακεραιότητας (</w:t>
            </w:r>
            <w:r w:rsidRPr="00622798">
              <w:rPr>
                <w:sz w:val="18"/>
                <w:szCs w:val="18"/>
              </w:rPr>
              <w:t>integrity</w:t>
            </w:r>
            <w:r w:rsidRPr="00622798">
              <w:rPr>
                <w:sz w:val="18"/>
                <w:szCs w:val="18"/>
                <w:lang w:val="el-GR"/>
              </w:rPr>
              <w:t xml:space="preserve">) και συνέπειάς </w:t>
            </w:r>
            <w:r>
              <w:rPr>
                <w:sz w:val="18"/>
                <w:szCs w:val="18"/>
                <w:lang w:val="el-GR"/>
              </w:rPr>
              <w:t xml:space="preserve">τους </w:t>
            </w:r>
            <w:r w:rsidRPr="00622798">
              <w:rPr>
                <w:sz w:val="18"/>
                <w:szCs w:val="18"/>
                <w:lang w:val="el-GR"/>
              </w:rPr>
              <w:t>(</w:t>
            </w:r>
            <w:r w:rsidRPr="00622798">
              <w:rPr>
                <w:sz w:val="18"/>
                <w:szCs w:val="18"/>
              </w:rPr>
              <w:t>consistency</w:t>
            </w:r>
            <w:r w:rsidRPr="00622798">
              <w:rPr>
                <w:sz w:val="18"/>
                <w:szCs w:val="18"/>
                <w:lang w:val="el-GR"/>
              </w:rPr>
              <w:t>) και να  αποτρέπει υποκλοπή δεδομένων.</w:t>
            </w:r>
          </w:p>
        </w:tc>
        <w:tc>
          <w:tcPr>
            <w:tcW w:w="1477" w:type="dxa"/>
            <w:gridSpan w:val="2"/>
            <w:tcBorders>
              <w:top w:val="single" w:sz="4" w:space="0" w:color="auto"/>
              <w:left w:val="single" w:sz="4" w:space="0" w:color="auto"/>
              <w:bottom w:val="single" w:sz="4" w:space="0" w:color="auto"/>
              <w:right w:val="single" w:sz="4" w:space="0" w:color="auto"/>
            </w:tcBorders>
          </w:tcPr>
          <w:p w14:paraId="57650F9F" w14:textId="77777777" w:rsidR="00622798" w:rsidRPr="00622798" w:rsidRDefault="00622798" w:rsidP="00167A28">
            <w:pPr>
              <w:tabs>
                <w:tab w:val="center" w:pos="84"/>
                <w:tab w:val="center" w:pos="852"/>
              </w:tabs>
              <w:suppressAutoHyphens/>
              <w:spacing w:line="259" w:lineRule="auto"/>
              <w:jc w:val="both"/>
              <w:rPr>
                <w:sz w:val="18"/>
                <w:szCs w:val="18"/>
              </w:rPr>
            </w:pPr>
            <w:r w:rsidRPr="00622798">
              <w:rPr>
                <w:sz w:val="18"/>
                <w:szCs w:val="18"/>
              </w:rPr>
              <w:t>ΝΑΙ</w:t>
            </w:r>
          </w:p>
        </w:tc>
        <w:tc>
          <w:tcPr>
            <w:tcW w:w="1531" w:type="dxa"/>
            <w:gridSpan w:val="2"/>
            <w:tcBorders>
              <w:top w:val="single" w:sz="4" w:space="0" w:color="auto"/>
              <w:left w:val="single" w:sz="4" w:space="0" w:color="auto"/>
              <w:bottom w:val="single" w:sz="4" w:space="0" w:color="auto"/>
              <w:right w:val="single" w:sz="4" w:space="0" w:color="auto"/>
            </w:tcBorders>
          </w:tcPr>
          <w:p w14:paraId="5B153CFF" w14:textId="77777777" w:rsidR="00622798" w:rsidRPr="00622798" w:rsidRDefault="00622798" w:rsidP="00167A28">
            <w:pPr>
              <w:tabs>
                <w:tab w:val="center" w:pos="84"/>
                <w:tab w:val="center" w:pos="852"/>
              </w:tabs>
              <w:suppressAutoHyphens/>
              <w:spacing w:line="259" w:lineRule="auto"/>
              <w:jc w:val="both"/>
              <w:rPr>
                <w:sz w:val="18"/>
                <w:szCs w:val="18"/>
              </w:rPr>
            </w:pPr>
          </w:p>
        </w:tc>
        <w:tc>
          <w:tcPr>
            <w:tcW w:w="1764" w:type="dxa"/>
            <w:gridSpan w:val="2"/>
            <w:tcBorders>
              <w:top w:val="single" w:sz="4" w:space="0" w:color="auto"/>
              <w:left w:val="single" w:sz="4" w:space="0" w:color="auto"/>
              <w:bottom w:val="single" w:sz="4" w:space="0" w:color="auto"/>
              <w:right w:val="single" w:sz="4" w:space="0" w:color="auto"/>
            </w:tcBorders>
          </w:tcPr>
          <w:p w14:paraId="58D1F49A" w14:textId="77777777" w:rsidR="00622798" w:rsidRPr="00622798" w:rsidRDefault="00622798" w:rsidP="00167A28">
            <w:pPr>
              <w:tabs>
                <w:tab w:val="center" w:pos="84"/>
                <w:tab w:val="center" w:pos="852"/>
              </w:tabs>
              <w:suppressAutoHyphens/>
              <w:spacing w:line="259" w:lineRule="auto"/>
              <w:jc w:val="both"/>
              <w:rPr>
                <w:sz w:val="18"/>
                <w:szCs w:val="18"/>
              </w:rPr>
            </w:pPr>
          </w:p>
        </w:tc>
      </w:tr>
      <w:tr w:rsidR="00622798" w:rsidRPr="00622798" w14:paraId="6D506833" w14:textId="77777777" w:rsidTr="00CB088E">
        <w:tblPrEx>
          <w:tblCellMar>
            <w:top w:w="36" w:type="dxa"/>
            <w:left w:w="22" w:type="dxa"/>
            <w:bottom w:w="36" w:type="dxa"/>
            <w:right w:w="22" w:type="dxa"/>
          </w:tblCellMar>
        </w:tblPrEx>
        <w:trPr>
          <w:trHeight w:val="993"/>
        </w:trPr>
        <w:tc>
          <w:tcPr>
            <w:tcW w:w="1128" w:type="dxa"/>
            <w:tcBorders>
              <w:top w:val="single" w:sz="4" w:space="0" w:color="auto"/>
              <w:left w:val="single" w:sz="4" w:space="0" w:color="auto"/>
              <w:bottom w:val="single" w:sz="4" w:space="0" w:color="auto"/>
              <w:right w:val="single" w:sz="4" w:space="0" w:color="auto"/>
            </w:tcBorders>
          </w:tcPr>
          <w:p w14:paraId="17F7EB76" w14:textId="77777777" w:rsidR="00D934D1" w:rsidRPr="00622798" w:rsidRDefault="00D934D1" w:rsidP="00552769">
            <w:pPr>
              <w:tabs>
                <w:tab w:val="center" w:pos="84"/>
                <w:tab w:val="center" w:pos="852"/>
              </w:tabs>
              <w:suppressAutoHyphens/>
              <w:spacing w:line="259" w:lineRule="auto"/>
              <w:jc w:val="both"/>
              <w:rPr>
                <w:sz w:val="18"/>
                <w:szCs w:val="18"/>
              </w:rPr>
            </w:pPr>
            <w:r w:rsidRPr="00622798">
              <w:rPr>
                <w:sz w:val="18"/>
                <w:szCs w:val="18"/>
              </w:rPr>
              <w:tab/>
            </w:r>
            <w:r w:rsidR="00552769">
              <w:rPr>
                <w:sz w:val="18"/>
                <w:szCs w:val="18"/>
              </w:rPr>
              <w:t>7</w:t>
            </w:r>
            <w:r w:rsidRPr="00622798">
              <w:rPr>
                <w:sz w:val="18"/>
                <w:szCs w:val="18"/>
              </w:rPr>
              <w:t xml:space="preserve">. </w:t>
            </w:r>
            <w:r w:rsidRPr="00622798">
              <w:rPr>
                <w:sz w:val="18"/>
                <w:szCs w:val="18"/>
              </w:rPr>
              <w:tab/>
              <w:t xml:space="preserve"> </w:t>
            </w:r>
          </w:p>
        </w:tc>
        <w:tc>
          <w:tcPr>
            <w:tcW w:w="3835" w:type="dxa"/>
            <w:gridSpan w:val="2"/>
            <w:tcBorders>
              <w:top w:val="single" w:sz="4" w:space="0" w:color="auto"/>
              <w:left w:val="single" w:sz="4" w:space="0" w:color="auto"/>
              <w:bottom w:val="single" w:sz="4" w:space="0" w:color="auto"/>
              <w:right w:val="single" w:sz="4" w:space="0" w:color="auto"/>
            </w:tcBorders>
            <w:vAlign w:val="center"/>
          </w:tcPr>
          <w:p w14:paraId="1D10BB47" w14:textId="77777777" w:rsidR="00D934D1" w:rsidRPr="00815893" w:rsidRDefault="00D934D1" w:rsidP="003277C9">
            <w:pPr>
              <w:tabs>
                <w:tab w:val="center" w:pos="84"/>
                <w:tab w:val="center" w:pos="852"/>
              </w:tabs>
              <w:suppressAutoHyphens/>
              <w:spacing w:line="259" w:lineRule="auto"/>
              <w:ind w:right="105"/>
              <w:jc w:val="both"/>
              <w:rPr>
                <w:sz w:val="18"/>
                <w:szCs w:val="18"/>
                <w:lang w:val="el-GR"/>
              </w:rPr>
            </w:pPr>
            <w:r w:rsidRPr="00815893">
              <w:rPr>
                <w:sz w:val="18"/>
                <w:szCs w:val="18"/>
                <w:lang w:val="el-GR"/>
              </w:rPr>
              <w:t>Εμπιστευτικότητα (</w:t>
            </w:r>
            <w:r w:rsidRPr="00622798">
              <w:rPr>
                <w:sz w:val="18"/>
                <w:szCs w:val="18"/>
              </w:rPr>
              <w:t>confidentiality</w:t>
            </w:r>
            <w:r w:rsidRPr="00815893">
              <w:rPr>
                <w:sz w:val="18"/>
                <w:szCs w:val="18"/>
                <w:lang w:val="el-GR"/>
              </w:rPr>
              <w:t xml:space="preserve">):   </w:t>
            </w:r>
          </w:p>
          <w:p w14:paraId="25ED491E" w14:textId="77777777" w:rsidR="00D934D1" w:rsidRPr="00815893" w:rsidRDefault="00D934D1" w:rsidP="003637C8">
            <w:pPr>
              <w:tabs>
                <w:tab w:val="center" w:pos="84"/>
                <w:tab w:val="center" w:pos="852"/>
              </w:tabs>
              <w:suppressAutoHyphens/>
              <w:spacing w:line="259" w:lineRule="auto"/>
              <w:ind w:right="105"/>
              <w:jc w:val="both"/>
              <w:rPr>
                <w:sz w:val="18"/>
                <w:szCs w:val="18"/>
                <w:lang w:val="el-GR"/>
              </w:rPr>
            </w:pPr>
            <w:r w:rsidRPr="00815893">
              <w:rPr>
                <w:sz w:val="18"/>
                <w:szCs w:val="18"/>
                <w:lang w:val="el-GR"/>
              </w:rPr>
              <w:t>Η πιστοποίηση της δικαιοδοσίας των χρηστών θα πρέπει να βασιστεί πάνω</w:t>
            </w:r>
            <w:r w:rsidR="003637C8">
              <w:rPr>
                <w:sz w:val="18"/>
                <w:szCs w:val="18"/>
                <w:lang w:val="el-GR"/>
              </w:rPr>
              <w:t xml:space="preserve"> στο σύστημα των ρόλων. </w:t>
            </w:r>
            <w:r w:rsidRPr="00815893">
              <w:rPr>
                <w:sz w:val="18"/>
                <w:szCs w:val="18"/>
                <w:lang w:val="el-GR"/>
              </w:rPr>
              <w:t>Επίσης, να λαμ</w:t>
            </w:r>
            <w:r w:rsidR="003637C8">
              <w:rPr>
                <w:sz w:val="18"/>
                <w:szCs w:val="18"/>
                <w:lang w:val="el-GR"/>
              </w:rPr>
              <w:t xml:space="preserve">βάνονται όλα τα κατάλληλα μέτρα </w:t>
            </w:r>
            <w:r w:rsidRPr="00815893">
              <w:rPr>
                <w:sz w:val="18"/>
                <w:szCs w:val="18"/>
                <w:lang w:val="el-GR"/>
              </w:rPr>
              <w:t>ώστε να αποτρέπονται επιθέσεις κλοπής  δεδομένων</w:t>
            </w:r>
            <w:r w:rsidR="00F07FFA">
              <w:rPr>
                <w:sz w:val="18"/>
                <w:szCs w:val="18"/>
                <w:lang w:val="el-GR"/>
              </w:rPr>
              <w:t xml:space="preserve"> και να τηρείται το απόρρητο των δεδομένων</w:t>
            </w:r>
            <w:r w:rsidRPr="00815893">
              <w:rPr>
                <w:sz w:val="18"/>
                <w:szCs w:val="18"/>
                <w:lang w:val="el-GR"/>
              </w:rPr>
              <w:t xml:space="preserve"> </w:t>
            </w:r>
          </w:p>
        </w:tc>
        <w:tc>
          <w:tcPr>
            <w:tcW w:w="1477" w:type="dxa"/>
            <w:gridSpan w:val="2"/>
            <w:tcBorders>
              <w:top w:val="single" w:sz="4" w:space="0" w:color="auto"/>
              <w:left w:val="single" w:sz="4" w:space="0" w:color="auto"/>
              <w:bottom w:val="single" w:sz="4" w:space="0" w:color="auto"/>
              <w:right w:val="single" w:sz="4" w:space="0" w:color="auto"/>
            </w:tcBorders>
          </w:tcPr>
          <w:p w14:paraId="1B1AD1D4" w14:textId="77777777" w:rsidR="00D934D1" w:rsidRPr="00622798" w:rsidRDefault="00D934D1" w:rsidP="00167A28">
            <w:pPr>
              <w:tabs>
                <w:tab w:val="center" w:pos="84"/>
                <w:tab w:val="center" w:pos="852"/>
              </w:tabs>
              <w:suppressAutoHyphens/>
              <w:spacing w:line="259" w:lineRule="auto"/>
              <w:jc w:val="both"/>
              <w:rPr>
                <w:sz w:val="18"/>
                <w:szCs w:val="18"/>
              </w:rPr>
            </w:pPr>
            <w:r w:rsidRPr="00622798">
              <w:rPr>
                <w:sz w:val="18"/>
                <w:szCs w:val="18"/>
              </w:rPr>
              <w:t xml:space="preserve">ΝΑΙ </w:t>
            </w:r>
          </w:p>
        </w:tc>
        <w:tc>
          <w:tcPr>
            <w:tcW w:w="1531" w:type="dxa"/>
            <w:gridSpan w:val="2"/>
            <w:tcBorders>
              <w:top w:val="single" w:sz="4" w:space="0" w:color="auto"/>
              <w:left w:val="single" w:sz="4" w:space="0" w:color="auto"/>
              <w:bottom w:val="single" w:sz="4" w:space="0" w:color="auto"/>
              <w:right w:val="single" w:sz="4" w:space="0" w:color="auto"/>
            </w:tcBorders>
          </w:tcPr>
          <w:p w14:paraId="6EF061E4" w14:textId="77777777" w:rsidR="00D934D1" w:rsidRPr="00622798" w:rsidRDefault="00D934D1" w:rsidP="00167A28">
            <w:pPr>
              <w:tabs>
                <w:tab w:val="center" w:pos="84"/>
                <w:tab w:val="center" w:pos="852"/>
              </w:tabs>
              <w:suppressAutoHyphens/>
              <w:spacing w:line="259" w:lineRule="auto"/>
              <w:jc w:val="both"/>
              <w:rPr>
                <w:sz w:val="18"/>
                <w:szCs w:val="18"/>
              </w:rPr>
            </w:pPr>
            <w:r w:rsidRPr="00622798">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16E86AA8" w14:textId="77777777" w:rsidR="00D934D1" w:rsidRPr="00622798" w:rsidRDefault="00D934D1" w:rsidP="00167A28">
            <w:pPr>
              <w:tabs>
                <w:tab w:val="center" w:pos="84"/>
                <w:tab w:val="center" w:pos="852"/>
              </w:tabs>
              <w:suppressAutoHyphens/>
              <w:spacing w:line="259" w:lineRule="auto"/>
              <w:jc w:val="both"/>
              <w:rPr>
                <w:sz w:val="18"/>
                <w:szCs w:val="18"/>
              </w:rPr>
            </w:pPr>
            <w:r w:rsidRPr="00622798">
              <w:rPr>
                <w:sz w:val="18"/>
                <w:szCs w:val="18"/>
              </w:rPr>
              <w:t xml:space="preserve"> </w:t>
            </w:r>
          </w:p>
        </w:tc>
      </w:tr>
      <w:tr w:rsidR="00622798" w:rsidRPr="00622798" w14:paraId="05AB016C" w14:textId="77777777" w:rsidTr="00CB088E">
        <w:tblPrEx>
          <w:tblCellMar>
            <w:top w:w="72" w:type="dxa"/>
            <w:left w:w="139" w:type="dxa"/>
            <w:right w:w="124" w:type="dxa"/>
          </w:tblCellMar>
        </w:tblPrEx>
        <w:trPr>
          <w:trHeight w:val="728"/>
        </w:trPr>
        <w:tc>
          <w:tcPr>
            <w:tcW w:w="1128" w:type="dxa"/>
            <w:tcBorders>
              <w:top w:val="single" w:sz="4" w:space="0" w:color="auto"/>
              <w:left w:val="single" w:sz="4" w:space="0" w:color="auto"/>
              <w:bottom w:val="single" w:sz="4" w:space="0" w:color="auto"/>
              <w:right w:val="single" w:sz="4" w:space="0" w:color="auto"/>
            </w:tcBorders>
          </w:tcPr>
          <w:p w14:paraId="40BA5D12" w14:textId="77777777" w:rsidR="00D934D1" w:rsidRPr="00622798" w:rsidRDefault="00552769" w:rsidP="00552769">
            <w:pPr>
              <w:tabs>
                <w:tab w:val="center" w:pos="75"/>
                <w:tab w:val="center" w:pos="852"/>
              </w:tabs>
              <w:suppressAutoHyphens/>
              <w:spacing w:line="259" w:lineRule="auto"/>
              <w:jc w:val="both"/>
              <w:rPr>
                <w:sz w:val="18"/>
                <w:szCs w:val="18"/>
              </w:rPr>
            </w:pPr>
            <w:r>
              <w:rPr>
                <w:sz w:val="18"/>
                <w:szCs w:val="18"/>
              </w:rPr>
              <w:t>8</w:t>
            </w:r>
            <w:r w:rsidR="00D934D1" w:rsidRPr="00622798">
              <w:rPr>
                <w:sz w:val="18"/>
                <w:szCs w:val="18"/>
              </w:rPr>
              <w:t xml:space="preserve">. </w:t>
            </w:r>
            <w:r w:rsidR="00D934D1" w:rsidRPr="00622798">
              <w:rPr>
                <w:sz w:val="18"/>
                <w:szCs w:val="18"/>
              </w:rPr>
              <w:tab/>
              <w:t xml:space="preserve"> </w:t>
            </w:r>
          </w:p>
        </w:tc>
        <w:tc>
          <w:tcPr>
            <w:tcW w:w="3835" w:type="dxa"/>
            <w:gridSpan w:val="2"/>
            <w:tcBorders>
              <w:top w:val="single" w:sz="4" w:space="0" w:color="auto"/>
              <w:left w:val="single" w:sz="4" w:space="0" w:color="auto"/>
              <w:bottom w:val="single" w:sz="4" w:space="0" w:color="auto"/>
              <w:right w:val="single" w:sz="4" w:space="0" w:color="auto"/>
            </w:tcBorders>
            <w:vAlign w:val="center"/>
          </w:tcPr>
          <w:p w14:paraId="48914EC9" w14:textId="77777777" w:rsidR="00D934D1" w:rsidRPr="00815893" w:rsidRDefault="001E3F91" w:rsidP="003277C9">
            <w:pPr>
              <w:tabs>
                <w:tab w:val="center" w:pos="84"/>
                <w:tab w:val="center" w:pos="852"/>
              </w:tabs>
              <w:suppressAutoHyphens/>
              <w:spacing w:line="259" w:lineRule="auto"/>
              <w:ind w:right="105"/>
              <w:jc w:val="both"/>
              <w:rPr>
                <w:sz w:val="18"/>
                <w:szCs w:val="18"/>
                <w:lang w:val="el-GR"/>
              </w:rPr>
            </w:pPr>
            <w:r>
              <w:rPr>
                <w:sz w:val="18"/>
                <w:szCs w:val="18"/>
                <w:lang w:val="el-GR"/>
              </w:rPr>
              <w:t>Η επεξεργασία &amp; ό</w:t>
            </w:r>
            <w:r w:rsidR="00D934D1" w:rsidRPr="00815893">
              <w:rPr>
                <w:sz w:val="18"/>
                <w:szCs w:val="18"/>
                <w:lang w:val="el-GR"/>
              </w:rPr>
              <w:t>λες οι αλλαγές που συμβαίνουν στα δεδομένα πρ</w:t>
            </w:r>
            <w:r w:rsidR="003637C8">
              <w:rPr>
                <w:sz w:val="18"/>
                <w:szCs w:val="18"/>
                <w:lang w:val="el-GR"/>
              </w:rPr>
              <w:t xml:space="preserve">έπει πάντα να υλοποιούνται μέσω </w:t>
            </w:r>
            <w:r>
              <w:rPr>
                <w:sz w:val="18"/>
                <w:szCs w:val="18"/>
                <w:lang w:val="el-GR"/>
              </w:rPr>
              <w:t>συστημικών συναλλαγών (</w:t>
            </w:r>
            <w:r w:rsidR="00D934D1" w:rsidRPr="00622798">
              <w:rPr>
                <w:sz w:val="18"/>
                <w:szCs w:val="18"/>
              </w:rPr>
              <w:t>transactions</w:t>
            </w:r>
            <w:r>
              <w:rPr>
                <w:sz w:val="18"/>
                <w:szCs w:val="18"/>
                <w:lang w:val="el-GR"/>
              </w:rPr>
              <w:t>)</w:t>
            </w:r>
          </w:p>
        </w:tc>
        <w:tc>
          <w:tcPr>
            <w:tcW w:w="1477" w:type="dxa"/>
            <w:gridSpan w:val="2"/>
            <w:tcBorders>
              <w:top w:val="single" w:sz="4" w:space="0" w:color="auto"/>
              <w:left w:val="single" w:sz="4" w:space="0" w:color="auto"/>
              <w:bottom w:val="single" w:sz="4" w:space="0" w:color="auto"/>
              <w:right w:val="single" w:sz="4" w:space="0" w:color="auto"/>
            </w:tcBorders>
          </w:tcPr>
          <w:p w14:paraId="0988474B" w14:textId="77777777" w:rsidR="00D934D1" w:rsidRPr="00622798" w:rsidRDefault="00D934D1" w:rsidP="00167A28">
            <w:pPr>
              <w:tabs>
                <w:tab w:val="center" w:pos="84"/>
                <w:tab w:val="center" w:pos="852"/>
              </w:tabs>
              <w:suppressAutoHyphens/>
              <w:spacing w:line="259" w:lineRule="auto"/>
              <w:jc w:val="both"/>
              <w:rPr>
                <w:sz w:val="18"/>
                <w:szCs w:val="18"/>
              </w:rPr>
            </w:pPr>
            <w:r w:rsidRPr="00622798">
              <w:rPr>
                <w:sz w:val="18"/>
                <w:szCs w:val="18"/>
              </w:rPr>
              <w:t xml:space="preserve">ΝΑΙ </w:t>
            </w:r>
          </w:p>
        </w:tc>
        <w:tc>
          <w:tcPr>
            <w:tcW w:w="1531" w:type="dxa"/>
            <w:gridSpan w:val="2"/>
            <w:tcBorders>
              <w:top w:val="single" w:sz="4" w:space="0" w:color="auto"/>
              <w:left w:val="single" w:sz="4" w:space="0" w:color="auto"/>
              <w:bottom w:val="single" w:sz="4" w:space="0" w:color="auto"/>
              <w:right w:val="single" w:sz="4" w:space="0" w:color="auto"/>
            </w:tcBorders>
          </w:tcPr>
          <w:p w14:paraId="4C23CCA8" w14:textId="77777777" w:rsidR="00D934D1" w:rsidRPr="00622798" w:rsidRDefault="00D934D1" w:rsidP="00167A28">
            <w:pPr>
              <w:tabs>
                <w:tab w:val="center" w:pos="84"/>
                <w:tab w:val="center" w:pos="852"/>
              </w:tabs>
              <w:suppressAutoHyphens/>
              <w:spacing w:line="259" w:lineRule="auto"/>
              <w:jc w:val="both"/>
              <w:rPr>
                <w:sz w:val="18"/>
                <w:szCs w:val="18"/>
              </w:rPr>
            </w:pPr>
            <w:r w:rsidRPr="00622798">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146F1CA7" w14:textId="77777777" w:rsidR="00D934D1" w:rsidRPr="00622798" w:rsidRDefault="00D934D1" w:rsidP="00167A28">
            <w:pPr>
              <w:tabs>
                <w:tab w:val="center" w:pos="84"/>
                <w:tab w:val="center" w:pos="852"/>
              </w:tabs>
              <w:suppressAutoHyphens/>
              <w:spacing w:line="259" w:lineRule="auto"/>
              <w:jc w:val="both"/>
              <w:rPr>
                <w:sz w:val="18"/>
                <w:szCs w:val="18"/>
              </w:rPr>
            </w:pPr>
            <w:r w:rsidRPr="00622798">
              <w:rPr>
                <w:sz w:val="18"/>
                <w:szCs w:val="18"/>
              </w:rPr>
              <w:t xml:space="preserve"> </w:t>
            </w:r>
          </w:p>
        </w:tc>
      </w:tr>
      <w:tr w:rsidR="00622798" w:rsidRPr="00622798" w14:paraId="233BCA15" w14:textId="77777777" w:rsidTr="00CB088E">
        <w:tblPrEx>
          <w:tblCellMar>
            <w:top w:w="72" w:type="dxa"/>
            <w:left w:w="139" w:type="dxa"/>
            <w:right w:w="124" w:type="dxa"/>
          </w:tblCellMar>
        </w:tblPrEx>
        <w:trPr>
          <w:trHeight w:val="647"/>
        </w:trPr>
        <w:tc>
          <w:tcPr>
            <w:tcW w:w="1128" w:type="dxa"/>
            <w:tcBorders>
              <w:top w:val="single" w:sz="4" w:space="0" w:color="auto"/>
              <w:left w:val="single" w:sz="4" w:space="0" w:color="auto"/>
              <w:bottom w:val="single" w:sz="4" w:space="0" w:color="auto"/>
              <w:right w:val="single" w:sz="4" w:space="0" w:color="auto"/>
            </w:tcBorders>
          </w:tcPr>
          <w:p w14:paraId="0C623C0B" w14:textId="77777777" w:rsidR="00D934D1" w:rsidRPr="00622798" w:rsidRDefault="00D934D1" w:rsidP="00552769">
            <w:pPr>
              <w:tabs>
                <w:tab w:val="center" w:pos="75"/>
                <w:tab w:val="center" w:pos="852"/>
              </w:tabs>
              <w:suppressAutoHyphens/>
              <w:spacing w:line="259" w:lineRule="auto"/>
              <w:jc w:val="both"/>
              <w:rPr>
                <w:sz w:val="18"/>
                <w:szCs w:val="18"/>
              </w:rPr>
            </w:pPr>
            <w:r w:rsidRPr="00622798">
              <w:rPr>
                <w:sz w:val="18"/>
                <w:szCs w:val="18"/>
              </w:rPr>
              <w:lastRenderedPageBreak/>
              <w:tab/>
            </w:r>
            <w:r w:rsidR="00552769">
              <w:rPr>
                <w:sz w:val="18"/>
                <w:szCs w:val="18"/>
              </w:rPr>
              <w:t>9</w:t>
            </w:r>
            <w:r w:rsidRPr="00622798">
              <w:rPr>
                <w:sz w:val="18"/>
                <w:szCs w:val="18"/>
              </w:rPr>
              <w:t xml:space="preserve">. </w:t>
            </w:r>
            <w:r w:rsidRPr="00622798">
              <w:rPr>
                <w:sz w:val="18"/>
                <w:szCs w:val="18"/>
              </w:rPr>
              <w:tab/>
              <w:t xml:space="preserve"> </w:t>
            </w:r>
          </w:p>
        </w:tc>
        <w:tc>
          <w:tcPr>
            <w:tcW w:w="3835" w:type="dxa"/>
            <w:gridSpan w:val="2"/>
            <w:tcBorders>
              <w:top w:val="single" w:sz="4" w:space="0" w:color="auto"/>
              <w:left w:val="single" w:sz="4" w:space="0" w:color="auto"/>
              <w:bottom w:val="single" w:sz="4" w:space="0" w:color="auto"/>
              <w:right w:val="single" w:sz="4" w:space="0" w:color="auto"/>
            </w:tcBorders>
            <w:vAlign w:val="center"/>
          </w:tcPr>
          <w:p w14:paraId="2FA62121" w14:textId="77777777" w:rsidR="00D934D1" w:rsidRPr="00815893" w:rsidRDefault="00541EFD" w:rsidP="003277C9">
            <w:pPr>
              <w:tabs>
                <w:tab w:val="center" w:pos="84"/>
                <w:tab w:val="center" w:pos="852"/>
              </w:tabs>
              <w:suppressAutoHyphens/>
              <w:spacing w:line="259" w:lineRule="auto"/>
              <w:ind w:right="105"/>
              <w:jc w:val="both"/>
              <w:rPr>
                <w:sz w:val="18"/>
                <w:szCs w:val="18"/>
                <w:lang w:val="el-GR"/>
              </w:rPr>
            </w:pPr>
            <w:r>
              <w:rPr>
                <w:sz w:val="18"/>
                <w:szCs w:val="18"/>
                <w:lang w:val="el-GR"/>
              </w:rPr>
              <w:t xml:space="preserve">Απαγόρευση </w:t>
            </w:r>
            <w:r w:rsidR="00D934D1" w:rsidRPr="00815893">
              <w:rPr>
                <w:sz w:val="18"/>
                <w:szCs w:val="18"/>
                <w:lang w:val="el-GR"/>
              </w:rPr>
              <w:t xml:space="preserve">μη εξουσιοδοτημένης,  προσωρινής ή μόνιμης, παρακράτησης  </w:t>
            </w:r>
            <w:r>
              <w:rPr>
                <w:sz w:val="18"/>
                <w:szCs w:val="18"/>
                <w:lang w:val="el-GR"/>
              </w:rPr>
              <w:t xml:space="preserve">των δεδομένων και των πληροφοριών </w:t>
            </w:r>
          </w:p>
        </w:tc>
        <w:tc>
          <w:tcPr>
            <w:tcW w:w="1477" w:type="dxa"/>
            <w:gridSpan w:val="2"/>
            <w:tcBorders>
              <w:top w:val="single" w:sz="4" w:space="0" w:color="auto"/>
              <w:left w:val="single" w:sz="4" w:space="0" w:color="auto"/>
              <w:bottom w:val="single" w:sz="4" w:space="0" w:color="auto"/>
              <w:right w:val="single" w:sz="4" w:space="0" w:color="auto"/>
            </w:tcBorders>
          </w:tcPr>
          <w:p w14:paraId="1351AC22" w14:textId="77777777" w:rsidR="00D934D1" w:rsidRPr="00622798" w:rsidRDefault="00D934D1" w:rsidP="00167A28">
            <w:pPr>
              <w:tabs>
                <w:tab w:val="center" w:pos="84"/>
                <w:tab w:val="center" w:pos="852"/>
              </w:tabs>
              <w:suppressAutoHyphens/>
              <w:spacing w:line="259" w:lineRule="auto"/>
              <w:jc w:val="both"/>
              <w:rPr>
                <w:sz w:val="18"/>
                <w:szCs w:val="18"/>
              </w:rPr>
            </w:pPr>
            <w:r w:rsidRPr="00622798">
              <w:rPr>
                <w:sz w:val="18"/>
                <w:szCs w:val="18"/>
              </w:rPr>
              <w:t xml:space="preserve">ΝΑΙ </w:t>
            </w:r>
          </w:p>
        </w:tc>
        <w:tc>
          <w:tcPr>
            <w:tcW w:w="1531" w:type="dxa"/>
            <w:gridSpan w:val="2"/>
            <w:tcBorders>
              <w:top w:val="single" w:sz="4" w:space="0" w:color="auto"/>
              <w:left w:val="single" w:sz="4" w:space="0" w:color="auto"/>
              <w:bottom w:val="single" w:sz="4" w:space="0" w:color="auto"/>
              <w:right w:val="single" w:sz="4" w:space="0" w:color="auto"/>
            </w:tcBorders>
          </w:tcPr>
          <w:p w14:paraId="3F455038" w14:textId="77777777" w:rsidR="00D934D1" w:rsidRPr="00622798" w:rsidRDefault="00D934D1" w:rsidP="00167A28">
            <w:pPr>
              <w:tabs>
                <w:tab w:val="center" w:pos="84"/>
                <w:tab w:val="center" w:pos="852"/>
              </w:tabs>
              <w:suppressAutoHyphens/>
              <w:spacing w:line="259" w:lineRule="auto"/>
              <w:jc w:val="both"/>
              <w:rPr>
                <w:sz w:val="18"/>
                <w:szCs w:val="18"/>
              </w:rPr>
            </w:pPr>
            <w:r w:rsidRPr="00622798">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61235334" w14:textId="77777777" w:rsidR="00D934D1" w:rsidRPr="00622798" w:rsidRDefault="00D934D1" w:rsidP="00167A28">
            <w:pPr>
              <w:tabs>
                <w:tab w:val="center" w:pos="84"/>
                <w:tab w:val="center" w:pos="852"/>
              </w:tabs>
              <w:suppressAutoHyphens/>
              <w:spacing w:line="259" w:lineRule="auto"/>
              <w:jc w:val="both"/>
              <w:rPr>
                <w:sz w:val="18"/>
                <w:szCs w:val="18"/>
              </w:rPr>
            </w:pPr>
            <w:r w:rsidRPr="00622798">
              <w:rPr>
                <w:sz w:val="18"/>
                <w:szCs w:val="18"/>
              </w:rPr>
              <w:t xml:space="preserve"> </w:t>
            </w:r>
          </w:p>
        </w:tc>
      </w:tr>
      <w:tr w:rsidR="00622798" w:rsidRPr="00622798" w14:paraId="7A905A1B" w14:textId="77777777" w:rsidTr="00CB088E">
        <w:tblPrEx>
          <w:tblCellMar>
            <w:top w:w="72" w:type="dxa"/>
            <w:left w:w="139" w:type="dxa"/>
            <w:right w:w="124" w:type="dxa"/>
          </w:tblCellMar>
        </w:tblPrEx>
        <w:trPr>
          <w:trHeight w:val="1394"/>
        </w:trPr>
        <w:tc>
          <w:tcPr>
            <w:tcW w:w="1128" w:type="dxa"/>
            <w:tcBorders>
              <w:top w:val="single" w:sz="4" w:space="0" w:color="auto"/>
              <w:left w:val="single" w:sz="4" w:space="0" w:color="auto"/>
              <w:bottom w:val="single" w:sz="4" w:space="0" w:color="auto"/>
              <w:right w:val="single" w:sz="4" w:space="0" w:color="auto"/>
            </w:tcBorders>
          </w:tcPr>
          <w:p w14:paraId="47C45973" w14:textId="77777777" w:rsidR="00D934D1" w:rsidRPr="00622798" w:rsidRDefault="00D934D1" w:rsidP="00552769">
            <w:pPr>
              <w:tabs>
                <w:tab w:val="center" w:pos="75"/>
                <w:tab w:val="center" w:pos="852"/>
              </w:tabs>
              <w:suppressAutoHyphens/>
              <w:spacing w:line="259" w:lineRule="auto"/>
              <w:jc w:val="both"/>
              <w:rPr>
                <w:sz w:val="18"/>
                <w:szCs w:val="18"/>
              </w:rPr>
            </w:pPr>
            <w:r w:rsidRPr="00622798">
              <w:rPr>
                <w:sz w:val="18"/>
                <w:szCs w:val="18"/>
              </w:rPr>
              <w:tab/>
            </w:r>
            <w:r w:rsidR="00552769">
              <w:rPr>
                <w:sz w:val="18"/>
                <w:szCs w:val="18"/>
              </w:rPr>
              <w:t>10</w:t>
            </w:r>
            <w:r w:rsidRPr="00622798">
              <w:rPr>
                <w:sz w:val="18"/>
                <w:szCs w:val="18"/>
              </w:rPr>
              <w:t xml:space="preserve">. </w:t>
            </w:r>
            <w:r w:rsidRPr="00622798">
              <w:rPr>
                <w:sz w:val="18"/>
                <w:szCs w:val="18"/>
              </w:rPr>
              <w:tab/>
              <w:t xml:space="preserve"> </w:t>
            </w:r>
          </w:p>
        </w:tc>
        <w:tc>
          <w:tcPr>
            <w:tcW w:w="3835" w:type="dxa"/>
            <w:gridSpan w:val="2"/>
            <w:tcBorders>
              <w:top w:val="single" w:sz="4" w:space="0" w:color="auto"/>
              <w:left w:val="single" w:sz="4" w:space="0" w:color="auto"/>
              <w:bottom w:val="single" w:sz="4" w:space="0" w:color="auto"/>
              <w:right w:val="single" w:sz="4" w:space="0" w:color="auto"/>
            </w:tcBorders>
            <w:vAlign w:val="center"/>
          </w:tcPr>
          <w:p w14:paraId="52A8781A" w14:textId="77777777" w:rsidR="00D934D1" w:rsidRPr="003637C8" w:rsidRDefault="00D934D1" w:rsidP="003637C8">
            <w:pPr>
              <w:tabs>
                <w:tab w:val="center" w:pos="84"/>
                <w:tab w:val="center" w:pos="852"/>
              </w:tabs>
              <w:suppressAutoHyphens/>
              <w:spacing w:line="259" w:lineRule="auto"/>
              <w:ind w:right="105"/>
              <w:jc w:val="both"/>
              <w:rPr>
                <w:sz w:val="18"/>
                <w:szCs w:val="18"/>
                <w:lang w:val="el-GR"/>
              </w:rPr>
            </w:pPr>
            <w:r w:rsidRPr="00815893">
              <w:rPr>
                <w:sz w:val="18"/>
                <w:szCs w:val="18"/>
                <w:lang w:val="el-GR"/>
              </w:rPr>
              <w:t>Να αναφερθούν το όνομα - Έκδοση - Χρονολογία διάθεσης τ</w:t>
            </w:r>
            <w:r w:rsidR="005D7E88">
              <w:rPr>
                <w:sz w:val="18"/>
                <w:szCs w:val="18"/>
                <w:lang w:val="el-GR"/>
              </w:rPr>
              <w:t xml:space="preserve">ων </w:t>
            </w:r>
            <w:r w:rsidRPr="00815893">
              <w:rPr>
                <w:sz w:val="18"/>
                <w:szCs w:val="18"/>
                <w:lang w:val="el-GR"/>
              </w:rPr>
              <w:t xml:space="preserve"> προσφερόμεν</w:t>
            </w:r>
            <w:r w:rsidR="005D7E88">
              <w:rPr>
                <w:sz w:val="18"/>
                <w:szCs w:val="18"/>
                <w:lang w:val="el-GR"/>
              </w:rPr>
              <w:t xml:space="preserve">ων </w:t>
            </w:r>
            <w:r w:rsidRPr="00815893">
              <w:rPr>
                <w:sz w:val="18"/>
                <w:szCs w:val="18"/>
                <w:lang w:val="el-GR"/>
              </w:rPr>
              <w:t xml:space="preserve"> λογισμικ</w:t>
            </w:r>
            <w:r w:rsidR="005D7E88">
              <w:rPr>
                <w:sz w:val="18"/>
                <w:szCs w:val="18"/>
                <w:lang w:val="el-GR"/>
              </w:rPr>
              <w:t xml:space="preserve">ών </w:t>
            </w:r>
            <w:r w:rsidR="00DB4784">
              <w:rPr>
                <w:sz w:val="18"/>
                <w:szCs w:val="18"/>
                <w:lang w:val="el-GR"/>
              </w:rPr>
              <w:t>(</w:t>
            </w:r>
            <w:r w:rsidR="00DB4784" w:rsidRPr="00DB4784">
              <w:rPr>
                <w:sz w:val="18"/>
                <w:szCs w:val="18"/>
                <w:lang w:val="el-GR"/>
              </w:rPr>
              <w:t>Λογισμικό Διαχείρισης Βάσεων Δεδομένων (RDBMS, Λογισμικό Εξυπηρέτησης Εφαρμογών (Applicati</w:t>
            </w:r>
            <w:r w:rsidR="003637C8">
              <w:rPr>
                <w:sz w:val="18"/>
                <w:szCs w:val="18"/>
                <w:lang w:val="el-GR"/>
              </w:rPr>
              <w:t xml:space="preserve">on Server), </w:t>
            </w:r>
            <w:r w:rsidR="003637C8">
              <w:rPr>
                <w:sz w:val="18"/>
                <w:szCs w:val="18"/>
                <w:lang w:val="el-GR"/>
              </w:rPr>
              <w:tab/>
              <w:t xml:space="preserve">Λογισμικό </w:t>
            </w:r>
            <w:r w:rsidR="00DB4784" w:rsidRPr="00DB4784">
              <w:rPr>
                <w:sz w:val="18"/>
                <w:szCs w:val="18"/>
                <w:lang w:val="el-GR"/>
              </w:rPr>
              <w:t>Διαχείρισης</w:t>
            </w:r>
            <w:r w:rsidR="003637C8">
              <w:rPr>
                <w:sz w:val="18"/>
                <w:szCs w:val="18"/>
                <w:lang w:val="el-GR"/>
              </w:rPr>
              <w:t xml:space="preserve"> </w:t>
            </w:r>
            <w:r w:rsidR="00DB4784" w:rsidRPr="00DB4784">
              <w:rPr>
                <w:sz w:val="18"/>
                <w:szCs w:val="18"/>
                <w:lang w:val="el-GR"/>
              </w:rPr>
              <w:t xml:space="preserve">Διαδικτυακής Πύλης </w:t>
            </w:r>
            <w:r w:rsidR="00DB4784">
              <w:rPr>
                <w:sz w:val="18"/>
                <w:szCs w:val="18"/>
                <w:lang w:val="el-GR"/>
              </w:rPr>
              <w:t>Λ</w:t>
            </w:r>
            <w:r w:rsidR="00DB4784" w:rsidRPr="00DB4784">
              <w:rPr>
                <w:sz w:val="18"/>
                <w:szCs w:val="18"/>
                <w:lang w:val="el-GR"/>
              </w:rPr>
              <w:t>ογισμικό Διαχείρισης Συστημάτων &amp; Εφαρμογών</w:t>
            </w:r>
            <w:r w:rsidR="00DB4784">
              <w:rPr>
                <w:sz w:val="18"/>
                <w:szCs w:val="18"/>
                <w:lang w:val="el-GR"/>
              </w:rPr>
              <w:t>,</w:t>
            </w:r>
            <w:r w:rsidR="00F71318">
              <w:rPr>
                <w:sz w:val="18"/>
                <w:szCs w:val="18"/>
                <w:lang w:val="el-GR"/>
              </w:rPr>
              <w:t xml:space="preserve"> </w:t>
            </w:r>
            <w:r w:rsidR="00DB4784" w:rsidRPr="00DB4784">
              <w:rPr>
                <w:sz w:val="18"/>
                <w:szCs w:val="18"/>
                <w:lang w:val="el-GR"/>
              </w:rPr>
              <w:t>Λογισμικό Διαχείρισης Χρηστών</w:t>
            </w:r>
            <w:r w:rsidR="00DB4784">
              <w:rPr>
                <w:sz w:val="18"/>
                <w:szCs w:val="18"/>
                <w:lang w:val="el-GR"/>
              </w:rPr>
              <w:t>)</w:t>
            </w:r>
            <w:r w:rsidR="00F71318">
              <w:rPr>
                <w:sz w:val="18"/>
                <w:szCs w:val="18"/>
                <w:lang w:val="el-GR"/>
              </w:rPr>
              <w:t xml:space="preserve"> </w:t>
            </w:r>
          </w:p>
        </w:tc>
        <w:tc>
          <w:tcPr>
            <w:tcW w:w="1477" w:type="dxa"/>
            <w:gridSpan w:val="2"/>
            <w:tcBorders>
              <w:top w:val="single" w:sz="4" w:space="0" w:color="auto"/>
              <w:left w:val="single" w:sz="4" w:space="0" w:color="auto"/>
              <w:bottom w:val="single" w:sz="4" w:space="0" w:color="auto"/>
              <w:right w:val="single" w:sz="4" w:space="0" w:color="auto"/>
            </w:tcBorders>
          </w:tcPr>
          <w:p w14:paraId="241469CB" w14:textId="77777777" w:rsidR="00D934D1" w:rsidRPr="00622798" w:rsidRDefault="00D934D1" w:rsidP="00167A28">
            <w:pPr>
              <w:tabs>
                <w:tab w:val="center" w:pos="84"/>
                <w:tab w:val="center" w:pos="852"/>
              </w:tabs>
              <w:suppressAutoHyphens/>
              <w:spacing w:line="259" w:lineRule="auto"/>
              <w:jc w:val="both"/>
              <w:rPr>
                <w:sz w:val="18"/>
                <w:szCs w:val="18"/>
              </w:rPr>
            </w:pPr>
            <w:r w:rsidRPr="00622798">
              <w:rPr>
                <w:sz w:val="18"/>
                <w:szCs w:val="18"/>
              </w:rPr>
              <w:t xml:space="preserve">ΝΑΙ </w:t>
            </w:r>
          </w:p>
        </w:tc>
        <w:tc>
          <w:tcPr>
            <w:tcW w:w="1531" w:type="dxa"/>
            <w:gridSpan w:val="2"/>
            <w:tcBorders>
              <w:top w:val="single" w:sz="4" w:space="0" w:color="auto"/>
              <w:left w:val="single" w:sz="4" w:space="0" w:color="auto"/>
              <w:bottom w:val="single" w:sz="4" w:space="0" w:color="auto"/>
              <w:right w:val="single" w:sz="4" w:space="0" w:color="auto"/>
            </w:tcBorders>
          </w:tcPr>
          <w:p w14:paraId="3E2B5D40" w14:textId="77777777" w:rsidR="00D934D1" w:rsidRPr="00622798" w:rsidRDefault="00D934D1" w:rsidP="00167A28">
            <w:pPr>
              <w:tabs>
                <w:tab w:val="center" w:pos="84"/>
                <w:tab w:val="center" w:pos="852"/>
              </w:tabs>
              <w:suppressAutoHyphens/>
              <w:spacing w:line="259" w:lineRule="auto"/>
              <w:jc w:val="both"/>
              <w:rPr>
                <w:sz w:val="18"/>
                <w:szCs w:val="18"/>
              </w:rPr>
            </w:pPr>
            <w:r w:rsidRPr="00622798">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20A52530" w14:textId="77777777" w:rsidR="00D934D1" w:rsidRPr="00622798" w:rsidRDefault="00D934D1" w:rsidP="00167A28">
            <w:pPr>
              <w:tabs>
                <w:tab w:val="center" w:pos="84"/>
                <w:tab w:val="center" w:pos="852"/>
              </w:tabs>
              <w:suppressAutoHyphens/>
              <w:spacing w:line="259" w:lineRule="auto"/>
              <w:jc w:val="both"/>
              <w:rPr>
                <w:sz w:val="18"/>
                <w:szCs w:val="18"/>
              </w:rPr>
            </w:pPr>
            <w:r w:rsidRPr="00622798">
              <w:rPr>
                <w:sz w:val="18"/>
                <w:szCs w:val="18"/>
              </w:rPr>
              <w:t xml:space="preserve"> </w:t>
            </w:r>
          </w:p>
        </w:tc>
      </w:tr>
      <w:tr w:rsidR="00622798" w:rsidRPr="00622798" w14:paraId="5AA6F723" w14:textId="77777777" w:rsidTr="00CB088E">
        <w:tblPrEx>
          <w:tblCellMar>
            <w:top w:w="72" w:type="dxa"/>
            <w:left w:w="139" w:type="dxa"/>
            <w:right w:w="124" w:type="dxa"/>
          </w:tblCellMar>
        </w:tblPrEx>
        <w:trPr>
          <w:trHeight w:val="1187"/>
        </w:trPr>
        <w:tc>
          <w:tcPr>
            <w:tcW w:w="1128" w:type="dxa"/>
            <w:tcBorders>
              <w:top w:val="single" w:sz="4" w:space="0" w:color="auto"/>
              <w:left w:val="single" w:sz="4" w:space="0" w:color="auto"/>
              <w:bottom w:val="single" w:sz="4" w:space="0" w:color="auto"/>
              <w:right w:val="single" w:sz="4" w:space="0" w:color="auto"/>
            </w:tcBorders>
          </w:tcPr>
          <w:p w14:paraId="0EDDBC71" w14:textId="77777777" w:rsidR="00D934D1" w:rsidRPr="00622798" w:rsidRDefault="00D934D1" w:rsidP="00AE2FF7">
            <w:pPr>
              <w:tabs>
                <w:tab w:val="center" w:pos="75"/>
                <w:tab w:val="center" w:pos="852"/>
              </w:tabs>
              <w:suppressAutoHyphens/>
              <w:spacing w:line="259" w:lineRule="auto"/>
              <w:jc w:val="both"/>
              <w:rPr>
                <w:sz w:val="18"/>
                <w:szCs w:val="18"/>
              </w:rPr>
            </w:pPr>
            <w:r w:rsidRPr="00622798">
              <w:rPr>
                <w:sz w:val="18"/>
                <w:szCs w:val="18"/>
              </w:rPr>
              <w:tab/>
            </w:r>
            <w:r w:rsidR="00552769">
              <w:rPr>
                <w:sz w:val="18"/>
                <w:szCs w:val="18"/>
              </w:rPr>
              <w:t>11</w:t>
            </w:r>
            <w:r w:rsidRPr="00622798">
              <w:rPr>
                <w:sz w:val="18"/>
                <w:szCs w:val="18"/>
              </w:rPr>
              <w:t xml:space="preserve">. </w:t>
            </w:r>
            <w:r w:rsidRPr="00622798">
              <w:rPr>
                <w:sz w:val="18"/>
                <w:szCs w:val="18"/>
              </w:rPr>
              <w:tab/>
              <w:t xml:space="preserve"> </w:t>
            </w:r>
          </w:p>
        </w:tc>
        <w:tc>
          <w:tcPr>
            <w:tcW w:w="3835" w:type="dxa"/>
            <w:gridSpan w:val="2"/>
            <w:tcBorders>
              <w:top w:val="single" w:sz="4" w:space="0" w:color="auto"/>
              <w:left w:val="single" w:sz="4" w:space="0" w:color="auto"/>
              <w:bottom w:val="single" w:sz="4" w:space="0" w:color="auto"/>
              <w:right w:val="single" w:sz="4" w:space="0" w:color="auto"/>
            </w:tcBorders>
            <w:vAlign w:val="center"/>
          </w:tcPr>
          <w:p w14:paraId="6B92EDA0" w14:textId="77777777" w:rsidR="00D934D1" w:rsidRPr="00815893" w:rsidRDefault="00D934D1" w:rsidP="003277C9">
            <w:pPr>
              <w:tabs>
                <w:tab w:val="center" w:pos="75"/>
                <w:tab w:val="center" w:pos="852"/>
              </w:tabs>
              <w:suppressAutoHyphens/>
              <w:spacing w:line="259" w:lineRule="auto"/>
              <w:ind w:right="105"/>
              <w:jc w:val="both"/>
              <w:rPr>
                <w:sz w:val="18"/>
                <w:szCs w:val="18"/>
                <w:lang w:val="el-GR"/>
              </w:rPr>
            </w:pPr>
            <w:r w:rsidRPr="00815893">
              <w:rPr>
                <w:sz w:val="18"/>
                <w:szCs w:val="18"/>
                <w:lang w:val="el-GR"/>
              </w:rPr>
              <w:t xml:space="preserve">Να περιγραφεί η καταλληλότητα σε επίπεδο ασφαλείας του </w:t>
            </w:r>
            <w:r w:rsidR="001625E4">
              <w:rPr>
                <w:sz w:val="18"/>
                <w:szCs w:val="18"/>
                <w:lang w:val="el-GR"/>
              </w:rPr>
              <w:t xml:space="preserve">κάθε </w:t>
            </w:r>
            <w:r w:rsidRPr="00815893">
              <w:rPr>
                <w:sz w:val="18"/>
                <w:szCs w:val="18"/>
                <w:lang w:val="el-GR"/>
              </w:rPr>
              <w:t xml:space="preserve">προσφερόμενου λογισμικού σε σχέση με την φυσική και λογική αρχιτεκτονική της ευρύτερης λύσης που προσφέρεται </w:t>
            </w:r>
          </w:p>
        </w:tc>
        <w:tc>
          <w:tcPr>
            <w:tcW w:w="1477" w:type="dxa"/>
            <w:gridSpan w:val="2"/>
            <w:tcBorders>
              <w:top w:val="single" w:sz="4" w:space="0" w:color="auto"/>
              <w:left w:val="single" w:sz="4" w:space="0" w:color="auto"/>
              <w:bottom w:val="single" w:sz="4" w:space="0" w:color="auto"/>
              <w:right w:val="single" w:sz="4" w:space="0" w:color="auto"/>
            </w:tcBorders>
          </w:tcPr>
          <w:p w14:paraId="7EB30443" w14:textId="77777777" w:rsidR="00D934D1" w:rsidRPr="00622798" w:rsidRDefault="00D934D1" w:rsidP="00167A28">
            <w:pPr>
              <w:tabs>
                <w:tab w:val="center" w:pos="75"/>
                <w:tab w:val="center" w:pos="852"/>
              </w:tabs>
              <w:suppressAutoHyphens/>
              <w:spacing w:line="259" w:lineRule="auto"/>
              <w:jc w:val="both"/>
              <w:rPr>
                <w:sz w:val="18"/>
                <w:szCs w:val="18"/>
              </w:rPr>
            </w:pPr>
            <w:r w:rsidRPr="00622798">
              <w:rPr>
                <w:sz w:val="18"/>
                <w:szCs w:val="18"/>
              </w:rPr>
              <w:t xml:space="preserve">ΝΑΙ </w:t>
            </w:r>
          </w:p>
        </w:tc>
        <w:tc>
          <w:tcPr>
            <w:tcW w:w="1531" w:type="dxa"/>
            <w:gridSpan w:val="2"/>
            <w:tcBorders>
              <w:top w:val="single" w:sz="4" w:space="0" w:color="auto"/>
              <w:left w:val="single" w:sz="4" w:space="0" w:color="auto"/>
              <w:bottom w:val="single" w:sz="4" w:space="0" w:color="auto"/>
              <w:right w:val="single" w:sz="4" w:space="0" w:color="auto"/>
            </w:tcBorders>
          </w:tcPr>
          <w:p w14:paraId="34B78955" w14:textId="77777777" w:rsidR="00D934D1" w:rsidRPr="00622798" w:rsidRDefault="00D934D1" w:rsidP="00167A28">
            <w:pPr>
              <w:tabs>
                <w:tab w:val="center" w:pos="75"/>
                <w:tab w:val="center" w:pos="852"/>
              </w:tabs>
              <w:suppressAutoHyphens/>
              <w:spacing w:line="259" w:lineRule="auto"/>
              <w:jc w:val="both"/>
              <w:rPr>
                <w:sz w:val="18"/>
                <w:szCs w:val="18"/>
              </w:rPr>
            </w:pPr>
            <w:r w:rsidRPr="00622798">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001C59A0" w14:textId="77777777" w:rsidR="00D934D1" w:rsidRPr="00622798" w:rsidRDefault="00D934D1" w:rsidP="00167A28">
            <w:pPr>
              <w:tabs>
                <w:tab w:val="center" w:pos="75"/>
                <w:tab w:val="center" w:pos="852"/>
              </w:tabs>
              <w:suppressAutoHyphens/>
              <w:spacing w:line="259" w:lineRule="auto"/>
              <w:jc w:val="both"/>
              <w:rPr>
                <w:sz w:val="18"/>
                <w:szCs w:val="18"/>
              </w:rPr>
            </w:pPr>
            <w:r w:rsidRPr="00622798">
              <w:rPr>
                <w:sz w:val="18"/>
                <w:szCs w:val="18"/>
              </w:rPr>
              <w:t xml:space="preserve"> </w:t>
            </w:r>
          </w:p>
        </w:tc>
      </w:tr>
      <w:tr w:rsidR="00622798" w:rsidRPr="00622798" w14:paraId="3381D83E" w14:textId="77777777" w:rsidTr="00CB088E">
        <w:tblPrEx>
          <w:tblCellMar>
            <w:top w:w="72" w:type="dxa"/>
            <w:left w:w="139" w:type="dxa"/>
            <w:right w:w="124" w:type="dxa"/>
          </w:tblCellMar>
        </w:tblPrEx>
        <w:trPr>
          <w:trHeight w:val="539"/>
        </w:trPr>
        <w:tc>
          <w:tcPr>
            <w:tcW w:w="1128" w:type="dxa"/>
            <w:tcBorders>
              <w:top w:val="single" w:sz="4" w:space="0" w:color="auto"/>
              <w:left w:val="single" w:sz="4" w:space="0" w:color="auto"/>
              <w:bottom w:val="single" w:sz="4" w:space="0" w:color="auto"/>
              <w:right w:val="single" w:sz="4" w:space="0" w:color="auto"/>
            </w:tcBorders>
          </w:tcPr>
          <w:p w14:paraId="5263D368" w14:textId="77777777" w:rsidR="00D934D1" w:rsidRPr="00622798" w:rsidRDefault="00D934D1" w:rsidP="00AE2FF7">
            <w:pPr>
              <w:tabs>
                <w:tab w:val="center" w:pos="75"/>
                <w:tab w:val="center" w:pos="852"/>
              </w:tabs>
              <w:suppressAutoHyphens/>
              <w:spacing w:line="259" w:lineRule="auto"/>
              <w:jc w:val="both"/>
              <w:rPr>
                <w:sz w:val="18"/>
                <w:szCs w:val="18"/>
              </w:rPr>
            </w:pPr>
            <w:r w:rsidRPr="00622798">
              <w:rPr>
                <w:sz w:val="18"/>
                <w:szCs w:val="18"/>
              </w:rPr>
              <w:tab/>
            </w:r>
            <w:r w:rsidR="00AE2FF7">
              <w:rPr>
                <w:sz w:val="18"/>
                <w:szCs w:val="18"/>
                <w:lang w:val="el-GR"/>
              </w:rPr>
              <w:t>12.</w:t>
            </w:r>
            <w:r w:rsidRPr="00622798">
              <w:rPr>
                <w:sz w:val="18"/>
                <w:szCs w:val="18"/>
              </w:rPr>
              <w:tab/>
              <w:t xml:space="preserve"> </w:t>
            </w:r>
          </w:p>
        </w:tc>
        <w:tc>
          <w:tcPr>
            <w:tcW w:w="3835" w:type="dxa"/>
            <w:gridSpan w:val="2"/>
            <w:tcBorders>
              <w:top w:val="single" w:sz="4" w:space="0" w:color="auto"/>
              <w:left w:val="single" w:sz="4" w:space="0" w:color="auto"/>
              <w:bottom w:val="single" w:sz="4" w:space="0" w:color="auto"/>
              <w:right w:val="single" w:sz="4" w:space="0" w:color="auto"/>
            </w:tcBorders>
            <w:vAlign w:val="center"/>
          </w:tcPr>
          <w:p w14:paraId="5AB20EE7" w14:textId="77777777" w:rsidR="00D934D1" w:rsidRPr="00815893" w:rsidRDefault="00D934D1" w:rsidP="003277C9">
            <w:pPr>
              <w:tabs>
                <w:tab w:val="center" w:pos="75"/>
                <w:tab w:val="center" w:pos="852"/>
              </w:tabs>
              <w:suppressAutoHyphens/>
              <w:spacing w:line="259" w:lineRule="auto"/>
              <w:ind w:right="105"/>
              <w:jc w:val="both"/>
              <w:rPr>
                <w:sz w:val="18"/>
                <w:szCs w:val="18"/>
                <w:lang w:val="el-GR"/>
              </w:rPr>
            </w:pPr>
            <w:r w:rsidRPr="00815893">
              <w:rPr>
                <w:sz w:val="18"/>
                <w:szCs w:val="18"/>
                <w:lang w:val="el-GR"/>
              </w:rPr>
              <w:t xml:space="preserve">Το </w:t>
            </w:r>
            <w:r w:rsidR="001625E4">
              <w:rPr>
                <w:sz w:val="18"/>
                <w:szCs w:val="18"/>
                <w:lang w:val="el-GR"/>
              </w:rPr>
              <w:t xml:space="preserve">κάθε </w:t>
            </w:r>
            <w:r w:rsidRPr="00815893">
              <w:rPr>
                <w:sz w:val="18"/>
                <w:szCs w:val="18"/>
                <w:lang w:val="el-GR"/>
              </w:rPr>
              <w:t xml:space="preserve">προσφερόμενο λογισμικό θα πρέπει να συνοδεύεται από όλους τους κατάλληλους μηχανισμούς εγκατάστασης, καθώς και από πλήρη εγχειρίδια διαχειριστών σε ψηφιακή και προαιρετικά σε έντυπη μορφή </w:t>
            </w:r>
          </w:p>
        </w:tc>
        <w:tc>
          <w:tcPr>
            <w:tcW w:w="1477" w:type="dxa"/>
            <w:gridSpan w:val="2"/>
            <w:tcBorders>
              <w:top w:val="single" w:sz="4" w:space="0" w:color="auto"/>
              <w:left w:val="single" w:sz="4" w:space="0" w:color="auto"/>
              <w:bottom w:val="single" w:sz="4" w:space="0" w:color="auto"/>
              <w:right w:val="single" w:sz="4" w:space="0" w:color="auto"/>
            </w:tcBorders>
          </w:tcPr>
          <w:p w14:paraId="7BF290C0" w14:textId="77777777" w:rsidR="00D934D1" w:rsidRPr="00622798" w:rsidRDefault="00D934D1" w:rsidP="00167A28">
            <w:pPr>
              <w:tabs>
                <w:tab w:val="center" w:pos="75"/>
                <w:tab w:val="center" w:pos="852"/>
              </w:tabs>
              <w:suppressAutoHyphens/>
              <w:spacing w:line="259" w:lineRule="auto"/>
              <w:jc w:val="both"/>
              <w:rPr>
                <w:sz w:val="18"/>
                <w:szCs w:val="18"/>
              </w:rPr>
            </w:pPr>
            <w:r w:rsidRPr="00622798">
              <w:rPr>
                <w:sz w:val="18"/>
                <w:szCs w:val="18"/>
              </w:rPr>
              <w:t xml:space="preserve">ΝΑΙ </w:t>
            </w:r>
          </w:p>
        </w:tc>
        <w:tc>
          <w:tcPr>
            <w:tcW w:w="1531" w:type="dxa"/>
            <w:gridSpan w:val="2"/>
            <w:tcBorders>
              <w:top w:val="single" w:sz="4" w:space="0" w:color="auto"/>
              <w:left w:val="single" w:sz="4" w:space="0" w:color="auto"/>
              <w:bottom w:val="single" w:sz="4" w:space="0" w:color="auto"/>
              <w:right w:val="single" w:sz="4" w:space="0" w:color="auto"/>
            </w:tcBorders>
          </w:tcPr>
          <w:p w14:paraId="23A817FA" w14:textId="77777777" w:rsidR="00D934D1" w:rsidRPr="00622798" w:rsidRDefault="00D934D1" w:rsidP="00167A28">
            <w:pPr>
              <w:tabs>
                <w:tab w:val="center" w:pos="75"/>
                <w:tab w:val="center" w:pos="852"/>
              </w:tabs>
              <w:suppressAutoHyphens/>
              <w:spacing w:line="259" w:lineRule="auto"/>
              <w:jc w:val="both"/>
              <w:rPr>
                <w:sz w:val="18"/>
                <w:szCs w:val="18"/>
              </w:rPr>
            </w:pPr>
            <w:r w:rsidRPr="00622798">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02AC9FF9" w14:textId="77777777" w:rsidR="00D934D1" w:rsidRPr="00622798" w:rsidRDefault="00D934D1" w:rsidP="00167A28">
            <w:pPr>
              <w:tabs>
                <w:tab w:val="center" w:pos="75"/>
                <w:tab w:val="center" w:pos="852"/>
              </w:tabs>
              <w:suppressAutoHyphens/>
              <w:spacing w:line="259" w:lineRule="auto"/>
              <w:jc w:val="both"/>
              <w:rPr>
                <w:sz w:val="18"/>
                <w:szCs w:val="18"/>
              </w:rPr>
            </w:pPr>
            <w:r w:rsidRPr="00622798">
              <w:rPr>
                <w:sz w:val="18"/>
                <w:szCs w:val="18"/>
              </w:rPr>
              <w:t xml:space="preserve"> </w:t>
            </w:r>
          </w:p>
        </w:tc>
      </w:tr>
      <w:tr w:rsidR="00622798" w:rsidRPr="00622798" w14:paraId="75E84F8B" w14:textId="77777777" w:rsidTr="00CB088E">
        <w:tblPrEx>
          <w:tblCellMar>
            <w:top w:w="72" w:type="dxa"/>
            <w:left w:w="139" w:type="dxa"/>
            <w:right w:w="124" w:type="dxa"/>
          </w:tblCellMar>
        </w:tblPrEx>
        <w:trPr>
          <w:trHeight w:val="1367"/>
        </w:trPr>
        <w:tc>
          <w:tcPr>
            <w:tcW w:w="1128" w:type="dxa"/>
            <w:tcBorders>
              <w:top w:val="single" w:sz="4" w:space="0" w:color="auto"/>
              <w:left w:val="single" w:sz="4" w:space="0" w:color="auto"/>
              <w:bottom w:val="single" w:sz="4" w:space="0" w:color="auto"/>
              <w:right w:val="single" w:sz="4" w:space="0" w:color="auto"/>
            </w:tcBorders>
          </w:tcPr>
          <w:p w14:paraId="175192A0" w14:textId="77777777" w:rsidR="00D934D1" w:rsidRPr="00622798" w:rsidRDefault="00D934D1" w:rsidP="00552769">
            <w:pPr>
              <w:tabs>
                <w:tab w:val="center" w:pos="75"/>
                <w:tab w:val="center" w:pos="852"/>
              </w:tabs>
              <w:suppressAutoHyphens/>
              <w:spacing w:line="259" w:lineRule="auto"/>
              <w:jc w:val="both"/>
              <w:rPr>
                <w:sz w:val="18"/>
                <w:szCs w:val="18"/>
              </w:rPr>
            </w:pPr>
            <w:r w:rsidRPr="00622798">
              <w:rPr>
                <w:sz w:val="18"/>
                <w:szCs w:val="18"/>
              </w:rPr>
              <w:tab/>
            </w:r>
            <w:r w:rsidR="00552769">
              <w:rPr>
                <w:sz w:val="18"/>
                <w:szCs w:val="18"/>
              </w:rPr>
              <w:t>13</w:t>
            </w:r>
            <w:r w:rsidRPr="00622798">
              <w:rPr>
                <w:sz w:val="18"/>
                <w:szCs w:val="18"/>
              </w:rPr>
              <w:t xml:space="preserve">. </w:t>
            </w:r>
            <w:r w:rsidRPr="00622798">
              <w:rPr>
                <w:sz w:val="18"/>
                <w:szCs w:val="18"/>
              </w:rPr>
              <w:tab/>
              <w:t xml:space="preserve"> </w:t>
            </w:r>
          </w:p>
        </w:tc>
        <w:tc>
          <w:tcPr>
            <w:tcW w:w="3835" w:type="dxa"/>
            <w:gridSpan w:val="2"/>
            <w:tcBorders>
              <w:top w:val="single" w:sz="4" w:space="0" w:color="auto"/>
              <w:left w:val="single" w:sz="4" w:space="0" w:color="auto"/>
              <w:bottom w:val="single" w:sz="4" w:space="0" w:color="auto"/>
              <w:right w:val="single" w:sz="4" w:space="0" w:color="auto"/>
            </w:tcBorders>
            <w:vAlign w:val="center"/>
          </w:tcPr>
          <w:p w14:paraId="2F72D546" w14:textId="77777777" w:rsidR="00D934D1" w:rsidRPr="00DB4784" w:rsidRDefault="00D934D1" w:rsidP="003637C8">
            <w:pPr>
              <w:tabs>
                <w:tab w:val="center" w:pos="75"/>
                <w:tab w:val="center" w:pos="852"/>
              </w:tabs>
              <w:suppressAutoHyphens/>
              <w:spacing w:line="259" w:lineRule="auto"/>
              <w:jc w:val="both"/>
              <w:rPr>
                <w:sz w:val="18"/>
                <w:szCs w:val="18"/>
                <w:lang w:val="el-GR"/>
              </w:rPr>
            </w:pPr>
            <w:r w:rsidRPr="00815893">
              <w:rPr>
                <w:sz w:val="18"/>
                <w:szCs w:val="18"/>
                <w:lang w:val="el-GR"/>
              </w:rPr>
              <w:t xml:space="preserve">Το </w:t>
            </w:r>
            <w:r w:rsidR="001625E4">
              <w:rPr>
                <w:sz w:val="18"/>
                <w:szCs w:val="18"/>
                <w:lang w:val="el-GR"/>
              </w:rPr>
              <w:t xml:space="preserve">κάθε </w:t>
            </w:r>
            <w:r w:rsidRPr="00815893">
              <w:rPr>
                <w:sz w:val="18"/>
                <w:szCs w:val="18"/>
                <w:lang w:val="el-GR"/>
              </w:rPr>
              <w:t xml:space="preserve">λογισμικό θα πρέπει να παραδοθεί σε κατάσταση λειτουργίας, δηλαδή εγκατεστημένο στα συστήματα τα οποία θα το φιλοξενούν και κατάλληλα διαμορφωμένο για τις ανάγκες της </w:t>
            </w:r>
            <w:r w:rsidR="00DB4784" w:rsidRPr="00DB4784">
              <w:rPr>
                <w:sz w:val="18"/>
                <w:szCs w:val="18"/>
                <w:lang w:val="el-GR"/>
              </w:rPr>
              <w:t>Ανεξάρτητης Αρχής</w:t>
            </w:r>
          </w:p>
        </w:tc>
        <w:tc>
          <w:tcPr>
            <w:tcW w:w="1477" w:type="dxa"/>
            <w:gridSpan w:val="2"/>
            <w:tcBorders>
              <w:top w:val="single" w:sz="4" w:space="0" w:color="auto"/>
              <w:left w:val="single" w:sz="4" w:space="0" w:color="auto"/>
              <w:bottom w:val="single" w:sz="4" w:space="0" w:color="auto"/>
              <w:right w:val="single" w:sz="4" w:space="0" w:color="auto"/>
            </w:tcBorders>
          </w:tcPr>
          <w:p w14:paraId="636CAD67" w14:textId="77777777" w:rsidR="00D934D1" w:rsidRPr="00622798" w:rsidRDefault="00D934D1" w:rsidP="00167A28">
            <w:pPr>
              <w:tabs>
                <w:tab w:val="center" w:pos="75"/>
                <w:tab w:val="center" w:pos="852"/>
              </w:tabs>
              <w:suppressAutoHyphens/>
              <w:spacing w:line="259" w:lineRule="auto"/>
              <w:jc w:val="both"/>
              <w:rPr>
                <w:sz w:val="18"/>
                <w:szCs w:val="18"/>
              </w:rPr>
            </w:pPr>
            <w:r w:rsidRPr="00622798">
              <w:rPr>
                <w:sz w:val="18"/>
                <w:szCs w:val="18"/>
              </w:rPr>
              <w:t xml:space="preserve">ΝΑΙ </w:t>
            </w:r>
          </w:p>
        </w:tc>
        <w:tc>
          <w:tcPr>
            <w:tcW w:w="1531" w:type="dxa"/>
            <w:gridSpan w:val="2"/>
            <w:tcBorders>
              <w:top w:val="single" w:sz="4" w:space="0" w:color="auto"/>
              <w:left w:val="single" w:sz="4" w:space="0" w:color="auto"/>
              <w:bottom w:val="single" w:sz="4" w:space="0" w:color="auto"/>
              <w:right w:val="single" w:sz="4" w:space="0" w:color="auto"/>
            </w:tcBorders>
          </w:tcPr>
          <w:p w14:paraId="5B45337D" w14:textId="77777777" w:rsidR="00D934D1" w:rsidRPr="00622798" w:rsidRDefault="00D934D1" w:rsidP="00167A28">
            <w:pPr>
              <w:tabs>
                <w:tab w:val="center" w:pos="75"/>
                <w:tab w:val="center" w:pos="852"/>
              </w:tabs>
              <w:suppressAutoHyphens/>
              <w:spacing w:line="259" w:lineRule="auto"/>
              <w:jc w:val="both"/>
              <w:rPr>
                <w:sz w:val="18"/>
                <w:szCs w:val="18"/>
              </w:rPr>
            </w:pPr>
            <w:r w:rsidRPr="00622798">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08D531E8" w14:textId="77777777" w:rsidR="00D934D1" w:rsidRPr="00622798" w:rsidRDefault="00D934D1" w:rsidP="00167A28">
            <w:pPr>
              <w:tabs>
                <w:tab w:val="center" w:pos="75"/>
                <w:tab w:val="center" w:pos="852"/>
              </w:tabs>
              <w:suppressAutoHyphens/>
              <w:spacing w:line="259" w:lineRule="auto"/>
              <w:jc w:val="both"/>
              <w:rPr>
                <w:sz w:val="18"/>
                <w:szCs w:val="18"/>
              </w:rPr>
            </w:pPr>
            <w:r w:rsidRPr="00622798">
              <w:rPr>
                <w:sz w:val="18"/>
                <w:szCs w:val="18"/>
              </w:rPr>
              <w:t xml:space="preserve"> </w:t>
            </w:r>
          </w:p>
        </w:tc>
      </w:tr>
      <w:tr w:rsidR="00622798" w:rsidRPr="00622798" w14:paraId="07D5ECAD" w14:textId="77777777" w:rsidTr="00CB088E">
        <w:tblPrEx>
          <w:tblCellMar>
            <w:top w:w="72" w:type="dxa"/>
            <w:left w:w="139" w:type="dxa"/>
            <w:right w:w="124" w:type="dxa"/>
          </w:tblCellMar>
        </w:tblPrEx>
        <w:trPr>
          <w:trHeight w:val="584"/>
        </w:trPr>
        <w:tc>
          <w:tcPr>
            <w:tcW w:w="1128" w:type="dxa"/>
            <w:tcBorders>
              <w:top w:val="single" w:sz="4" w:space="0" w:color="auto"/>
              <w:left w:val="single" w:sz="4" w:space="0" w:color="auto"/>
              <w:bottom w:val="single" w:sz="4" w:space="0" w:color="auto"/>
              <w:right w:val="single" w:sz="4" w:space="0" w:color="auto"/>
            </w:tcBorders>
          </w:tcPr>
          <w:p w14:paraId="6C408586" w14:textId="77777777" w:rsidR="00D934D1" w:rsidRPr="00622798" w:rsidRDefault="00D934D1" w:rsidP="00552769">
            <w:pPr>
              <w:tabs>
                <w:tab w:val="center" w:pos="75"/>
                <w:tab w:val="center" w:pos="852"/>
              </w:tabs>
              <w:suppressAutoHyphens/>
              <w:spacing w:line="259" w:lineRule="auto"/>
              <w:jc w:val="both"/>
              <w:rPr>
                <w:sz w:val="18"/>
                <w:szCs w:val="18"/>
              </w:rPr>
            </w:pPr>
            <w:r w:rsidRPr="00622798">
              <w:rPr>
                <w:sz w:val="18"/>
                <w:szCs w:val="18"/>
              </w:rPr>
              <w:tab/>
            </w:r>
            <w:r w:rsidR="00552769">
              <w:rPr>
                <w:sz w:val="18"/>
                <w:szCs w:val="18"/>
              </w:rPr>
              <w:t>14</w:t>
            </w:r>
            <w:r w:rsidRPr="00622798">
              <w:rPr>
                <w:sz w:val="18"/>
                <w:szCs w:val="18"/>
              </w:rPr>
              <w:t xml:space="preserve">. </w:t>
            </w:r>
            <w:r w:rsidRPr="00622798">
              <w:rPr>
                <w:sz w:val="18"/>
                <w:szCs w:val="18"/>
              </w:rPr>
              <w:tab/>
              <w:t xml:space="preserve"> </w:t>
            </w:r>
          </w:p>
        </w:tc>
        <w:tc>
          <w:tcPr>
            <w:tcW w:w="3835" w:type="dxa"/>
            <w:gridSpan w:val="2"/>
            <w:tcBorders>
              <w:top w:val="single" w:sz="4" w:space="0" w:color="auto"/>
              <w:left w:val="single" w:sz="4" w:space="0" w:color="auto"/>
              <w:bottom w:val="single" w:sz="4" w:space="0" w:color="auto"/>
              <w:right w:val="single" w:sz="4" w:space="0" w:color="auto"/>
            </w:tcBorders>
            <w:vAlign w:val="center"/>
          </w:tcPr>
          <w:p w14:paraId="024F539B" w14:textId="77777777" w:rsidR="00D934D1" w:rsidRPr="00815893" w:rsidRDefault="00D934D1" w:rsidP="00167A28">
            <w:pPr>
              <w:tabs>
                <w:tab w:val="center" w:pos="75"/>
                <w:tab w:val="center" w:pos="852"/>
              </w:tabs>
              <w:suppressAutoHyphens/>
              <w:spacing w:line="259" w:lineRule="auto"/>
              <w:jc w:val="both"/>
              <w:rPr>
                <w:sz w:val="18"/>
                <w:szCs w:val="18"/>
                <w:lang w:val="el-GR"/>
              </w:rPr>
            </w:pPr>
            <w:r w:rsidRPr="00815893">
              <w:rPr>
                <w:sz w:val="18"/>
                <w:szCs w:val="18"/>
                <w:lang w:val="el-GR"/>
              </w:rPr>
              <w:t xml:space="preserve">Να υπάρχει πλήρης υποστήριξη ελληνικών χαρακτήρων </w:t>
            </w:r>
          </w:p>
        </w:tc>
        <w:tc>
          <w:tcPr>
            <w:tcW w:w="1477" w:type="dxa"/>
            <w:gridSpan w:val="2"/>
            <w:tcBorders>
              <w:top w:val="single" w:sz="4" w:space="0" w:color="auto"/>
              <w:left w:val="single" w:sz="4" w:space="0" w:color="auto"/>
              <w:bottom w:val="single" w:sz="4" w:space="0" w:color="auto"/>
              <w:right w:val="single" w:sz="4" w:space="0" w:color="auto"/>
            </w:tcBorders>
          </w:tcPr>
          <w:p w14:paraId="38470068" w14:textId="77777777" w:rsidR="00D934D1" w:rsidRPr="00622798" w:rsidRDefault="00D934D1" w:rsidP="00167A28">
            <w:pPr>
              <w:tabs>
                <w:tab w:val="center" w:pos="75"/>
                <w:tab w:val="center" w:pos="852"/>
              </w:tabs>
              <w:suppressAutoHyphens/>
              <w:spacing w:line="259" w:lineRule="auto"/>
              <w:jc w:val="both"/>
              <w:rPr>
                <w:sz w:val="18"/>
                <w:szCs w:val="18"/>
              </w:rPr>
            </w:pPr>
            <w:r w:rsidRPr="00622798">
              <w:rPr>
                <w:sz w:val="18"/>
                <w:szCs w:val="18"/>
              </w:rPr>
              <w:t xml:space="preserve">ΝΑΙ </w:t>
            </w:r>
          </w:p>
        </w:tc>
        <w:tc>
          <w:tcPr>
            <w:tcW w:w="1531" w:type="dxa"/>
            <w:gridSpan w:val="2"/>
            <w:tcBorders>
              <w:top w:val="single" w:sz="4" w:space="0" w:color="auto"/>
              <w:left w:val="single" w:sz="4" w:space="0" w:color="auto"/>
              <w:bottom w:val="single" w:sz="4" w:space="0" w:color="auto"/>
              <w:right w:val="single" w:sz="4" w:space="0" w:color="auto"/>
            </w:tcBorders>
          </w:tcPr>
          <w:p w14:paraId="16E757E0" w14:textId="77777777" w:rsidR="00D934D1" w:rsidRPr="00622798" w:rsidRDefault="00D934D1" w:rsidP="00167A28">
            <w:pPr>
              <w:tabs>
                <w:tab w:val="center" w:pos="75"/>
                <w:tab w:val="center" w:pos="852"/>
              </w:tabs>
              <w:suppressAutoHyphens/>
              <w:spacing w:line="259" w:lineRule="auto"/>
              <w:jc w:val="both"/>
              <w:rPr>
                <w:sz w:val="18"/>
                <w:szCs w:val="18"/>
              </w:rPr>
            </w:pPr>
            <w:r w:rsidRPr="00622798">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4422D86F" w14:textId="77777777" w:rsidR="00D934D1" w:rsidRPr="00622798" w:rsidRDefault="00D934D1" w:rsidP="00167A28">
            <w:pPr>
              <w:tabs>
                <w:tab w:val="center" w:pos="75"/>
                <w:tab w:val="center" w:pos="852"/>
              </w:tabs>
              <w:suppressAutoHyphens/>
              <w:spacing w:line="259" w:lineRule="auto"/>
              <w:jc w:val="both"/>
              <w:rPr>
                <w:sz w:val="18"/>
                <w:szCs w:val="18"/>
              </w:rPr>
            </w:pPr>
            <w:r w:rsidRPr="00622798">
              <w:rPr>
                <w:sz w:val="18"/>
                <w:szCs w:val="18"/>
              </w:rPr>
              <w:t xml:space="preserve"> </w:t>
            </w:r>
          </w:p>
        </w:tc>
      </w:tr>
      <w:tr w:rsidR="00622798" w:rsidRPr="00622798" w14:paraId="03D0F0E8" w14:textId="77777777" w:rsidTr="00CB088E">
        <w:tblPrEx>
          <w:tblCellMar>
            <w:top w:w="72" w:type="dxa"/>
            <w:left w:w="139" w:type="dxa"/>
            <w:right w:w="124" w:type="dxa"/>
          </w:tblCellMar>
        </w:tblPrEx>
        <w:trPr>
          <w:trHeight w:val="1088"/>
        </w:trPr>
        <w:tc>
          <w:tcPr>
            <w:tcW w:w="1128" w:type="dxa"/>
            <w:tcBorders>
              <w:top w:val="single" w:sz="4" w:space="0" w:color="auto"/>
              <w:left w:val="single" w:sz="4" w:space="0" w:color="auto"/>
              <w:bottom w:val="single" w:sz="4" w:space="0" w:color="auto"/>
              <w:right w:val="single" w:sz="4" w:space="0" w:color="auto"/>
            </w:tcBorders>
          </w:tcPr>
          <w:p w14:paraId="34E54DDD" w14:textId="77777777" w:rsidR="00D934D1" w:rsidRPr="00622798" w:rsidRDefault="00D934D1" w:rsidP="009449DC">
            <w:pPr>
              <w:tabs>
                <w:tab w:val="center" w:pos="75"/>
                <w:tab w:val="center" w:pos="852"/>
              </w:tabs>
              <w:suppressAutoHyphens/>
              <w:spacing w:line="259" w:lineRule="auto"/>
              <w:jc w:val="both"/>
              <w:rPr>
                <w:sz w:val="18"/>
                <w:szCs w:val="18"/>
              </w:rPr>
            </w:pPr>
            <w:r w:rsidRPr="00622798">
              <w:rPr>
                <w:sz w:val="18"/>
                <w:szCs w:val="18"/>
              </w:rPr>
              <w:tab/>
            </w:r>
            <w:r w:rsidR="00552769">
              <w:rPr>
                <w:sz w:val="18"/>
                <w:szCs w:val="18"/>
              </w:rPr>
              <w:t>15</w:t>
            </w:r>
            <w:r w:rsidRPr="00622798">
              <w:rPr>
                <w:sz w:val="18"/>
                <w:szCs w:val="18"/>
              </w:rPr>
              <w:t xml:space="preserve"> </w:t>
            </w:r>
            <w:r w:rsidRPr="00622798">
              <w:rPr>
                <w:sz w:val="18"/>
                <w:szCs w:val="18"/>
              </w:rPr>
              <w:tab/>
              <w:t xml:space="preserve"> </w:t>
            </w:r>
          </w:p>
        </w:tc>
        <w:tc>
          <w:tcPr>
            <w:tcW w:w="3835" w:type="dxa"/>
            <w:gridSpan w:val="2"/>
            <w:tcBorders>
              <w:top w:val="single" w:sz="4" w:space="0" w:color="auto"/>
              <w:left w:val="single" w:sz="4" w:space="0" w:color="auto"/>
              <w:bottom w:val="single" w:sz="4" w:space="0" w:color="auto"/>
              <w:right w:val="single" w:sz="4" w:space="0" w:color="auto"/>
            </w:tcBorders>
            <w:vAlign w:val="center"/>
          </w:tcPr>
          <w:p w14:paraId="5BE8E6C8" w14:textId="77777777" w:rsidR="00D934D1" w:rsidRPr="00815893" w:rsidRDefault="00D934D1" w:rsidP="00167A28">
            <w:pPr>
              <w:tabs>
                <w:tab w:val="center" w:pos="75"/>
                <w:tab w:val="center" w:pos="852"/>
              </w:tabs>
              <w:suppressAutoHyphens/>
              <w:spacing w:line="259" w:lineRule="auto"/>
              <w:jc w:val="both"/>
              <w:rPr>
                <w:sz w:val="18"/>
                <w:szCs w:val="18"/>
                <w:lang w:val="el-GR"/>
              </w:rPr>
            </w:pPr>
            <w:r w:rsidRPr="00815893">
              <w:rPr>
                <w:sz w:val="18"/>
                <w:szCs w:val="18"/>
                <w:lang w:val="el-GR"/>
              </w:rPr>
              <w:t xml:space="preserve">Πλήρης υποστήριξη του πρωτοκόλλου για την κεντρικοποιημένη διαχείριση των πιστοποιημένων εσωτερικών χρηστών </w:t>
            </w:r>
          </w:p>
        </w:tc>
        <w:tc>
          <w:tcPr>
            <w:tcW w:w="1477" w:type="dxa"/>
            <w:gridSpan w:val="2"/>
            <w:tcBorders>
              <w:top w:val="single" w:sz="4" w:space="0" w:color="auto"/>
              <w:left w:val="single" w:sz="4" w:space="0" w:color="auto"/>
              <w:bottom w:val="single" w:sz="4" w:space="0" w:color="auto"/>
              <w:right w:val="single" w:sz="4" w:space="0" w:color="auto"/>
            </w:tcBorders>
          </w:tcPr>
          <w:p w14:paraId="10EA7C26" w14:textId="77777777" w:rsidR="00D934D1" w:rsidRPr="00622798" w:rsidRDefault="00D934D1" w:rsidP="00167A28">
            <w:pPr>
              <w:tabs>
                <w:tab w:val="center" w:pos="75"/>
                <w:tab w:val="center" w:pos="852"/>
              </w:tabs>
              <w:suppressAutoHyphens/>
              <w:spacing w:line="259" w:lineRule="auto"/>
              <w:jc w:val="both"/>
              <w:rPr>
                <w:sz w:val="18"/>
                <w:szCs w:val="18"/>
              </w:rPr>
            </w:pPr>
            <w:r w:rsidRPr="00622798">
              <w:rPr>
                <w:sz w:val="18"/>
                <w:szCs w:val="18"/>
              </w:rPr>
              <w:t xml:space="preserve">ΝΑΙ </w:t>
            </w:r>
          </w:p>
        </w:tc>
        <w:tc>
          <w:tcPr>
            <w:tcW w:w="1531" w:type="dxa"/>
            <w:gridSpan w:val="2"/>
            <w:tcBorders>
              <w:top w:val="single" w:sz="4" w:space="0" w:color="auto"/>
              <w:left w:val="single" w:sz="4" w:space="0" w:color="auto"/>
              <w:bottom w:val="single" w:sz="4" w:space="0" w:color="auto"/>
              <w:right w:val="single" w:sz="4" w:space="0" w:color="auto"/>
            </w:tcBorders>
          </w:tcPr>
          <w:p w14:paraId="0EA96A17" w14:textId="77777777" w:rsidR="00D934D1" w:rsidRPr="00622798" w:rsidRDefault="00D934D1" w:rsidP="00167A28">
            <w:pPr>
              <w:tabs>
                <w:tab w:val="center" w:pos="75"/>
                <w:tab w:val="center" w:pos="852"/>
              </w:tabs>
              <w:suppressAutoHyphens/>
              <w:spacing w:line="259" w:lineRule="auto"/>
              <w:jc w:val="both"/>
              <w:rPr>
                <w:sz w:val="18"/>
                <w:szCs w:val="18"/>
              </w:rPr>
            </w:pPr>
            <w:r w:rsidRPr="00622798">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1457B53F" w14:textId="77777777" w:rsidR="00D934D1" w:rsidRPr="00622798" w:rsidRDefault="00D934D1" w:rsidP="00167A28">
            <w:pPr>
              <w:tabs>
                <w:tab w:val="center" w:pos="75"/>
                <w:tab w:val="center" w:pos="852"/>
              </w:tabs>
              <w:suppressAutoHyphens/>
              <w:spacing w:line="259" w:lineRule="auto"/>
              <w:jc w:val="both"/>
              <w:rPr>
                <w:sz w:val="18"/>
                <w:szCs w:val="18"/>
              </w:rPr>
            </w:pPr>
            <w:r w:rsidRPr="00622798">
              <w:rPr>
                <w:sz w:val="18"/>
                <w:szCs w:val="18"/>
              </w:rPr>
              <w:t xml:space="preserve"> </w:t>
            </w:r>
          </w:p>
        </w:tc>
      </w:tr>
      <w:tr w:rsidR="00622798" w:rsidRPr="00622798" w14:paraId="53D2A069" w14:textId="77777777" w:rsidTr="00CB088E">
        <w:tblPrEx>
          <w:tblCellMar>
            <w:top w:w="72" w:type="dxa"/>
            <w:left w:w="139" w:type="dxa"/>
            <w:right w:w="124" w:type="dxa"/>
          </w:tblCellMar>
        </w:tblPrEx>
        <w:trPr>
          <w:trHeight w:val="629"/>
        </w:trPr>
        <w:tc>
          <w:tcPr>
            <w:tcW w:w="1128" w:type="dxa"/>
            <w:tcBorders>
              <w:top w:val="single" w:sz="4" w:space="0" w:color="auto"/>
              <w:left w:val="single" w:sz="4" w:space="0" w:color="auto"/>
              <w:bottom w:val="single" w:sz="4" w:space="0" w:color="auto"/>
              <w:right w:val="single" w:sz="4" w:space="0" w:color="auto"/>
            </w:tcBorders>
          </w:tcPr>
          <w:p w14:paraId="01B69E8C" w14:textId="77777777" w:rsidR="00D934D1" w:rsidRPr="00622798" w:rsidRDefault="00D934D1" w:rsidP="009449DC">
            <w:pPr>
              <w:tabs>
                <w:tab w:val="center" w:pos="75"/>
                <w:tab w:val="center" w:pos="852"/>
              </w:tabs>
              <w:suppressAutoHyphens/>
              <w:spacing w:line="259" w:lineRule="auto"/>
              <w:jc w:val="both"/>
              <w:rPr>
                <w:sz w:val="18"/>
                <w:szCs w:val="18"/>
              </w:rPr>
            </w:pPr>
            <w:r w:rsidRPr="00622798">
              <w:rPr>
                <w:sz w:val="18"/>
                <w:szCs w:val="18"/>
              </w:rPr>
              <w:tab/>
            </w:r>
            <w:r w:rsidR="009449DC">
              <w:rPr>
                <w:sz w:val="18"/>
                <w:szCs w:val="18"/>
              </w:rPr>
              <w:t>16</w:t>
            </w:r>
            <w:r w:rsidRPr="00622798">
              <w:rPr>
                <w:sz w:val="18"/>
                <w:szCs w:val="18"/>
              </w:rPr>
              <w:t xml:space="preserve">. </w:t>
            </w:r>
            <w:r w:rsidRPr="00622798">
              <w:rPr>
                <w:sz w:val="18"/>
                <w:szCs w:val="18"/>
              </w:rPr>
              <w:tab/>
              <w:t xml:space="preserve"> </w:t>
            </w:r>
          </w:p>
        </w:tc>
        <w:tc>
          <w:tcPr>
            <w:tcW w:w="3835" w:type="dxa"/>
            <w:gridSpan w:val="2"/>
            <w:tcBorders>
              <w:top w:val="single" w:sz="4" w:space="0" w:color="auto"/>
              <w:left w:val="single" w:sz="4" w:space="0" w:color="auto"/>
              <w:bottom w:val="single" w:sz="4" w:space="0" w:color="auto"/>
              <w:right w:val="single" w:sz="4" w:space="0" w:color="auto"/>
            </w:tcBorders>
            <w:vAlign w:val="center"/>
          </w:tcPr>
          <w:p w14:paraId="55ECFF0E" w14:textId="77777777" w:rsidR="00D934D1" w:rsidRPr="00815893" w:rsidRDefault="00D934D1" w:rsidP="00167A28">
            <w:pPr>
              <w:tabs>
                <w:tab w:val="center" w:pos="75"/>
                <w:tab w:val="center" w:pos="852"/>
              </w:tabs>
              <w:suppressAutoHyphens/>
              <w:spacing w:line="259" w:lineRule="auto"/>
              <w:jc w:val="both"/>
              <w:rPr>
                <w:sz w:val="18"/>
                <w:szCs w:val="18"/>
                <w:lang w:val="el-GR"/>
              </w:rPr>
            </w:pPr>
            <w:r w:rsidRPr="00815893">
              <w:rPr>
                <w:sz w:val="18"/>
                <w:szCs w:val="18"/>
                <w:lang w:val="el-GR"/>
              </w:rPr>
              <w:t xml:space="preserve">Υποστήριξη αντιγραφής καταχωρήσεων του καταλόγου </w:t>
            </w:r>
          </w:p>
        </w:tc>
        <w:tc>
          <w:tcPr>
            <w:tcW w:w="1477" w:type="dxa"/>
            <w:gridSpan w:val="2"/>
            <w:tcBorders>
              <w:top w:val="single" w:sz="4" w:space="0" w:color="auto"/>
              <w:left w:val="single" w:sz="4" w:space="0" w:color="auto"/>
              <w:bottom w:val="single" w:sz="4" w:space="0" w:color="auto"/>
              <w:right w:val="single" w:sz="4" w:space="0" w:color="auto"/>
            </w:tcBorders>
          </w:tcPr>
          <w:p w14:paraId="00019DA6" w14:textId="77777777" w:rsidR="00D934D1" w:rsidRPr="00622798" w:rsidRDefault="00D934D1" w:rsidP="00167A28">
            <w:pPr>
              <w:tabs>
                <w:tab w:val="center" w:pos="75"/>
                <w:tab w:val="center" w:pos="852"/>
              </w:tabs>
              <w:suppressAutoHyphens/>
              <w:spacing w:line="259" w:lineRule="auto"/>
              <w:jc w:val="both"/>
              <w:rPr>
                <w:sz w:val="18"/>
                <w:szCs w:val="18"/>
              </w:rPr>
            </w:pPr>
            <w:r w:rsidRPr="00622798">
              <w:rPr>
                <w:sz w:val="18"/>
                <w:szCs w:val="18"/>
              </w:rPr>
              <w:t xml:space="preserve">ΝΑΙ </w:t>
            </w:r>
          </w:p>
        </w:tc>
        <w:tc>
          <w:tcPr>
            <w:tcW w:w="1531" w:type="dxa"/>
            <w:gridSpan w:val="2"/>
            <w:tcBorders>
              <w:top w:val="single" w:sz="4" w:space="0" w:color="auto"/>
              <w:left w:val="single" w:sz="4" w:space="0" w:color="auto"/>
              <w:bottom w:val="single" w:sz="4" w:space="0" w:color="auto"/>
              <w:right w:val="single" w:sz="4" w:space="0" w:color="auto"/>
            </w:tcBorders>
          </w:tcPr>
          <w:p w14:paraId="5909A073" w14:textId="77777777" w:rsidR="00D934D1" w:rsidRPr="00622798" w:rsidRDefault="00D934D1" w:rsidP="00167A28">
            <w:pPr>
              <w:tabs>
                <w:tab w:val="center" w:pos="75"/>
                <w:tab w:val="center" w:pos="852"/>
              </w:tabs>
              <w:suppressAutoHyphens/>
              <w:spacing w:line="259" w:lineRule="auto"/>
              <w:jc w:val="both"/>
              <w:rPr>
                <w:sz w:val="18"/>
                <w:szCs w:val="18"/>
              </w:rPr>
            </w:pPr>
            <w:r w:rsidRPr="00622798">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615D4FFE" w14:textId="77777777" w:rsidR="00D934D1" w:rsidRPr="00622798" w:rsidRDefault="00D934D1" w:rsidP="00167A28">
            <w:pPr>
              <w:tabs>
                <w:tab w:val="center" w:pos="75"/>
                <w:tab w:val="center" w:pos="852"/>
              </w:tabs>
              <w:suppressAutoHyphens/>
              <w:spacing w:line="259" w:lineRule="auto"/>
              <w:jc w:val="both"/>
              <w:rPr>
                <w:sz w:val="18"/>
                <w:szCs w:val="18"/>
              </w:rPr>
            </w:pPr>
            <w:r w:rsidRPr="00622798">
              <w:rPr>
                <w:sz w:val="18"/>
                <w:szCs w:val="18"/>
              </w:rPr>
              <w:t xml:space="preserve"> </w:t>
            </w:r>
          </w:p>
        </w:tc>
      </w:tr>
      <w:tr w:rsidR="00622798" w:rsidRPr="00622798" w14:paraId="5EB0D6BE" w14:textId="77777777" w:rsidTr="00CB088E">
        <w:tblPrEx>
          <w:tblCellMar>
            <w:top w:w="109" w:type="dxa"/>
            <w:left w:w="139" w:type="dxa"/>
            <w:bottom w:w="39" w:type="dxa"/>
            <w:right w:w="93" w:type="dxa"/>
          </w:tblCellMar>
        </w:tblPrEx>
        <w:trPr>
          <w:trHeight w:val="790"/>
        </w:trPr>
        <w:tc>
          <w:tcPr>
            <w:tcW w:w="1128" w:type="dxa"/>
            <w:tcBorders>
              <w:top w:val="single" w:sz="4" w:space="0" w:color="auto"/>
              <w:left w:val="single" w:sz="4" w:space="0" w:color="auto"/>
              <w:bottom w:val="single" w:sz="4" w:space="0" w:color="auto"/>
              <w:right w:val="single" w:sz="4" w:space="0" w:color="auto"/>
            </w:tcBorders>
          </w:tcPr>
          <w:p w14:paraId="5260AD84" w14:textId="77777777" w:rsidR="00D934D1" w:rsidRPr="00622798" w:rsidRDefault="00D934D1" w:rsidP="009449DC">
            <w:pPr>
              <w:tabs>
                <w:tab w:val="center" w:pos="75"/>
                <w:tab w:val="center" w:pos="852"/>
              </w:tabs>
              <w:suppressAutoHyphens/>
              <w:spacing w:line="259" w:lineRule="auto"/>
              <w:jc w:val="both"/>
              <w:rPr>
                <w:sz w:val="18"/>
                <w:szCs w:val="18"/>
              </w:rPr>
            </w:pPr>
            <w:r w:rsidRPr="00622798">
              <w:rPr>
                <w:sz w:val="18"/>
                <w:szCs w:val="18"/>
              </w:rPr>
              <w:tab/>
            </w:r>
            <w:r w:rsidR="009449DC">
              <w:rPr>
                <w:sz w:val="18"/>
                <w:szCs w:val="18"/>
              </w:rPr>
              <w:t>17</w:t>
            </w:r>
            <w:r w:rsidRPr="00622798">
              <w:rPr>
                <w:sz w:val="18"/>
                <w:szCs w:val="18"/>
              </w:rPr>
              <w:t xml:space="preserve">. </w:t>
            </w:r>
            <w:r w:rsidRPr="00622798">
              <w:rPr>
                <w:sz w:val="18"/>
                <w:szCs w:val="18"/>
              </w:rPr>
              <w:tab/>
              <w:t xml:space="preserve"> </w:t>
            </w:r>
          </w:p>
        </w:tc>
        <w:tc>
          <w:tcPr>
            <w:tcW w:w="3835" w:type="dxa"/>
            <w:gridSpan w:val="2"/>
            <w:tcBorders>
              <w:top w:val="single" w:sz="4" w:space="0" w:color="auto"/>
              <w:left w:val="single" w:sz="4" w:space="0" w:color="auto"/>
              <w:bottom w:val="single" w:sz="4" w:space="0" w:color="auto"/>
              <w:right w:val="single" w:sz="4" w:space="0" w:color="auto"/>
            </w:tcBorders>
            <w:vAlign w:val="center"/>
          </w:tcPr>
          <w:p w14:paraId="61ED84D5" w14:textId="77777777" w:rsidR="00D934D1" w:rsidRPr="00815893" w:rsidRDefault="00D934D1" w:rsidP="00167A28">
            <w:pPr>
              <w:tabs>
                <w:tab w:val="center" w:pos="75"/>
                <w:tab w:val="center" w:pos="852"/>
              </w:tabs>
              <w:suppressAutoHyphens/>
              <w:spacing w:line="259" w:lineRule="auto"/>
              <w:jc w:val="both"/>
              <w:rPr>
                <w:sz w:val="18"/>
                <w:szCs w:val="18"/>
                <w:lang w:val="el-GR"/>
              </w:rPr>
            </w:pPr>
            <w:r w:rsidRPr="00815893">
              <w:rPr>
                <w:sz w:val="18"/>
                <w:szCs w:val="18"/>
                <w:lang w:val="el-GR"/>
              </w:rPr>
              <w:t xml:space="preserve">Υποστήριξη διαχείρισης του συστήματος μέσω </w:t>
            </w:r>
            <w:r w:rsidRPr="00622798">
              <w:rPr>
                <w:sz w:val="18"/>
                <w:szCs w:val="18"/>
              </w:rPr>
              <w:t>Web</w:t>
            </w:r>
            <w:r w:rsidRPr="00815893">
              <w:rPr>
                <w:sz w:val="18"/>
                <w:szCs w:val="18"/>
                <w:lang w:val="el-GR"/>
              </w:rPr>
              <w:t xml:space="preserve"> </w:t>
            </w:r>
            <w:r w:rsidRPr="00622798">
              <w:rPr>
                <w:sz w:val="18"/>
                <w:szCs w:val="18"/>
              </w:rPr>
              <w:t>browser</w:t>
            </w:r>
            <w:r w:rsidRPr="00815893">
              <w:rPr>
                <w:sz w:val="18"/>
                <w:szCs w:val="18"/>
                <w:lang w:val="el-GR"/>
              </w:rPr>
              <w:t xml:space="preserve"> ή </w:t>
            </w:r>
            <w:r w:rsidRPr="00622798">
              <w:rPr>
                <w:sz w:val="18"/>
                <w:szCs w:val="18"/>
              </w:rPr>
              <w:t>GUI</w:t>
            </w:r>
            <w:r w:rsidRPr="00815893">
              <w:rPr>
                <w:sz w:val="18"/>
                <w:szCs w:val="18"/>
                <w:lang w:val="el-GR"/>
              </w:rPr>
              <w:t xml:space="preserve"> (τοπικά και απομακρυσμένα) </w:t>
            </w:r>
          </w:p>
        </w:tc>
        <w:tc>
          <w:tcPr>
            <w:tcW w:w="1477" w:type="dxa"/>
            <w:gridSpan w:val="2"/>
            <w:tcBorders>
              <w:top w:val="single" w:sz="4" w:space="0" w:color="auto"/>
              <w:left w:val="single" w:sz="4" w:space="0" w:color="auto"/>
              <w:bottom w:val="single" w:sz="4" w:space="0" w:color="auto"/>
              <w:right w:val="single" w:sz="4" w:space="0" w:color="auto"/>
            </w:tcBorders>
          </w:tcPr>
          <w:p w14:paraId="700DBE16" w14:textId="77777777" w:rsidR="00D934D1" w:rsidRPr="00622798" w:rsidRDefault="00D934D1" w:rsidP="00167A28">
            <w:pPr>
              <w:tabs>
                <w:tab w:val="center" w:pos="75"/>
                <w:tab w:val="center" w:pos="852"/>
              </w:tabs>
              <w:suppressAutoHyphens/>
              <w:spacing w:line="259" w:lineRule="auto"/>
              <w:jc w:val="both"/>
              <w:rPr>
                <w:sz w:val="18"/>
                <w:szCs w:val="18"/>
              </w:rPr>
            </w:pPr>
            <w:r w:rsidRPr="00622798">
              <w:rPr>
                <w:sz w:val="18"/>
                <w:szCs w:val="18"/>
              </w:rPr>
              <w:t xml:space="preserve">NAI </w:t>
            </w:r>
          </w:p>
        </w:tc>
        <w:tc>
          <w:tcPr>
            <w:tcW w:w="1531" w:type="dxa"/>
            <w:gridSpan w:val="2"/>
            <w:tcBorders>
              <w:top w:val="single" w:sz="4" w:space="0" w:color="auto"/>
              <w:left w:val="single" w:sz="4" w:space="0" w:color="auto"/>
              <w:bottom w:val="single" w:sz="4" w:space="0" w:color="auto"/>
              <w:right w:val="single" w:sz="4" w:space="0" w:color="auto"/>
            </w:tcBorders>
          </w:tcPr>
          <w:p w14:paraId="5A42429C" w14:textId="77777777" w:rsidR="00D934D1" w:rsidRPr="00622798" w:rsidRDefault="00D934D1" w:rsidP="00167A28">
            <w:pPr>
              <w:tabs>
                <w:tab w:val="center" w:pos="75"/>
                <w:tab w:val="center" w:pos="852"/>
              </w:tabs>
              <w:suppressAutoHyphens/>
              <w:spacing w:line="259" w:lineRule="auto"/>
              <w:jc w:val="both"/>
              <w:rPr>
                <w:sz w:val="18"/>
                <w:szCs w:val="18"/>
              </w:rPr>
            </w:pPr>
            <w:r w:rsidRPr="00622798">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3B0234D0" w14:textId="77777777" w:rsidR="00D934D1" w:rsidRPr="00622798" w:rsidRDefault="00D934D1" w:rsidP="00167A28">
            <w:pPr>
              <w:tabs>
                <w:tab w:val="center" w:pos="75"/>
                <w:tab w:val="center" w:pos="852"/>
              </w:tabs>
              <w:suppressAutoHyphens/>
              <w:spacing w:line="259" w:lineRule="auto"/>
              <w:jc w:val="both"/>
              <w:rPr>
                <w:sz w:val="18"/>
                <w:szCs w:val="18"/>
              </w:rPr>
            </w:pPr>
            <w:r w:rsidRPr="00622798">
              <w:rPr>
                <w:sz w:val="18"/>
                <w:szCs w:val="18"/>
              </w:rPr>
              <w:t xml:space="preserve"> </w:t>
            </w:r>
          </w:p>
        </w:tc>
      </w:tr>
      <w:tr w:rsidR="00622798" w:rsidRPr="00622798" w14:paraId="48119CD8" w14:textId="77777777" w:rsidTr="00CB088E">
        <w:tblPrEx>
          <w:tblCellMar>
            <w:top w:w="109" w:type="dxa"/>
            <w:left w:w="139" w:type="dxa"/>
            <w:bottom w:w="39" w:type="dxa"/>
            <w:right w:w="93" w:type="dxa"/>
          </w:tblCellMar>
        </w:tblPrEx>
        <w:trPr>
          <w:trHeight w:val="565"/>
        </w:trPr>
        <w:tc>
          <w:tcPr>
            <w:tcW w:w="1128" w:type="dxa"/>
            <w:tcBorders>
              <w:top w:val="single" w:sz="4" w:space="0" w:color="auto"/>
              <w:left w:val="single" w:sz="4" w:space="0" w:color="auto"/>
              <w:bottom w:val="single" w:sz="4" w:space="0" w:color="auto"/>
              <w:right w:val="single" w:sz="4" w:space="0" w:color="auto"/>
            </w:tcBorders>
          </w:tcPr>
          <w:p w14:paraId="412B264B" w14:textId="77777777" w:rsidR="00D934D1" w:rsidRPr="00622798" w:rsidRDefault="00D934D1" w:rsidP="009449DC">
            <w:pPr>
              <w:tabs>
                <w:tab w:val="center" w:pos="75"/>
                <w:tab w:val="center" w:pos="852"/>
              </w:tabs>
              <w:suppressAutoHyphens/>
              <w:spacing w:line="259" w:lineRule="auto"/>
              <w:jc w:val="both"/>
              <w:rPr>
                <w:sz w:val="18"/>
                <w:szCs w:val="18"/>
              </w:rPr>
            </w:pPr>
            <w:r w:rsidRPr="00622798">
              <w:rPr>
                <w:sz w:val="18"/>
                <w:szCs w:val="18"/>
              </w:rPr>
              <w:tab/>
            </w:r>
            <w:r w:rsidR="009449DC">
              <w:rPr>
                <w:sz w:val="18"/>
                <w:szCs w:val="18"/>
              </w:rPr>
              <w:t>18</w:t>
            </w:r>
            <w:r w:rsidRPr="00622798">
              <w:rPr>
                <w:sz w:val="18"/>
                <w:szCs w:val="18"/>
              </w:rPr>
              <w:t xml:space="preserve">. </w:t>
            </w:r>
            <w:r w:rsidRPr="00622798">
              <w:rPr>
                <w:sz w:val="18"/>
                <w:szCs w:val="18"/>
              </w:rPr>
              <w:tab/>
              <w:t xml:space="preserve"> </w:t>
            </w:r>
          </w:p>
        </w:tc>
        <w:tc>
          <w:tcPr>
            <w:tcW w:w="3835" w:type="dxa"/>
            <w:gridSpan w:val="2"/>
            <w:tcBorders>
              <w:top w:val="single" w:sz="4" w:space="0" w:color="auto"/>
              <w:left w:val="single" w:sz="4" w:space="0" w:color="auto"/>
              <w:bottom w:val="single" w:sz="4" w:space="0" w:color="auto"/>
              <w:right w:val="single" w:sz="4" w:space="0" w:color="auto"/>
            </w:tcBorders>
            <w:vAlign w:val="center"/>
          </w:tcPr>
          <w:p w14:paraId="2F68DAF9" w14:textId="77777777" w:rsidR="00D934D1" w:rsidRPr="00815893" w:rsidRDefault="00D934D1" w:rsidP="00167A28">
            <w:pPr>
              <w:tabs>
                <w:tab w:val="center" w:pos="75"/>
                <w:tab w:val="center" w:pos="852"/>
              </w:tabs>
              <w:suppressAutoHyphens/>
              <w:spacing w:line="259" w:lineRule="auto"/>
              <w:jc w:val="both"/>
              <w:rPr>
                <w:sz w:val="18"/>
                <w:szCs w:val="18"/>
                <w:lang w:val="el-GR"/>
              </w:rPr>
            </w:pPr>
            <w:r w:rsidRPr="00815893">
              <w:rPr>
                <w:sz w:val="18"/>
                <w:szCs w:val="18"/>
                <w:lang w:val="el-GR"/>
              </w:rPr>
              <w:t xml:space="preserve">Διαχείριση πιστοποιημένου (από τρίτους) ψηφιακού ελέγχου ταυτότητας </w:t>
            </w:r>
          </w:p>
        </w:tc>
        <w:tc>
          <w:tcPr>
            <w:tcW w:w="1477" w:type="dxa"/>
            <w:gridSpan w:val="2"/>
            <w:tcBorders>
              <w:top w:val="single" w:sz="4" w:space="0" w:color="auto"/>
              <w:left w:val="single" w:sz="4" w:space="0" w:color="auto"/>
              <w:bottom w:val="single" w:sz="4" w:space="0" w:color="auto"/>
              <w:right w:val="single" w:sz="4" w:space="0" w:color="auto"/>
            </w:tcBorders>
          </w:tcPr>
          <w:p w14:paraId="64A5401F" w14:textId="77777777" w:rsidR="00D934D1" w:rsidRPr="00622798" w:rsidRDefault="00D934D1" w:rsidP="00167A28">
            <w:pPr>
              <w:tabs>
                <w:tab w:val="center" w:pos="75"/>
                <w:tab w:val="center" w:pos="852"/>
              </w:tabs>
              <w:suppressAutoHyphens/>
              <w:spacing w:line="259" w:lineRule="auto"/>
              <w:jc w:val="both"/>
              <w:rPr>
                <w:sz w:val="18"/>
                <w:szCs w:val="18"/>
              </w:rPr>
            </w:pPr>
            <w:r w:rsidRPr="00622798">
              <w:rPr>
                <w:sz w:val="18"/>
                <w:szCs w:val="18"/>
              </w:rPr>
              <w:t xml:space="preserve">ΝΑΙ </w:t>
            </w:r>
          </w:p>
        </w:tc>
        <w:tc>
          <w:tcPr>
            <w:tcW w:w="1531" w:type="dxa"/>
            <w:gridSpan w:val="2"/>
            <w:tcBorders>
              <w:top w:val="single" w:sz="4" w:space="0" w:color="auto"/>
              <w:left w:val="single" w:sz="4" w:space="0" w:color="auto"/>
              <w:bottom w:val="single" w:sz="4" w:space="0" w:color="auto"/>
              <w:right w:val="single" w:sz="4" w:space="0" w:color="auto"/>
            </w:tcBorders>
          </w:tcPr>
          <w:p w14:paraId="3299D1E9" w14:textId="77777777" w:rsidR="00D934D1" w:rsidRPr="00622798" w:rsidRDefault="00D934D1" w:rsidP="00167A28">
            <w:pPr>
              <w:tabs>
                <w:tab w:val="center" w:pos="75"/>
                <w:tab w:val="center" w:pos="852"/>
              </w:tabs>
              <w:suppressAutoHyphens/>
              <w:spacing w:line="259" w:lineRule="auto"/>
              <w:jc w:val="both"/>
              <w:rPr>
                <w:sz w:val="18"/>
                <w:szCs w:val="18"/>
              </w:rPr>
            </w:pPr>
            <w:r w:rsidRPr="00622798">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521699A8" w14:textId="77777777" w:rsidR="00D934D1" w:rsidRPr="00622798" w:rsidRDefault="00D934D1" w:rsidP="00167A28">
            <w:pPr>
              <w:tabs>
                <w:tab w:val="center" w:pos="75"/>
                <w:tab w:val="center" w:pos="852"/>
              </w:tabs>
              <w:suppressAutoHyphens/>
              <w:spacing w:line="259" w:lineRule="auto"/>
              <w:jc w:val="both"/>
              <w:rPr>
                <w:sz w:val="18"/>
                <w:szCs w:val="18"/>
              </w:rPr>
            </w:pPr>
            <w:r w:rsidRPr="00622798">
              <w:rPr>
                <w:sz w:val="18"/>
                <w:szCs w:val="18"/>
              </w:rPr>
              <w:t xml:space="preserve"> </w:t>
            </w:r>
          </w:p>
        </w:tc>
      </w:tr>
      <w:tr w:rsidR="00144B24" w:rsidRPr="00144B24" w14:paraId="1E160B63" w14:textId="77777777" w:rsidTr="00CB088E">
        <w:tblPrEx>
          <w:tblCellMar>
            <w:top w:w="109" w:type="dxa"/>
            <w:left w:w="139" w:type="dxa"/>
            <w:bottom w:w="39" w:type="dxa"/>
            <w:right w:w="93" w:type="dxa"/>
          </w:tblCellMar>
        </w:tblPrEx>
        <w:trPr>
          <w:trHeight w:val="6181"/>
        </w:trPr>
        <w:tc>
          <w:tcPr>
            <w:tcW w:w="1128" w:type="dxa"/>
            <w:tcBorders>
              <w:top w:val="single" w:sz="4" w:space="0" w:color="auto"/>
              <w:left w:val="single" w:sz="4" w:space="0" w:color="auto"/>
              <w:bottom w:val="single" w:sz="4" w:space="0" w:color="auto"/>
              <w:right w:val="single" w:sz="4" w:space="0" w:color="auto"/>
            </w:tcBorders>
          </w:tcPr>
          <w:p w14:paraId="66BAEA00" w14:textId="77777777" w:rsidR="00D934D1" w:rsidRPr="00144B24" w:rsidRDefault="009449DC" w:rsidP="009449DC">
            <w:pPr>
              <w:tabs>
                <w:tab w:val="center" w:pos="75"/>
                <w:tab w:val="center" w:pos="852"/>
              </w:tabs>
              <w:suppressAutoHyphens/>
              <w:spacing w:line="259" w:lineRule="auto"/>
              <w:jc w:val="both"/>
              <w:rPr>
                <w:sz w:val="18"/>
                <w:szCs w:val="18"/>
              </w:rPr>
            </w:pPr>
            <w:r>
              <w:rPr>
                <w:sz w:val="18"/>
                <w:szCs w:val="18"/>
              </w:rPr>
              <w:lastRenderedPageBreak/>
              <w:t>19</w:t>
            </w:r>
            <w:r w:rsidR="00D934D1" w:rsidRPr="00144B24">
              <w:rPr>
                <w:sz w:val="18"/>
                <w:szCs w:val="18"/>
              </w:rPr>
              <w:t xml:space="preserve">. </w:t>
            </w:r>
            <w:r w:rsidR="00D934D1" w:rsidRPr="00144B24">
              <w:rPr>
                <w:sz w:val="18"/>
                <w:szCs w:val="18"/>
              </w:rPr>
              <w:tab/>
              <w:t xml:space="preserve"> </w:t>
            </w:r>
          </w:p>
        </w:tc>
        <w:tc>
          <w:tcPr>
            <w:tcW w:w="3835" w:type="dxa"/>
            <w:gridSpan w:val="2"/>
            <w:tcBorders>
              <w:top w:val="single" w:sz="4" w:space="0" w:color="auto"/>
              <w:left w:val="single" w:sz="4" w:space="0" w:color="auto"/>
              <w:bottom w:val="single" w:sz="4" w:space="0" w:color="auto"/>
              <w:right w:val="single" w:sz="4" w:space="0" w:color="auto"/>
            </w:tcBorders>
            <w:vAlign w:val="bottom"/>
          </w:tcPr>
          <w:p w14:paraId="2BAFF28B" w14:textId="77777777" w:rsidR="00D934D1" w:rsidRPr="00815893" w:rsidRDefault="00D934D1" w:rsidP="00167A28">
            <w:pPr>
              <w:tabs>
                <w:tab w:val="center" w:pos="75"/>
                <w:tab w:val="center" w:pos="852"/>
              </w:tabs>
              <w:suppressAutoHyphens/>
              <w:spacing w:line="259" w:lineRule="auto"/>
              <w:jc w:val="both"/>
              <w:rPr>
                <w:sz w:val="18"/>
                <w:szCs w:val="18"/>
                <w:lang w:val="el-GR"/>
              </w:rPr>
            </w:pPr>
            <w:r w:rsidRPr="00815893">
              <w:rPr>
                <w:sz w:val="18"/>
                <w:szCs w:val="18"/>
                <w:lang w:val="el-GR"/>
              </w:rPr>
              <w:t xml:space="preserve">Για τους εσωτερικούς χρήστες χρήση </w:t>
            </w:r>
            <w:r w:rsidRPr="00144B24">
              <w:rPr>
                <w:sz w:val="18"/>
                <w:szCs w:val="18"/>
              </w:rPr>
              <w:t>username</w:t>
            </w:r>
            <w:r w:rsidRPr="00815893">
              <w:rPr>
                <w:sz w:val="18"/>
                <w:szCs w:val="18"/>
                <w:lang w:val="el-GR"/>
              </w:rPr>
              <w:t xml:space="preserve"> μήκους τουλάχιστον (8) αλφαριθμητικών χαρακτήρων και </w:t>
            </w:r>
            <w:r w:rsidRPr="00144B24">
              <w:rPr>
                <w:sz w:val="18"/>
                <w:szCs w:val="18"/>
              </w:rPr>
              <w:t>password</w:t>
            </w:r>
            <w:r w:rsidRPr="00815893">
              <w:rPr>
                <w:sz w:val="18"/>
                <w:szCs w:val="18"/>
                <w:lang w:val="el-GR"/>
              </w:rPr>
              <w:t xml:space="preserve"> μήκους τουλάχιστον 8 χαρακτήρων και για τα </w:t>
            </w:r>
            <w:r w:rsidRPr="00144B24">
              <w:rPr>
                <w:sz w:val="18"/>
                <w:szCs w:val="18"/>
              </w:rPr>
              <w:t>passwords</w:t>
            </w:r>
            <w:r w:rsidRPr="00815893">
              <w:rPr>
                <w:sz w:val="18"/>
                <w:szCs w:val="18"/>
                <w:lang w:val="el-GR"/>
              </w:rPr>
              <w:t xml:space="preserve"> να ισχύουν κανόνες πολυπλοκότητας με τουλάχιστον 2 από τις παρακάτω επιλογές: </w:t>
            </w:r>
          </w:p>
          <w:p w14:paraId="17F89198" w14:textId="77777777" w:rsidR="00D934D1" w:rsidRPr="003277C9" w:rsidRDefault="00D934D1" w:rsidP="001A59A1">
            <w:pPr>
              <w:pStyle w:val="aff1"/>
              <w:numPr>
                <w:ilvl w:val="0"/>
                <w:numId w:val="169"/>
              </w:numPr>
              <w:tabs>
                <w:tab w:val="center" w:pos="75"/>
                <w:tab w:val="center" w:pos="852"/>
              </w:tabs>
              <w:suppressAutoHyphens/>
              <w:spacing w:line="259" w:lineRule="auto"/>
              <w:jc w:val="both"/>
              <w:rPr>
                <w:sz w:val="18"/>
                <w:szCs w:val="18"/>
                <w:lang w:val="el-GR"/>
              </w:rPr>
            </w:pPr>
            <w:r w:rsidRPr="003277C9">
              <w:rPr>
                <w:sz w:val="18"/>
                <w:szCs w:val="18"/>
                <w:lang w:val="el-GR"/>
              </w:rPr>
              <w:t xml:space="preserve">Κεφαλαία γράμματα του αλφαβήτου  </w:t>
            </w:r>
          </w:p>
          <w:p w14:paraId="35F6388E" w14:textId="77777777" w:rsidR="00D934D1" w:rsidRPr="003277C9" w:rsidRDefault="00D934D1" w:rsidP="001A59A1">
            <w:pPr>
              <w:pStyle w:val="aff1"/>
              <w:numPr>
                <w:ilvl w:val="0"/>
                <w:numId w:val="169"/>
              </w:numPr>
              <w:tabs>
                <w:tab w:val="center" w:pos="75"/>
                <w:tab w:val="center" w:pos="852"/>
              </w:tabs>
              <w:suppressAutoHyphens/>
              <w:spacing w:line="259" w:lineRule="auto"/>
              <w:jc w:val="both"/>
              <w:rPr>
                <w:sz w:val="18"/>
                <w:szCs w:val="18"/>
                <w:lang w:val="el-GR"/>
              </w:rPr>
            </w:pPr>
            <w:r w:rsidRPr="003277C9">
              <w:rPr>
                <w:sz w:val="18"/>
                <w:szCs w:val="18"/>
                <w:lang w:val="el-GR"/>
              </w:rPr>
              <w:t xml:space="preserve">Μικρά γράμματα του αλφαβήτου </w:t>
            </w:r>
          </w:p>
          <w:p w14:paraId="41E46C3D" w14:textId="77777777" w:rsidR="00D934D1" w:rsidRPr="003277C9" w:rsidRDefault="00D934D1" w:rsidP="001A59A1">
            <w:pPr>
              <w:pStyle w:val="aff1"/>
              <w:numPr>
                <w:ilvl w:val="0"/>
                <w:numId w:val="169"/>
              </w:numPr>
              <w:tabs>
                <w:tab w:val="center" w:pos="75"/>
                <w:tab w:val="center" w:pos="852"/>
              </w:tabs>
              <w:suppressAutoHyphens/>
              <w:spacing w:line="259" w:lineRule="auto"/>
              <w:jc w:val="both"/>
              <w:rPr>
                <w:sz w:val="18"/>
                <w:szCs w:val="18"/>
                <w:lang w:val="el-GR"/>
              </w:rPr>
            </w:pPr>
            <w:r w:rsidRPr="003277C9">
              <w:rPr>
                <w:sz w:val="18"/>
                <w:szCs w:val="18"/>
                <w:lang w:val="el-GR"/>
              </w:rPr>
              <w:t xml:space="preserve">Αριθμούς </w:t>
            </w:r>
          </w:p>
          <w:p w14:paraId="73193307" w14:textId="77777777" w:rsidR="00D934D1" w:rsidRPr="003277C9" w:rsidRDefault="00D934D1" w:rsidP="001A59A1">
            <w:pPr>
              <w:pStyle w:val="aff1"/>
              <w:numPr>
                <w:ilvl w:val="0"/>
                <w:numId w:val="169"/>
              </w:numPr>
              <w:tabs>
                <w:tab w:val="center" w:pos="75"/>
                <w:tab w:val="center" w:pos="852"/>
              </w:tabs>
              <w:suppressAutoHyphens/>
              <w:spacing w:line="259" w:lineRule="auto"/>
              <w:jc w:val="both"/>
              <w:rPr>
                <w:sz w:val="18"/>
                <w:szCs w:val="18"/>
                <w:lang w:val="el-GR"/>
              </w:rPr>
            </w:pPr>
            <w:r w:rsidRPr="003277C9">
              <w:rPr>
                <w:sz w:val="18"/>
                <w:szCs w:val="18"/>
                <w:lang w:val="el-GR"/>
              </w:rPr>
              <w:t xml:space="preserve">Ειδικούς Χαρακτήρες (#, %, *, $ κλπ.) </w:t>
            </w:r>
          </w:p>
          <w:p w14:paraId="28C78FB3" w14:textId="77777777" w:rsidR="00D934D1" w:rsidRPr="00815893" w:rsidRDefault="00D934D1" w:rsidP="00167A28">
            <w:pPr>
              <w:tabs>
                <w:tab w:val="center" w:pos="75"/>
                <w:tab w:val="center" w:pos="852"/>
              </w:tabs>
              <w:suppressAutoHyphens/>
              <w:spacing w:line="259" w:lineRule="auto"/>
              <w:jc w:val="both"/>
              <w:rPr>
                <w:sz w:val="18"/>
                <w:szCs w:val="18"/>
                <w:lang w:val="el-GR"/>
              </w:rPr>
            </w:pPr>
            <w:r w:rsidRPr="00815893">
              <w:rPr>
                <w:sz w:val="18"/>
                <w:szCs w:val="18"/>
                <w:lang w:val="el-GR"/>
              </w:rPr>
              <w:t xml:space="preserve">Ο διαχειριστής θα πρέπει να επιτρέπει ανάλογα με τον ρόλο του χρήστη τον καθορισμό για:  </w:t>
            </w:r>
          </w:p>
          <w:p w14:paraId="0AE09F1F" w14:textId="77777777" w:rsidR="00D934D1" w:rsidRPr="003277C9" w:rsidRDefault="00D934D1" w:rsidP="001A59A1">
            <w:pPr>
              <w:pStyle w:val="aff1"/>
              <w:numPr>
                <w:ilvl w:val="0"/>
                <w:numId w:val="170"/>
              </w:numPr>
              <w:tabs>
                <w:tab w:val="center" w:pos="75"/>
                <w:tab w:val="center" w:pos="852"/>
              </w:tabs>
              <w:suppressAutoHyphens/>
              <w:spacing w:line="259" w:lineRule="auto"/>
              <w:jc w:val="both"/>
              <w:rPr>
                <w:sz w:val="18"/>
                <w:szCs w:val="18"/>
                <w:lang w:val="el-GR"/>
              </w:rPr>
            </w:pPr>
            <w:r w:rsidRPr="003277C9">
              <w:rPr>
                <w:sz w:val="18"/>
                <w:szCs w:val="18"/>
                <w:lang w:val="el-GR"/>
              </w:rPr>
              <w:t xml:space="preserve">Ημερομηνία λήξης των  κλειδιών        των χρηστών &amp; υποχρεωτικής αλλαγής ανά Ν ημέρες ανάλογα με τον ρόλο του χρήστη </w:t>
            </w:r>
          </w:p>
          <w:p w14:paraId="66451A9D" w14:textId="77777777" w:rsidR="00D934D1" w:rsidRPr="003277C9" w:rsidRDefault="00D934D1" w:rsidP="001A59A1">
            <w:pPr>
              <w:pStyle w:val="aff1"/>
              <w:numPr>
                <w:ilvl w:val="0"/>
                <w:numId w:val="170"/>
              </w:numPr>
              <w:tabs>
                <w:tab w:val="center" w:pos="75"/>
                <w:tab w:val="center" w:pos="852"/>
              </w:tabs>
              <w:suppressAutoHyphens/>
              <w:spacing w:line="259" w:lineRule="auto"/>
              <w:jc w:val="both"/>
              <w:rPr>
                <w:sz w:val="18"/>
                <w:szCs w:val="18"/>
                <w:lang w:val="el-GR"/>
              </w:rPr>
            </w:pPr>
            <w:r w:rsidRPr="003277C9">
              <w:rPr>
                <w:sz w:val="18"/>
                <w:szCs w:val="18"/>
                <w:lang w:val="el-GR"/>
              </w:rPr>
              <w:t>Δυνατότητα απομακρυσμένης εισόδου των χρηστών στις εφαρμογές μέσω πιστοποιητικού σκληρής αποθήκευσης (</w:t>
            </w:r>
            <w:r w:rsidRPr="003277C9">
              <w:rPr>
                <w:sz w:val="18"/>
                <w:szCs w:val="18"/>
              </w:rPr>
              <w:t>Token</w:t>
            </w:r>
            <w:r w:rsidRPr="003277C9">
              <w:rPr>
                <w:sz w:val="18"/>
                <w:szCs w:val="18"/>
                <w:lang w:val="el-GR"/>
              </w:rPr>
              <w:t xml:space="preserve">) ή ισοδύναμου </w:t>
            </w:r>
          </w:p>
          <w:p w14:paraId="041AD547" w14:textId="77777777" w:rsidR="00D934D1" w:rsidRPr="003277C9" w:rsidRDefault="00D934D1" w:rsidP="001A59A1">
            <w:pPr>
              <w:pStyle w:val="aff1"/>
              <w:numPr>
                <w:ilvl w:val="0"/>
                <w:numId w:val="170"/>
              </w:numPr>
              <w:tabs>
                <w:tab w:val="center" w:pos="75"/>
                <w:tab w:val="center" w:pos="852"/>
              </w:tabs>
              <w:suppressAutoHyphens/>
              <w:spacing w:line="259" w:lineRule="auto"/>
              <w:jc w:val="both"/>
              <w:rPr>
                <w:sz w:val="18"/>
                <w:szCs w:val="18"/>
                <w:lang w:val="el-GR"/>
              </w:rPr>
            </w:pPr>
            <w:r w:rsidRPr="003277C9">
              <w:rPr>
                <w:sz w:val="18"/>
                <w:szCs w:val="18"/>
                <w:lang w:val="el-GR"/>
              </w:rPr>
              <w:t xml:space="preserve">Αριθμό μη επιτυχημένων προσπαθειών πρόσβασης (π.χ. στις 3 αποτυχημένες προσπάθειες ο λογαριασμός χρήστη κλειδώνεται) </w:t>
            </w:r>
          </w:p>
          <w:p w14:paraId="1474A8E9" w14:textId="77777777" w:rsidR="00D934D1" w:rsidRPr="003277C9" w:rsidRDefault="00D934D1" w:rsidP="001A59A1">
            <w:pPr>
              <w:pStyle w:val="aff1"/>
              <w:numPr>
                <w:ilvl w:val="0"/>
                <w:numId w:val="170"/>
              </w:numPr>
              <w:tabs>
                <w:tab w:val="center" w:pos="75"/>
                <w:tab w:val="center" w:pos="852"/>
              </w:tabs>
              <w:suppressAutoHyphens/>
              <w:spacing w:line="259" w:lineRule="auto"/>
              <w:jc w:val="both"/>
              <w:rPr>
                <w:sz w:val="18"/>
                <w:szCs w:val="18"/>
                <w:lang w:val="el-GR"/>
              </w:rPr>
            </w:pPr>
            <w:r w:rsidRPr="003277C9">
              <w:rPr>
                <w:sz w:val="18"/>
                <w:szCs w:val="18"/>
                <w:lang w:val="el-GR"/>
              </w:rPr>
              <w:t xml:space="preserve">Ενέργειες που ακολουθούν έπειτα από το κλείδωμα του χρήστη </w:t>
            </w:r>
          </w:p>
        </w:tc>
        <w:tc>
          <w:tcPr>
            <w:tcW w:w="1477" w:type="dxa"/>
            <w:gridSpan w:val="2"/>
            <w:tcBorders>
              <w:top w:val="single" w:sz="4" w:space="0" w:color="auto"/>
              <w:left w:val="single" w:sz="4" w:space="0" w:color="auto"/>
              <w:bottom w:val="single" w:sz="4" w:space="0" w:color="auto"/>
              <w:right w:val="single" w:sz="4" w:space="0" w:color="auto"/>
            </w:tcBorders>
          </w:tcPr>
          <w:p w14:paraId="5A80BB40"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ΝΑΙ </w:t>
            </w:r>
          </w:p>
        </w:tc>
        <w:tc>
          <w:tcPr>
            <w:tcW w:w="1531" w:type="dxa"/>
            <w:gridSpan w:val="2"/>
            <w:tcBorders>
              <w:top w:val="single" w:sz="4" w:space="0" w:color="auto"/>
              <w:left w:val="single" w:sz="4" w:space="0" w:color="auto"/>
              <w:bottom w:val="single" w:sz="4" w:space="0" w:color="auto"/>
              <w:right w:val="single" w:sz="4" w:space="0" w:color="auto"/>
            </w:tcBorders>
          </w:tcPr>
          <w:p w14:paraId="179C6077"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652D8361"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 </w:t>
            </w:r>
          </w:p>
        </w:tc>
      </w:tr>
      <w:tr w:rsidR="00144B24" w:rsidRPr="00144B24" w14:paraId="634617E0" w14:textId="77777777" w:rsidTr="00CB088E">
        <w:tblPrEx>
          <w:tblCellMar>
            <w:top w:w="109" w:type="dxa"/>
            <w:left w:w="139" w:type="dxa"/>
            <w:bottom w:w="39" w:type="dxa"/>
            <w:right w:w="93" w:type="dxa"/>
          </w:tblCellMar>
        </w:tblPrEx>
        <w:trPr>
          <w:trHeight w:val="767"/>
        </w:trPr>
        <w:tc>
          <w:tcPr>
            <w:tcW w:w="1128" w:type="dxa"/>
            <w:tcBorders>
              <w:top w:val="single" w:sz="4" w:space="0" w:color="auto"/>
              <w:left w:val="single" w:sz="4" w:space="0" w:color="auto"/>
              <w:bottom w:val="single" w:sz="4" w:space="0" w:color="auto"/>
              <w:right w:val="single" w:sz="4" w:space="0" w:color="auto"/>
            </w:tcBorders>
          </w:tcPr>
          <w:p w14:paraId="4EBFA510" w14:textId="77777777" w:rsidR="00D934D1" w:rsidRPr="00144B24" w:rsidRDefault="00D934D1" w:rsidP="009449DC">
            <w:pPr>
              <w:tabs>
                <w:tab w:val="center" w:pos="75"/>
                <w:tab w:val="center" w:pos="852"/>
              </w:tabs>
              <w:suppressAutoHyphens/>
              <w:spacing w:line="259" w:lineRule="auto"/>
              <w:jc w:val="both"/>
              <w:rPr>
                <w:sz w:val="18"/>
                <w:szCs w:val="18"/>
              </w:rPr>
            </w:pPr>
            <w:r w:rsidRPr="00144B24">
              <w:rPr>
                <w:sz w:val="18"/>
                <w:szCs w:val="18"/>
              </w:rPr>
              <w:tab/>
            </w:r>
            <w:r w:rsidR="009449DC">
              <w:rPr>
                <w:sz w:val="18"/>
                <w:szCs w:val="18"/>
              </w:rPr>
              <w:t>20</w:t>
            </w:r>
            <w:r w:rsidRPr="00144B24">
              <w:rPr>
                <w:sz w:val="18"/>
                <w:szCs w:val="18"/>
              </w:rPr>
              <w:t xml:space="preserve">. </w:t>
            </w:r>
            <w:r w:rsidRPr="00144B24">
              <w:rPr>
                <w:sz w:val="18"/>
                <w:szCs w:val="18"/>
              </w:rPr>
              <w:tab/>
              <w:t xml:space="preserve"> </w:t>
            </w:r>
          </w:p>
        </w:tc>
        <w:tc>
          <w:tcPr>
            <w:tcW w:w="3835" w:type="dxa"/>
            <w:gridSpan w:val="2"/>
            <w:tcBorders>
              <w:top w:val="single" w:sz="4" w:space="0" w:color="auto"/>
              <w:left w:val="single" w:sz="4" w:space="0" w:color="auto"/>
              <w:bottom w:val="single" w:sz="4" w:space="0" w:color="auto"/>
              <w:right w:val="single" w:sz="4" w:space="0" w:color="auto"/>
            </w:tcBorders>
            <w:vAlign w:val="center"/>
          </w:tcPr>
          <w:p w14:paraId="292C3752" w14:textId="77777777" w:rsidR="00D934D1" w:rsidRPr="00815893" w:rsidRDefault="00D934D1" w:rsidP="00167A28">
            <w:pPr>
              <w:tabs>
                <w:tab w:val="center" w:pos="75"/>
                <w:tab w:val="center" w:pos="852"/>
              </w:tabs>
              <w:suppressAutoHyphens/>
              <w:spacing w:line="259" w:lineRule="auto"/>
              <w:jc w:val="both"/>
              <w:rPr>
                <w:sz w:val="18"/>
                <w:szCs w:val="18"/>
                <w:lang w:val="el-GR"/>
              </w:rPr>
            </w:pPr>
            <w:r w:rsidRPr="00815893">
              <w:rPr>
                <w:sz w:val="18"/>
                <w:szCs w:val="18"/>
                <w:lang w:val="el-GR"/>
              </w:rPr>
              <w:t xml:space="preserve">Δυνατότητα υποστήριξης κρυπτο-γράφησης και ηλεκτρονικής υπογραφής </w:t>
            </w:r>
          </w:p>
        </w:tc>
        <w:tc>
          <w:tcPr>
            <w:tcW w:w="1477" w:type="dxa"/>
            <w:gridSpan w:val="2"/>
            <w:tcBorders>
              <w:top w:val="single" w:sz="4" w:space="0" w:color="auto"/>
              <w:left w:val="single" w:sz="4" w:space="0" w:color="auto"/>
              <w:bottom w:val="single" w:sz="4" w:space="0" w:color="auto"/>
              <w:right w:val="single" w:sz="4" w:space="0" w:color="auto"/>
            </w:tcBorders>
          </w:tcPr>
          <w:p w14:paraId="20531CD5"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ΝΑΙ </w:t>
            </w:r>
          </w:p>
        </w:tc>
        <w:tc>
          <w:tcPr>
            <w:tcW w:w="1531" w:type="dxa"/>
            <w:gridSpan w:val="2"/>
            <w:tcBorders>
              <w:top w:val="single" w:sz="4" w:space="0" w:color="auto"/>
              <w:left w:val="single" w:sz="4" w:space="0" w:color="auto"/>
              <w:bottom w:val="single" w:sz="4" w:space="0" w:color="auto"/>
              <w:right w:val="single" w:sz="4" w:space="0" w:color="auto"/>
            </w:tcBorders>
          </w:tcPr>
          <w:p w14:paraId="2F85DB44"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3D3988E9"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 </w:t>
            </w:r>
          </w:p>
        </w:tc>
      </w:tr>
      <w:tr w:rsidR="00144B24" w:rsidRPr="00144B24" w14:paraId="16F3B5E2" w14:textId="77777777" w:rsidTr="00CB088E">
        <w:tblPrEx>
          <w:tblCellMar>
            <w:top w:w="109" w:type="dxa"/>
            <w:left w:w="139" w:type="dxa"/>
            <w:bottom w:w="39" w:type="dxa"/>
            <w:right w:w="93" w:type="dxa"/>
          </w:tblCellMar>
        </w:tblPrEx>
        <w:trPr>
          <w:trHeight w:val="731"/>
        </w:trPr>
        <w:tc>
          <w:tcPr>
            <w:tcW w:w="1128" w:type="dxa"/>
            <w:tcBorders>
              <w:top w:val="single" w:sz="4" w:space="0" w:color="auto"/>
              <w:left w:val="single" w:sz="4" w:space="0" w:color="auto"/>
              <w:bottom w:val="single" w:sz="4" w:space="0" w:color="auto"/>
              <w:right w:val="single" w:sz="4" w:space="0" w:color="auto"/>
            </w:tcBorders>
          </w:tcPr>
          <w:p w14:paraId="130EE649" w14:textId="77777777" w:rsidR="00D934D1" w:rsidRPr="00144B24" w:rsidRDefault="00D934D1" w:rsidP="009449DC">
            <w:pPr>
              <w:tabs>
                <w:tab w:val="center" w:pos="75"/>
                <w:tab w:val="center" w:pos="852"/>
              </w:tabs>
              <w:suppressAutoHyphens/>
              <w:spacing w:line="259" w:lineRule="auto"/>
              <w:jc w:val="both"/>
              <w:rPr>
                <w:sz w:val="18"/>
                <w:szCs w:val="18"/>
              </w:rPr>
            </w:pPr>
            <w:r w:rsidRPr="00144B24">
              <w:rPr>
                <w:sz w:val="18"/>
                <w:szCs w:val="18"/>
              </w:rPr>
              <w:tab/>
              <w:t>2</w:t>
            </w:r>
            <w:r w:rsidR="009449DC">
              <w:rPr>
                <w:sz w:val="18"/>
                <w:szCs w:val="18"/>
              </w:rPr>
              <w:t>1</w:t>
            </w:r>
            <w:r w:rsidRPr="00144B24">
              <w:rPr>
                <w:sz w:val="18"/>
                <w:szCs w:val="18"/>
              </w:rPr>
              <w:t xml:space="preserve">. </w:t>
            </w:r>
            <w:r w:rsidRPr="00144B24">
              <w:rPr>
                <w:sz w:val="18"/>
                <w:szCs w:val="18"/>
              </w:rPr>
              <w:tab/>
              <w:t xml:space="preserve"> </w:t>
            </w:r>
          </w:p>
        </w:tc>
        <w:tc>
          <w:tcPr>
            <w:tcW w:w="3835" w:type="dxa"/>
            <w:gridSpan w:val="2"/>
            <w:tcBorders>
              <w:top w:val="single" w:sz="4" w:space="0" w:color="auto"/>
              <w:left w:val="single" w:sz="4" w:space="0" w:color="auto"/>
              <w:bottom w:val="single" w:sz="4" w:space="0" w:color="auto"/>
              <w:right w:val="single" w:sz="4" w:space="0" w:color="auto"/>
            </w:tcBorders>
            <w:vAlign w:val="center"/>
          </w:tcPr>
          <w:p w14:paraId="3DA5464D" w14:textId="77777777" w:rsidR="00D934D1" w:rsidRPr="00815893" w:rsidRDefault="00D934D1" w:rsidP="00167A28">
            <w:pPr>
              <w:tabs>
                <w:tab w:val="center" w:pos="75"/>
                <w:tab w:val="center" w:pos="852"/>
              </w:tabs>
              <w:suppressAutoHyphens/>
              <w:spacing w:line="259" w:lineRule="auto"/>
              <w:jc w:val="both"/>
              <w:rPr>
                <w:sz w:val="18"/>
                <w:szCs w:val="18"/>
                <w:lang w:val="el-GR"/>
              </w:rPr>
            </w:pPr>
            <w:r w:rsidRPr="00815893">
              <w:rPr>
                <w:sz w:val="18"/>
                <w:szCs w:val="18"/>
                <w:lang w:val="el-GR"/>
              </w:rPr>
              <w:t xml:space="preserve">Ευέλικτος καθορισμός δικαιωμάτων χρήστη ανά ομάδα χρηστών </w:t>
            </w:r>
          </w:p>
        </w:tc>
        <w:tc>
          <w:tcPr>
            <w:tcW w:w="1477" w:type="dxa"/>
            <w:gridSpan w:val="2"/>
            <w:tcBorders>
              <w:top w:val="single" w:sz="4" w:space="0" w:color="auto"/>
              <w:left w:val="single" w:sz="4" w:space="0" w:color="auto"/>
              <w:bottom w:val="single" w:sz="4" w:space="0" w:color="auto"/>
              <w:right w:val="single" w:sz="4" w:space="0" w:color="auto"/>
            </w:tcBorders>
          </w:tcPr>
          <w:p w14:paraId="0886D244"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ΝΑΙ </w:t>
            </w:r>
          </w:p>
        </w:tc>
        <w:tc>
          <w:tcPr>
            <w:tcW w:w="1531" w:type="dxa"/>
            <w:gridSpan w:val="2"/>
            <w:tcBorders>
              <w:top w:val="single" w:sz="4" w:space="0" w:color="auto"/>
              <w:left w:val="single" w:sz="4" w:space="0" w:color="auto"/>
              <w:bottom w:val="single" w:sz="4" w:space="0" w:color="auto"/>
              <w:right w:val="single" w:sz="4" w:space="0" w:color="auto"/>
            </w:tcBorders>
          </w:tcPr>
          <w:p w14:paraId="373D2976"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406C5488"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 </w:t>
            </w:r>
          </w:p>
        </w:tc>
      </w:tr>
      <w:tr w:rsidR="00144B24" w:rsidRPr="00144B24" w14:paraId="6B9D1217" w14:textId="77777777" w:rsidTr="00CB088E">
        <w:tblPrEx>
          <w:tblCellMar>
            <w:top w:w="109" w:type="dxa"/>
            <w:left w:w="139" w:type="dxa"/>
            <w:bottom w:w="39" w:type="dxa"/>
            <w:right w:w="93" w:type="dxa"/>
          </w:tblCellMar>
        </w:tblPrEx>
        <w:trPr>
          <w:trHeight w:val="470"/>
        </w:trPr>
        <w:tc>
          <w:tcPr>
            <w:tcW w:w="1128" w:type="dxa"/>
            <w:tcBorders>
              <w:top w:val="single" w:sz="4" w:space="0" w:color="auto"/>
              <w:left w:val="single" w:sz="4" w:space="0" w:color="auto"/>
              <w:bottom w:val="single" w:sz="4" w:space="0" w:color="auto"/>
              <w:right w:val="single" w:sz="4" w:space="0" w:color="auto"/>
            </w:tcBorders>
          </w:tcPr>
          <w:p w14:paraId="1E9555BA" w14:textId="77777777" w:rsidR="00D934D1" w:rsidRPr="00144B24" w:rsidRDefault="00D934D1" w:rsidP="009449DC">
            <w:pPr>
              <w:tabs>
                <w:tab w:val="center" w:pos="75"/>
                <w:tab w:val="center" w:pos="852"/>
              </w:tabs>
              <w:suppressAutoHyphens/>
              <w:spacing w:line="259" w:lineRule="auto"/>
              <w:jc w:val="both"/>
              <w:rPr>
                <w:sz w:val="18"/>
                <w:szCs w:val="18"/>
              </w:rPr>
            </w:pPr>
            <w:r w:rsidRPr="00144B24">
              <w:rPr>
                <w:sz w:val="18"/>
                <w:szCs w:val="18"/>
              </w:rPr>
              <w:tab/>
              <w:t>2</w:t>
            </w:r>
            <w:r w:rsidR="009449DC">
              <w:rPr>
                <w:sz w:val="18"/>
                <w:szCs w:val="18"/>
              </w:rPr>
              <w:t>2</w:t>
            </w:r>
            <w:r w:rsidRPr="00144B24">
              <w:rPr>
                <w:sz w:val="18"/>
                <w:szCs w:val="18"/>
              </w:rPr>
              <w:t xml:space="preserve">. </w:t>
            </w:r>
            <w:r w:rsidRPr="00144B24">
              <w:rPr>
                <w:sz w:val="18"/>
                <w:szCs w:val="18"/>
              </w:rPr>
              <w:tab/>
              <w:t xml:space="preserve"> </w:t>
            </w:r>
          </w:p>
        </w:tc>
        <w:tc>
          <w:tcPr>
            <w:tcW w:w="3835" w:type="dxa"/>
            <w:gridSpan w:val="2"/>
            <w:tcBorders>
              <w:top w:val="single" w:sz="4" w:space="0" w:color="auto"/>
              <w:left w:val="single" w:sz="4" w:space="0" w:color="auto"/>
              <w:bottom w:val="single" w:sz="4" w:space="0" w:color="auto"/>
              <w:right w:val="single" w:sz="4" w:space="0" w:color="auto"/>
            </w:tcBorders>
            <w:vAlign w:val="bottom"/>
          </w:tcPr>
          <w:p w14:paraId="62068401" w14:textId="77777777" w:rsidR="00D934D1" w:rsidRPr="00815893" w:rsidRDefault="00D934D1" w:rsidP="00167A28">
            <w:pPr>
              <w:tabs>
                <w:tab w:val="center" w:pos="75"/>
                <w:tab w:val="center" w:pos="852"/>
              </w:tabs>
              <w:suppressAutoHyphens/>
              <w:spacing w:line="259" w:lineRule="auto"/>
              <w:jc w:val="both"/>
              <w:rPr>
                <w:sz w:val="18"/>
                <w:szCs w:val="18"/>
                <w:lang w:val="el-GR"/>
              </w:rPr>
            </w:pPr>
            <w:r w:rsidRPr="00815893">
              <w:rPr>
                <w:sz w:val="18"/>
                <w:szCs w:val="18"/>
                <w:lang w:val="el-GR"/>
              </w:rPr>
              <w:t xml:space="preserve">Για τους εσωτερικούς χρήστες πρόσβαση στις εφαρμογές, στα υποσυστήματα και στις υπηρεσίες μέσω προκαθορισμένης </w:t>
            </w:r>
            <w:r w:rsidR="00144B24" w:rsidRPr="00815893">
              <w:rPr>
                <w:sz w:val="18"/>
                <w:szCs w:val="18"/>
                <w:lang w:val="el-GR"/>
              </w:rPr>
              <w:t xml:space="preserve">πολιτικής ασφάλειας, </w:t>
            </w:r>
            <w:r w:rsidR="00144B24" w:rsidRPr="00144B24">
              <w:rPr>
                <w:sz w:val="18"/>
                <w:szCs w:val="18"/>
              </w:rPr>
              <w:t>Single</w:t>
            </w:r>
            <w:r w:rsidR="00144B24" w:rsidRPr="00815893">
              <w:rPr>
                <w:sz w:val="18"/>
                <w:szCs w:val="18"/>
                <w:lang w:val="el-GR"/>
              </w:rPr>
              <w:t xml:space="preserve"> </w:t>
            </w:r>
            <w:r w:rsidR="00144B24" w:rsidRPr="00144B24">
              <w:rPr>
                <w:sz w:val="18"/>
                <w:szCs w:val="18"/>
              </w:rPr>
              <w:t>Sign</w:t>
            </w:r>
            <w:r w:rsidR="00144B24" w:rsidRPr="00815893">
              <w:rPr>
                <w:sz w:val="18"/>
                <w:szCs w:val="18"/>
                <w:lang w:val="el-GR"/>
              </w:rPr>
              <w:t xml:space="preserve"> </w:t>
            </w:r>
            <w:r w:rsidR="00144B24" w:rsidRPr="00144B24">
              <w:rPr>
                <w:sz w:val="18"/>
                <w:szCs w:val="18"/>
              </w:rPr>
              <w:t>On</w:t>
            </w:r>
          </w:p>
        </w:tc>
        <w:tc>
          <w:tcPr>
            <w:tcW w:w="1477" w:type="dxa"/>
            <w:gridSpan w:val="2"/>
            <w:tcBorders>
              <w:top w:val="single" w:sz="4" w:space="0" w:color="auto"/>
              <w:left w:val="single" w:sz="4" w:space="0" w:color="auto"/>
              <w:bottom w:val="single" w:sz="4" w:space="0" w:color="auto"/>
              <w:right w:val="single" w:sz="4" w:space="0" w:color="auto"/>
            </w:tcBorders>
          </w:tcPr>
          <w:p w14:paraId="2F03067C"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ΝΑΙ </w:t>
            </w:r>
          </w:p>
        </w:tc>
        <w:tc>
          <w:tcPr>
            <w:tcW w:w="1531" w:type="dxa"/>
            <w:gridSpan w:val="2"/>
            <w:tcBorders>
              <w:top w:val="single" w:sz="4" w:space="0" w:color="auto"/>
              <w:left w:val="single" w:sz="4" w:space="0" w:color="auto"/>
              <w:bottom w:val="single" w:sz="4" w:space="0" w:color="auto"/>
              <w:right w:val="single" w:sz="4" w:space="0" w:color="auto"/>
            </w:tcBorders>
          </w:tcPr>
          <w:p w14:paraId="221CA102"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3F599B06"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 </w:t>
            </w:r>
          </w:p>
        </w:tc>
      </w:tr>
      <w:tr w:rsidR="00144B24" w:rsidRPr="00144B24" w14:paraId="50EA2D6F" w14:textId="77777777" w:rsidTr="00CB088E">
        <w:tblPrEx>
          <w:tblCellMar>
            <w:top w:w="68" w:type="dxa"/>
            <w:left w:w="139" w:type="dxa"/>
            <w:bottom w:w="39" w:type="dxa"/>
            <w:right w:w="71" w:type="dxa"/>
          </w:tblCellMar>
        </w:tblPrEx>
        <w:trPr>
          <w:trHeight w:val="1227"/>
        </w:trPr>
        <w:tc>
          <w:tcPr>
            <w:tcW w:w="1128" w:type="dxa"/>
            <w:tcBorders>
              <w:top w:val="single" w:sz="4" w:space="0" w:color="auto"/>
              <w:left w:val="single" w:sz="4" w:space="0" w:color="auto"/>
              <w:bottom w:val="single" w:sz="4" w:space="0" w:color="auto"/>
              <w:right w:val="single" w:sz="4" w:space="0" w:color="auto"/>
            </w:tcBorders>
          </w:tcPr>
          <w:p w14:paraId="03CBDF31" w14:textId="77777777" w:rsidR="00D934D1" w:rsidRPr="00144B24" w:rsidRDefault="00D934D1" w:rsidP="00AE2FF7">
            <w:pPr>
              <w:tabs>
                <w:tab w:val="center" w:pos="75"/>
                <w:tab w:val="center" w:pos="852"/>
              </w:tabs>
              <w:suppressAutoHyphens/>
              <w:spacing w:line="259" w:lineRule="auto"/>
              <w:jc w:val="both"/>
              <w:rPr>
                <w:sz w:val="18"/>
                <w:szCs w:val="18"/>
              </w:rPr>
            </w:pPr>
            <w:r w:rsidRPr="00144B24">
              <w:rPr>
                <w:sz w:val="18"/>
                <w:szCs w:val="18"/>
              </w:rPr>
              <w:tab/>
              <w:t>2</w:t>
            </w:r>
            <w:r w:rsidR="00AE2FF7">
              <w:rPr>
                <w:sz w:val="18"/>
                <w:szCs w:val="18"/>
                <w:lang w:val="el-GR"/>
              </w:rPr>
              <w:t>3</w:t>
            </w:r>
            <w:r w:rsidRPr="00144B24">
              <w:rPr>
                <w:sz w:val="18"/>
                <w:szCs w:val="18"/>
              </w:rPr>
              <w:t xml:space="preserve">. </w:t>
            </w:r>
            <w:r w:rsidRPr="00144B24">
              <w:rPr>
                <w:sz w:val="18"/>
                <w:szCs w:val="18"/>
              </w:rPr>
              <w:tab/>
              <w:t xml:space="preserve"> </w:t>
            </w:r>
          </w:p>
        </w:tc>
        <w:tc>
          <w:tcPr>
            <w:tcW w:w="3835" w:type="dxa"/>
            <w:gridSpan w:val="2"/>
            <w:tcBorders>
              <w:top w:val="single" w:sz="4" w:space="0" w:color="auto"/>
              <w:left w:val="single" w:sz="4" w:space="0" w:color="auto"/>
              <w:bottom w:val="single" w:sz="4" w:space="0" w:color="auto"/>
              <w:right w:val="single" w:sz="4" w:space="0" w:color="auto"/>
            </w:tcBorders>
            <w:vAlign w:val="center"/>
          </w:tcPr>
          <w:p w14:paraId="3F3DFE64" w14:textId="77777777" w:rsidR="00D934D1" w:rsidRPr="00815893" w:rsidRDefault="00D934D1" w:rsidP="00167A28">
            <w:pPr>
              <w:tabs>
                <w:tab w:val="center" w:pos="75"/>
                <w:tab w:val="center" w:pos="852"/>
              </w:tabs>
              <w:suppressAutoHyphens/>
              <w:spacing w:line="259" w:lineRule="auto"/>
              <w:jc w:val="both"/>
              <w:rPr>
                <w:sz w:val="18"/>
                <w:szCs w:val="18"/>
                <w:lang w:val="el-GR"/>
              </w:rPr>
            </w:pPr>
            <w:r w:rsidRPr="00815893">
              <w:rPr>
                <w:sz w:val="18"/>
                <w:szCs w:val="18"/>
                <w:lang w:val="el-GR"/>
              </w:rPr>
              <w:t xml:space="preserve">Η διαδικτυακή επικοινωνία συστημάτων / εφαρμογών σε επίπεδο υπηρεσιών θα γίνεται μέσω του πρωτοκόλλου </w:t>
            </w:r>
            <w:r w:rsidRPr="00144B24">
              <w:rPr>
                <w:sz w:val="18"/>
                <w:szCs w:val="18"/>
              </w:rPr>
              <w:t>HTTPS</w:t>
            </w:r>
            <w:r w:rsidRPr="00815893">
              <w:rPr>
                <w:sz w:val="18"/>
                <w:szCs w:val="18"/>
                <w:lang w:val="el-GR"/>
              </w:rPr>
              <w:t xml:space="preserve"> και </w:t>
            </w:r>
            <w:r w:rsidRPr="00144B24">
              <w:rPr>
                <w:sz w:val="18"/>
                <w:szCs w:val="18"/>
              </w:rPr>
              <w:t>TLS</w:t>
            </w:r>
            <w:r w:rsidRPr="00815893">
              <w:rPr>
                <w:sz w:val="18"/>
                <w:szCs w:val="18"/>
                <w:lang w:val="el-GR"/>
              </w:rPr>
              <w:t xml:space="preserve"> / </w:t>
            </w:r>
            <w:r w:rsidRPr="00144B24">
              <w:rPr>
                <w:sz w:val="18"/>
                <w:szCs w:val="18"/>
              </w:rPr>
              <w:t>SSL</w:t>
            </w:r>
            <w:r w:rsidRPr="00815893">
              <w:rPr>
                <w:sz w:val="18"/>
                <w:szCs w:val="18"/>
                <w:lang w:val="el-GR"/>
              </w:rPr>
              <w:t xml:space="preserve"> (Ο Ανάδοχος υποχρεούται να προμηθεύει τα προαναφερθέντα πιστοποιητικά) </w:t>
            </w:r>
          </w:p>
        </w:tc>
        <w:tc>
          <w:tcPr>
            <w:tcW w:w="1477" w:type="dxa"/>
            <w:gridSpan w:val="2"/>
            <w:tcBorders>
              <w:top w:val="single" w:sz="4" w:space="0" w:color="auto"/>
              <w:left w:val="single" w:sz="4" w:space="0" w:color="auto"/>
              <w:bottom w:val="single" w:sz="4" w:space="0" w:color="auto"/>
              <w:right w:val="single" w:sz="4" w:space="0" w:color="auto"/>
            </w:tcBorders>
          </w:tcPr>
          <w:p w14:paraId="485526E2"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ΝΑΙ </w:t>
            </w:r>
          </w:p>
        </w:tc>
        <w:tc>
          <w:tcPr>
            <w:tcW w:w="1531" w:type="dxa"/>
            <w:gridSpan w:val="2"/>
            <w:tcBorders>
              <w:top w:val="single" w:sz="4" w:space="0" w:color="auto"/>
              <w:left w:val="single" w:sz="4" w:space="0" w:color="auto"/>
              <w:bottom w:val="single" w:sz="4" w:space="0" w:color="auto"/>
              <w:right w:val="single" w:sz="4" w:space="0" w:color="auto"/>
            </w:tcBorders>
          </w:tcPr>
          <w:p w14:paraId="05C17CCE"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6ADD9000"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 </w:t>
            </w:r>
          </w:p>
        </w:tc>
      </w:tr>
      <w:tr w:rsidR="00144B24" w:rsidRPr="00144B24" w14:paraId="28970161" w14:textId="77777777" w:rsidTr="00CB088E">
        <w:tblPrEx>
          <w:tblCellMar>
            <w:top w:w="68" w:type="dxa"/>
            <w:left w:w="139" w:type="dxa"/>
            <w:bottom w:w="39" w:type="dxa"/>
            <w:right w:w="71" w:type="dxa"/>
          </w:tblCellMar>
        </w:tblPrEx>
        <w:trPr>
          <w:trHeight w:val="813"/>
        </w:trPr>
        <w:tc>
          <w:tcPr>
            <w:tcW w:w="1128" w:type="dxa"/>
            <w:tcBorders>
              <w:top w:val="single" w:sz="4" w:space="0" w:color="auto"/>
              <w:left w:val="single" w:sz="4" w:space="0" w:color="auto"/>
              <w:bottom w:val="single" w:sz="4" w:space="0" w:color="auto"/>
              <w:right w:val="single" w:sz="4" w:space="0" w:color="auto"/>
            </w:tcBorders>
          </w:tcPr>
          <w:p w14:paraId="42DDE8A5" w14:textId="77777777" w:rsidR="00D934D1" w:rsidRPr="00144B24" w:rsidRDefault="00D934D1" w:rsidP="00AE2FF7">
            <w:pPr>
              <w:tabs>
                <w:tab w:val="center" w:pos="75"/>
                <w:tab w:val="center" w:pos="852"/>
              </w:tabs>
              <w:suppressAutoHyphens/>
              <w:spacing w:line="259" w:lineRule="auto"/>
              <w:jc w:val="both"/>
              <w:rPr>
                <w:sz w:val="18"/>
                <w:szCs w:val="18"/>
              </w:rPr>
            </w:pPr>
            <w:r w:rsidRPr="00144B24">
              <w:rPr>
                <w:sz w:val="18"/>
                <w:szCs w:val="18"/>
              </w:rPr>
              <w:tab/>
              <w:t>2</w:t>
            </w:r>
            <w:r w:rsidR="00AE2FF7">
              <w:rPr>
                <w:sz w:val="18"/>
                <w:szCs w:val="18"/>
                <w:lang w:val="el-GR"/>
              </w:rPr>
              <w:t>4</w:t>
            </w:r>
            <w:r w:rsidRPr="00144B24">
              <w:rPr>
                <w:sz w:val="18"/>
                <w:szCs w:val="18"/>
              </w:rPr>
              <w:t xml:space="preserve">. </w:t>
            </w:r>
            <w:r w:rsidRPr="00144B24">
              <w:rPr>
                <w:sz w:val="18"/>
                <w:szCs w:val="18"/>
              </w:rPr>
              <w:tab/>
              <w:t xml:space="preserve"> </w:t>
            </w:r>
          </w:p>
        </w:tc>
        <w:tc>
          <w:tcPr>
            <w:tcW w:w="3835" w:type="dxa"/>
            <w:gridSpan w:val="2"/>
            <w:tcBorders>
              <w:top w:val="single" w:sz="4" w:space="0" w:color="auto"/>
              <w:left w:val="single" w:sz="4" w:space="0" w:color="auto"/>
              <w:bottom w:val="single" w:sz="4" w:space="0" w:color="auto"/>
              <w:right w:val="single" w:sz="4" w:space="0" w:color="auto"/>
            </w:tcBorders>
            <w:vAlign w:val="center"/>
          </w:tcPr>
          <w:p w14:paraId="5632DC4E" w14:textId="77777777" w:rsidR="00D934D1" w:rsidRPr="00815893" w:rsidRDefault="00D934D1" w:rsidP="00167A28">
            <w:pPr>
              <w:tabs>
                <w:tab w:val="center" w:pos="75"/>
                <w:tab w:val="center" w:pos="852"/>
              </w:tabs>
              <w:suppressAutoHyphens/>
              <w:spacing w:line="259" w:lineRule="auto"/>
              <w:jc w:val="both"/>
              <w:rPr>
                <w:sz w:val="18"/>
                <w:szCs w:val="18"/>
                <w:lang w:val="el-GR"/>
              </w:rPr>
            </w:pPr>
            <w:r w:rsidRPr="00815893">
              <w:rPr>
                <w:sz w:val="18"/>
                <w:szCs w:val="18"/>
                <w:lang w:val="el-GR"/>
              </w:rPr>
              <w:t xml:space="preserve">Ενσωματωμένο σύστημα </w:t>
            </w:r>
            <w:r w:rsidRPr="00144B24">
              <w:rPr>
                <w:sz w:val="18"/>
                <w:szCs w:val="18"/>
              </w:rPr>
              <w:t>Audit</w:t>
            </w:r>
            <w:r w:rsidRPr="00815893">
              <w:rPr>
                <w:sz w:val="18"/>
                <w:szCs w:val="18"/>
                <w:lang w:val="el-GR"/>
              </w:rPr>
              <w:t xml:space="preserve"> </w:t>
            </w:r>
            <w:r w:rsidRPr="00144B24">
              <w:rPr>
                <w:sz w:val="18"/>
                <w:szCs w:val="18"/>
              </w:rPr>
              <w:t>Trail</w:t>
            </w:r>
            <w:r w:rsidRPr="00815893">
              <w:rPr>
                <w:sz w:val="18"/>
                <w:szCs w:val="18"/>
                <w:lang w:val="el-GR"/>
              </w:rPr>
              <w:t xml:space="preserve"> &amp;   </w:t>
            </w:r>
          </w:p>
          <w:p w14:paraId="783A786B" w14:textId="77777777" w:rsidR="00D934D1" w:rsidRPr="00E72304" w:rsidRDefault="00D934D1" w:rsidP="00167A28">
            <w:pPr>
              <w:tabs>
                <w:tab w:val="center" w:pos="75"/>
                <w:tab w:val="center" w:pos="852"/>
              </w:tabs>
              <w:suppressAutoHyphens/>
              <w:spacing w:line="259" w:lineRule="auto"/>
              <w:jc w:val="both"/>
              <w:rPr>
                <w:sz w:val="18"/>
                <w:szCs w:val="18"/>
                <w:lang w:val="el-GR"/>
              </w:rPr>
            </w:pPr>
            <w:r w:rsidRPr="00144B24">
              <w:rPr>
                <w:sz w:val="18"/>
                <w:szCs w:val="18"/>
              </w:rPr>
              <w:t>Trace</w:t>
            </w:r>
            <w:r w:rsidRPr="00815893">
              <w:rPr>
                <w:sz w:val="18"/>
                <w:szCs w:val="18"/>
                <w:lang w:val="el-GR"/>
              </w:rPr>
              <w:t xml:space="preserve"> </w:t>
            </w:r>
            <w:r w:rsidRPr="00144B24">
              <w:rPr>
                <w:sz w:val="18"/>
                <w:szCs w:val="18"/>
              </w:rPr>
              <w:t>Log</w:t>
            </w:r>
            <w:r w:rsidRPr="00815893">
              <w:rPr>
                <w:sz w:val="18"/>
                <w:szCs w:val="18"/>
                <w:lang w:val="el-GR"/>
              </w:rPr>
              <w:t xml:space="preserve"> που θα πρέπει να είναι συμβατός με το διεθνές πρότυπο </w:t>
            </w:r>
            <w:r w:rsidRPr="00144B24">
              <w:rPr>
                <w:sz w:val="18"/>
                <w:szCs w:val="18"/>
              </w:rPr>
              <w:t>RFC</w:t>
            </w:r>
            <w:r w:rsidRPr="00815893">
              <w:rPr>
                <w:sz w:val="18"/>
                <w:szCs w:val="18"/>
                <w:lang w:val="el-GR"/>
              </w:rPr>
              <w:t xml:space="preserve"> 5424 </w:t>
            </w:r>
          </w:p>
        </w:tc>
        <w:tc>
          <w:tcPr>
            <w:tcW w:w="1477" w:type="dxa"/>
            <w:gridSpan w:val="2"/>
            <w:tcBorders>
              <w:top w:val="single" w:sz="4" w:space="0" w:color="auto"/>
              <w:left w:val="single" w:sz="4" w:space="0" w:color="auto"/>
              <w:bottom w:val="single" w:sz="4" w:space="0" w:color="auto"/>
              <w:right w:val="single" w:sz="4" w:space="0" w:color="auto"/>
            </w:tcBorders>
          </w:tcPr>
          <w:p w14:paraId="762AAA23"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ΝΑΙ </w:t>
            </w:r>
          </w:p>
        </w:tc>
        <w:tc>
          <w:tcPr>
            <w:tcW w:w="1531" w:type="dxa"/>
            <w:gridSpan w:val="2"/>
            <w:tcBorders>
              <w:top w:val="single" w:sz="4" w:space="0" w:color="auto"/>
              <w:left w:val="single" w:sz="4" w:space="0" w:color="auto"/>
              <w:bottom w:val="single" w:sz="4" w:space="0" w:color="auto"/>
              <w:right w:val="single" w:sz="4" w:space="0" w:color="auto"/>
            </w:tcBorders>
          </w:tcPr>
          <w:p w14:paraId="5DCDF7ED"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41AD18A3"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 </w:t>
            </w:r>
          </w:p>
        </w:tc>
      </w:tr>
      <w:tr w:rsidR="00144B24" w:rsidRPr="00144B24" w14:paraId="63969566" w14:textId="77777777" w:rsidTr="00CB088E">
        <w:tblPrEx>
          <w:tblCellMar>
            <w:top w:w="68" w:type="dxa"/>
            <w:left w:w="139" w:type="dxa"/>
            <w:bottom w:w="39" w:type="dxa"/>
            <w:right w:w="71" w:type="dxa"/>
          </w:tblCellMar>
        </w:tblPrEx>
        <w:trPr>
          <w:trHeight w:val="1002"/>
        </w:trPr>
        <w:tc>
          <w:tcPr>
            <w:tcW w:w="1128" w:type="dxa"/>
            <w:tcBorders>
              <w:top w:val="single" w:sz="4" w:space="0" w:color="auto"/>
              <w:left w:val="single" w:sz="4" w:space="0" w:color="auto"/>
              <w:bottom w:val="single" w:sz="4" w:space="0" w:color="auto"/>
              <w:right w:val="single" w:sz="4" w:space="0" w:color="auto"/>
            </w:tcBorders>
          </w:tcPr>
          <w:p w14:paraId="441CA9C0" w14:textId="77777777" w:rsidR="00D934D1" w:rsidRPr="00144B24" w:rsidRDefault="00D934D1" w:rsidP="00AE2FF7">
            <w:pPr>
              <w:tabs>
                <w:tab w:val="center" w:pos="75"/>
                <w:tab w:val="center" w:pos="852"/>
              </w:tabs>
              <w:suppressAutoHyphens/>
              <w:spacing w:line="259" w:lineRule="auto"/>
              <w:jc w:val="both"/>
              <w:rPr>
                <w:sz w:val="18"/>
                <w:szCs w:val="18"/>
              </w:rPr>
            </w:pPr>
            <w:r w:rsidRPr="00144B24">
              <w:rPr>
                <w:sz w:val="18"/>
                <w:szCs w:val="18"/>
              </w:rPr>
              <w:lastRenderedPageBreak/>
              <w:tab/>
              <w:t>2</w:t>
            </w:r>
            <w:r w:rsidR="00AE2FF7">
              <w:rPr>
                <w:sz w:val="18"/>
                <w:szCs w:val="18"/>
                <w:lang w:val="el-GR"/>
              </w:rPr>
              <w:t>5</w:t>
            </w:r>
            <w:r w:rsidRPr="00144B24">
              <w:rPr>
                <w:sz w:val="18"/>
                <w:szCs w:val="18"/>
              </w:rPr>
              <w:t xml:space="preserve">. </w:t>
            </w:r>
            <w:r w:rsidRPr="00144B24">
              <w:rPr>
                <w:sz w:val="18"/>
                <w:szCs w:val="18"/>
              </w:rPr>
              <w:tab/>
              <w:t xml:space="preserve"> </w:t>
            </w:r>
          </w:p>
        </w:tc>
        <w:tc>
          <w:tcPr>
            <w:tcW w:w="3835" w:type="dxa"/>
            <w:gridSpan w:val="2"/>
            <w:tcBorders>
              <w:top w:val="single" w:sz="4" w:space="0" w:color="auto"/>
              <w:left w:val="single" w:sz="4" w:space="0" w:color="auto"/>
              <w:bottom w:val="single" w:sz="4" w:space="0" w:color="auto"/>
              <w:right w:val="single" w:sz="4" w:space="0" w:color="auto"/>
            </w:tcBorders>
            <w:vAlign w:val="center"/>
          </w:tcPr>
          <w:p w14:paraId="1AA8F77B" w14:textId="77777777" w:rsidR="00D934D1" w:rsidRPr="00815893" w:rsidRDefault="001625E4" w:rsidP="001625E4">
            <w:pPr>
              <w:tabs>
                <w:tab w:val="center" w:pos="75"/>
                <w:tab w:val="center" w:pos="852"/>
              </w:tabs>
              <w:suppressAutoHyphens/>
              <w:spacing w:line="259" w:lineRule="auto"/>
              <w:jc w:val="both"/>
              <w:rPr>
                <w:sz w:val="18"/>
                <w:szCs w:val="18"/>
                <w:lang w:val="el-GR"/>
              </w:rPr>
            </w:pPr>
            <w:r>
              <w:rPr>
                <w:sz w:val="18"/>
                <w:szCs w:val="18"/>
                <w:lang w:val="el-GR"/>
              </w:rPr>
              <w:t>Ασφάλεια υπολογιστικών πόρων.</w:t>
            </w:r>
            <w:r w:rsidR="003938D6">
              <w:rPr>
                <w:sz w:val="18"/>
                <w:szCs w:val="18"/>
                <w:lang w:val="el-GR"/>
              </w:rPr>
              <w:t xml:space="preserve"> </w:t>
            </w:r>
            <w:r>
              <w:rPr>
                <w:sz w:val="18"/>
                <w:szCs w:val="18"/>
                <w:lang w:val="el-GR"/>
              </w:rPr>
              <w:t>Καθο</w:t>
            </w:r>
            <w:r w:rsidR="00D934D1" w:rsidRPr="00815893">
              <w:rPr>
                <w:sz w:val="18"/>
                <w:szCs w:val="18"/>
                <w:lang w:val="el-GR"/>
              </w:rPr>
              <w:t xml:space="preserve">ρισμός ασφάλειας σε επίπεδο λειτουργικού συστήματος, βάσης δεδομένων και εφαρμογών </w:t>
            </w:r>
          </w:p>
        </w:tc>
        <w:tc>
          <w:tcPr>
            <w:tcW w:w="1477" w:type="dxa"/>
            <w:gridSpan w:val="2"/>
            <w:tcBorders>
              <w:top w:val="single" w:sz="4" w:space="0" w:color="auto"/>
              <w:left w:val="single" w:sz="4" w:space="0" w:color="auto"/>
              <w:bottom w:val="single" w:sz="4" w:space="0" w:color="auto"/>
              <w:right w:val="single" w:sz="4" w:space="0" w:color="auto"/>
            </w:tcBorders>
          </w:tcPr>
          <w:p w14:paraId="5F2ADD28"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ΝΑΙ </w:t>
            </w:r>
          </w:p>
        </w:tc>
        <w:tc>
          <w:tcPr>
            <w:tcW w:w="1531" w:type="dxa"/>
            <w:gridSpan w:val="2"/>
            <w:tcBorders>
              <w:top w:val="single" w:sz="4" w:space="0" w:color="auto"/>
              <w:left w:val="single" w:sz="4" w:space="0" w:color="auto"/>
              <w:bottom w:val="single" w:sz="4" w:space="0" w:color="auto"/>
              <w:right w:val="single" w:sz="4" w:space="0" w:color="auto"/>
            </w:tcBorders>
          </w:tcPr>
          <w:p w14:paraId="0A733F92"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025A7712"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 </w:t>
            </w:r>
          </w:p>
        </w:tc>
      </w:tr>
      <w:tr w:rsidR="00144B24" w:rsidRPr="00144B24" w14:paraId="317CCDE9" w14:textId="77777777" w:rsidTr="00CB088E">
        <w:tblPrEx>
          <w:tblCellMar>
            <w:top w:w="68" w:type="dxa"/>
            <w:left w:w="139" w:type="dxa"/>
            <w:bottom w:w="39" w:type="dxa"/>
            <w:right w:w="71" w:type="dxa"/>
          </w:tblCellMar>
        </w:tblPrEx>
        <w:trPr>
          <w:trHeight w:val="2487"/>
        </w:trPr>
        <w:tc>
          <w:tcPr>
            <w:tcW w:w="1128" w:type="dxa"/>
            <w:tcBorders>
              <w:top w:val="single" w:sz="4" w:space="0" w:color="auto"/>
              <w:left w:val="single" w:sz="4" w:space="0" w:color="auto"/>
              <w:bottom w:val="single" w:sz="4" w:space="0" w:color="auto"/>
              <w:right w:val="single" w:sz="4" w:space="0" w:color="auto"/>
            </w:tcBorders>
          </w:tcPr>
          <w:p w14:paraId="22EE5C2D" w14:textId="77777777" w:rsidR="00D934D1" w:rsidRPr="00144B24" w:rsidRDefault="00D934D1" w:rsidP="00AE2FF7">
            <w:pPr>
              <w:tabs>
                <w:tab w:val="center" w:pos="75"/>
                <w:tab w:val="center" w:pos="852"/>
              </w:tabs>
              <w:suppressAutoHyphens/>
              <w:spacing w:line="259" w:lineRule="auto"/>
              <w:jc w:val="both"/>
              <w:rPr>
                <w:sz w:val="18"/>
                <w:szCs w:val="18"/>
              </w:rPr>
            </w:pPr>
            <w:r w:rsidRPr="00144B24">
              <w:rPr>
                <w:sz w:val="18"/>
                <w:szCs w:val="18"/>
              </w:rPr>
              <w:tab/>
              <w:t>2</w:t>
            </w:r>
            <w:r w:rsidR="00AE2FF7">
              <w:rPr>
                <w:sz w:val="18"/>
                <w:szCs w:val="18"/>
                <w:lang w:val="el-GR"/>
              </w:rPr>
              <w:t>6</w:t>
            </w:r>
            <w:r w:rsidRPr="00144B24">
              <w:rPr>
                <w:sz w:val="18"/>
                <w:szCs w:val="18"/>
              </w:rPr>
              <w:t xml:space="preserve">. </w:t>
            </w:r>
            <w:r w:rsidRPr="00144B24">
              <w:rPr>
                <w:sz w:val="18"/>
                <w:szCs w:val="18"/>
              </w:rPr>
              <w:tab/>
              <w:t xml:space="preserve"> </w:t>
            </w:r>
          </w:p>
        </w:tc>
        <w:tc>
          <w:tcPr>
            <w:tcW w:w="3835" w:type="dxa"/>
            <w:gridSpan w:val="2"/>
            <w:tcBorders>
              <w:top w:val="single" w:sz="4" w:space="0" w:color="auto"/>
              <w:left w:val="single" w:sz="4" w:space="0" w:color="auto"/>
              <w:bottom w:val="single" w:sz="4" w:space="0" w:color="auto"/>
              <w:right w:val="single" w:sz="4" w:space="0" w:color="auto"/>
            </w:tcBorders>
            <w:vAlign w:val="bottom"/>
          </w:tcPr>
          <w:p w14:paraId="2D52E6F7" w14:textId="77777777" w:rsidR="00D934D1" w:rsidRPr="00815893" w:rsidRDefault="00D934D1" w:rsidP="00167A28">
            <w:pPr>
              <w:tabs>
                <w:tab w:val="center" w:pos="75"/>
                <w:tab w:val="center" w:pos="852"/>
              </w:tabs>
              <w:suppressAutoHyphens/>
              <w:spacing w:line="259" w:lineRule="auto"/>
              <w:jc w:val="both"/>
              <w:rPr>
                <w:sz w:val="18"/>
                <w:szCs w:val="18"/>
                <w:lang w:val="el-GR"/>
              </w:rPr>
            </w:pPr>
            <w:r w:rsidRPr="00815893">
              <w:rPr>
                <w:sz w:val="18"/>
                <w:szCs w:val="18"/>
                <w:lang w:val="el-GR"/>
              </w:rPr>
              <w:t xml:space="preserve">Η μελέτη ασφαλείας του ολοκληρωμένου πληροφοριακού συστήματος περιλαμβάνει:  </w:t>
            </w:r>
          </w:p>
          <w:p w14:paraId="6073698B" w14:textId="77777777" w:rsidR="00D934D1" w:rsidRPr="005D7E88" w:rsidRDefault="000E766F" w:rsidP="001A59A1">
            <w:pPr>
              <w:pStyle w:val="aff1"/>
              <w:numPr>
                <w:ilvl w:val="0"/>
                <w:numId w:val="147"/>
              </w:numPr>
              <w:tabs>
                <w:tab w:val="center" w:pos="75"/>
                <w:tab w:val="center" w:pos="852"/>
              </w:tabs>
              <w:suppressAutoHyphens/>
              <w:spacing w:line="259" w:lineRule="auto"/>
              <w:jc w:val="both"/>
              <w:rPr>
                <w:sz w:val="18"/>
                <w:szCs w:val="18"/>
                <w:lang w:val="el-GR"/>
              </w:rPr>
            </w:pPr>
            <w:r w:rsidRPr="000E766F">
              <w:rPr>
                <w:sz w:val="18"/>
                <w:szCs w:val="18"/>
                <w:lang w:val="el-GR"/>
              </w:rPr>
              <w:t xml:space="preserve">Γενικές απαιτήσεις ασφαλείας </w:t>
            </w:r>
            <w:r w:rsidR="005D7E88">
              <w:rPr>
                <w:sz w:val="18"/>
                <w:szCs w:val="18"/>
                <w:lang w:val="el-GR"/>
              </w:rPr>
              <w:t>(καταγραφή του περιβάλλοντος)</w:t>
            </w:r>
          </w:p>
          <w:p w14:paraId="46A4F534" w14:textId="77777777" w:rsidR="00D934D1" w:rsidRPr="00144B24" w:rsidRDefault="00D934D1" w:rsidP="001A59A1">
            <w:pPr>
              <w:pStyle w:val="aff1"/>
              <w:numPr>
                <w:ilvl w:val="0"/>
                <w:numId w:val="147"/>
              </w:numPr>
              <w:tabs>
                <w:tab w:val="center" w:pos="75"/>
                <w:tab w:val="center" w:pos="852"/>
              </w:tabs>
              <w:suppressAutoHyphens/>
              <w:spacing w:line="259" w:lineRule="auto"/>
              <w:jc w:val="both"/>
              <w:rPr>
                <w:sz w:val="18"/>
                <w:szCs w:val="18"/>
              </w:rPr>
            </w:pPr>
            <w:r w:rsidRPr="00144B24">
              <w:rPr>
                <w:sz w:val="18"/>
                <w:szCs w:val="18"/>
              </w:rPr>
              <w:t xml:space="preserve">Πολιτικές ασφαλείας </w:t>
            </w:r>
          </w:p>
          <w:p w14:paraId="415FA175" w14:textId="77777777" w:rsidR="00D934D1" w:rsidRPr="00144B24" w:rsidRDefault="00D934D1" w:rsidP="001A59A1">
            <w:pPr>
              <w:pStyle w:val="aff1"/>
              <w:numPr>
                <w:ilvl w:val="0"/>
                <w:numId w:val="147"/>
              </w:numPr>
              <w:tabs>
                <w:tab w:val="center" w:pos="75"/>
                <w:tab w:val="center" w:pos="852"/>
              </w:tabs>
              <w:suppressAutoHyphens/>
              <w:spacing w:line="259" w:lineRule="auto"/>
              <w:jc w:val="both"/>
              <w:rPr>
                <w:sz w:val="18"/>
                <w:szCs w:val="18"/>
              </w:rPr>
            </w:pPr>
            <w:r w:rsidRPr="00144B24">
              <w:rPr>
                <w:sz w:val="18"/>
                <w:szCs w:val="18"/>
              </w:rPr>
              <w:t xml:space="preserve">Σχέδιο Ασφαλείας </w:t>
            </w:r>
          </w:p>
          <w:p w14:paraId="0CC1EFFB" w14:textId="77777777" w:rsidR="00D934D1" w:rsidRPr="00144B24" w:rsidRDefault="00D934D1" w:rsidP="001A59A1">
            <w:pPr>
              <w:pStyle w:val="aff1"/>
              <w:numPr>
                <w:ilvl w:val="0"/>
                <w:numId w:val="147"/>
              </w:numPr>
              <w:tabs>
                <w:tab w:val="center" w:pos="75"/>
                <w:tab w:val="center" w:pos="852"/>
              </w:tabs>
              <w:suppressAutoHyphens/>
              <w:spacing w:line="259" w:lineRule="auto"/>
              <w:jc w:val="both"/>
              <w:rPr>
                <w:sz w:val="18"/>
                <w:szCs w:val="18"/>
              </w:rPr>
            </w:pPr>
            <w:r w:rsidRPr="00144B24">
              <w:rPr>
                <w:sz w:val="18"/>
                <w:szCs w:val="18"/>
              </w:rPr>
              <w:t xml:space="preserve">Αξιολόγηση ασφαλείας </w:t>
            </w:r>
          </w:p>
          <w:p w14:paraId="072027EF" w14:textId="77777777" w:rsidR="00D934D1" w:rsidRPr="005E182E" w:rsidRDefault="008C5EA3" w:rsidP="001A59A1">
            <w:pPr>
              <w:pStyle w:val="aff1"/>
              <w:numPr>
                <w:ilvl w:val="0"/>
                <w:numId w:val="147"/>
              </w:numPr>
              <w:tabs>
                <w:tab w:val="center" w:pos="75"/>
                <w:tab w:val="center" w:pos="852"/>
              </w:tabs>
              <w:suppressAutoHyphens/>
              <w:spacing w:line="259" w:lineRule="auto"/>
              <w:jc w:val="both"/>
              <w:rPr>
                <w:sz w:val="18"/>
                <w:lang w:val="el-GR"/>
              </w:rPr>
            </w:pPr>
            <w:r w:rsidRPr="008C5EA3">
              <w:rPr>
                <w:sz w:val="18"/>
                <w:lang w:val="el-GR"/>
              </w:rPr>
              <w:t>Απαιτήσεις ασφαλείας κατά την συντήρηση</w:t>
            </w:r>
            <w:r w:rsidR="00B84AC4">
              <w:rPr>
                <w:sz w:val="18"/>
                <w:lang w:val="el-GR"/>
              </w:rPr>
              <w:t xml:space="preserve"> και τεχνική υποστήριξη </w:t>
            </w:r>
            <w:r w:rsidRPr="008C5EA3">
              <w:rPr>
                <w:sz w:val="18"/>
                <w:lang w:val="el-GR"/>
              </w:rPr>
              <w:t xml:space="preserve"> </w:t>
            </w:r>
          </w:p>
          <w:p w14:paraId="77A8B4B1" w14:textId="77777777" w:rsidR="00D934D1" w:rsidRPr="00815893" w:rsidRDefault="00D934D1" w:rsidP="001A59A1">
            <w:pPr>
              <w:pStyle w:val="aff1"/>
              <w:numPr>
                <w:ilvl w:val="0"/>
                <w:numId w:val="147"/>
              </w:numPr>
              <w:tabs>
                <w:tab w:val="center" w:pos="75"/>
                <w:tab w:val="center" w:pos="852"/>
              </w:tabs>
              <w:suppressAutoHyphens/>
              <w:spacing w:line="259" w:lineRule="auto"/>
              <w:jc w:val="both"/>
              <w:rPr>
                <w:sz w:val="18"/>
                <w:szCs w:val="18"/>
                <w:lang w:val="el-GR"/>
              </w:rPr>
            </w:pPr>
            <w:r w:rsidRPr="00815893">
              <w:rPr>
                <w:sz w:val="18"/>
                <w:szCs w:val="18"/>
                <w:lang w:val="el-GR"/>
              </w:rPr>
              <w:t xml:space="preserve">Πρόγραμμα ανάκτησης καταστροφών και σχέδιο έκτακτης ανάγκης (βλέπε ‘Σχέδιο Ανάκαμψης από Καταστροφή’) </w:t>
            </w:r>
          </w:p>
        </w:tc>
        <w:tc>
          <w:tcPr>
            <w:tcW w:w="1477" w:type="dxa"/>
            <w:gridSpan w:val="2"/>
            <w:tcBorders>
              <w:top w:val="single" w:sz="4" w:space="0" w:color="auto"/>
              <w:left w:val="single" w:sz="4" w:space="0" w:color="auto"/>
              <w:bottom w:val="single" w:sz="4" w:space="0" w:color="auto"/>
              <w:right w:val="single" w:sz="4" w:space="0" w:color="auto"/>
            </w:tcBorders>
          </w:tcPr>
          <w:p w14:paraId="1E28E556"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ΝΑΙ </w:t>
            </w:r>
          </w:p>
        </w:tc>
        <w:tc>
          <w:tcPr>
            <w:tcW w:w="1531" w:type="dxa"/>
            <w:gridSpan w:val="2"/>
            <w:tcBorders>
              <w:top w:val="single" w:sz="4" w:space="0" w:color="auto"/>
              <w:left w:val="single" w:sz="4" w:space="0" w:color="auto"/>
              <w:bottom w:val="single" w:sz="4" w:space="0" w:color="auto"/>
              <w:right w:val="single" w:sz="4" w:space="0" w:color="auto"/>
            </w:tcBorders>
          </w:tcPr>
          <w:p w14:paraId="21F2D19C"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7B601E71"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 </w:t>
            </w:r>
          </w:p>
        </w:tc>
      </w:tr>
      <w:tr w:rsidR="00144B24" w:rsidRPr="003637C8" w14:paraId="3791486E" w14:textId="77777777" w:rsidTr="00CB088E">
        <w:tblPrEx>
          <w:tblCellMar>
            <w:top w:w="68" w:type="dxa"/>
            <w:left w:w="139" w:type="dxa"/>
            <w:bottom w:w="39" w:type="dxa"/>
            <w:right w:w="71" w:type="dxa"/>
          </w:tblCellMar>
        </w:tblPrEx>
        <w:trPr>
          <w:trHeight w:val="2235"/>
        </w:trPr>
        <w:tc>
          <w:tcPr>
            <w:tcW w:w="1128" w:type="dxa"/>
            <w:tcBorders>
              <w:top w:val="single" w:sz="4" w:space="0" w:color="auto"/>
              <w:left w:val="single" w:sz="4" w:space="0" w:color="auto"/>
              <w:bottom w:val="single" w:sz="4" w:space="0" w:color="auto"/>
              <w:right w:val="single" w:sz="4" w:space="0" w:color="auto"/>
            </w:tcBorders>
          </w:tcPr>
          <w:p w14:paraId="1BF43D09" w14:textId="77777777" w:rsidR="00D934D1" w:rsidRPr="00144B24" w:rsidRDefault="00D934D1" w:rsidP="00AE2FF7">
            <w:pPr>
              <w:tabs>
                <w:tab w:val="center" w:pos="75"/>
                <w:tab w:val="center" w:pos="852"/>
              </w:tabs>
              <w:suppressAutoHyphens/>
              <w:spacing w:line="259" w:lineRule="auto"/>
              <w:jc w:val="both"/>
              <w:rPr>
                <w:sz w:val="18"/>
                <w:szCs w:val="18"/>
              </w:rPr>
            </w:pPr>
            <w:r w:rsidRPr="00144B24">
              <w:rPr>
                <w:sz w:val="18"/>
                <w:szCs w:val="18"/>
              </w:rPr>
              <w:tab/>
              <w:t>2</w:t>
            </w:r>
            <w:r w:rsidR="00AE2FF7">
              <w:rPr>
                <w:sz w:val="18"/>
                <w:szCs w:val="18"/>
                <w:lang w:val="el-GR"/>
              </w:rPr>
              <w:t>7</w:t>
            </w:r>
            <w:r w:rsidRPr="00144B24">
              <w:rPr>
                <w:sz w:val="18"/>
                <w:szCs w:val="18"/>
              </w:rPr>
              <w:t xml:space="preserve">. </w:t>
            </w:r>
            <w:r w:rsidRPr="00144B24">
              <w:rPr>
                <w:sz w:val="18"/>
                <w:szCs w:val="18"/>
              </w:rPr>
              <w:tab/>
              <w:t xml:space="preserve"> </w:t>
            </w:r>
          </w:p>
        </w:tc>
        <w:tc>
          <w:tcPr>
            <w:tcW w:w="3835" w:type="dxa"/>
            <w:gridSpan w:val="2"/>
            <w:tcBorders>
              <w:top w:val="single" w:sz="4" w:space="0" w:color="auto"/>
              <w:left w:val="single" w:sz="4" w:space="0" w:color="auto"/>
              <w:bottom w:val="single" w:sz="4" w:space="0" w:color="auto"/>
              <w:right w:val="single" w:sz="4" w:space="0" w:color="auto"/>
            </w:tcBorders>
            <w:vAlign w:val="center"/>
          </w:tcPr>
          <w:p w14:paraId="03D65080" w14:textId="77777777" w:rsidR="00D934D1" w:rsidRDefault="00D934D1" w:rsidP="00B74773">
            <w:pPr>
              <w:tabs>
                <w:tab w:val="center" w:pos="75"/>
                <w:tab w:val="center" w:pos="852"/>
              </w:tabs>
              <w:suppressAutoHyphens/>
              <w:spacing w:line="259" w:lineRule="auto"/>
              <w:jc w:val="both"/>
              <w:rPr>
                <w:sz w:val="18"/>
                <w:szCs w:val="18"/>
                <w:lang w:val="el-GR"/>
              </w:rPr>
            </w:pPr>
            <w:r w:rsidRPr="00815893">
              <w:rPr>
                <w:sz w:val="18"/>
                <w:szCs w:val="18"/>
                <w:lang w:val="el-GR"/>
              </w:rPr>
              <w:t xml:space="preserve">Η μελέτη ασφαλείας συμμορφώνεται με την εφαρμοζόμενη αρχιτεκτονική ασφάλειας και τους μηχανισμούς ασφάλειας των Κεντρικών Υπολογιστικών </w:t>
            </w:r>
            <w:r w:rsidR="003637C8">
              <w:rPr>
                <w:sz w:val="18"/>
                <w:szCs w:val="18"/>
                <w:lang w:val="el-GR"/>
              </w:rPr>
              <w:t xml:space="preserve">Υποδομών. </w:t>
            </w:r>
            <w:r w:rsidRPr="00815893">
              <w:rPr>
                <w:sz w:val="18"/>
                <w:szCs w:val="18"/>
                <w:lang w:val="el-GR"/>
              </w:rPr>
              <w:t>Πχ</w:t>
            </w:r>
            <w:r w:rsidR="003637C8">
              <w:rPr>
                <w:sz w:val="18"/>
                <w:szCs w:val="18"/>
                <w:lang w:val="el-GR"/>
              </w:rPr>
              <w:t xml:space="preserve"> </w:t>
            </w:r>
            <w:r w:rsidRPr="00815893">
              <w:rPr>
                <w:sz w:val="18"/>
                <w:szCs w:val="18"/>
                <w:lang w:val="el-GR"/>
              </w:rPr>
              <w:t>Ζώνες Δικτύου, αυθεντικοποίηση, κατάλογοι χρηστών, κεντρικά συστήματα καταγραφής, εργαλεία διαχείρισης κ</w:t>
            </w:r>
            <w:r w:rsidR="003637C8">
              <w:rPr>
                <w:sz w:val="18"/>
                <w:szCs w:val="18"/>
                <w:lang w:val="el-GR"/>
              </w:rPr>
              <w:t>.</w:t>
            </w:r>
            <w:r w:rsidRPr="00815893">
              <w:rPr>
                <w:sz w:val="18"/>
                <w:szCs w:val="18"/>
                <w:lang w:val="el-GR"/>
              </w:rPr>
              <w:t>λ</w:t>
            </w:r>
            <w:r w:rsidR="00B74773">
              <w:rPr>
                <w:sz w:val="18"/>
                <w:szCs w:val="18"/>
                <w:lang w:val="el-GR"/>
              </w:rPr>
              <w:t>.</w:t>
            </w:r>
            <w:r w:rsidRPr="00815893">
              <w:rPr>
                <w:sz w:val="18"/>
                <w:szCs w:val="18"/>
                <w:lang w:val="el-GR"/>
              </w:rPr>
              <w:t xml:space="preserve">π.  </w:t>
            </w:r>
          </w:p>
          <w:p w14:paraId="4FDAE3E3" w14:textId="77777777" w:rsidR="00B74773" w:rsidRPr="00815893" w:rsidRDefault="00B74773" w:rsidP="00B74773">
            <w:pPr>
              <w:tabs>
                <w:tab w:val="center" w:pos="75"/>
                <w:tab w:val="center" w:pos="852"/>
              </w:tabs>
              <w:suppressAutoHyphens/>
              <w:spacing w:line="259" w:lineRule="auto"/>
              <w:jc w:val="both"/>
              <w:rPr>
                <w:sz w:val="18"/>
                <w:szCs w:val="18"/>
                <w:lang w:val="el-GR"/>
              </w:rPr>
            </w:pPr>
          </w:p>
        </w:tc>
        <w:tc>
          <w:tcPr>
            <w:tcW w:w="1477" w:type="dxa"/>
            <w:gridSpan w:val="2"/>
            <w:tcBorders>
              <w:top w:val="single" w:sz="4" w:space="0" w:color="auto"/>
              <w:left w:val="single" w:sz="4" w:space="0" w:color="auto"/>
              <w:bottom w:val="single" w:sz="4" w:space="0" w:color="auto"/>
              <w:right w:val="single" w:sz="4" w:space="0" w:color="auto"/>
            </w:tcBorders>
          </w:tcPr>
          <w:p w14:paraId="1B656DCF" w14:textId="77777777" w:rsidR="00D934D1" w:rsidRPr="003637C8" w:rsidRDefault="00D934D1" w:rsidP="00167A28">
            <w:pPr>
              <w:tabs>
                <w:tab w:val="center" w:pos="75"/>
                <w:tab w:val="center" w:pos="852"/>
              </w:tabs>
              <w:suppressAutoHyphens/>
              <w:spacing w:line="259" w:lineRule="auto"/>
              <w:jc w:val="both"/>
              <w:rPr>
                <w:sz w:val="18"/>
                <w:szCs w:val="18"/>
                <w:lang w:val="el-GR"/>
              </w:rPr>
            </w:pPr>
            <w:r w:rsidRPr="003637C8">
              <w:rPr>
                <w:sz w:val="18"/>
                <w:szCs w:val="18"/>
                <w:lang w:val="el-GR"/>
              </w:rPr>
              <w:t xml:space="preserve">ΝΑΙ </w:t>
            </w:r>
          </w:p>
        </w:tc>
        <w:tc>
          <w:tcPr>
            <w:tcW w:w="1531" w:type="dxa"/>
            <w:gridSpan w:val="2"/>
            <w:tcBorders>
              <w:top w:val="single" w:sz="4" w:space="0" w:color="auto"/>
              <w:left w:val="single" w:sz="4" w:space="0" w:color="auto"/>
              <w:bottom w:val="single" w:sz="4" w:space="0" w:color="auto"/>
              <w:right w:val="single" w:sz="4" w:space="0" w:color="auto"/>
            </w:tcBorders>
          </w:tcPr>
          <w:p w14:paraId="1D3258B8" w14:textId="77777777" w:rsidR="00D934D1" w:rsidRPr="003637C8" w:rsidRDefault="00D934D1" w:rsidP="00167A28">
            <w:pPr>
              <w:tabs>
                <w:tab w:val="center" w:pos="75"/>
                <w:tab w:val="center" w:pos="852"/>
              </w:tabs>
              <w:suppressAutoHyphens/>
              <w:spacing w:line="259" w:lineRule="auto"/>
              <w:jc w:val="both"/>
              <w:rPr>
                <w:sz w:val="18"/>
                <w:szCs w:val="18"/>
                <w:lang w:val="el-GR"/>
              </w:rPr>
            </w:pPr>
            <w:r w:rsidRPr="003637C8">
              <w:rPr>
                <w:sz w:val="18"/>
                <w:szCs w:val="18"/>
                <w:lang w:val="el-GR"/>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2F825F5D" w14:textId="77777777" w:rsidR="00D934D1" w:rsidRPr="003637C8" w:rsidRDefault="00D934D1" w:rsidP="00167A28">
            <w:pPr>
              <w:tabs>
                <w:tab w:val="center" w:pos="75"/>
                <w:tab w:val="center" w:pos="852"/>
              </w:tabs>
              <w:suppressAutoHyphens/>
              <w:spacing w:line="259" w:lineRule="auto"/>
              <w:jc w:val="both"/>
              <w:rPr>
                <w:sz w:val="18"/>
                <w:szCs w:val="18"/>
                <w:lang w:val="el-GR"/>
              </w:rPr>
            </w:pPr>
            <w:r w:rsidRPr="003637C8">
              <w:rPr>
                <w:sz w:val="18"/>
                <w:szCs w:val="18"/>
                <w:lang w:val="el-GR"/>
              </w:rPr>
              <w:t xml:space="preserve"> </w:t>
            </w:r>
          </w:p>
        </w:tc>
      </w:tr>
      <w:tr w:rsidR="00144B24" w:rsidRPr="00144B24" w14:paraId="2973957B" w14:textId="77777777" w:rsidTr="00CB088E">
        <w:tblPrEx>
          <w:tblCellMar>
            <w:top w:w="68" w:type="dxa"/>
            <w:left w:w="139" w:type="dxa"/>
            <w:bottom w:w="39" w:type="dxa"/>
            <w:right w:w="71" w:type="dxa"/>
          </w:tblCellMar>
        </w:tblPrEx>
        <w:trPr>
          <w:trHeight w:val="1227"/>
        </w:trPr>
        <w:tc>
          <w:tcPr>
            <w:tcW w:w="1128" w:type="dxa"/>
            <w:tcBorders>
              <w:top w:val="single" w:sz="4" w:space="0" w:color="auto"/>
              <w:left w:val="single" w:sz="4" w:space="0" w:color="auto"/>
              <w:bottom w:val="single" w:sz="4" w:space="0" w:color="auto"/>
              <w:right w:val="single" w:sz="4" w:space="0" w:color="auto"/>
            </w:tcBorders>
          </w:tcPr>
          <w:p w14:paraId="5B946F0A" w14:textId="77777777" w:rsidR="00D934D1" w:rsidRPr="003637C8" w:rsidRDefault="00D934D1" w:rsidP="00AE2FF7">
            <w:pPr>
              <w:tabs>
                <w:tab w:val="center" w:pos="75"/>
                <w:tab w:val="center" w:pos="852"/>
              </w:tabs>
              <w:suppressAutoHyphens/>
              <w:spacing w:line="259" w:lineRule="auto"/>
              <w:jc w:val="both"/>
              <w:rPr>
                <w:sz w:val="18"/>
                <w:szCs w:val="18"/>
                <w:lang w:val="el-GR"/>
              </w:rPr>
            </w:pPr>
            <w:r w:rsidRPr="003637C8">
              <w:rPr>
                <w:sz w:val="18"/>
                <w:szCs w:val="18"/>
                <w:lang w:val="el-GR"/>
              </w:rPr>
              <w:tab/>
              <w:t>2</w:t>
            </w:r>
            <w:r w:rsidR="00AE2FF7">
              <w:rPr>
                <w:sz w:val="18"/>
                <w:szCs w:val="18"/>
                <w:lang w:val="el-GR"/>
              </w:rPr>
              <w:t>8</w:t>
            </w:r>
            <w:r w:rsidRPr="003637C8">
              <w:rPr>
                <w:sz w:val="18"/>
                <w:szCs w:val="18"/>
                <w:lang w:val="el-GR"/>
              </w:rPr>
              <w:t xml:space="preserve">. </w:t>
            </w:r>
            <w:r w:rsidRPr="003637C8">
              <w:rPr>
                <w:sz w:val="18"/>
                <w:szCs w:val="18"/>
                <w:lang w:val="el-GR"/>
              </w:rPr>
              <w:tab/>
              <w:t xml:space="preserve"> </w:t>
            </w:r>
          </w:p>
        </w:tc>
        <w:tc>
          <w:tcPr>
            <w:tcW w:w="3835" w:type="dxa"/>
            <w:gridSpan w:val="2"/>
            <w:tcBorders>
              <w:top w:val="single" w:sz="4" w:space="0" w:color="auto"/>
              <w:left w:val="single" w:sz="4" w:space="0" w:color="auto"/>
              <w:bottom w:val="single" w:sz="4" w:space="0" w:color="auto"/>
              <w:right w:val="single" w:sz="4" w:space="0" w:color="auto"/>
            </w:tcBorders>
            <w:vAlign w:val="bottom"/>
          </w:tcPr>
          <w:p w14:paraId="6874AC9F" w14:textId="77777777" w:rsidR="00D934D1" w:rsidRPr="00815893" w:rsidRDefault="00D934D1" w:rsidP="00167A28">
            <w:pPr>
              <w:tabs>
                <w:tab w:val="center" w:pos="75"/>
                <w:tab w:val="center" w:pos="852"/>
              </w:tabs>
              <w:suppressAutoHyphens/>
              <w:spacing w:line="259" w:lineRule="auto"/>
              <w:jc w:val="both"/>
              <w:rPr>
                <w:sz w:val="18"/>
                <w:szCs w:val="18"/>
                <w:lang w:val="el-GR"/>
              </w:rPr>
            </w:pPr>
            <w:r w:rsidRPr="00815893">
              <w:rPr>
                <w:sz w:val="18"/>
                <w:szCs w:val="18"/>
                <w:lang w:val="el-GR"/>
              </w:rPr>
              <w:t xml:space="preserve">Μελέτη ασφαλείας συμμορφώνεται με το ισχύον </w:t>
            </w:r>
            <w:r w:rsidRPr="00815893">
              <w:rPr>
                <w:sz w:val="18"/>
                <w:szCs w:val="18"/>
                <w:lang w:val="el-GR"/>
              </w:rPr>
              <w:tab/>
            </w:r>
            <w:r w:rsidR="00EE7700">
              <w:rPr>
                <w:sz w:val="18"/>
                <w:szCs w:val="18"/>
                <w:lang w:val="el-GR"/>
              </w:rPr>
              <w:t>Πλαίσιο Ασφάλειας της ΓΓΠΣΔΔ</w:t>
            </w:r>
            <w:r w:rsidR="006808A8">
              <w:rPr>
                <w:sz w:val="18"/>
                <w:szCs w:val="18"/>
                <w:lang w:val="el-GR"/>
              </w:rPr>
              <w:t xml:space="preserve"> </w:t>
            </w:r>
            <w:r w:rsidRPr="00815893">
              <w:rPr>
                <w:sz w:val="18"/>
                <w:szCs w:val="18"/>
                <w:lang w:val="el-GR"/>
              </w:rPr>
              <w:t xml:space="preserve">σχετικά με </w:t>
            </w:r>
            <w:r w:rsidR="003637C8">
              <w:rPr>
                <w:sz w:val="18"/>
                <w:szCs w:val="18"/>
                <w:lang w:val="el-GR"/>
              </w:rPr>
              <w:t xml:space="preserve">τις </w:t>
            </w:r>
            <w:r w:rsidRPr="00815893">
              <w:rPr>
                <w:sz w:val="18"/>
                <w:szCs w:val="18"/>
                <w:lang w:val="el-GR"/>
              </w:rPr>
              <w:t xml:space="preserve">παρακάτω πολιτικές ασφαλείας:  </w:t>
            </w:r>
          </w:p>
          <w:p w14:paraId="5F0F2F5E" w14:textId="77777777" w:rsidR="00D934D1" w:rsidRPr="00144B24" w:rsidRDefault="00D934D1" w:rsidP="00167A28">
            <w:pPr>
              <w:tabs>
                <w:tab w:val="center" w:pos="75"/>
                <w:tab w:val="center" w:pos="852"/>
              </w:tabs>
              <w:suppressAutoHyphens/>
              <w:spacing w:line="259" w:lineRule="auto"/>
              <w:jc w:val="both"/>
              <w:rPr>
                <w:sz w:val="18"/>
                <w:szCs w:val="18"/>
              </w:rPr>
            </w:pPr>
            <w:r w:rsidRPr="003637C8">
              <w:rPr>
                <w:sz w:val="18"/>
                <w:szCs w:val="18"/>
                <w:lang w:val="el-GR"/>
              </w:rPr>
              <w:t>Πολ</w:t>
            </w:r>
            <w:r w:rsidRPr="00144B24">
              <w:rPr>
                <w:sz w:val="18"/>
                <w:szCs w:val="18"/>
              </w:rPr>
              <w:t xml:space="preserve">ιτική Διαχείρισης Πρόσβασης </w:t>
            </w:r>
          </w:p>
          <w:p w14:paraId="649920A8" w14:textId="77777777" w:rsidR="00144B24" w:rsidRPr="00DD67F5" w:rsidRDefault="00D934D1" w:rsidP="001A59A1">
            <w:pPr>
              <w:numPr>
                <w:ilvl w:val="0"/>
                <w:numId w:val="116"/>
              </w:numPr>
              <w:spacing w:after="45" w:line="255" w:lineRule="auto"/>
              <w:ind w:hanging="360"/>
              <w:jc w:val="both"/>
              <w:rPr>
                <w:sz w:val="18"/>
                <w:szCs w:val="18"/>
              </w:rPr>
            </w:pPr>
            <w:r w:rsidRPr="00144B24">
              <w:rPr>
                <w:sz w:val="18"/>
                <w:szCs w:val="18"/>
              </w:rPr>
              <w:t xml:space="preserve">Πολιτική Διαχείρισης Αρχείων Καταγραφής </w:t>
            </w:r>
          </w:p>
          <w:p w14:paraId="6186C25E" w14:textId="77777777" w:rsidR="00DD67F5" w:rsidRPr="00144B24" w:rsidRDefault="00DD67F5" w:rsidP="001A59A1">
            <w:pPr>
              <w:numPr>
                <w:ilvl w:val="0"/>
                <w:numId w:val="116"/>
              </w:numPr>
              <w:spacing w:after="45" w:line="255" w:lineRule="auto"/>
              <w:ind w:hanging="360"/>
              <w:jc w:val="both"/>
              <w:rPr>
                <w:sz w:val="18"/>
                <w:szCs w:val="18"/>
              </w:rPr>
            </w:pPr>
            <w:r w:rsidRPr="00DD67F5">
              <w:rPr>
                <w:sz w:val="18"/>
                <w:szCs w:val="18"/>
              </w:rPr>
              <w:t>Πολιτική Διαχείρισης Πρόσβασης</w:t>
            </w:r>
          </w:p>
          <w:p w14:paraId="09DB7B39" w14:textId="77777777" w:rsidR="00144B24" w:rsidRPr="00144B24" w:rsidRDefault="00144B24" w:rsidP="001A59A1">
            <w:pPr>
              <w:numPr>
                <w:ilvl w:val="0"/>
                <w:numId w:val="116"/>
              </w:numPr>
              <w:spacing w:after="45" w:line="255" w:lineRule="auto"/>
              <w:ind w:hanging="360"/>
              <w:jc w:val="both"/>
              <w:rPr>
                <w:sz w:val="18"/>
                <w:szCs w:val="18"/>
                <w:lang w:val="el-GR"/>
              </w:rPr>
            </w:pPr>
            <w:r w:rsidRPr="00144B24">
              <w:rPr>
                <w:sz w:val="18"/>
                <w:szCs w:val="18"/>
                <w:lang w:val="el-GR"/>
              </w:rPr>
              <w:t xml:space="preserve">Πολιτική Προστασίας Επικοινωνιών και Δικτύων </w:t>
            </w:r>
          </w:p>
          <w:p w14:paraId="441302D6" w14:textId="77777777" w:rsidR="0085765E" w:rsidRPr="00144B24" w:rsidRDefault="00144B24" w:rsidP="001A59A1">
            <w:pPr>
              <w:numPr>
                <w:ilvl w:val="0"/>
                <w:numId w:val="116"/>
              </w:numPr>
              <w:spacing w:after="17" w:line="259" w:lineRule="auto"/>
              <w:ind w:hanging="360"/>
              <w:jc w:val="both"/>
              <w:rPr>
                <w:sz w:val="18"/>
                <w:szCs w:val="18"/>
              </w:rPr>
            </w:pPr>
            <w:r w:rsidRPr="00144B24">
              <w:rPr>
                <w:sz w:val="18"/>
                <w:szCs w:val="18"/>
              </w:rPr>
              <w:t>Πολιτική Επιχειρησιακής Συνέχειας</w:t>
            </w:r>
          </w:p>
          <w:p w14:paraId="2860B05F" w14:textId="77777777" w:rsidR="00D934D1" w:rsidRPr="0085765E" w:rsidRDefault="00144B24" w:rsidP="001A59A1">
            <w:pPr>
              <w:numPr>
                <w:ilvl w:val="0"/>
                <w:numId w:val="116"/>
              </w:numPr>
              <w:spacing w:after="17" w:line="259" w:lineRule="auto"/>
              <w:ind w:hanging="360"/>
              <w:jc w:val="both"/>
              <w:rPr>
                <w:sz w:val="18"/>
                <w:szCs w:val="18"/>
                <w:lang w:val="el-GR"/>
              </w:rPr>
            </w:pPr>
            <w:r w:rsidRPr="0085765E">
              <w:rPr>
                <w:sz w:val="18"/>
                <w:szCs w:val="18"/>
                <w:lang w:val="el-GR"/>
              </w:rPr>
              <w:t>Πολιτική Φυσικής και Περιβαλλοντικής Ασφάλειας</w:t>
            </w:r>
          </w:p>
        </w:tc>
        <w:tc>
          <w:tcPr>
            <w:tcW w:w="1477" w:type="dxa"/>
            <w:gridSpan w:val="2"/>
            <w:tcBorders>
              <w:top w:val="single" w:sz="4" w:space="0" w:color="auto"/>
              <w:left w:val="single" w:sz="4" w:space="0" w:color="auto"/>
              <w:bottom w:val="single" w:sz="4" w:space="0" w:color="auto"/>
              <w:right w:val="single" w:sz="4" w:space="0" w:color="auto"/>
            </w:tcBorders>
          </w:tcPr>
          <w:p w14:paraId="205B042E"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ΝΑΙ </w:t>
            </w:r>
          </w:p>
        </w:tc>
        <w:tc>
          <w:tcPr>
            <w:tcW w:w="1531" w:type="dxa"/>
            <w:gridSpan w:val="2"/>
            <w:tcBorders>
              <w:top w:val="single" w:sz="4" w:space="0" w:color="auto"/>
              <w:left w:val="single" w:sz="4" w:space="0" w:color="auto"/>
              <w:bottom w:val="single" w:sz="4" w:space="0" w:color="auto"/>
              <w:right w:val="single" w:sz="4" w:space="0" w:color="auto"/>
            </w:tcBorders>
          </w:tcPr>
          <w:p w14:paraId="5EBC201E"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7228FCB5"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 </w:t>
            </w:r>
          </w:p>
        </w:tc>
      </w:tr>
      <w:tr w:rsidR="00144B24" w:rsidRPr="00144B24" w14:paraId="5233F7BD" w14:textId="77777777" w:rsidTr="00CB088E">
        <w:tblPrEx>
          <w:tblCellMar>
            <w:top w:w="68" w:type="dxa"/>
            <w:left w:w="139" w:type="dxa"/>
            <w:bottom w:w="39" w:type="dxa"/>
            <w:right w:w="71" w:type="dxa"/>
          </w:tblCellMar>
        </w:tblPrEx>
        <w:trPr>
          <w:trHeight w:val="858"/>
        </w:trPr>
        <w:tc>
          <w:tcPr>
            <w:tcW w:w="1128" w:type="dxa"/>
            <w:tcBorders>
              <w:top w:val="single" w:sz="4" w:space="0" w:color="auto"/>
              <w:left w:val="single" w:sz="4" w:space="0" w:color="auto"/>
              <w:bottom w:val="single" w:sz="4" w:space="0" w:color="auto"/>
              <w:right w:val="single" w:sz="4" w:space="0" w:color="auto"/>
            </w:tcBorders>
          </w:tcPr>
          <w:p w14:paraId="523A4E8C" w14:textId="77777777" w:rsidR="00144B24" w:rsidRPr="00144B24" w:rsidRDefault="00144B24" w:rsidP="00AE2FF7">
            <w:pPr>
              <w:tabs>
                <w:tab w:val="center" w:pos="75"/>
                <w:tab w:val="center" w:pos="852"/>
              </w:tabs>
              <w:suppressAutoHyphens/>
              <w:spacing w:line="259" w:lineRule="auto"/>
              <w:jc w:val="both"/>
              <w:rPr>
                <w:sz w:val="18"/>
                <w:szCs w:val="18"/>
              </w:rPr>
            </w:pPr>
            <w:r w:rsidRPr="00144B24">
              <w:rPr>
                <w:sz w:val="18"/>
                <w:szCs w:val="18"/>
              </w:rPr>
              <w:t>2</w:t>
            </w:r>
            <w:r w:rsidR="00AE2FF7">
              <w:rPr>
                <w:sz w:val="18"/>
                <w:szCs w:val="18"/>
                <w:lang w:val="el-GR"/>
              </w:rPr>
              <w:t>9</w:t>
            </w:r>
            <w:r w:rsidRPr="00144B24">
              <w:rPr>
                <w:sz w:val="18"/>
                <w:szCs w:val="18"/>
              </w:rPr>
              <w:t>.</w:t>
            </w:r>
          </w:p>
        </w:tc>
        <w:tc>
          <w:tcPr>
            <w:tcW w:w="3835" w:type="dxa"/>
            <w:gridSpan w:val="2"/>
            <w:tcBorders>
              <w:top w:val="single" w:sz="4" w:space="0" w:color="auto"/>
              <w:left w:val="single" w:sz="4" w:space="0" w:color="auto"/>
              <w:bottom w:val="single" w:sz="4" w:space="0" w:color="auto"/>
              <w:right w:val="single" w:sz="4" w:space="0" w:color="auto"/>
            </w:tcBorders>
            <w:vAlign w:val="bottom"/>
          </w:tcPr>
          <w:p w14:paraId="21E439E9" w14:textId="77777777" w:rsidR="00144B24" w:rsidRPr="00144B24" w:rsidRDefault="00144B24" w:rsidP="00167A28">
            <w:pPr>
              <w:tabs>
                <w:tab w:val="center" w:pos="75"/>
                <w:tab w:val="center" w:pos="852"/>
              </w:tabs>
              <w:suppressAutoHyphens/>
              <w:spacing w:line="259" w:lineRule="auto"/>
              <w:jc w:val="both"/>
              <w:rPr>
                <w:sz w:val="18"/>
                <w:szCs w:val="18"/>
                <w:lang w:val="el-GR"/>
              </w:rPr>
            </w:pPr>
            <w:r w:rsidRPr="00144B24">
              <w:rPr>
                <w:sz w:val="18"/>
                <w:szCs w:val="18"/>
                <w:lang w:val="el-GR"/>
              </w:rPr>
              <w:t>Η τεχνολογική λύση θα πρέπει να είναι   συμβατή με υπάρχουσα Αρχιτεκτονική Ασφαλείας των Κεντρικών Υπολογιστικών Υποδομών</w:t>
            </w:r>
          </w:p>
        </w:tc>
        <w:tc>
          <w:tcPr>
            <w:tcW w:w="1477" w:type="dxa"/>
            <w:gridSpan w:val="2"/>
            <w:tcBorders>
              <w:top w:val="single" w:sz="4" w:space="0" w:color="auto"/>
              <w:left w:val="single" w:sz="4" w:space="0" w:color="auto"/>
              <w:bottom w:val="single" w:sz="4" w:space="0" w:color="auto"/>
              <w:right w:val="single" w:sz="4" w:space="0" w:color="auto"/>
            </w:tcBorders>
          </w:tcPr>
          <w:p w14:paraId="4B8E6C72" w14:textId="77777777" w:rsidR="00144B24" w:rsidRPr="00144B24" w:rsidRDefault="00144B24" w:rsidP="00167A28">
            <w:pPr>
              <w:tabs>
                <w:tab w:val="center" w:pos="75"/>
                <w:tab w:val="center" w:pos="852"/>
              </w:tabs>
              <w:suppressAutoHyphens/>
              <w:spacing w:line="259" w:lineRule="auto"/>
              <w:jc w:val="both"/>
              <w:rPr>
                <w:sz w:val="18"/>
                <w:szCs w:val="18"/>
                <w:lang w:val="el-GR"/>
              </w:rPr>
            </w:pPr>
            <w:r w:rsidRPr="00144B24">
              <w:rPr>
                <w:sz w:val="18"/>
                <w:szCs w:val="18"/>
                <w:lang w:val="el-GR"/>
              </w:rPr>
              <w:t>ΝΑΙ</w:t>
            </w:r>
          </w:p>
        </w:tc>
        <w:tc>
          <w:tcPr>
            <w:tcW w:w="1531" w:type="dxa"/>
            <w:gridSpan w:val="2"/>
            <w:tcBorders>
              <w:top w:val="single" w:sz="4" w:space="0" w:color="auto"/>
              <w:left w:val="single" w:sz="4" w:space="0" w:color="auto"/>
              <w:bottom w:val="single" w:sz="4" w:space="0" w:color="auto"/>
              <w:right w:val="single" w:sz="4" w:space="0" w:color="auto"/>
            </w:tcBorders>
          </w:tcPr>
          <w:p w14:paraId="31E33239" w14:textId="77777777" w:rsidR="00144B24" w:rsidRPr="00144B24" w:rsidRDefault="00144B24" w:rsidP="00167A28">
            <w:pPr>
              <w:tabs>
                <w:tab w:val="center" w:pos="75"/>
                <w:tab w:val="center" w:pos="852"/>
              </w:tabs>
              <w:suppressAutoHyphens/>
              <w:spacing w:line="259" w:lineRule="auto"/>
              <w:jc w:val="both"/>
              <w:rPr>
                <w:sz w:val="18"/>
                <w:szCs w:val="18"/>
                <w:lang w:val="el-GR"/>
              </w:rPr>
            </w:pPr>
          </w:p>
        </w:tc>
        <w:tc>
          <w:tcPr>
            <w:tcW w:w="1764" w:type="dxa"/>
            <w:gridSpan w:val="2"/>
            <w:tcBorders>
              <w:top w:val="single" w:sz="4" w:space="0" w:color="auto"/>
              <w:left w:val="single" w:sz="4" w:space="0" w:color="auto"/>
              <w:bottom w:val="single" w:sz="4" w:space="0" w:color="auto"/>
              <w:right w:val="single" w:sz="4" w:space="0" w:color="auto"/>
            </w:tcBorders>
          </w:tcPr>
          <w:p w14:paraId="740A8241" w14:textId="77777777" w:rsidR="00144B24" w:rsidRPr="00144B24" w:rsidRDefault="00144B24" w:rsidP="00167A28">
            <w:pPr>
              <w:tabs>
                <w:tab w:val="center" w:pos="75"/>
                <w:tab w:val="center" w:pos="852"/>
              </w:tabs>
              <w:suppressAutoHyphens/>
              <w:spacing w:line="259" w:lineRule="auto"/>
              <w:jc w:val="both"/>
              <w:rPr>
                <w:sz w:val="18"/>
                <w:szCs w:val="18"/>
                <w:lang w:val="el-GR"/>
              </w:rPr>
            </w:pPr>
          </w:p>
        </w:tc>
      </w:tr>
      <w:tr w:rsidR="00144B24" w:rsidRPr="00144B24" w14:paraId="4D8CD150" w14:textId="77777777" w:rsidTr="00CB088E">
        <w:tblPrEx>
          <w:tblCellMar>
            <w:top w:w="36" w:type="dxa"/>
            <w:left w:w="22" w:type="dxa"/>
            <w:bottom w:w="36" w:type="dxa"/>
            <w:right w:w="22" w:type="dxa"/>
          </w:tblCellMar>
        </w:tblPrEx>
        <w:trPr>
          <w:trHeight w:val="1331"/>
        </w:trPr>
        <w:tc>
          <w:tcPr>
            <w:tcW w:w="1128" w:type="dxa"/>
            <w:tcBorders>
              <w:top w:val="single" w:sz="4" w:space="0" w:color="auto"/>
              <w:left w:val="single" w:sz="4" w:space="0" w:color="auto"/>
              <w:bottom w:val="single" w:sz="4" w:space="0" w:color="auto"/>
              <w:right w:val="single" w:sz="4" w:space="0" w:color="auto"/>
            </w:tcBorders>
          </w:tcPr>
          <w:p w14:paraId="2EB3FEE1" w14:textId="77777777" w:rsidR="00D934D1" w:rsidRPr="00144B24" w:rsidRDefault="00D934D1" w:rsidP="00AE2FF7">
            <w:pPr>
              <w:tabs>
                <w:tab w:val="center" w:pos="75"/>
                <w:tab w:val="center" w:pos="852"/>
              </w:tabs>
              <w:suppressAutoHyphens/>
              <w:spacing w:line="259" w:lineRule="auto"/>
              <w:jc w:val="both"/>
              <w:rPr>
                <w:sz w:val="18"/>
                <w:szCs w:val="18"/>
              </w:rPr>
            </w:pPr>
            <w:r w:rsidRPr="00144B24">
              <w:rPr>
                <w:sz w:val="18"/>
                <w:szCs w:val="18"/>
              </w:rPr>
              <w:tab/>
            </w:r>
            <w:r w:rsidR="00AE2FF7">
              <w:rPr>
                <w:sz w:val="18"/>
                <w:szCs w:val="18"/>
                <w:lang w:val="el-GR"/>
              </w:rPr>
              <w:t>30</w:t>
            </w:r>
            <w:r w:rsidRPr="00144B24">
              <w:rPr>
                <w:sz w:val="18"/>
                <w:szCs w:val="18"/>
              </w:rPr>
              <w:t xml:space="preserve">. </w:t>
            </w:r>
            <w:r w:rsidRPr="00144B24">
              <w:rPr>
                <w:sz w:val="18"/>
                <w:szCs w:val="18"/>
              </w:rPr>
              <w:tab/>
              <w:t xml:space="preserve"> </w:t>
            </w:r>
          </w:p>
        </w:tc>
        <w:tc>
          <w:tcPr>
            <w:tcW w:w="3835" w:type="dxa"/>
            <w:gridSpan w:val="2"/>
            <w:tcBorders>
              <w:top w:val="single" w:sz="4" w:space="0" w:color="auto"/>
              <w:left w:val="single" w:sz="4" w:space="0" w:color="auto"/>
              <w:bottom w:val="single" w:sz="4" w:space="0" w:color="auto"/>
              <w:right w:val="single" w:sz="4" w:space="0" w:color="auto"/>
            </w:tcBorders>
            <w:vAlign w:val="center"/>
          </w:tcPr>
          <w:p w14:paraId="4A45C2D2" w14:textId="77777777" w:rsidR="00D934D1" w:rsidRPr="00815893" w:rsidRDefault="00D934D1" w:rsidP="00167A28">
            <w:pPr>
              <w:tabs>
                <w:tab w:val="center" w:pos="75"/>
                <w:tab w:val="center" w:pos="852"/>
              </w:tabs>
              <w:suppressAutoHyphens/>
              <w:spacing w:line="259" w:lineRule="auto"/>
              <w:jc w:val="both"/>
              <w:rPr>
                <w:sz w:val="18"/>
                <w:szCs w:val="18"/>
                <w:lang w:val="el-GR"/>
              </w:rPr>
            </w:pPr>
            <w:r w:rsidRPr="00815893">
              <w:rPr>
                <w:sz w:val="18"/>
                <w:szCs w:val="18"/>
                <w:lang w:val="el-GR"/>
              </w:rPr>
              <w:t xml:space="preserve">Η μελέτη ασφάλειας θα πρέπει να περιλαμβάνει την δημιουργία καταλόγου πληροφοριακών αγαθών και απόδοση σε αρμόδιους Ιδιοκτήτες μετά την ένταξη σε παραγωγική λειτουργία </w:t>
            </w:r>
          </w:p>
        </w:tc>
        <w:tc>
          <w:tcPr>
            <w:tcW w:w="1477" w:type="dxa"/>
            <w:gridSpan w:val="2"/>
            <w:tcBorders>
              <w:top w:val="single" w:sz="4" w:space="0" w:color="auto"/>
              <w:left w:val="single" w:sz="4" w:space="0" w:color="auto"/>
              <w:bottom w:val="single" w:sz="4" w:space="0" w:color="auto"/>
              <w:right w:val="single" w:sz="4" w:space="0" w:color="auto"/>
            </w:tcBorders>
          </w:tcPr>
          <w:p w14:paraId="714FDE42"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ΝΑΙ </w:t>
            </w:r>
          </w:p>
        </w:tc>
        <w:tc>
          <w:tcPr>
            <w:tcW w:w="1531" w:type="dxa"/>
            <w:gridSpan w:val="2"/>
            <w:tcBorders>
              <w:top w:val="single" w:sz="4" w:space="0" w:color="auto"/>
              <w:left w:val="single" w:sz="4" w:space="0" w:color="auto"/>
              <w:bottom w:val="single" w:sz="4" w:space="0" w:color="auto"/>
              <w:right w:val="single" w:sz="4" w:space="0" w:color="auto"/>
            </w:tcBorders>
          </w:tcPr>
          <w:p w14:paraId="200E805E"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675F4953" w14:textId="77777777" w:rsidR="00D934D1" w:rsidRPr="00144B24" w:rsidRDefault="00D934D1" w:rsidP="00167A28">
            <w:pPr>
              <w:tabs>
                <w:tab w:val="center" w:pos="75"/>
                <w:tab w:val="center" w:pos="852"/>
              </w:tabs>
              <w:suppressAutoHyphens/>
              <w:spacing w:line="259" w:lineRule="auto"/>
              <w:jc w:val="both"/>
              <w:rPr>
                <w:sz w:val="18"/>
                <w:szCs w:val="18"/>
              </w:rPr>
            </w:pPr>
            <w:r w:rsidRPr="00144B24">
              <w:rPr>
                <w:sz w:val="18"/>
                <w:szCs w:val="18"/>
              </w:rPr>
              <w:t xml:space="preserve"> </w:t>
            </w:r>
          </w:p>
        </w:tc>
      </w:tr>
      <w:tr w:rsidR="00144B24" w:rsidRPr="00144B24" w14:paraId="718FCB0F" w14:textId="77777777" w:rsidTr="00CB088E">
        <w:tblPrEx>
          <w:tblCellMar>
            <w:top w:w="36" w:type="dxa"/>
            <w:left w:w="22" w:type="dxa"/>
            <w:bottom w:w="36" w:type="dxa"/>
            <w:right w:w="22" w:type="dxa"/>
          </w:tblCellMar>
        </w:tblPrEx>
        <w:trPr>
          <w:trHeight w:val="1484"/>
        </w:trPr>
        <w:tc>
          <w:tcPr>
            <w:tcW w:w="1128" w:type="dxa"/>
            <w:tcBorders>
              <w:top w:val="single" w:sz="4" w:space="0" w:color="auto"/>
              <w:left w:val="single" w:sz="4" w:space="0" w:color="auto"/>
              <w:bottom w:val="single" w:sz="4" w:space="0" w:color="auto"/>
              <w:right w:val="single" w:sz="4" w:space="0" w:color="auto"/>
            </w:tcBorders>
          </w:tcPr>
          <w:p w14:paraId="2E46D3F0" w14:textId="77777777" w:rsidR="00D934D1" w:rsidRPr="00144B24" w:rsidRDefault="00D934D1" w:rsidP="00AE2FF7">
            <w:pPr>
              <w:tabs>
                <w:tab w:val="center" w:pos="75"/>
                <w:tab w:val="center" w:pos="852"/>
              </w:tabs>
              <w:suppressAutoHyphens/>
              <w:spacing w:line="259" w:lineRule="auto"/>
              <w:rPr>
                <w:sz w:val="18"/>
                <w:szCs w:val="18"/>
              </w:rPr>
            </w:pPr>
            <w:r w:rsidRPr="00144B24">
              <w:rPr>
                <w:sz w:val="18"/>
                <w:szCs w:val="18"/>
              </w:rPr>
              <w:lastRenderedPageBreak/>
              <w:tab/>
              <w:t>3</w:t>
            </w:r>
            <w:r w:rsidR="00AE2FF7">
              <w:rPr>
                <w:sz w:val="18"/>
                <w:szCs w:val="18"/>
                <w:lang w:val="el-GR"/>
              </w:rPr>
              <w:t>1</w:t>
            </w:r>
            <w:r w:rsidRPr="00144B24">
              <w:rPr>
                <w:sz w:val="18"/>
                <w:szCs w:val="18"/>
              </w:rPr>
              <w:t xml:space="preserve">. </w:t>
            </w:r>
            <w:r w:rsidRPr="00144B24">
              <w:rPr>
                <w:sz w:val="18"/>
                <w:szCs w:val="18"/>
              </w:rPr>
              <w:tab/>
              <w:t xml:space="preserve"> </w:t>
            </w:r>
          </w:p>
        </w:tc>
        <w:tc>
          <w:tcPr>
            <w:tcW w:w="3835" w:type="dxa"/>
            <w:gridSpan w:val="2"/>
            <w:tcBorders>
              <w:top w:val="single" w:sz="4" w:space="0" w:color="auto"/>
              <w:left w:val="single" w:sz="4" w:space="0" w:color="auto"/>
              <w:bottom w:val="single" w:sz="4" w:space="0" w:color="auto"/>
              <w:right w:val="single" w:sz="4" w:space="0" w:color="auto"/>
            </w:tcBorders>
            <w:vAlign w:val="center"/>
          </w:tcPr>
          <w:p w14:paraId="6E3D6AE9" w14:textId="77777777" w:rsidR="00D934D1" w:rsidRPr="00815893" w:rsidRDefault="00D934D1" w:rsidP="00144B24">
            <w:pPr>
              <w:tabs>
                <w:tab w:val="center" w:pos="75"/>
                <w:tab w:val="center" w:pos="852"/>
              </w:tabs>
              <w:suppressAutoHyphens/>
              <w:spacing w:line="259" w:lineRule="auto"/>
              <w:rPr>
                <w:sz w:val="18"/>
                <w:szCs w:val="18"/>
                <w:lang w:val="el-GR"/>
              </w:rPr>
            </w:pPr>
            <w:r w:rsidRPr="00815893">
              <w:rPr>
                <w:sz w:val="18"/>
                <w:szCs w:val="18"/>
                <w:lang w:val="el-GR"/>
              </w:rPr>
              <w:t xml:space="preserve">Η μελέτη ασφάλειας θα πρέπει να περιλαμβάνει την αξιολόγηση επιχειρησιακών επιπτώσεων προκειμένου να δημιουργηθεί κατάλογος της αξίας των αγαθών ως προς την απώλεια </w:t>
            </w:r>
          </w:p>
          <w:p w14:paraId="453B6CD9" w14:textId="77777777" w:rsidR="00D934D1" w:rsidRPr="00144B24" w:rsidRDefault="00D934D1" w:rsidP="00144B24">
            <w:pPr>
              <w:tabs>
                <w:tab w:val="center" w:pos="75"/>
                <w:tab w:val="center" w:pos="852"/>
              </w:tabs>
              <w:suppressAutoHyphens/>
              <w:spacing w:line="259" w:lineRule="auto"/>
              <w:rPr>
                <w:sz w:val="18"/>
                <w:szCs w:val="18"/>
              </w:rPr>
            </w:pPr>
            <w:r w:rsidRPr="00144B24">
              <w:rPr>
                <w:sz w:val="18"/>
                <w:szCs w:val="18"/>
              </w:rPr>
              <w:t xml:space="preserve">(Confidentiality/Integrity/Availability). </w:t>
            </w:r>
          </w:p>
        </w:tc>
        <w:tc>
          <w:tcPr>
            <w:tcW w:w="1477" w:type="dxa"/>
            <w:gridSpan w:val="2"/>
            <w:tcBorders>
              <w:top w:val="single" w:sz="4" w:space="0" w:color="auto"/>
              <w:left w:val="single" w:sz="4" w:space="0" w:color="auto"/>
              <w:bottom w:val="single" w:sz="4" w:space="0" w:color="auto"/>
              <w:right w:val="single" w:sz="4" w:space="0" w:color="auto"/>
            </w:tcBorders>
          </w:tcPr>
          <w:p w14:paraId="13CB9295" w14:textId="77777777" w:rsidR="00D934D1" w:rsidRPr="00144B24" w:rsidRDefault="00D934D1" w:rsidP="00144B24">
            <w:pPr>
              <w:tabs>
                <w:tab w:val="center" w:pos="75"/>
                <w:tab w:val="center" w:pos="852"/>
              </w:tabs>
              <w:suppressAutoHyphens/>
              <w:spacing w:line="259" w:lineRule="auto"/>
              <w:rPr>
                <w:sz w:val="18"/>
                <w:szCs w:val="18"/>
              </w:rPr>
            </w:pPr>
            <w:r w:rsidRPr="00144B24">
              <w:rPr>
                <w:sz w:val="18"/>
                <w:szCs w:val="18"/>
              </w:rPr>
              <w:t xml:space="preserve">ΝΑΙ </w:t>
            </w:r>
          </w:p>
        </w:tc>
        <w:tc>
          <w:tcPr>
            <w:tcW w:w="1531" w:type="dxa"/>
            <w:gridSpan w:val="2"/>
            <w:tcBorders>
              <w:top w:val="single" w:sz="4" w:space="0" w:color="auto"/>
              <w:left w:val="single" w:sz="4" w:space="0" w:color="auto"/>
              <w:bottom w:val="single" w:sz="4" w:space="0" w:color="auto"/>
              <w:right w:val="single" w:sz="4" w:space="0" w:color="auto"/>
            </w:tcBorders>
          </w:tcPr>
          <w:p w14:paraId="03C31821" w14:textId="77777777" w:rsidR="00D934D1" w:rsidRPr="00144B24" w:rsidRDefault="00D934D1" w:rsidP="00144B24">
            <w:pPr>
              <w:tabs>
                <w:tab w:val="center" w:pos="75"/>
                <w:tab w:val="center" w:pos="852"/>
              </w:tabs>
              <w:suppressAutoHyphens/>
              <w:spacing w:line="259" w:lineRule="auto"/>
              <w:rPr>
                <w:sz w:val="18"/>
                <w:szCs w:val="18"/>
              </w:rPr>
            </w:pPr>
            <w:r w:rsidRPr="00144B24">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6E814DBA" w14:textId="77777777" w:rsidR="00D934D1" w:rsidRPr="00144B24" w:rsidRDefault="00D934D1" w:rsidP="00144B24">
            <w:pPr>
              <w:tabs>
                <w:tab w:val="center" w:pos="75"/>
                <w:tab w:val="center" w:pos="852"/>
              </w:tabs>
              <w:suppressAutoHyphens/>
              <w:spacing w:line="259" w:lineRule="auto"/>
              <w:rPr>
                <w:sz w:val="18"/>
                <w:szCs w:val="18"/>
              </w:rPr>
            </w:pPr>
            <w:r w:rsidRPr="00144B24">
              <w:rPr>
                <w:sz w:val="18"/>
                <w:szCs w:val="18"/>
              </w:rPr>
              <w:t xml:space="preserve"> </w:t>
            </w:r>
          </w:p>
        </w:tc>
      </w:tr>
      <w:tr w:rsidR="00144B24" w:rsidRPr="00144B24" w14:paraId="7136629D" w14:textId="77777777" w:rsidTr="00CB088E">
        <w:tblPrEx>
          <w:tblCellMar>
            <w:top w:w="36" w:type="dxa"/>
            <w:left w:w="22" w:type="dxa"/>
            <w:bottom w:w="36" w:type="dxa"/>
            <w:right w:w="22" w:type="dxa"/>
          </w:tblCellMar>
        </w:tblPrEx>
        <w:trPr>
          <w:trHeight w:val="1403"/>
        </w:trPr>
        <w:tc>
          <w:tcPr>
            <w:tcW w:w="1128" w:type="dxa"/>
            <w:tcBorders>
              <w:top w:val="single" w:sz="4" w:space="0" w:color="auto"/>
              <w:left w:val="single" w:sz="4" w:space="0" w:color="auto"/>
              <w:bottom w:val="single" w:sz="4" w:space="0" w:color="auto"/>
              <w:right w:val="single" w:sz="4" w:space="0" w:color="auto"/>
            </w:tcBorders>
          </w:tcPr>
          <w:p w14:paraId="346DED45" w14:textId="77777777" w:rsidR="00D934D1" w:rsidRPr="00144B24" w:rsidRDefault="00D934D1" w:rsidP="00AE2FF7">
            <w:pPr>
              <w:tabs>
                <w:tab w:val="center" w:pos="75"/>
                <w:tab w:val="center" w:pos="852"/>
              </w:tabs>
              <w:suppressAutoHyphens/>
              <w:spacing w:line="259" w:lineRule="auto"/>
              <w:rPr>
                <w:sz w:val="18"/>
                <w:szCs w:val="18"/>
              </w:rPr>
            </w:pPr>
            <w:r w:rsidRPr="00144B24">
              <w:rPr>
                <w:sz w:val="18"/>
                <w:szCs w:val="18"/>
              </w:rPr>
              <w:tab/>
              <w:t>3</w:t>
            </w:r>
            <w:r w:rsidR="00AE2FF7">
              <w:rPr>
                <w:sz w:val="18"/>
                <w:szCs w:val="18"/>
                <w:lang w:val="el-GR"/>
              </w:rPr>
              <w:t>2</w:t>
            </w:r>
            <w:r w:rsidRPr="00144B24">
              <w:rPr>
                <w:sz w:val="18"/>
                <w:szCs w:val="18"/>
              </w:rPr>
              <w:t xml:space="preserve">. </w:t>
            </w:r>
            <w:r w:rsidRPr="00144B24">
              <w:rPr>
                <w:sz w:val="18"/>
                <w:szCs w:val="18"/>
              </w:rPr>
              <w:tab/>
              <w:t xml:space="preserve"> </w:t>
            </w:r>
          </w:p>
        </w:tc>
        <w:tc>
          <w:tcPr>
            <w:tcW w:w="3835" w:type="dxa"/>
            <w:gridSpan w:val="2"/>
            <w:tcBorders>
              <w:top w:val="single" w:sz="4" w:space="0" w:color="auto"/>
              <w:left w:val="single" w:sz="4" w:space="0" w:color="auto"/>
              <w:bottom w:val="single" w:sz="4" w:space="0" w:color="auto"/>
              <w:right w:val="single" w:sz="4" w:space="0" w:color="auto"/>
            </w:tcBorders>
            <w:vAlign w:val="center"/>
          </w:tcPr>
          <w:p w14:paraId="78343C6A" w14:textId="77777777" w:rsidR="00D934D1" w:rsidRPr="00815893" w:rsidRDefault="00D934D1" w:rsidP="00B84AC4">
            <w:pPr>
              <w:tabs>
                <w:tab w:val="center" w:pos="75"/>
                <w:tab w:val="center" w:pos="852"/>
              </w:tabs>
              <w:suppressAutoHyphens/>
              <w:spacing w:line="259" w:lineRule="auto"/>
              <w:rPr>
                <w:sz w:val="18"/>
                <w:szCs w:val="18"/>
                <w:lang w:val="el-GR"/>
              </w:rPr>
            </w:pPr>
            <w:r w:rsidRPr="00815893">
              <w:rPr>
                <w:sz w:val="18"/>
                <w:szCs w:val="18"/>
                <w:lang w:val="el-GR"/>
              </w:rPr>
              <w:t xml:space="preserve">Η μελέτη ασφάλειας θα πρέπει να περιλαμβάνει την διαβάθμιση των αγαθών σύμφωνα με τις σχετικές διαδικασίες και το σχήμα διαβάθμισης εμπιστευτικότητας του </w:t>
            </w:r>
            <w:r w:rsidR="00EE7700">
              <w:rPr>
                <w:sz w:val="18"/>
                <w:szCs w:val="18"/>
                <w:lang w:val="el-GR"/>
              </w:rPr>
              <w:t>Πλαίσιου Ασφάλειας ΓΓΠΣΔΔ</w:t>
            </w:r>
            <w:r w:rsidRPr="00815893">
              <w:rPr>
                <w:sz w:val="18"/>
                <w:szCs w:val="18"/>
                <w:lang w:val="el-GR"/>
              </w:rPr>
              <w:t xml:space="preserve"> (Δημόσιο, </w:t>
            </w:r>
            <w:r w:rsidRPr="00815893">
              <w:rPr>
                <w:sz w:val="18"/>
                <w:szCs w:val="18"/>
                <w:lang w:val="el-GR"/>
              </w:rPr>
              <w:tab/>
              <w:t xml:space="preserve">Περιορισμένης Χρήσης, Εμπιστευτικό) </w:t>
            </w:r>
          </w:p>
        </w:tc>
        <w:tc>
          <w:tcPr>
            <w:tcW w:w="1477" w:type="dxa"/>
            <w:gridSpan w:val="2"/>
            <w:tcBorders>
              <w:top w:val="single" w:sz="4" w:space="0" w:color="auto"/>
              <w:left w:val="single" w:sz="4" w:space="0" w:color="auto"/>
              <w:bottom w:val="single" w:sz="4" w:space="0" w:color="auto"/>
              <w:right w:val="single" w:sz="4" w:space="0" w:color="auto"/>
            </w:tcBorders>
          </w:tcPr>
          <w:p w14:paraId="06FEB23C" w14:textId="77777777" w:rsidR="00D934D1" w:rsidRPr="00144B24" w:rsidRDefault="00D934D1" w:rsidP="00144B24">
            <w:pPr>
              <w:tabs>
                <w:tab w:val="center" w:pos="75"/>
                <w:tab w:val="center" w:pos="852"/>
              </w:tabs>
              <w:suppressAutoHyphens/>
              <w:spacing w:line="259" w:lineRule="auto"/>
              <w:rPr>
                <w:sz w:val="18"/>
                <w:szCs w:val="18"/>
              </w:rPr>
            </w:pPr>
            <w:r w:rsidRPr="00144B24">
              <w:rPr>
                <w:sz w:val="18"/>
                <w:szCs w:val="18"/>
              </w:rPr>
              <w:t xml:space="preserve">ΝΑΙ </w:t>
            </w:r>
          </w:p>
        </w:tc>
        <w:tc>
          <w:tcPr>
            <w:tcW w:w="1531" w:type="dxa"/>
            <w:gridSpan w:val="2"/>
            <w:tcBorders>
              <w:top w:val="single" w:sz="4" w:space="0" w:color="auto"/>
              <w:left w:val="single" w:sz="4" w:space="0" w:color="auto"/>
              <w:bottom w:val="single" w:sz="4" w:space="0" w:color="auto"/>
              <w:right w:val="single" w:sz="4" w:space="0" w:color="auto"/>
            </w:tcBorders>
          </w:tcPr>
          <w:p w14:paraId="740867DC" w14:textId="77777777" w:rsidR="00D934D1" w:rsidRPr="00144B24" w:rsidRDefault="00D934D1" w:rsidP="00144B24">
            <w:pPr>
              <w:tabs>
                <w:tab w:val="center" w:pos="75"/>
                <w:tab w:val="center" w:pos="852"/>
              </w:tabs>
              <w:suppressAutoHyphens/>
              <w:spacing w:line="259" w:lineRule="auto"/>
              <w:rPr>
                <w:sz w:val="18"/>
                <w:szCs w:val="18"/>
              </w:rPr>
            </w:pPr>
            <w:r w:rsidRPr="00144B24">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01854861" w14:textId="77777777" w:rsidR="00D934D1" w:rsidRPr="00144B24" w:rsidRDefault="00D934D1" w:rsidP="00144B24">
            <w:pPr>
              <w:tabs>
                <w:tab w:val="center" w:pos="75"/>
                <w:tab w:val="center" w:pos="852"/>
              </w:tabs>
              <w:suppressAutoHyphens/>
              <w:spacing w:line="259" w:lineRule="auto"/>
              <w:rPr>
                <w:sz w:val="18"/>
                <w:szCs w:val="18"/>
              </w:rPr>
            </w:pPr>
            <w:r w:rsidRPr="00144B24">
              <w:rPr>
                <w:sz w:val="18"/>
                <w:szCs w:val="18"/>
              </w:rPr>
              <w:t xml:space="preserve"> </w:t>
            </w:r>
          </w:p>
        </w:tc>
      </w:tr>
      <w:tr w:rsidR="00144B24" w:rsidRPr="00144B24" w14:paraId="1987189F" w14:textId="77777777" w:rsidTr="00CB088E">
        <w:tblPrEx>
          <w:tblCellMar>
            <w:top w:w="36" w:type="dxa"/>
            <w:left w:w="22" w:type="dxa"/>
            <w:bottom w:w="36" w:type="dxa"/>
            <w:right w:w="22" w:type="dxa"/>
          </w:tblCellMar>
        </w:tblPrEx>
        <w:trPr>
          <w:trHeight w:val="1353"/>
        </w:trPr>
        <w:tc>
          <w:tcPr>
            <w:tcW w:w="1128" w:type="dxa"/>
            <w:tcBorders>
              <w:top w:val="single" w:sz="4" w:space="0" w:color="auto"/>
              <w:left w:val="single" w:sz="4" w:space="0" w:color="auto"/>
              <w:bottom w:val="single" w:sz="4" w:space="0" w:color="auto"/>
              <w:right w:val="single" w:sz="4" w:space="0" w:color="auto"/>
            </w:tcBorders>
          </w:tcPr>
          <w:p w14:paraId="4E7215C6" w14:textId="77777777" w:rsidR="00D934D1" w:rsidRPr="00144B24" w:rsidRDefault="00D934D1" w:rsidP="00AE2FF7">
            <w:pPr>
              <w:tabs>
                <w:tab w:val="center" w:pos="75"/>
                <w:tab w:val="center" w:pos="852"/>
              </w:tabs>
              <w:suppressAutoHyphens/>
              <w:spacing w:line="259" w:lineRule="auto"/>
              <w:rPr>
                <w:sz w:val="18"/>
                <w:szCs w:val="18"/>
              </w:rPr>
            </w:pPr>
            <w:r w:rsidRPr="00144B24">
              <w:rPr>
                <w:sz w:val="18"/>
                <w:szCs w:val="18"/>
              </w:rPr>
              <w:tab/>
              <w:t>3</w:t>
            </w:r>
            <w:r w:rsidR="00AE2FF7">
              <w:rPr>
                <w:sz w:val="18"/>
                <w:szCs w:val="18"/>
                <w:lang w:val="el-GR"/>
              </w:rPr>
              <w:t>3</w:t>
            </w:r>
            <w:r w:rsidRPr="00144B24">
              <w:rPr>
                <w:sz w:val="18"/>
                <w:szCs w:val="18"/>
              </w:rPr>
              <w:t xml:space="preserve">. </w:t>
            </w:r>
            <w:r w:rsidRPr="00144B24">
              <w:rPr>
                <w:sz w:val="18"/>
                <w:szCs w:val="18"/>
              </w:rPr>
              <w:tab/>
              <w:t xml:space="preserve"> </w:t>
            </w:r>
          </w:p>
        </w:tc>
        <w:tc>
          <w:tcPr>
            <w:tcW w:w="3835" w:type="dxa"/>
            <w:gridSpan w:val="2"/>
            <w:tcBorders>
              <w:top w:val="single" w:sz="4" w:space="0" w:color="auto"/>
              <w:left w:val="single" w:sz="4" w:space="0" w:color="auto"/>
              <w:bottom w:val="single" w:sz="4" w:space="0" w:color="auto"/>
              <w:right w:val="single" w:sz="4" w:space="0" w:color="auto"/>
            </w:tcBorders>
            <w:vAlign w:val="center"/>
          </w:tcPr>
          <w:p w14:paraId="09BA3229" w14:textId="77777777" w:rsidR="00D934D1" w:rsidRPr="00AB51EC" w:rsidRDefault="00D934D1" w:rsidP="00144B24">
            <w:pPr>
              <w:tabs>
                <w:tab w:val="center" w:pos="75"/>
                <w:tab w:val="center" w:pos="852"/>
              </w:tabs>
              <w:suppressAutoHyphens/>
              <w:spacing w:line="259" w:lineRule="auto"/>
              <w:rPr>
                <w:sz w:val="18"/>
                <w:szCs w:val="18"/>
                <w:lang w:val="el-GR"/>
              </w:rPr>
            </w:pPr>
            <w:r w:rsidRPr="00AB51EC">
              <w:rPr>
                <w:sz w:val="18"/>
                <w:szCs w:val="18"/>
                <w:lang w:val="el-GR"/>
              </w:rPr>
              <w:t xml:space="preserve">Η μελέτη ασφάλειας θα πρέπει να περιλαμβάνει την διενέργεια αξιολόγησης απειλών, ευπαθειών και κινδύνων σύμφωνα με αναγνωρισμένη βιβλιογραφία &amp; μεθοδολογία, ομότιμη αυτής του προτύπου </w:t>
            </w:r>
            <w:r w:rsidRPr="00AB51EC">
              <w:rPr>
                <w:sz w:val="18"/>
                <w:szCs w:val="18"/>
              </w:rPr>
              <w:t>ISO</w:t>
            </w:r>
            <w:r w:rsidRPr="00AB51EC">
              <w:rPr>
                <w:sz w:val="18"/>
                <w:szCs w:val="18"/>
                <w:lang w:val="el-GR"/>
              </w:rPr>
              <w:t xml:space="preserve"> 27005:2013 </w:t>
            </w:r>
          </w:p>
        </w:tc>
        <w:tc>
          <w:tcPr>
            <w:tcW w:w="1477" w:type="dxa"/>
            <w:gridSpan w:val="2"/>
            <w:tcBorders>
              <w:top w:val="single" w:sz="4" w:space="0" w:color="auto"/>
              <w:left w:val="single" w:sz="4" w:space="0" w:color="auto"/>
              <w:bottom w:val="single" w:sz="4" w:space="0" w:color="auto"/>
              <w:right w:val="single" w:sz="4" w:space="0" w:color="auto"/>
            </w:tcBorders>
          </w:tcPr>
          <w:p w14:paraId="47231195" w14:textId="77777777" w:rsidR="00D934D1" w:rsidRPr="00144B24" w:rsidRDefault="00D934D1" w:rsidP="00144B24">
            <w:pPr>
              <w:tabs>
                <w:tab w:val="center" w:pos="75"/>
                <w:tab w:val="center" w:pos="852"/>
              </w:tabs>
              <w:suppressAutoHyphens/>
              <w:spacing w:line="259" w:lineRule="auto"/>
              <w:rPr>
                <w:sz w:val="18"/>
                <w:szCs w:val="18"/>
              </w:rPr>
            </w:pPr>
            <w:r w:rsidRPr="00144B24">
              <w:rPr>
                <w:sz w:val="18"/>
                <w:szCs w:val="18"/>
              </w:rPr>
              <w:t xml:space="preserve">ΝΑΙ </w:t>
            </w:r>
          </w:p>
        </w:tc>
        <w:tc>
          <w:tcPr>
            <w:tcW w:w="1531" w:type="dxa"/>
            <w:gridSpan w:val="2"/>
            <w:tcBorders>
              <w:top w:val="single" w:sz="4" w:space="0" w:color="auto"/>
              <w:left w:val="single" w:sz="4" w:space="0" w:color="auto"/>
              <w:bottom w:val="single" w:sz="4" w:space="0" w:color="auto"/>
              <w:right w:val="single" w:sz="4" w:space="0" w:color="auto"/>
            </w:tcBorders>
          </w:tcPr>
          <w:p w14:paraId="27664DEF" w14:textId="77777777" w:rsidR="00D934D1" w:rsidRPr="00144B24" w:rsidRDefault="00D934D1" w:rsidP="00144B24">
            <w:pPr>
              <w:tabs>
                <w:tab w:val="center" w:pos="75"/>
                <w:tab w:val="center" w:pos="852"/>
              </w:tabs>
              <w:suppressAutoHyphens/>
              <w:spacing w:line="259" w:lineRule="auto"/>
              <w:rPr>
                <w:sz w:val="18"/>
                <w:szCs w:val="18"/>
              </w:rPr>
            </w:pPr>
            <w:r w:rsidRPr="00144B24">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1AC88445" w14:textId="77777777" w:rsidR="00D934D1" w:rsidRPr="00144B24" w:rsidRDefault="00D934D1" w:rsidP="00144B24">
            <w:pPr>
              <w:tabs>
                <w:tab w:val="center" w:pos="75"/>
                <w:tab w:val="center" w:pos="852"/>
              </w:tabs>
              <w:suppressAutoHyphens/>
              <w:spacing w:line="259" w:lineRule="auto"/>
              <w:rPr>
                <w:sz w:val="18"/>
                <w:szCs w:val="18"/>
              </w:rPr>
            </w:pPr>
            <w:r w:rsidRPr="00144B24">
              <w:rPr>
                <w:sz w:val="18"/>
                <w:szCs w:val="18"/>
              </w:rPr>
              <w:t xml:space="preserve"> </w:t>
            </w:r>
          </w:p>
        </w:tc>
      </w:tr>
      <w:tr w:rsidR="00144B24" w:rsidRPr="00144B24" w14:paraId="6891E953" w14:textId="77777777" w:rsidTr="00CB088E">
        <w:tblPrEx>
          <w:tblCellMar>
            <w:top w:w="36" w:type="dxa"/>
            <w:left w:w="22" w:type="dxa"/>
            <w:bottom w:w="36" w:type="dxa"/>
            <w:right w:w="22" w:type="dxa"/>
          </w:tblCellMar>
        </w:tblPrEx>
        <w:trPr>
          <w:trHeight w:val="1353"/>
        </w:trPr>
        <w:tc>
          <w:tcPr>
            <w:tcW w:w="1128" w:type="dxa"/>
            <w:tcBorders>
              <w:top w:val="single" w:sz="4" w:space="0" w:color="auto"/>
              <w:left w:val="single" w:sz="4" w:space="0" w:color="auto"/>
              <w:bottom w:val="single" w:sz="4" w:space="0" w:color="auto"/>
              <w:right w:val="single" w:sz="4" w:space="0" w:color="auto"/>
            </w:tcBorders>
          </w:tcPr>
          <w:p w14:paraId="6EC83F29" w14:textId="77777777" w:rsidR="00D934D1" w:rsidRPr="00144B24" w:rsidRDefault="00D934D1" w:rsidP="00AE2FF7">
            <w:pPr>
              <w:tabs>
                <w:tab w:val="center" w:pos="75"/>
                <w:tab w:val="center" w:pos="852"/>
              </w:tabs>
              <w:suppressAutoHyphens/>
              <w:spacing w:line="259" w:lineRule="auto"/>
              <w:rPr>
                <w:sz w:val="18"/>
                <w:szCs w:val="18"/>
              </w:rPr>
            </w:pPr>
            <w:r w:rsidRPr="00144B24">
              <w:rPr>
                <w:sz w:val="18"/>
                <w:szCs w:val="18"/>
              </w:rPr>
              <w:tab/>
              <w:t>3</w:t>
            </w:r>
            <w:r w:rsidR="00AE2FF7">
              <w:rPr>
                <w:sz w:val="18"/>
                <w:szCs w:val="18"/>
                <w:lang w:val="el-GR"/>
              </w:rPr>
              <w:t>4</w:t>
            </w:r>
            <w:r w:rsidRPr="00144B24">
              <w:rPr>
                <w:sz w:val="18"/>
                <w:szCs w:val="18"/>
              </w:rPr>
              <w:t xml:space="preserve">. </w:t>
            </w:r>
            <w:r w:rsidRPr="00144B24">
              <w:rPr>
                <w:sz w:val="18"/>
                <w:szCs w:val="18"/>
              </w:rPr>
              <w:tab/>
              <w:t xml:space="preserve"> </w:t>
            </w:r>
          </w:p>
        </w:tc>
        <w:tc>
          <w:tcPr>
            <w:tcW w:w="3835" w:type="dxa"/>
            <w:gridSpan w:val="2"/>
            <w:tcBorders>
              <w:top w:val="single" w:sz="4" w:space="0" w:color="auto"/>
              <w:left w:val="single" w:sz="4" w:space="0" w:color="auto"/>
              <w:bottom w:val="single" w:sz="4" w:space="0" w:color="auto"/>
              <w:right w:val="single" w:sz="4" w:space="0" w:color="auto"/>
            </w:tcBorders>
            <w:vAlign w:val="bottom"/>
          </w:tcPr>
          <w:p w14:paraId="132BF8F7" w14:textId="77777777" w:rsidR="00144B24" w:rsidRPr="000F4D1B" w:rsidRDefault="00D934D1" w:rsidP="003277C9">
            <w:pPr>
              <w:spacing w:after="168" w:line="254" w:lineRule="auto"/>
              <w:ind w:left="5" w:right="100"/>
            </w:pPr>
            <w:r w:rsidRPr="00144B24">
              <w:rPr>
                <w:sz w:val="18"/>
                <w:szCs w:val="18"/>
                <w:lang w:val="el-GR"/>
              </w:rPr>
              <w:t xml:space="preserve">Η μελέτη ασφάλειας θα πρέπει να περιλαμβάνει την κατάρτιση σχεδίου ασφάλειας με όλα τα προτεινόμενα μέτρα για την αντιμετώπιση των κινδύνων με βάση την ως ανωτέρω αξιολόγηση κινδύνων τηρώντας την αρχή της αναλογικότητας καθώς και εξισορρόπηση </w:t>
            </w:r>
            <w:r w:rsidR="00144B24" w:rsidRPr="00144B24">
              <w:rPr>
                <w:sz w:val="18"/>
                <w:szCs w:val="18"/>
                <w:lang w:val="el-GR"/>
              </w:rPr>
              <w:t xml:space="preserve">κόστους-οφέλους. Πρέπει να  περιλαμβάνονται κατ’ ελάχιστον τα ακόλουθα:  </w:t>
            </w:r>
          </w:p>
          <w:p w14:paraId="18FAD2F5" w14:textId="77777777" w:rsidR="000F4D1B" w:rsidRDefault="000F4D1B" w:rsidP="001A59A1">
            <w:pPr>
              <w:pStyle w:val="aff1"/>
              <w:numPr>
                <w:ilvl w:val="0"/>
                <w:numId w:val="171"/>
              </w:numPr>
              <w:spacing w:after="44" w:line="256" w:lineRule="auto"/>
              <w:ind w:right="99"/>
              <w:rPr>
                <w:sz w:val="18"/>
                <w:szCs w:val="18"/>
                <w:lang w:val="el-GR"/>
              </w:rPr>
            </w:pPr>
            <w:r>
              <w:rPr>
                <w:sz w:val="18"/>
                <w:szCs w:val="18"/>
                <w:lang w:val="el-GR"/>
              </w:rPr>
              <w:t xml:space="preserve">Περιγραφή του Πληροφοριακού Συστήματος </w:t>
            </w:r>
          </w:p>
          <w:p w14:paraId="697BAF75" w14:textId="77777777" w:rsidR="00144B24" w:rsidRPr="003277C9" w:rsidRDefault="00144B24" w:rsidP="001A59A1">
            <w:pPr>
              <w:pStyle w:val="aff1"/>
              <w:numPr>
                <w:ilvl w:val="0"/>
                <w:numId w:val="171"/>
              </w:numPr>
              <w:spacing w:after="44" w:line="256" w:lineRule="auto"/>
              <w:ind w:right="99"/>
              <w:rPr>
                <w:sz w:val="18"/>
                <w:szCs w:val="18"/>
                <w:lang w:val="el-GR"/>
              </w:rPr>
            </w:pPr>
            <w:r w:rsidRPr="003277C9">
              <w:rPr>
                <w:sz w:val="18"/>
                <w:szCs w:val="18"/>
                <w:lang w:val="el-GR"/>
              </w:rPr>
              <w:t xml:space="preserve">Μέτρα ασφαλείας που εφαρμόζονται σε σχέση με τους κινδύνους που διαπιστώνονται.  </w:t>
            </w:r>
          </w:p>
          <w:p w14:paraId="49070D05" w14:textId="77777777" w:rsidR="00D934D1" w:rsidRPr="00B84AC4" w:rsidRDefault="00144B24" w:rsidP="001A59A1">
            <w:pPr>
              <w:pStyle w:val="aff1"/>
              <w:numPr>
                <w:ilvl w:val="0"/>
                <w:numId w:val="171"/>
              </w:numPr>
              <w:spacing w:after="44" w:line="256" w:lineRule="auto"/>
              <w:ind w:right="99"/>
              <w:rPr>
                <w:sz w:val="18"/>
                <w:szCs w:val="18"/>
              </w:rPr>
            </w:pPr>
            <w:r w:rsidRPr="003277C9">
              <w:rPr>
                <w:sz w:val="18"/>
                <w:szCs w:val="18"/>
              </w:rPr>
              <w:t>Ρόλοι &amp; Αρμοδιότητες εμπλεκόμενου</w:t>
            </w:r>
            <w:r w:rsidR="000F4D1B" w:rsidRPr="003277C9">
              <w:rPr>
                <w:sz w:val="18"/>
                <w:szCs w:val="18"/>
                <w:lang w:val="el-GR"/>
              </w:rPr>
              <w:t xml:space="preserve"> </w:t>
            </w:r>
            <w:r w:rsidRPr="003277C9">
              <w:rPr>
                <w:sz w:val="18"/>
                <w:szCs w:val="18"/>
              </w:rPr>
              <w:t>προσωπικού</w:t>
            </w:r>
          </w:p>
          <w:p w14:paraId="2E8B59C6" w14:textId="77777777" w:rsidR="00B84AC4" w:rsidRDefault="00B84AC4" w:rsidP="001A59A1">
            <w:pPr>
              <w:pStyle w:val="aff1"/>
              <w:numPr>
                <w:ilvl w:val="0"/>
                <w:numId w:val="171"/>
              </w:numPr>
              <w:spacing w:after="44" w:line="256" w:lineRule="auto"/>
              <w:ind w:right="99"/>
              <w:rPr>
                <w:sz w:val="18"/>
                <w:szCs w:val="18"/>
                <w:lang w:val="el-GR"/>
              </w:rPr>
            </w:pPr>
            <w:r>
              <w:rPr>
                <w:sz w:val="18"/>
                <w:szCs w:val="18"/>
                <w:lang w:val="el-GR"/>
              </w:rPr>
              <w:t xml:space="preserve">Σύνοψη μηχανισμών ανάκαμψης από καταστροφή </w:t>
            </w:r>
          </w:p>
          <w:p w14:paraId="32FFDC6B" w14:textId="77777777" w:rsidR="00B84AC4" w:rsidRDefault="00B84AC4" w:rsidP="001A59A1">
            <w:pPr>
              <w:pStyle w:val="aff1"/>
              <w:numPr>
                <w:ilvl w:val="0"/>
                <w:numId w:val="171"/>
              </w:numPr>
              <w:spacing w:after="44" w:line="256" w:lineRule="auto"/>
              <w:ind w:right="99"/>
              <w:rPr>
                <w:sz w:val="18"/>
                <w:szCs w:val="18"/>
                <w:lang w:val="el-GR"/>
              </w:rPr>
            </w:pPr>
            <w:r>
              <w:rPr>
                <w:sz w:val="18"/>
                <w:szCs w:val="18"/>
                <w:lang w:val="el-GR"/>
              </w:rPr>
              <w:t xml:space="preserve">Διαδικασίες και πρότυπα που ακολουθήθηκαν </w:t>
            </w:r>
          </w:p>
          <w:p w14:paraId="1CB7C665" w14:textId="77777777" w:rsidR="00B84AC4" w:rsidRPr="00B84AC4" w:rsidRDefault="00B84AC4" w:rsidP="001A59A1">
            <w:pPr>
              <w:pStyle w:val="aff1"/>
              <w:numPr>
                <w:ilvl w:val="0"/>
                <w:numId w:val="171"/>
              </w:numPr>
              <w:spacing w:after="44" w:line="256" w:lineRule="auto"/>
              <w:ind w:right="99"/>
              <w:rPr>
                <w:sz w:val="18"/>
                <w:szCs w:val="18"/>
                <w:lang w:val="el-GR"/>
              </w:rPr>
            </w:pPr>
            <w:r>
              <w:rPr>
                <w:sz w:val="18"/>
                <w:szCs w:val="18"/>
                <w:lang w:val="el-GR"/>
              </w:rPr>
              <w:t xml:space="preserve">Προφίλ Χρηστών </w:t>
            </w:r>
          </w:p>
        </w:tc>
        <w:tc>
          <w:tcPr>
            <w:tcW w:w="1477" w:type="dxa"/>
            <w:gridSpan w:val="2"/>
            <w:tcBorders>
              <w:top w:val="single" w:sz="4" w:space="0" w:color="auto"/>
              <w:left w:val="single" w:sz="4" w:space="0" w:color="auto"/>
              <w:bottom w:val="single" w:sz="4" w:space="0" w:color="auto"/>
              <w:right w:val="single" w:sz="4" w:space="0" w:color="auto"/>
            </w:tcBorders>
          </w:tcPr>
          <w:p w14:paraId="5142DC25" w14:textId="77777777" w:rsidR="00D934D1" w:rsidRPr="00144B24" w:rsidRDefault="00D934D1" w:rsidP="00144B24">
            <w:pPr>
              <w:tabs>
                <w:tab w:val="center" w:pos="75"/>
                <w:tab w:val="center" w:pos="852"/>
              </w:tabs>
              <w:suppressAutoHyphens/>
              <w:spacing w:line="259" w:lineRule="auto"/>
              <w:rPr>
                <w:sz w:val="18"/>
                <w:szCs w:val="18"/>
              </w:rPr>
            </w:pPr>
            <w:r w:rsidRPr="00144B24">
              <w:rPr>
                <w:sz w:val="18"/>
                <w:szCs w:val="18"/>
              </w:rPr>
              <w:t xml:space="preserve">ΝΑΙ </w:t>
            </w:r>
          </w:p>
        </w:tc>
        <w:tc>
          <w:tcPr>
            <w:tcW w:w="1531" w:type="dxa"/>
            <w:gridSpan w:val="2"/>
            <w:tcBorders>
              <w:top w:val="single" w:sz="4" w:space="0" w:color="auto"/>
              <w:left w:val="single" w:sz="4" w:space="0" w:color="auto"/>
              <w:bottom w:val="single" w:sz="4" w:space="0" w:color="auto"/>
              <w:right w:val="single" w:sz="4" w:space="0" w:color="auto"/>
            </w:tcBorders>
          </w:tcPr>
          <w:p w14:paraId="0D044DE9" w14:textId="77777777" w:rsidR="00D934D1" w:rsidRPr="00144B24" w:rsidRDefault="00D934D1" w:rsidP="00144B24">
            <w:pPr>
              <w:tabs>
                <w:tab w:val="center" w:pos="75"/>
                <w:tab w:val="center" w:pos="852"/>
              </w:tabs>
              <w:suppressAutoHyphens/>
              <w:spacing w:line="259" w:lineRule="auto"/>
              <w:rPr>
                <w:sz w:val="18"/>
                <w:szCs w:val="18"/>
              </w:rPr>
            </w:pPr>
            <w:r w:rsidRPr="00144B24">
              <w:rPr>
                <w:sz w:val="18"/>
                <w:szCs w:val="18"/>
              </w:rPr>
              <w:t xml:space="preserve"> </w:t>
            </w:r>
          </w:p>
        </w:tc>
        <w:tc>
          <w:tcPr>
            <w:tcW w:w="1764" w:type="dxa"/>
            <w:gridSpan w:val="2"/>
            <w:tcBorders>
              <w:top w:val="single" w:sz="4" w:space="0" w:color="auto"/>
              <w:left w:val="single" w:sz="4" w:space="0" w:color="auto"/>
              <w:bottom w:val="single" w:sz="4" w:space="0" w:color="auto"/>
              <w:right w:val="single" w:sz="4" w:space="0" w:color="auto"/>
            </w:tcBorders>
          </w:tcPr>
          <w:p w14:paraId="792DAEA5" w14:textId="77777777" w:rsidR="00D934D1" w:rsidRPr="00144B24" w:rsidRDefault="00D934D1" w:rsidP="00144B24">
            <w:pPr>
              <w:tabs>
                <w:tab w:val="center" w:pos="75"/>
                <w:tab w:val="center" w:pos="852"/>
              </w:tabs>
              <w:suppressAutoHyphens/>
              <w:spacing w:line="259" w:lineRule="auto"/>
              <w:rPr>
                <w:sz w:val="18"/>
                <w:szCs w:val="18"/>
              </w:rPr>
            </w:pPr>
            <w:r w:rsidRPr="00144B24">
              <w:rPr>
                <w:sz w:val="18"/>
                <w:szCs w:val="18"/>
              </w:rPr>
              <w:t xml:space="preserve"> </w:t>
            </w:r>
          </w:p>
        </w:tc>
      </w:tr>
      <w:tr w:rsidR="00D934D1" w:rsidRPr="00144B24" w14:paraId="2E412CE5" w14:textId="77777777" w:rsidTr="003277C9">
        <w:tblPrEx>
          <w:tblCellMar>
            <w:top w:w="68" w:type="dxa"/>
            <w:left w:w="139" w:type="dxa"/>
            <w:bottom w:w="43" w:type="dxa"/>
            <w:right w:w="44" w:type="dxa"/>
          </w:tblCellMar>
        </w:tblPrEx>
        <w:trPr>
          <w:trHeight w:val="5583"/>
        </w:trPr>
        <w:tc>
          <w:tcPr>
            <w:tcW w:w="1231" w:type="dxa"/>
            <w:gridSpan w:val="2"/>
            <w:tcBorders>
              <w:top w:val="single" w:sz="4" w:space="0" w:color="auto"/>
              <w:left w:val="single" w:sz="4" w:space="0" w:color="auto"/>
              <w:bottom w:val="single" w:sz="4" w:space="0" w:color="auto"/>
              <w:right w:val="single" w:sz="4" w:space="0" w:color="auto"/>
            </w:tcBorders>
          </w:tcPr>
          <w:p w14:paraId="40B0F8E2" w14:textId="77777777" w:rsidR="00D934D1" w:rsidRPr="00144B24" w:rsidRDefault="00D934D1" w:rsidP="00AE2FF7">
            <w:pPr>
              <w:tabs>
                <w:tab w:val="center" w:pos="126"/>
                <w:tab w:val="center" w:pos="852"/>
              </w:tabs>
              <w:spacing w:line="259" w:lineRule="auto"/>
              <w:rPr>
                <w:sz w:val="18"/>
                <w:szCs w:val="18"/>
              </w:rPr>
            </w:pPr>
            <w:r w:rsidRPr="00144B24">
              <w:rPr>
                <w:sz w:val="18"/>
                <w:szCs w:val="18"/>
              </w:rPr>
              <w:lastRenderedPageBreak/>
              <w:tab/>
              <w:t>3</w:t>
            </w:r>
            <w:r w:rsidR="00AE2FF7">
              <w:rPr>
                <w:sz w:val="18"/>
                <w:szCs w:val="18"/>
                <w:lang w:val="el-GR"/>
              </w:rPr>
              <w:t>5</w:t>
            </w:r>
            <w:r w:rsidRPr="00144B24">
              <w:rPr>
                <w:sz w:val="18"/>
                <w:szCs w:val="18"/>
              </w:rPr>
              <w:t>.</w:t>
            </w:r>
            <w:r w:rsidRPr="00144B24">
              <w:rPr>
                <w:rFonts w:eastAsia="Arial"/>
                <w:sz w:val="18"/>
                <w:szCs w:val="18"/>
              </w:rPr>
              <w:t xml:space="preserve"> </w:t>
            </w:r>
            <w:r w:rsidRPr="00144B24">
              <w:rPr>
                <w:rFonts w:eastAsia="Arial"/>
                <w:sz w:val="18"/>
                <w:szCs w:val="18"/>
              </w:rPr>
              <w:tab/>
            </w:r>
            <w:r w:rsidRPr="00144B24">
              <w:rPr>
                <w:sz w:val="18"/>
                <w:szCs w:val="18"/>
              </w:rPr>
              <w:t xml:space="preserve"> </w:t>
            </w:r>
          </w:p>
        </w:tc>
        <w:tc>
          <w:tcPr>
            <w:tcW w:w="4271" w:type="dxa"/>
            <w:gridSpan w:val="2"/>
            <w:tcBorders>
              <w:top w:val="single" w:sz="4" w:space="0" w:color="auto"/>
              <w:left w:val="single" w:sz="4" w:space="0" w:color="auto"/>
              <w:bottom w:val="single" w:sz="4" w:space="0" w:color="auto"/>
              <w:right w:val="single" w:sz="4" w:space="0" w:color="auto"/>
            </w:tcBorders>
            <w:vAlign w:val="bottom"/>
          </w:tcPr>
          <w:p w14:paraId="6048C6DF" w14:textId="77777777" w:rsidR="00D934D1" w:rsidRPr="00144B24" w:rsidRDefault="00D934D1" w:rsidP="003277C9">
            <w:pPr>
              <w:spacing w:after="168" w:line="254" w:lineRule="auto"/>
              <w:rPr>
                <w:sz w:val="18"/>
                <w:szCs w:val="18"/>
                <w:lang w:val="el-GR"/>
              </w:rPr>
            </w:pPr>
            <w:r w:rsidRPr="00144B24">
              <w:rPr>
                <w:sz w:val="18"/>
                <w:szCs w:val="18"/>
                <w:lang w:val="el-GR"/>
              </w:rPr>
              <w:t xml:space="preserve">Η αξιολόγηση ασφαλείας πρέπει να περιλαμβάνει τουλάχιστον: </w:t>
            </w:r>
          </w:p>
          <w:p w14:paraId="630251DF" w14:textId="77777777" w:rsidR="00D934D1" w:rsidRPr="003277C9" w:rsidRDefault="00D934D1" w:rsidP="001A59A1">
            <w:pPr>
              <w:pStyle w:val="aff1"/>
              <w:numPr>
                <w:ilvl w:val="0"/>
                <w:numId w:val="173"/>
              </w:numPr>
              <w:spacing w:line="259" w:lineRule="auto"/>
              <w:ind w:left="365" w:right="99"/>
              <w:rPr>
                <w:sz w:val="18"/>
                <w:szCs w:val="18"/>
                <w:lang w:val="el-GR"/>
              </w:rPr>
            </w:pPr>
            <w:r w:rsidRPr="003277C9">
              <w:rPr>
                <w:sz w:val="18"/>
                <w:szCs w:val="18"/>
                <w:lang w:val="el-GR"/>
              </w:rPr>
              <w:t xml:space="preserve">Έλεγχο συμμόρφωσης με το ισχύον </w:t>
            </w:r>
          </w:p>
          <w:p w14:paraId="6B0BB153" w14:textId="77777777" w:rsidR="00D934D1" w:rsidRPr="003277C9" w:rsidRDefault="000E766F" w:rsidP="00B179E2">
            <w:pPr>
              <w:pStyle w:val="aff0"/>
              <w:rPr>
                <w:sz w:val="18"/>
                <w:szCs w:val="18"/>
                <w:lang w:val="el-GR"/>
              </w:rPr>
            </w:pPr>
            <w:r w:rsidRPr="000E766F">
              <w:rPr>
                <w:sz w:val="18"/>
                <w:szCs w:val="18"/>
                <w:lang w:val="el-GR"/>
              </w:rPr>
              <w:t>Πλαίσιο Ασφάλειας</w:t>
            </w:r>
            <w:r w:rsidR="00F46C8C">
              <w:rPr>
                <w:sz w:val="18"/>
                <w:szCs w:val="18"/>
                <w:lang w:val="el-GR"/>
              </w:rPr>
              <w:t xml:space="preserve"> </w:t>
            </w:r>
            <w:r w:rsidRPr="000E766F">
              <w:rPr>
                <w:sz w:val="18"/>
                <w:szCs w:val="18"/>
                <w:lang w:val="el-GR"/>
              </w:rPr>
              <w:t>Πληροφοριακών Συστημάτων του</w:t>
            </w:r>
            <w:r w:rsidR="00EE7700">
              <w:rPr>
                <w:sz w:val="18"/>
                <w:szCs w:val="18"/>
                <w:lang w:val="el-GR"/>
              </w:rPr>
              <w:t xml:space="preserve"> ΓΓΠΣΔΔ</w:t>
            </w:r>
            <w:r w:rsidRPr="003277C9">
              <w:rPr>
                <w:sz w:val="18"/>
                <w:szCs w:val="18"/>
                <w:lang w:val="el-GR"/>
              </w:rPr>
              <w:t xml:space="preserve">, </w:t>
            </w:r>
          </w:p>
          <w:p w14:paraId="3A9EAAC6" w14:textId="77777777" w:rsidR="00247C63" w:rsidRPr="003277C9" w:rsidRDefault="00D934D1" w:rsidP="001A59A1">
            <w:pPr>
              <w:pStyle w:val="aff1"/>
              <w:numPr>
                <w:ilvl w:val="0"/>
                <w:numId w:val="172"/>
              </w:numPr>
              <w:spacing w:after="40" w:line="259" w:lineRule="auto"/>
              <w:ind w:left="360"/>
              <w:rPr>
                <w:sz w:val="18"/>
                <w:szCs w:val="18"/>
                <w:lang w:val="el-GR"/>
              </w:rPr>
            </w:pPr>
            <w:r w:rsidRPr="003277C9">
              <w:rPr>
                <w:sz w:val="18"/>
                <w:szCs w:val="18"/>
                <w:lang w:val="el-GR"/>
              </w:rPr>
              <w:t xml:space="preserve">Έλεγχο συμμόρφωσης με το </w:t>
            </w:r>
            <w:r w:rsidR="00F46C8C">
              <w:rPr>
                <w:sz w:val="18"/>
                <w:szCs w:val="18"/>
                <w:lang w:val="el-GR"/>
              </w:rPr>
              <w:t>Ε</w:t>
            </w:r>
            <w:r w:rsidRPr="003277C9">
              <w:rPr>
                <w:sz w:val="18"/>
                <w:szCs w:val="18"/>
                <w:lang w:val="el-GR"/>
              </w:rPr>
              <w:t>φαρμοζόμενο Νομικό Πλαίσιο,</w:t>
            </w:r>
            <w:r w:rsidR="00F46C8C">
              <w:rPr>
                <w:sz w:val="18"/>
                <w:szCs w:val="18"/>
                <w:lang w:val="el-GR"/>
              </w:rPr>
              <w:t xml:space="preserve"> </w:t>
            </w:r>
            <w:r w:rsidRPr="003277C9">
              <w:rPr>
                <w:sz w:val="18"/>
                <w:szCs w:val="18"/>
                <w:lang w:val="el-GR"/>
              </w:rPr>
              <w:t xml:space="preserve">συμπεριλαμβανομένων τυχόν Διεθνών Συμφωνιών που </w:t>
            </w:r>
            <w:r w:rsidR="00247C63" w:rsidRPr="003277C9">
              <w:rPr>
                <w:sz w:val="18"/>
                <w:szCs w:val="18"/>
                <w:lang w:val="el-GR"/>
              </w:rPr>
              <w:t xml:space="preserve">εφαρμόζονται </w:t>
            </w:r>
          </w:p>
          <w:p w14:paraId="740A3DE0" w14:textId="77777777" w:rsidR="00D934D1" w:rsidRPr="00144B24" w:rsidRDefault="00D934D1" w:rsidP="001A59A1">
            <w:pPr>
              <w:numPr>
                <w:ilvl w:val="0"/>
                <w:numId w:val="117"/>
              </w:numPr>
              <w:spacing w:after="44" w:line="256" w:lineRule="auto"/>
              <w:ind w:left="365" w:right="99" w:hanging="360"/>
              <w:rPr>
                <w:sz w:val="18"/>
                <w:szCs w:val="18"/>
                <w:lang w:val="el-GR"/>
              </w:rPr>
            </w:pPr>
            <w:r w:rsidRPr="00144B24">
              <w:rPr>
                <w:sz w:val="18"/>
                <w:szCs w:val="18"/>
                <w:lang w:val="el-GR"/>
              </w:rPr>
              <w:t xml:space="preserve">Έλεγχο εφαρμογής του Σχεδίου Ασφάλειας που προέκυψε από τη Μελέτη Ασφάλειας, </w:t>
            </w:r>
          </w:p>
          <w:p w14:paraId="47F4B34F" w14:textId="77777777" w:rsidR="00D934D1" w:rsidRPr="00144B24" w:rsidRDefault="00D934D1" w:rsidP="001A59A1">
            <w:pPr>
              <w:numPr>
                <w:ilvl w:val="0"/>
                <w:numId w:val="117"/>
              </w:numPr>
              <w:spacing w:after="34" w:line="255" w:lineRule="auto"/>
              <w:ind w:left="365" w:right="99" w:hanging="360"/>
              <w:rPr>
                <w:sz w:val="18"/>
                <w:szCs w:val="18"/>
                <w:lang w:val="el-GR"/>
              </w:rPr>
            </w:pPr>
            <w:r w:rsidRPr="00144B24">
              <w:rPr>
                <w:sz w:val="18"/>
                <w:szCs w:val="18"/>
                <w:lang w:val="el-GR"/>
              </w:rPr>
              <w:t xml:space="preserve">Αυτοματοποιημένους ελέγχους τρωτότητας με χρήση διαδεδομένων εργαλείων τουλάχιστον στις εξής περιοχές: </w:t>
            </w:r>
          </w:p>
          <w:p w14:paraId="118FBE23" w14:textId="77777777" w:rsidR="00F46C8C" w:rsidRPr="003277C9" w:rsidRDefault="00D934D1" w:rsidP="001A59A1">
            <w:pPr>
              <w:pStyle w:val="aff1"/>
              <w:numPr>
                <w:ilvl w:val="1"/>
                <w:numId w:val="174"/>
              </w:numPr>
              <w:rPr>
                <w:sz w:val="18"/>
                <w:szCs w:val="18"/>
              </w:rPr>
            </w:pPr>
            <w:r w:rsidRPr="003277C9">
              <w:rPr>
                <w:sz w:val="18"/>
                <w:szCs w:val="18"/>
              </w:rPr>
              <w:t>Τεχνικοί Έλεγχοι Ευπαθειών (Technical Vulnerability</w:t>
            </w:r>
            <w:r w:rsidR="00F46C8C" w:rsidRPr="00F01B9F">
              <w:rPr>
                <w:sz w:val="18"/>
                <w:szCs w:val="18"/>
                <w:lang w:val="en-US"/>
              </w:rPr>
              <w:t xml:space="preserve"> </w:t>
            </w:r>
            <w:r w:rsidRPr="003277C9">
              <w:rPr>
                <w:sz w:val="18"/>
                <w:szCs w:val="18"/>
              </w:rPr>
              <w:t>Assessment)</w:t>
            </w:r>
          </w:p>
          <w:p w14:paraId="527DEF6C" w14:textId="77777777" w:rsidR="00F46C8C" w:rsidRPr="003277C9" w:rsidRDefault="00D934D1" w:rsidP="001A59A1">
            <w:pPr>
              <w:pStyle w:val="aff1"/>
              <w:numPr>
                <w:ilvl w:val="0"/>
                <w:numId w:val="174"/>
              </w:numPr>
              <w:rPr>
                <w:sz w:val="18"/>
                <w:szCs w:val="18"/>
              </w:rPr>
            </w:pPr>
            <w:r w:rsidRPr="003277C9">
              <w:rPr>
                <w:rFonts w:eastAsia="Arial"/>
                <w:sz w:val="18"/>
                <w:szCs w:val="18"/>
              </w:rPr>
              <w:t xml:space="preserve"> </w:t>
            </w:r>
            <w:r w:rsidRPr="003277C9">
              <w:rPr>
                <w:sz w:val="18"/>
                <w:szCs w:val="18"/>
              </w:rPr>
              <w:t>Έλεγχοι Παρείσδυσης</w:t>
            </w:r>
            <w:r w:rsidR="00F46C8C" w:rsidRPr="003277C9">
              <w:rPr>
                <w:sz w:val="18"/>
                <w:szCs w:val="18"/>
                <w:lang w:val="el-GR"/>
              </w:rPr>
              <w:t xml:space="preserve"> </w:t>
            </w:r>
            <w:r w:rsidRPr="003277C9">
              <w:rPr>
                <w:sz w:val="18"/>
                <w:szCs w:val="18"/>
              </w:rPr>
              <w:t>(penetration tests)</w:t>
            </w:r>
          </w:p>
          <w:p w14:paraId="4456F09B" w14:textId="77777777" w:rsidR="00D934D1" w:rsidRPr="003277C9" w:rsidRDefault="00D934D1" w:rsidP="001A59A1">
            <w:pPr>
              <w:pStyle w:val="aff1"/>
              <w:numPr>
                <w:ilvl w:val="0"/>
                <w:numId w:val="174"/>
              </w:numPr>
              <w:rPr>
                <w:lang w:val="el-GR"/>
              </w:rPr>
            </w:pPr>
            <w:r w:rsidRPr="003277C9">
              <w:rPr>
                <w:sz w:val="18"/>
                <w:szCs w:val="18"/>
                <w:lang w:val="el-GR"/>
              </w:rPr>
              <w:t>Έλεγχοι Ασφάλειας Εφαρμογών (</w:t>
            </w:r>
            <w:r w:rsidRPr="003277C9">
              <w:rPr>
                <w:sz w:val="18"/>
                <w:szCs w:val="18"/>
              </w:rPr>
              <w:t>web</w:t>
            </w:r>
            <w:r w:rsidRPr="003277C9">
              <w:rPr>
                <w:sz w:val="18"/>
                <w:szCs w:val="18"/>
                <w:lang w:val="el-GR"/>
              </w:rPr>
              <w:t xml:space="preserve"> </w:t>
            </w:r>
            <w:r w:rsidRPr="003277C9">
              <w:rPr>
                <w:sz w:val="18"/>
                <w:szCs w:val="18"/>
              </w:rPr>
              <w:t>application</w:t>
            </w:r>
            <w:r w:rsidRPr="003277C9">
              <w:rPr>
                <w:sz w:val="18"/>
                <w:szCs w:val="18"/>
                <w:lang w:val="el-GR"/>
              </w:rPr>
              <w:t xml:space="preserve"> </w:t>
            </w:r>
            <w:r w:rsidRPr="003277C9">
              <w:rPr>
                <w:sz w:val="18"/>
                <w:szCs w:val="18"/>
              </w:rPr>
              <w:t>tests</w:t>
            </w:r>
            <w:r w:rsidRPr="003277C9">
              <w:rPr>
                <w:sz w:val="18"/>
                <w:szCs w:val="18"/>
                <w:lang w:val="el-GR"/>
              </w:rPr>
              <w:t xml:space="preserve">) </w:t>
            </w:r>
          </w:p>
          <w:p w14:paraId="56593323" w14:textId="77777777" w:rsidR="00D934D1" w:rsidRPr="003277C9" w:rsidRDefault="00D934D1" w:rsidP="001A59A1">
            <w:pPr>
              <w:pStyle w:val="aff1"/>
              <w:numPr>
                <w:ilvl w:val="0"/>
                <w:numId w:val="174"/>
              </w:numPr>
              <w:spacing w:after="26" w:line="263" w:lineRule="auto"/>
              <w:rPr>
                <w:sz w:val="18"/>
                <w:szCs w:val="18"/>
                <w:lang w:val="el-GR"/>
              </w:rPr>
            </w:pPr>
            <w:r w:rsidRPr="003277C9">
              <w:rPr>
                <w:sz w:val="18"/>
                <w:szCs w:val="18"/>
                <w:lang w:val="el-GR"/>
              </w:rPr>
              <w:t xml:space="preserve">Έλεγχοι Ανθεκτικότητας σε φορτίο (stress tests) </w:t>
            </w:r>
          </w:p>
          <w:p w14:paraId="370BB4D6" w14:textId="77777777" w:rsidR="00D934D1" w:rsidRPr="00144B24" w:rsidRDefault="00D934D1" w:rsidP="003277C9">
            <w:pPr>
              <w:spacing w:after="26" w:line="263" w:lineRule="auto"/>
              <w:rPr>
                <w:sz w:val="18"/>
                <w:szCs w:val="18"/>
                <w:lang w:val="el-GR"/>
              </w:rPr>
            </w:pPr>
            <w:r w:rsidRPr="00144B24">
              <w:rPr>
                <w:sz w:val="18"/>
                <w:szCs w:val="18"/>
                <w:lang w:val="el-GR"/>
              </w:rPr>
              <w:t xml:space="preserve">Τα σενάρια δοκιμών καθώς και τα </w:t>
            </w:r>
            <w:r w:rsidR="00412633" w:rsidRPr="00144B24">
              <w:rPr>
                <w:sz w:val="18"/>
                <w:szCs w:val="18"/>
                <w:lang w:val="el-GR"/>
              </w:rPr>
              <w:t>αποτελέσματα των εν λόγω δοκιμών πρέπει να είναι καταγεγραμμένα σε παραδοτέα του έργου</w:t>
            </w:r>
          </w:p>
          <w:p w14:paraId="57253787" w14:textId="77777777" w:rsidR="00D934D1" w:rsidRPr="00144B24" w:rsidRDefault="00D934D1" w:rsidP="00412633">
            <w:pPr>
              <w:spacing w:after="26" w:line="263" w:lineRule="auto"/>
              <w:ind w:left="1085"/>
              <w:rPr>
                <w:sz w:val="18"/>
                <w:szCs w:val="18"/>
                <w:lang w:val="el-GR"/>
              </w:rPr>
            </w:pPr>
          </w:p>
        </w:tc>
        <w:tc>
          <w:tcPr>
            <w:tcW w:w="1246" w:type="dxa"/>
            <w:gridSpan w:val="2"/>
            <w:tcBorders>
              <w:top w:val="single" w:sz="4" w:space="0" w:color="auto"/>
              <w:left w:val="single" w:sz="4" w:space="0" w:color="auto"/>
              <w:bottom w:val="single" w:sz="4" w:space="0" w:color="auto"/>
              <w:right w:val="single" w:sz="4" w:space="0" w:color="auto"/>
            </w:tcBorders>
          </w:tcPr>
          <w:p w14:paraId="49D02250" w14:textId="77777777" w:rsidR="00D934D1" w:rsidRPr="003277C9" w:rsidRDefault="00F46C8C" w:rsidP="00F46C8C">
            <w:pPr>
              <w:spacing w:line="259" w:lineRule="auto"/>
              <w:ind w:right="98"/>
              <w:jc w:val="center"/>
              <w:rPr>
                <w:sz w:val="18"/>
                <w:szCs w:val="18"/>
                <w:lang w:val="el-GR"/>
              </w:rPr>
            </w:pPr>
            <w:r>
              <w:rPr>
                <w:sz w:val="18"/>
                <w:szCs w:val="18"/>
                <w:lang w:val="el-GR"/>
              </w:rPr>
              <w:t>ΝΑΙ</w:t>
            </w:r>
          </w:p>
        </w:tc>
        <w:tc>
          <w:tcPr>
            <w:tcW w:w="1331" w:type="dxa"/>
            <w:gridSpan w:val="2"/>
            <w:tcBorders>
              <w:top w:val="single" w:sz="4" w:space="0" w:color="auto"/>
              <w:left w:val="single" w:sz="4" w:space="0" w:color="auto"/>
              <w:bottom w:val="single" w:sz="4" w:space="0" w:color="auto"/>
              <w:right w:val="single" w:sz="4" w:space="0" w:color="auto"/>
            </w:tcBorders>
          </w:tcPr>
          <w:p w14:paraId="50C142F5" w14:textId="77777777" w:rsidR="00D934D1" w:rsidRPr="00144B24" w:rsidRDefault="00D934D1" w:rsidP="004F5D28">
            <w:pPr>
              <w:spacing w:line="259" w:lineRule="auto"/>
              <w:ind w:right="48"/>
              <w:jc w:val="center"/>
              <w:rPr>
                <w:sz w:val="18"/>
                <w:szCs w:val="18"/>
              </w:rPr>
            </w:pPr>
            <w:r w:rsidRPr="00144B24">
              <w:rPr>
                <w:sz w:val="18"/>
                <w:szCs w:val="18"/>
              </w:rPr>
              <w:t xml:space="preserve"> </w:t>
            </w:r>
          </w:p>
        </w:tc>
        <w:tc>
          <w:tcPr>
            <w:tcW w:w="1656" w:type="dxa"/>
            <w:tcBorders>
              <w:top w:val="single" w:sz="4" w:space="0" w:color="auto"/>
              <w:left w:val="single" w:sz="4" w:space="0" w:color="auto"/>
              <w:bottom w:val="single" w:sz="4" w:space="0" w:color="auto"/>
              <w:right w:val="single" w:sz="4" w:space="0" w:color="auto"/>
            </w:tcBorders>
          </w:tcPr>
          <w:p w14:paraId="2132A06D" w14:textId="77777777" w:rsidR="00D934D1" w:rsidRPr="00144B24" w:rsidRDefault="00D934D1" w:rsidP="004F5D28">
            <w:pPr>
              <w:spacing w:line="259" w:lineRule="auto"/>
              <w:ind w:right="42"/>
              <w:jc w:val="center"/>
              <w:rPr>
                <w:sz w:val="18"/>
                <w:szCs w:val="18"/>
              </w:rPr>
            </w:pPr>
            <w:r w:rsidRPr="00144B24">
              <w:rPr>
                <w:sz w:val="18"/>
                <w:szCs w:val="18"/>
              </w:rPr>
              <w:t xml:space="preserve"> </w:t>
            </w:r>
          </w:p>
        </w:tc>
      </w:tr>
      <w:tr w:rsidR="00144B24" w:rsidRPr="00F77575" w14:paraId="76DCE804" w14:textId="77777777" w:rsidTr="00167A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68" w:type="dxa"/>
            <w:left w:w="139" w:type="dxa"/>
            <w:bottom w:w="43" w:type="dxa"/>
            <w:right w:w="44" w:type="dxa"/>
          </w:tblCellMar>
        </w:tblPrEx>
        <w:trPr>
          <w:trHeight w:val="1812"/>
        </w:trPr>
        <w:tc>
          <w:tcPr>
            <w:tcW w:w="1231" w:type="dxa"/>
            <w:gridSpan w:val="2"/>
            <w:tcBorders>
              <w:top w:val="single" w:sz="4" w:space="0" w:color="auto"/>
              <w:left w:val="single" w:sz="4" w:space="0" w:color="auto"/>
              <w:bottom w:val="single" w:sz="4" w:space="0" w:color="auto"/>
              <w:right w:val="single" w:sz="4" w:space="0" w:color="auto"/>
            </w:tcBorders>
          </w:tcPr>
          <w:p w14:paraId="156428FB" w14:textId="77777777" w:rsidR="00144B24" w:rsidRPr="00144B24" w:rsidRDefault="00144B24" w:rsidP="00AE2FF7">
            <w:pPr>
              <w:tabs>
                <w:tab w:val="center" w:pos="126"/>
                <w:tab w:val="center" w:pos="852"/>
              </w:tabs>
              <w:spacing w:line="259" w:lineRule="auto"/>
              <w:rPr>
                <w:sz w:val="18"/>
                <w:szCs w:val="18"/>
              </w:rPr>
            </w:pPr>
            <w:r w:rsidRPr="00144B24">
              <w:rPr>
                <w:sz w:val="18"/>
                <w:szCs w:val="18"/>
                <w:lang w:val="el-GR"/>
              </w:rPr>
              <w:tab/>
            </w:r>
            <w:r w:rsidRPr="00144B24">
              <w:rPr>
                <w:sz w:val="18"/>
                <w:szCs w:val="18"/>
              </w:rPr>
              <w:t>3</w:t>
            </w:r>
            <w:r w:rsidR="00AE2FF7">
              <w:rPr>
                <w:sz w:val="18"/>
                <w:szCs w:val="18"/>
                <w:lang w:val="el-GR"/>
              </w:rPr>
              <w:t>6</w:t>
            </w:r>
            <w:r w:rsidRPr="00144B24">
              <w:rPr>
                <w:sz w:val="18"/>
                <w:szCs w:val="18"/>
              </w:rPr>
              <w:t>.</w:t>
            </w:r>
          </w:p>
        </w:tc>
        <w:tc>
          <w:tcPr>
            <w:tcW w:w="4271" w:type="dxa"/>
            <w:gridSpan w:val="2"/>
            <w:tcBorders>
              <w:top w:val="single" w:sz="4" w:space="0" w:color="auto"/>
              <w:left w:val="single" w:sz="4" w:space="0" w:color="auto"/>
              <w:bottom w:val="single" w:sz="4" w:space="0" w:color="auto"/>
              <w:right w:val="single" w:sz="4" w:space="0" w:color="auto"/>
            </w:tcBorders>
            <w:vAlign w:val="bottom"/>
          </w:tcPr>
          <w:p w14:paraId="3E84EC37" w14:textId="77777777" w:rsidR="00F77575" w:rsidRPr="00144B24" w:rsidRDefault="00F77575" w:rsidP="003277C9">
            <w:pPr>
              <w:spacing w:after="160" w:line="262" w:lineRule="auto"/>
              <w:ind w:left="122" w:right="330"/>
              <w:jc w:val="both"/>
              <w:rPr>
                <w:sz w:val="18"/>
                <w:szCs w:val="18"/>
                <w:lang w:val="el-GR"/>
              </w:rPr>
            </w:pPr>
            <w:r w:rsidRPr="00144B24">
              <w:rPr>
                <w:sz w:val="18"/>
                <w:szCs w:val="18"/>
                <w:lang w:val="el-GR"/>
              </w:rPr>
              <w:t>Στο πλαίσιο της συντήρησης</w:t>
            </w:r>
            <w:r w:rsidR="00F566B1">
              <w:rPr>
                <w:sz w:val="18"/>
                <w:szCs w:val="18"/>
                <w:lang w:val="el-GR"/>
              </w:rPr>
              <w:t xml:space="preserve"> και τεχνικής υποστήριξης </w:t>
            </w:r>
            <w:r w:rsidRPr="00144B24">
              <w:rPr>
                <w:sz w:val="18"/>
                <w:szCs w:val="18"/>
                <w:lang w:val="el-GR"/>
              </w:rPr>
              <w:t xml:space="preserve"> θα </w:t>
            </w:r>
            <w:r w:rsidR="00F46C8C">
              <w:rPr>
                <w:sz w:val="18"/>
                <w:szCs w:val="18"/>
                <w:lang w:val="el-GR"/>
              </w:rPr>
              <w:t>π</w:t>
            </w:r>
            <w:r w:rsidRPr="00144B24">
              <w:rPr>
                <w:sz w:val="18"/>
                <w:szCs w:val="18"/>
                <w:lang w:val="el-GR"/>
              </w:rPr>
              <w:t>ρέπει να  περιλαμβάνονται κατ’ ελάχιστον</w:t>
            </w:r>
            <w:r w:rsidR="00F46C8C">
              <w:rPr>
                <w:sz w:val="18"/>
                <w:szCs w:val="18"/>
                <w:lang w:val="el-GR"/>
              </w:rPr>
              <w:t xml:space="preserve"> </w:t>
            </w:r>
            <w:r w:rsidRPr="00144B24">
              <w:rPr>
                <w:sz w:val="18"/>
                <w:szCs w:val="18"/>
                <w:lang w:val="el-GR"/>
              </w:rPr>
              <w:t xml:space="preserve">οι παρακάτω απαιτήσεις ασφαλείας:  </w:t>
            </w:r>
          </w:p>
          <w:p w14:paraId="0C66DB51" w14:textId="77777777" w:rsidR="00F77575" w:rsidRPr="00144B24" w:rsidRDefault="00F77575" w:rsidP="001A59A1">
            <w:pPr>
              <w:numPr>
                <w:ilvl w:val="0"/>
                <w:numId w:val="118"/>
              </w:numPr>
              <w:spacing w:after="45" w:line="255" w:lineRule="auto"/>
              <w:ind w:right="330" w:hanging="360"/>
              <w:jc w:val="both"/>
              <w:rPr>
                <w:sz w:val="18"/>
                <w:szCs w:val="18"/>
                <w:lang w:val="el-GR"/>
              </w:rPr>
            </w:pPr>
            <w:r w:rsidRPr="00144B24">
              <w:rPr>
                <w:sz w:val="18"/>
                <w:szCs w:val="18"/>
                <w:lang w:val="el-GR"/>
              </w:rPr>
              <w:t xml:space="preserve">Υποχρέωση έγκαιρης ειδοποίησης για ενημερώσεις ασφαλείας  </w:t>
            </w:r>
          </w:p>
          <w:p w14:paraId="60F86407" w14:textId="77777777" w:rsidR="00F77575" w:rsidRPr="00144B24" w:rsidRDefault="00F77575" w:rsidP="001A59A1">
            <w:pPr>
              <w:numPr>
                <w:ilvl w:val="0"/>
                <w:numId w:val="118"/>
              </w:numPr>
              <w:spacing w:after="47" w:line="255" w:lineRule="auto"/>
              <w:ind w:right="330" w:hanging="360"/>
              <w:jc w:val="both"/>
              <w:rPr>
                <w:sz w:val="18"/>
                <w:szCs w:val="18"/>
                <w:lang w:val="el-GR"/>
              </w:rPr>
            </w:pPr>
            <w:r w:rsidRPr="00144B24">
              <w:rPr>
                <w:sz w:val="18"/>
                <w:szCs w:val="18"/>
                <w:lang w:val="el-GR"/>
              </w:rPr>
              <w:t xml:space="preserve">Υποστήριξη αρμόδιων διαχειριστών και Γραφείου Ασφάλειας για την αξιολόγηση και εγκατάσταση ενημερώσεων  </w:t>
            </w:r>
          </w:p>
          <w:p w14:paraId="342243D3" w14:textId="77777777" w:rsidR="00F46C8C" w:rsidRDefault="00F77575" w:rsidP="001A59A1">
            <w:pPr>
              <w:numPr>
                <w:ilvl w:val="0"/>
                <w:numId w:val="118"/>
              </w:numPr>
              <w:spacing w:after="45" w:line="255" w:lineRule="auto"/>
              <w:ind w:right="330" w:hanging="360"/>
              <w:jc w:val="both"/>
              <w:rPr>
                <w:sz w:val="18"/>
                <w:szCs w:val="18"/>
                <w:lang w:val="el-GR"/>
              </w:rPr>
            </w:pPr>
            <w:r w:rsidRPr="00F77575">
              <w:rPr>
                <w:sz w:val="18"/>
                <w:szCs w:val="18"/>
                <w:lang w:val="el-GR"/>
              </w:rPr>
              <w:t>Υποστήριξη στη διαχείριση περιστατικών ασφαλείας</w:t>
            </w:r>
          </w:p>
          <w:p w14:paraId="2190C2FB" w14:textId="77777777" w:rsidR="00144B24" w:rsidRPr="00F46C8C" w:rsidRDefault="00F77575" w:rsidP="001A59A1">
            <w:pPr>
              <w:numPr>
                <w:ilvl w:val="0"/>
                <w:numId w:val="118"/>
              </w:numPr>
              <w:spacing w:after="45" w:line="255" w:lineRule="auto"/>
              <w:ind w:right="330" w:hanging="360"/>
              <w:jc w:val="both"/>
              <w:rPr>
                <w:sz w:val="18"/>
                <w:szCs w:val="18"/>
                <w:lang w:val="el-GR"/>
              </w:rPr>
            </w:pPr>
            <w:r w:rsidRPr="00F46C8C">
              <w:rPr>
                <w:sz w:val="18"/>
                <w:szCs w:val="18"/>
                <w:lang w:val="el-GR"/>
              </w:rPr>
              <w:t>Υποστήριξη αρμοδίων διαχειριστών στο πλαίσιο ενεργοποίησης πλάνου επιχειρησιακής συνέχειας</w:t>
            </w:r>
          </w:p>
        </w:tc>
        <w:tc>
          <w:tcPr>
            <w:tcW w:w="1246" w:type="dxa"/>
            <w:gridSpan w:val="2"/>
            <w:tcBorders>
              <w:top w:val="single" w:sz="4" w:space="0" w:color="auto"/>
              <w:left w:val="single" w:sz="4" w:space="0" w:color="auto"/>
              <w:bottom w:val="single" w:sz="4" w:space="0" w:color="auto"/>
              <w:right w:val="single" w:sz="4" w:space="0" w:color="auto"/>
            </w:tcBorders>
          </w:tcPr>
          <w:p w14:paraId="4994DC0B" w14:textId="77777777" w:rsidR="00144B24" w:rsidRPr="00F77575" w:rsidRDefault="00F77575" w:rsidP="00F77575">
            <w:pPr>
              <w:spacing w:line="259" w:lineRule="auto"/>
              <w:ind w:right="98"/>
              <w:rPr>
                <w:sz w:val="18"/>
                <w:szCs w:val="18"/>
                <w:lang w:val="el-GR"/>
              </w:rPr>
            </w:pPr>
            <w:r>
              <w:rPr>
                <w:sz w:val="18"/>
                <w:szCs w:val="18"/>
                <w:lang w:val="el-GR"/>
              </w:rPr>
              <w:t>ΝΑΙ</w:t>
            </w:r>
          </w:p>
        </w:tc>
        <w:tc>
          <w:tcPr>
            <w:tcW w:w="1331" w:type="dxa"/>
            <w:gridSpan w:val="2"/>
            <w:tcBorders>
              <w:top w:val="single" w:sz="4" w:space="0" w:color="auto"/>
              <w:left w:val="single" w:sz="4" w:space="0" w:color="auto"/>
              <w:bottom w:val="single" w:sz="4" w:space="0" w:color="auto"/>
              <w:right w:val="single" w:sz="4" w:space="0" w:color="auto"/>
            </w:tcBorders>
          </w:tcPr>
          <w:p w14:paraId="6ECA690F" w14:textId="77777777" w:rsidR="00144B24" w:rsidRPr="00F77575" w:rsidRDefault="00144B24" w:rsidP="004F5D28">
            <w:pPr>
              <w:spacing w:line="259" w:lineRule="auto"/>
              <w:ind w:right="48"/>
              <w:jc w:val="center"/>
              <w:rPr>
                <w:sz w:val="18"/>
                <w:szCs w:val="18"/>
                <w:lang w:val="el-GR"/>
              </w:rPr>
            </w:pPr>
          </w:p>
        </w:tc>
        <w:tc>
          <w:tcPr>
            <w:tcW w:w="1656" w:type="dxa"/>
            <w:tcBorders>
              <w:top w:val="single" w:sz="4" w:space="0" w:color="auto"/>
              <w:left w:val="single" w:sz="4" w:space="0" w:color="auto"/>
              <w:bottom w:val="single" w:sz="4" w:space="0" w:color="auto"/>
              <w:right w:val="single" w:sz="4" w:space="0" w:color="auto"/>
            </w:tcBorders>
          </w:tcPr>
          <w:p w14:paraId="662D6732" w14:textId="77777777" w:rsidR="00144B24" w:rsidRPr="00F77575" w:rsidRDefault="00144B24" w:rsidP="004F5D28">
            <w:pPr>
              <w:spacing w:line="259" w:lineRule="auto"/>
              <w:ind w:right="42"/>
              <w:jc w:val="center"/>
              <w:rPr>
                <w:sz w:val="18"/>
                <w:szCs w:val="18"/>
                <w:lang w:val="el-GR"/>
              </w:rPr>
            </w:pPr>
          </w:p>
        </w:tc>
      </w:tr>
      <w:tr w:rsidR="00D934D1" w:rsidRPr="00144B24" w14:paraId="14FDD4DE" w14:textId="77777777" w:rsidTr="00167A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36" w:type="dxa"/>
            <w:left w:w="22" w:type="dxa"/>
            <w:right w:w="22" w:type="dxa"/>
          </w:tblCellMar>
        </w:tblPrEx>
        <w:trPr>
          <w:trHeight w:val="1115"/>
        </w:trPr>
        <w:tc>
          <w:tcPr>
            <w:tcW w:w="1231" w:type="dxa"/>
            <w:gridSpan w:val="2"/>
            <w:tcBorders>
              <w:top w:val="single" w:sz="4" w:space="0" w:color="auto"/>
              <w:left w:val="single" w:sz="4" w:space="0" w:color="auto"/>
              <w:bottom w:val="single" w:sz="4" w:space="0" w:color="auto"/>
              <w:right w:val="single" w:sz="4" w:space="0" w:color="auto"/>
            </w:tcBorders>
          </w:tcPr>
          <w:p w14:paraId="13BDCF27" w14:textId="77777777" w:rsidR="00D934D1" w:rsidRPr="00144B24" w:rsidRDefault="00D934D1" w:rsidP="00AE2FF7">
            <w:pPr>
              <w:tabs>
                <w:tab w:val="center" w:pos="243"/>
                <w:tab w:val="center" w:pos="970"/>
              </w:tabs>
              <w:spacing w:line="259" w:lineRule="auto"/>
              <w:rPr>
                <w:sz w:val="18"/>
                <w:szCs w:val="18"/>
              </w:rPr>
            </w:pPr>
            <w:r w:rsidRPr="00144B24">
              <w:rPr>
                <w:sz w:val="18"/>
                <w:szCs w:val="18"/>
                <w:lang w:val="el-GR"/>
              </w:rPr>
              <w:tab/>
            </w:r>
            <w:r w:rsidRPr="00144B24">
              <w:rPr>
                <w:sz w:val="18"/>
                <w:szCs w:val="18"/>
              </w:rPr>
              <w:t>3</w:t>
            </w:r>
            <w:r w:rsidR="00AE2FF7">
              <w:rPr>
                <w:sz w:val="18"/>
                <w:szCs w:val="18"/>
                <w:lang w:val="el-GR"/>
              </w:rPr>
              <w:t>7</w:t>
            </w:r>
            <w:r w:rsidRPr="00144B24">
              <w:rPr>
                <w:sz w:val="18"/>
                <w:szCs w:val="18"/>
              </w:rPr>
              <w:t>.</w:t>
            </w:r>
            <w:r w:rsidRPr="00144B24">
              <w:rPr>
                <w:rFonts w:ascii="Arial" w:eastAsia="Arial" w:hAnsi="Arial" w:cs="Arial"/>
                <w:sz w:val="18"/>
                <w:szCs w:val="18"/>
              </w:rPr>
              <w:t xml:space="preserve"> </w:t>
            </w:r>
            <w:r w:rsidRPr="00144B24">
              <w:rPr>
                <w:rFonts w:ascii="Arial" w:eastAsia="Arial" w:hAnsi="Arial" w:cs="Arial"/>
                <w:sz w:val="18"/>
                <w:szCs w:val="18"/>
              </w:rPr>
              <w:tab/>
            </w:r>
            <w:r w:rsidRPr="00144B24">
              <w:rPr>
                <w:sz w:val="18"/>
                <w:szCs w:val="18"/>
              </w:rPr>
              <w:t xml:space="preserve"> </w:t>
            </w:r>
          </w:p>
        </w:tc>
        <w:tc>
          <w:tcPr>
            <w:tcW w:w="4271" w:type="dxa"/>
            <w:gridSpan w:val="2"/>
            <w:tcBorders>
              <w:top w:val="single" w:sz="4" w:space="0" w:color="auto"/>
              <w:left w:val="single" w:sz="4" w:space="0" w:color="auto"/>
              <w:bottom w:val="single" w:sz="4" w:space="0" w:color="auto"/>
              <w:right w:val="single" w:sz="4" w:space="0" w:color="auto"/>
            </w:tcBorders>
            <w:vAlign w:val="center"/>
          </w:tcPr>
          <w:p w14:paraId="73C0BBA5" w14:textId="77777777" w:rsidR="00401776" w:rsidRPr="00401776" w:rsidRDefault="00D934D1" w:rsidP="003277C9">
            <w:pPr>
              <w:spacing w:line="256" w:lineRule="auto"/>
              <w:ind w:left="122" w:right="121"/>
              <w:rPr>
                <w:sz w:val="18"/>
                <w:szCs w:val="18"/>
                <w:lang w:val="el-GR"/>
              </w:rPr>
            </w:pPr>
            <w:r w:rsidRPr="00144B24">
              <w:rPr>
                <w:sz w:val="18"/>
                <w:szCs w:val="18"/>
                <w:lang w:val="el-GR"/>
              </w:rPr>
              <w:t>Πλήρης προστασία των προσωπικών</w:t>
            </w:r>
            <w:r w:rsidR="000E4DEE">
              <w:rPr>
                <w:sz w:val="18"/>
                <w:szCs w:val="18"/>
                <w:lang w:val="el-GR"/>
              </w:rPr>
              <w:t xml:space="preserve"> </w:t>
            </w:r>
            <w:r w:rsidRPr="00144B24">
              <w:rPr>
                <w:sz w:val="18"/>
                <w:szCs w:val="18"/>
                <w:lang w:val="el-GR"/>
              </w:rPr>
              <w:t xml:space="preserve">πληροφοριών και ακεραιότητας των δεδομένων (συμβατότητα με αρχές </w:t>
            </w:r>
            <w:r w:rsidRPr="00247C63">
              <w:rPr>
                <w:sz w:val="18"/>
                <w:szCs w:val="18"/>
                <w:lang w:val="el-GR"/>
              </w:rPr>
              <w:t>προτύπου ISO</w:t>
            </w:r>
            <w:r w:rsidR="006B41AE">
              <w:rPr>
                <w:sz w:val="18"/>
                <w:szCs w:val="18"/>
                <w:lang w:val="el-GR"/>
              </w:rPr>
              <w:t xml:space="preserve"> </w:t>
            </w:r>
            <w:r w:rsidRPr="00247C63">
              <w:rPr>
                <w:sz w:val="18"/>
                <w:szCs w:val="18"/>
                <w:lang w:val="el-GR"/>
              </w:rPr>
              <w:t>27001</w:t>
            </w:r>
            <w:r w:rsidR="00401776" w:rsidRPr="00247C63">
              <w:rPr>
                <w:sz w:val="18"/>
                <w:szCs w:val="18"/>
                <w:lang w:val="el-GR"/>
              </w:rPr>
              <w:t>:2013 ή ισοδύναμο</w:t>
            </w:r>
            <w:r w:rsidRPr="00401776">
              <w:rPr>
                <w:sz w:val="18"/>
                <w:szCs w:val="18"/>
                <w:lang w:val="el-GR"/>
              </w:rPr>
              <w:t xml:space="preserve">)  </w:t>
            </w:r>
            <w:r w:rsidR="00401776" w:rsidRPr="00401776">
              <w:rPr>
                <w:sz w:val="18"/>
                <w:szCs w:val="18"/>
                <w:lang w:val="el-GR"/>
              </w:rPr>
              <w:t>Απαιτήσεις προστασίας προσωπικών δεδομένων</w:t>
            </w:r>
          </w:p>
          <w:p w14:paraId="43EB96C9" w14:textId="77777777" w:rsidR="00401776" w:rsidRPr="00401776" w:rsidRDefault="00401776" w:rsidP="00401776">
            <w:pPr>
              <w:spacing w:line="259" w:lineRule="auto"/>
              <w:ind w:left="122"/>
              <w:rPr>
                <w:sz w:val="18"/>
                <w:szCs w:val="18"/>
                <w:lang w:val="el-GR"/>
              </w:rPr>
            </w:pPr>
            <w:r w:rsidRPr="00401776">
              <w:rPr>
                <w:sz w:val="18"/>
                <w:szCs w:val="18"/>
                <w:lang w:val="el-GR"/>
              </w:rPr>
              <w:t xml:space="preserve">Η προστασία προσωπικών δεδομένων αναφέρεται στη συμμόρφωση με τον Γενικό Κανονισμό Προστασίας Δεδομένων (ΓΚΠΔ/GDPR) και το ν. 4624/2019. Για τον σκοπό αυτό, πρέπει να περιλαμβάνονται μέτρα που σχετίζονται με την πρόληψη και την αντιμετώπιση τρωτών σημείων των συστημάτων που ενδέχεται να οδηγήσουν σε </w:t>
            </w:r>
            <w:r w:rsidRPr="00401776">
              <w:rPr>
                <w:sz w:val="18"/>
                <w:szCs w:val="18"/>
                <w:lang w:val="el-GR"/>
              </w:rPr>
              <w:lastRenderedPageBreak/>
              <w:t>παραβίαση της Ιδιωτικότητας και των εν γένει δικαιωμάτων των υποκειμένων των δεδομένων, όπως μέτρα σχετικά με :</w:t>
            </w:r>
          </w:p>
          <w:p w14:paraId="400481F3" w14:textId="77777777" w:rsidR="00401776" w:rsidRPr="00401776" w:rsidRDefault="00401776" w:rsidP="00401776">
            <w:pPr>
              <w:spacing w:line="259" w:lineRule="auto"/>
              <w:ind w:left="122"/>
              <w:rPr>
                <w:sz w:val="18"/>
                <w:szCs w:val="18"/>
                <w:lang w:val="el-GR"/>
              </w:rPr>
            </w:pPr>
            <w:r w:rsidRPr="00401776">
              <w:rPr>
                <w:sz w:val="18"/>
                <w:szCs w:val="18"/>
                <w:lang w:val="el-GR"/>
              </w:rPr>
              <w:t>•</w:t>
            </w:r>
            <w:r w:rsidR="000E4DEE">
              <w:rPr>
                <w:sz w:val="18"/>
                <w:szCs w:val="18"/>
                <w:lang w:val="el-GR"/>
              </w:rPr>
              <w:t xml:space="preserve"> </w:t>
            </w:r>
            <w:r w:rsidRPr="00401776">
              <w:rPr>
                <w:sz w:val="18"/>
                <w:szCs w:val="18"/>
                <w:lang w:val="el-GR"/>
              </w:rPr>
              <w:t xml:space="preserve">Τον έλεγχο πρόσβασης στα προσωπικά δεδομένα </w:t>
            </w:r>
          </w:p>
          <w:p w14:paraId="07FA1475" w14:textId="77777777" w:rsidR="00401776" w:rsidRPr="00401776" w:rsidRDefault="00401776" w:rsidP="00401776">
            <w:pPr>
              <w:spacing w:line="259" w:lineRule="auto"/>
              <w:ind w:left="122"/>
              <w:rPr>
                <w:sz w:val="18"/>
                <w:szCs w:val="18"/>
                <w:lang w:val="el-GR"/>
              </w:rPr>
            </w:pPr>
            <w:r w:rsidRPr="00401776">
              <w:rPr>
                <w:sz w:val="18"/>
                <w:szCs w:val="18"/>
                <w:lang w:val="el-GR"/>
              </w:rPr>
              <w:t>•</w:t>
            </w:r>
            <w:r w:rsidR="000E4DEE">
              <w:rPr>
                <w:sz w:val="18"/>
                <w:szCs w:val="18"/>
                <w:lang w:val="el-GR"/>
              </w:rPr>
              <w:t xml:space="preserve"> </w:t>
            </w:r>
            <w:r w:rsidRPr="00401776">
              <w:rPr>
                <w:sz w:val="18"/>
                <w:szCs w:val="18"/>
                <w:lang w:val="el-GR"/>
              </w:rPr>
              <w:t xml:space="preserve">Την ανωνυμοποίηση ή ψευδωνυμοποίηση των προσωπικών δεδομένων, όπου απαιτείται </w:t>
            </w:r>
          </w:p>
          <w:p w14:paraId="1FEF836E" w14:textId="77777777" w:rsidR="00401776" w:rsidRPr="00401776" w:rsidRDefault="00401776" w:rsidP="00401776">
            <w:pPr>
              <w:spacing w:line="259" w:lineRule="auto"/>
              <w:ind w:left="122"/>
              <w:rPr>
                <w:sz w:val="18"/>
                <w:szCs w:val="18"/>
                <w:lang w:val="el-GR"/>
              </w:rPr>
            </w:pPr>
            <w:r w:rsidRPr="00401776">
              <w:rPr>
                <w:sz w:val="18"/>
                <w:szCs w:val="18"/>
                <w:lang w:val="el-GR"/>
              </w:rPr>
              <w:t>•</w:t>
            </w:r>
            <w:r w:rsidR="000E4DEE">
              <w:rPr>
                <w:sz w:val="18"/>
                <w:szCs w:val="18"/>
                <w:lang w:val="el-GR"/>
              </w:rPr>
              <w:t xml:space="preserve"> </w:t>
            </w:r>
            <w:r w:rsidRPr="00401776">
              <w:rPr>
                <w:sz w:val="18"/>
                <w:szCs w:val="18"/>
                <w:lang w:val="el-GR"/>
              </w:rPr>
              <w:t xml:space="preserve">Την προστασία των δεδομένων προσωπικού χαρακτήρα όταν αυτά μεταφέρονται, αποθηκεύονται, επεξεργάζονται, αρχειοθετούνται, ή διαγράφονται </w:t>
            </w:r>
          </w:p>
          <w:p w14:paraId="4291CBE8" w14:textId="77777777" w:rsidR="00401776" w:rsidRPr="00401776" w:rsidRDefault="00401776" w:rsidP="00401776">
            <w:pPr>
              <w:spacing w:line="259" w:lineRule="auto"/>
              <w:ind w:left="122"/>
              <w:rPr>
                <w:sz w:val="18"/>
                <w:szCs w:val="18"/>
                <w:lang w:val="el-GR"/>
              </w:rPr>
            </w:pPr>
            <w:r w:rsidRPr="00401776">
              <w:rPr>
                <w:sz w:val="18"/>
                <w:szCs w:val="18"/>
                <w:lang w:val="el-GR"/>
              </w:rPr>
              <w:t>•</w:t>
            </w:r>
            <w:r w:rsidR="00CE2475">
              <w:rPr>
                <w:sz w:val="18"/>
                <w:szCs w:val="18"/>
                <w:lang w:val="el-GR"/>
              </w:rPr>
              <w:t xml:space="preserve"> </w:t>
            </w:r>
            <w:r w:rsidRPr="00401776">
              <w:rPr>
                <w:sz w:val="18"/>
                <w:szCs w:val="18"/>
                <w:lang w:val="el-GR"/>
              </w:rPr>
              <w:t xml:space="preserve">Τη μη ταυτοποίηση των υποκειμένων των δεδομένων </w:t>
            </w:r>
          </w:p>
          <w:p w14:paraId="6E485EEB" w14:textId="77777777" w:rsidR="00401776" w:rsidRPr="00401776" w:rsidRDefault="00401776" w:rsidP="00401776">
            <w:pPr>
              <w:spacing w:line="259" w:lineRule="auto"/>
              <w:ind w:left="122"/>
              <w:rPr>
                <w:sz w:val="18"/>
                <w:szCs w:val="18"/>
                <w:lang w:val="el-GR"/>
              </w:rPr>
            </w:pPr>
          </w:p>
          <w:p w14:paraId="696E3CD4" w14:textId="77777777" w:rsidR="00D934D1" w:rsidRPr="00401776" w:rsidRDefault="00401776" w:rsidP="00401776">
            <w:pPr>
              <w:spacing w:line="259" w:lineRule="auto"/>
              <w:ind w:left="122"/>
              <w:rPr>
                <w:sz w:val="18"/>
                <w:szCs w:val="18"/>
                <w:lang w:val="el-GR"/>
              </w:rPr>
            </w:pPr>
            <w:r w:rsidRPr="00401776">
              <w:rPr>
                <w:sz w:val="18"/>
                <w:szCs w:val="18"/>
                <w:lang w:val="el-GR"/>
              </w:rPr>
              <w:t>Όταν οι πράξεις επεξεργασίας που διενεργούνται από ένα σύστημα ενδέχεται να επιφέρουν υψηλό κίνδυνο για τα δικαιώματα και τις ελευθερίες των φυσικών προσώπων, τότε βάσει του άρθρου 35 παριθ. 7 του ΓΚΠΔ, πρέπει να συνταχθεί και Μελέτη Εκτίμησης Αντίκτυπου σχετικά με την Προστασία Δεδομένων (ΕΑΠΔ).</w:t>
            </w:r>
          </w:p>
        </w:tc>
        <w:tc>
          <w:tcPr>
            <w:tcW w:w="1246" w:type="dxa"/>
            <w:gridSpan w:val="2"/>
            <w:tcBorders>
              <w:top w:val="single" w:sz="4" w:space="0" w:color="auto"/>
              <w:left w:val="single" w:sz="4" w:space="0" w:color="auto"/>
              <w:bottom w:val="single" w:sz="4" w:space="0" w:color="auto"/>
              <w:right w:val="single" w:sz="4" w:space="0" w:color="auto"/>
            </w:tcBorders>
          </w:tcPr>
          <w:p w14:paraId="45207ABD" w14:textId="77777777" w:rsidR="00D934D1" w:rsidRPr="00144B24" w:rsidRDefault="00D934D1" w:rsidP="004F5D28">
            <w:pPr>
              <w:spacing w:line="259" w:lineRule="auto"/>
              <w:ind w:right="2"/>
              <w:jc w:val="center"/>
              <w:rPr>
                <w:sz w:val="18"/>
                <w:szCs w:val="18"/>
              </w:rPr>
            </w:pPr>
            <w:r w:rsidRPr="00144B24">
              <w:rPr>
                <w:sz w:val="18"/>
                <w:szCs w:val="18"/>
              </w:rPr>
              <w:lastRenderedPageBreak/>
              <w:t xml:space="preserve">ΝΑΙ </w:t>
            </w:r>
          </w:p>
        </w:tc>
        <w:tc>
          <w:tcPr>
            <w:tcW w:w="1331" w:type="dxa"/>
            <w:gridSpan w:val="2"/>
            <w:tcBorders>
              <w:top w:val="single" w:sz="4" w:space="0" w:color="auto"/>
              <w:left w:val="single" w:sz="4" w:space="0" w:color="auto"/>
              <w:bottom w:val="single" w:sz="4" w:space="0" w:color="auto"/>
              <w:right w:val="single" w:sz="4" w:space="0" w:color="auto"/>
            </w:tcBorders>
          </w:tcPr>
          <w:p w14:paraId="0A1189D1" w14:textId="77777777" w:rsidR="00D934D1" w:rsidRPr="00144B24" w:rsidRDefault="00D934D1" w:rsidP="004F5D28">
            <w:pPr>
              <w:spacing w:line="259" w:lineRule="auto"/>
              <w:ind w:left="47"/>
              <w:jc w:val="center"/>
              <w:rPr>
                <w:sz w:val="18"/>
                <w:szCs w:val="18"/>
              </w:rPr>
            </w:pPr>
            <w:r w:rsidRPr="00144B24">
              <w:rPr>
                <w:sz w:val="18"/>
                <w:szCs w:val="18"/>
              </w:rPr>
              <w:t xml:space="preserve"> </w:t>
            </w:r>
          </w:p>
        </w:tc>
        <w:tc>
          <w:tcPr>
            <w:tcW w:w="1656" w:type="dxa"/>
            <w:tcBorders>
              <w:top w:val="single" w:sz="4" w:space="0" w:color="auto"/>
              <w:left w:val="single" w:sz="4" w:space="0" w:color="auto"/>
              <w:bottom w:val="single" w:sz="4" w:space="0" w:color="auto"/>
              <w:right w:val="single" w:sz="4" w:space="0" w:color="auto"/>
            </w:tcBorders>
          </w:tcPr>
          <w:p w14:paraId="5DE0D2A4" w14:textId="77777777" w:rsidR="00D934D1" w:rsidRPr="00144B24" w:rsidRDefault="00D934D1" w:rsidP="004F5D28">
            <w:pPr>
              <w:spacing w:line="259" w:lineRule="auto"/>
              <w:ind w:left="53"/>
              <w:jc w:val="center"/>
              <w:rPr>
                <w:sz w:val="18"/>
                <w:szCs w:val="18"/>
              </w:rPr>
            </w:pPr>
            <w:r w:rsidRPr="00144B24">
              <w:rPr>
                <w:sz w:val="18"/>
                <w:szCs w:val="18"/>
              </w:rPr>
              <w:t xml:space="preserve"> </w:t>
            </w:r>
          </w:p>
        </w:tc>
      </w:tr>
      <w:tr w:rsidR="00D934D1" w:rsidRPr="00F77575" w14:paraId="5F12DE65" w14:textId="77777777" w:rsidTr="00167A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36" w:type="dxa"/>
            <w:left w:w="22" w:type="dxa"/>
            <w:right w:w="22" w:type="dxa"/>
          </w:tblCellMar>
        </w:tblPrEx>
        <w:trPr>
          <w:trHeight w:val="1052"/>
        </w:trPr>
        <w:tc>
          <w:tcPr>
            <w:tcW w:w="1231" w:type="dxa"/>
            <w:gridSpan w:val="2"/>
            <w:tcBorders>
              <w:top w:val="single" w:sz="4" w:space="0" w:color="auto"/>
              <w:left w:val="single" w:sz="4" w:space="0" w:color="auto"/>
              <w:bottom w:val="single" w:sz="4" w:space="0" w:color="auto"/>
              <w:right w:val="single" w:sz="4" w:space="0" w:color="auto"/>
            </w:tcBorders>
          </w:tcPr>
          <w:p w14:paraId="68DC02B7" w14:textId="77777777" w:rsidR="00D934D1" w:rsidRPr="00F77575" w:rsidRDefault="00D934D1" w:rsidP="00AE2FF7">
            <w:pPr>
              <w:tabs>
                <w:tab w:val="center" w:pos="243"/>
                <w:tab w:val="center" w:pos="970"/>
              </w:tabs>
              <w:spacing w:line="259" w:lineRule="auto"/>
              <w:rPr>
                <w:sz w:val="18"/>
                <w:szCs w:val="18"/>
                <w:lang w:val="el-GR"/>
              </w:rPr>
            </w:pPr>
            <w:r w:rsidRPr="00F77575">
              <w:rPr>
                <w:sz w:val="18"/>
                <w:szCs w:val="18"/>
                <w:lang w:val="el-GR"/>
              </w:rPr>
              <w:tab/>
              <w:t>3</w:t>
            </w:r>
            <w:r w:rsidR="00AE2FF7">
              <w:rPr>
                <w:sz w:val="18"/>
                <w:szCs w:val="18"/>
                <w:lang w:val="el-GR"/>
              </w:rPr>
              <w:t>8</w:t>
            </w:r>
            <w:r w:rsidRPr="00F77575">
              <w:rPr>
                <w:sz w:val="18"/>
                <w:szCs w:val="18"/>
                <w:lang w:val="el-GR"/>
              </w:rPr>
              <w:t xml:space="preserve">. </w:t>
            </w:r>
            <w:r w:rsidRPr="00F77575">
              <w:rPr>
                <w:sz w:val="18"/>
                <w:szCs w:val="18"/>
                <w:lang w:val="el-GR"/>
              </w:rPr>
              <w:tab/>
              <w:t xml:space="preserve"> </w:t>
            </w:r>
          </w:p>
        </w:tc>
        <w:tc>
          <w:tcPr>
            <w:tcW w:w="4271" w:type="dxa"/>
            <w:gridSpan w:val="2"/>
            <w:tcBorders>
              <w:top w:val="single" w:sz="4" w:space="0" w:color="auto"/>
              <w:left w:val="single" w:sz="4" w:space="0" w:color="auto"/>
              <w:bottom w:val="single" w:sz="4" w:space="0" w:color="auto"/>
              <w:right w:val="single" w:sz="4" w:space="0" w:color="auto"/>
            </w:tcBorders>
            <w:vAlign w:val="center"/>
          </w:tcPr>
          <w:p w14:paraId="5B611DEA" w14:textId="77777777" w:rsidR="00D934D1" w:rsidRPr="00F77575" w:rsidRDefault="00D934D1" w:rsidP="00F14008">
            <w:pPr>
              <w:spacing w:line="256" w:lineRule="auto"/>
              <w:ind w:left="122" w:right="121"/>
              <w:rPr>
                <w:sz w:val="18"/>
                <w:szCs w:val="18"/>
                <w:lang w:val="el-GR"/>
              </w:rPr>
            </w:pPr>
            <w:r w:rsidRPr="00F77575">
              <w:rPr>
                <w:sz w:val="18"/>
                <w:szCs w:val="18"/>
                <w:lang w:val="el-GR"/>
              </w:rPr>
              <w:t>Το σ</w:t>
            </w:r>
            <w:r w:rsidR="00F14008">
              <w:rPr>
                <w:sz w:val="18"/>
                <w:szCs w:val="18"/>
                <w:lang w:val="el-GR"/>
              </w:rPr>
              <w:t>ύστημα πρέπει να παρέχει μόνο</w:t>
            </w:r>
            <w:r w:rsidRPr="00F77575">
              <w:rPr>
                <w:sz w:val="18"/>
                <w:szCs w:val="18"/>
                <w:lang w:val="el-GR"/>
              </w:rPr>
              <w:t xml:space="preserve"> στους διαχειριστές τη δυνατότητα να  δίνουν</w:t>
            </w:r>
            <w:r w:rsidR="00F14008">
              <w:rPr>
                <w:sz w:val="18"/>
                <w:szCs w:val="18"/>
                <w:lang w:val="el-GR"/>
              </w:rPr>
              <w:t xml:space="preserve"> </w:t>
            </w:r>
            <w:r w:rsidRPr="00F77575">
              <w:rPr>
                <w:sz w:val="18"/>
                <w:szCs w:val="18"/>
                <w:lang w:val="el-GR"/>
              </w:rPr>
              <w:t>δικαιώματα ορισμού και διαχείρισης</w:t>
            </w:r>
            <w:r w:rsidR="00CE2475">
              <w:rPr>
                <w:sz w:val="18"/>
                <w:szCs w:val="18"/>
                <w:lang w:val="el-GR"/>
              </w:rPr>
              <w:t xml:space="preserve"> </w:t>
            </w:r>
            <w:r w:rsidRPr="00F77575">
              <w:rPr>
                <w:sz w:val="18"/>
                <w:szCs w:val="18"/>
                <w:lang w:val="el-GR"/>
              </w:rPr>
              <w:t xml:space="preserve">(τροποποίηση, απενεργοποίηση) προφίλ  τελικού χρήστη </w:t>
            </w:r>
          </w:p>
        </w:tc>
        <w:tc>
          <w:tcPr>
            <w:tcW w:w="1246" w:type="dxa"/>
            <w:gridSpan w:val="2"/>
            <w:tcBorders>
              <w:top w:val="single" w:sz="4" w:space="0" w:color="auto"/>
              <w:left w:val="single" w:sz="4" w:space="0" w:color="auto"/>
              <w:bottom w:val="single" w:sz="4" w:space="0" w:color="auto"/>
              <w:right w:val="single" w:sz="4" w:space="0" w:color="auto"/>
            </w:tcBorders>
          </w:tcPr>
          <w:p w14:paraId="37C58861" w14:textId="77777777" w:rsidR="00D934D1" w:rsidRPr="00F77575" w:rsidRDefault="00D934D1" w:rsidP="00F77575">
            <w:pPr>
              <w:tabs>
                <w:tab w:val="center" w:pos="243"/>
                <w:tab w:val="center" w:pos="970"/>
              </w:tabs>
              <w:spacing w:line="259" w:lineRule="auto"/>
              <w:rPr>
                <w:sz w:val="18"/>
                <w:szCs w:val="18"/>
                <w:lang w:val="el-GR"/>
              </w:rPr>
            </w:pPr>
            <w:r w:rsidRPr="00F77575">
              <w:rPr>
                <w:sz w:val="18"/>
                <w:szCs w:val="18"/>
                <w:lang w:val="el-GR"/>
              </w:rPr>
              <w:t xml:space="preserve">ΝΑΙ </w:t>
            </w:r>
          </w:p>
        </w:tc>
        <w:tc>
          <w:tcPr>
            <w:tcW w:w="1331" w:type="dxa"/>
            <w:gridSpan w:val="2"/>
            <w:tcBorders>
              <w:top w:val="single" w:sz="4" w:space="0" w:color="auto"/>
              <w:left w:val="single" w:sz="4" w:space="0" w:color="auto"/>
              <w:bottom w:val="single" w:sz="4" w:space="0" w:color="auto"/>
              <w:right w:val="single" w:sz="4" w:space="0" w:color="auto"/>
            </w:tcBorders>
          </w:tcPr>
          <w:p w14:paraId="300DBA12" w14:textId="77777777" w:rsidR="00D934D1" w:rsidRPr="00F77575" w:rsidRDefault="00D934D1" w:rsidP="00F77575">
            <w:pPr>
              <w:tabs>
                <w:tab w:val="center" w:pos="243"/>
                <w:tab w:val="center" w:pos="970"/>
              </w:tabs>
              <w:spacing w:line="259" w:lineRule="auto"/>
              <w:rPr>
                <w:sz w:val="18"/>
                <w:szCs w:val="18"/>
                <w:lang w:val="el-GR"/>
              </w:rPr>
            </w:pPr>
            <w:r w:rsidRPr="00F77575">
              <w:rPr>
                <w:sz w:val="18"/>
                <w:szCs w:val="18"/>
                <w:lang w:val="el-GR"/>
              </w:rPr>
              <w:t xml:space="preserve"> </w:t>
            </w:r>
          </w:p>
        </w:tc>
        <w:tc>
          <w:tcPr>
            <w:tcW w:w="1656" w:type="dxa"/>
            <w:tcBorders>
              <w:top w:val="single" w:sz="4" w:space="0" w:color="auto"/>
              <w:left w:val="single" w:sz="4" w:space="0" w:color="auto"/>
              <w:bottom w:val="single" w:sz="4" w:space="0" w:color="auto"/>
              <w:right w:val="single" w:sz="4" w:space="0" w:color="auto"/>
            </w:tcBorders>
          </w:tcPr>
          <w:p w14:paraId="19A80D4C" w14:textId="77777777" w:rsidR="00D934D1" w:rsidRPr="00F77575" w:rsidRDefault="00D934D1" w:rsidP="00F77575">
            <w:pPr>
              <w:tabs>
                <w:tab w:val="center" w:pos="243"/>
                <w:tab w:val="center" w:pos="970"/>
              </w:tabs>
              <w:spacing w:line="259" w:lineRule="auto"/>
              <w:rPr>
                <w:sz w:val="18"/>
                <w:szCs w:val="18"/>
                <w:lang w:val="el-GR"/>
              </w:rPr>
            </w:pPr>
            <w:r w:rsidRPr="00F77575">
              <w:rPr>
                <w:sz w:val="18"/>
                <w:szCs w:val="18"/>
                <w:lang w:val="el-GR"/>
              </w:rPr>
              <w:t xml:space="preserve"> </w:t>
            </w:r>
          </w:p>
        </w:tc>
      </w:tr>
      <w:tr w:rsidR="00D934D1" w:rsidRPr="00F77575" w14:paraId="35A497E5" w14:textId="77777777" w:rsidTr="003277C9">
        <w:tblPrEx>
          <w:tblCellMar>
            <w:top w:w="36" w:type="dxa"/>
            <w:left w:w="22" w:type="dxa"/>
            <w:right w:w="22" w:type="dxa"/>
          </w:tblCellMar>
        </w:tblPrEx>
        <w:trPr>
          <w:trHeight w:val="1160"/>
        </w:trPr>
        <w:tc>
          <w:tcPr>
            <w:tcW w:w="1231" w:type="dxa"/>
            <w:gridSpan w:val="2"/>
            <w:tcBorders>
              <w:top w:val="single" w:sz="4" w:space="0" w:color="auto"/>
              <w:left w:val="single" w:sz="4" w:space="0" w:color="auto"/>
              <w:bottom w:val="single" w:sz="4" w:space="0" w:color="auto"/>
              <w:right w:val="single" w:sz="4" w:space="0" w:color="auto"/>
            </w:tcBorders>
          </w:tcPr>
          <w:p w14:paraId="71EAB4F6" w14:textId="77777777" w:rsidR="00D934D1" w:rsidRPr="00F77575" w:rsidRDefault="00D934D1" w:rsidP="00AE2FF7">
            <w:pPr>
              <w:tabs>
                <w:tab w:val="center" w:pos="243"/>
                <w:tab w:val="center" w:pos="970"/>
              </w:tabs>
              <w:spacing w:line="259" w:lineRule="auto"/>
              <w:rPr>
                <w:sz w:val="18"/>
                <w:szCs w:val="18"/>
                <w:lang w:val="el-GR"/>
              </w:rPr>
            </w:pPr>
            <w:r w:rsidRPr="00F77575">
              <w:rPr>
                <w:sz w:val="18"/>
                <w:szCs w:val="18"/>
                <w:lang w:val="el-GR"/>
              </w:rPr>
              <w:tab/>
              <w:t>3</w:t>
            </w:r>
            <w:r w:rsidR="00AE2FF7">
              <w:rPr>
                <w:sz w:val="18"/>
                <w:szCs w:val="18"/>
                <w:lang w:val="el-GR"/>
              </w:rPr>
              <w:t>9</w:t>
            </w:r>
            <w:r w:rsidRPr="00F77575">
              <w:rPr>
                <w:sz w:val="18"/>
                <w:szCs w:val="18"/>
                <w:lang w:val="el-GR"/>
              </w:rPr>
              <w:t xml:space="preserve">. </w:t>
            </w:r>
            <w:r w:rsidRPr="00F77575">
              <w:rPr>
                <w:sz w:val="18"/>
                <w:szCs w:val="18"/>
                <w:lang w:val="el-GR"/>
              </w:rPr>
              <w:tab/>
              <w:t xml:space="preserve"> </w:t>
            </w:r>
          </w:p>
        </w:tc>
        <w:tc>
          <w:tcPr>
            <w:tcW w:w="4271" w:type="dxa"/>
            <w:gridSpan w:val="2"/>
            <w:tcBorders>
              <w:top w:val="single" w:sz="4" w:space="0" w:color="auto"/>
              <w:left w:val="single" w:sz="4" w:space="0" w:color="auto"/>
              <w:bottom w:val="single" w:sz="4" w:space="0" w:color="auto"/>
              <w:right w:val="single" w:sz="4" w:space="0" w:color="auto"/>
            </w:tcBorders>
            <w:vAlign w:val="center"/>
          </w:tcPr>
          <w:p w14:paraId="542D2D43" w14:textId="77777777" w:rsidR="00D934D1" w:rsidRPr="00F77575" w:rsidRDefault="00D934D1" w:rsidP="00F14008">
            <w:pPr>
              <w:spacing w:line="256" w:lineRule="auto"/>
              <w:ind w:left="122" w:right="121"/>
              <w:rPr>
                <w:sz w:val="18"/>
                <w:szCs w:val="18"/>
                <w:lang w:val="el-GR"/>
              </w:rPr>
            </w:pPr>
            <w:r w:rsidRPr="00F77575">
              <w:rPr>
                <w:sz w:val="18"/>
                <w:szCs w:val="18"/>
                <w:lang w:val="el-GR"/>
              </w:rPr>
              <w:t>Η διαχείριση των backup και των  rec</w:t>
            </w:r>
            <w:r w:rsidR="00F14008">
              <w:rPr>
                <w:sz w:val="18"/>
                <w:szCs w:val="18"/>
                <w:lang w:val="el-GR"/>
              </w:rPr>
              <w:t xml:space="preserve">overy  διαδικασιών να ορίζεται, </w:t>
            </w:r>
            <w:r w:rsidRPr="00F77575">
              <w:rPr>
                <w:sz w:val="18"/>
                <w:szCs w:val="18"/>
                <w:lang w:val="el-GR"/>
              </w:rPr>
              <w:t>ελέγχεται και να</w:t>
            </w:r>
            <w:r w:rsidR="00F14008">
              <w:rPr>
                <w:sz w:val="18"/>
                <w:szCs w:val="18"/>
                <w:lang w:val="el-GR"/>
              </w:rPr>
              <w:t xml:space="preserve"> </w:t>
            </w:r>
            <w:r w:rsidRPr="00F77575">
              <w:rPr>
                <w:sz w:val="18"/>
                <w:szCs w:val="18"/>
                <w:lang w:val="el-GR"/>
              </w:rPr>
              <w:t>παρακολουθείται από το</w:t>
            </w:r>
            <w:r w:rsidR="00F14008">
              <w:rPr>
                <w:sz w:val="18"/>
                <w:szCs w:val="18"/>
                <w:lang w:val="el-GR"/>
              </w:rPr>
              <w:t xml:space="preserve"> </w:t>
            </w:r>
            <w:r w:rsidRPr="00F77575">
              <w:rPr>
                <w:sz w:val="18"/>
                <w:szCs w:val="18"/>
                <w:lang w:val="el-GR"/>
              </w:rPr>
              <w:t xml:space="preserve"> </w:t>
            </w:r>
            <w:r w:rsidR="00F14008">
              <w:rPr>
                <w:sz w:val="18"/>
                <w:szCs w:val="18"/>
                <w:lang w:val="el-GR"/>
              </w:rPr>
              <w:t xml:space="preserve">περιβάλλον </w:t>
            </w:r>
            <w:r w:rsidRPr="00F77575">
              <w:rPr>
                <w:sz w:val="18"/>
                <w:szCs w:val="18"/>
                <w:lang w:val="el-GR"/>
              </w:rPr>
              <w:t xml:space="preserve">της εφαρμογής </w:t>
            </w:r>
          </w:p>
        </w:tc>
        <w:tc>
          <w:tcPr>
            <w:tcW w:w="1246" w:type="dxa"/>
            <w:gridSpan w:val="2"/>
            <w:tcBorders>
              <w:top w:val="single" w:sz="4" w:space="0" w:color="auto"/>
              <w:left w:val="single" w:sz="4" w:space="0" w:color="auto"/>
              <w:bottom w:val="single" w:sz="4" w:space="0" w:color="auto"/>
              <w:right w:val="single" w:sz="4" w:space="0" w:color="auto"/>
            </w:tcBorders>
          </w:tcPr>
          <w:p w14:paraId="642E52C2" w14:textId="77777777" w:rsidR="00D934D1" w:rsidRPr="00F77575" w:rsidRDefault="00D934D1" w:rsidP="00F77575">
            <w:pPr>
              <w:tabs>
                <w:tab w:val="center" w:pos="243"/>
                <w:tab w:val="center" w:pos="970"/>
              </w:tabs>
              <w:spacing w:line="259" w:lineRule="auto"/>
              <w:rPr>
                <w:sz w:val="18"/>
                <w:szCs w:val="18"/>
                <w:lang w:val="el-GR"/>
              </w:rPr>
            </w:pPr>
            <w:r w:rsidRPr="00F77575">
              <w:rPr>
                <w:sz w:val="18"/>
                <w:szCs w:val="18"/>
                <w:lang w:val="el-GR"/>
              </w:rPr>
              <w:t xml:space="preserve">ΝΑΙ </w:t>
            </w:r>
          </w:p>
        </w:tc>
        <w:tc>
          <w:tcPr>
            <w:tcW w:w="1331" w:type="dxa"/>
            <w:gridSpan w:val="2"/>
            <w:tcBorders>
              <w:top w:val="single" w:sz="4" w:space="0" w:color="auto"/>
              <w:left w:val="single" w:sz="4" w:space="0" w:color="auto"/>
              <w:bottom w:val="single" w:sz="4" w:space="0" w:color="auto"/>
              <w:right w:val="single" w:sz="4" w:space="0" w:color="auto"/>
            </w:tcBorders>
          </w:tcPr>
          <w:p w14:paraId="6029BA23" w14:textId="77777777" w:rsidR="00D934D1" w:rsidRPr="00F77575" w:rsidRDefault="00D934D1" w:rsidP="00F77575">
            <w:pPr>
              <w:tabs>
                <w:tab w:val="center" w:pos="243"/>
                <w:tab w:val="center" w:pos="970"/>
              </w:tabs>
              <w:spacing w:line="259" w:lineRule="auto"/>
              <w:rPr>
                <w:sz w:val="18"/>
                <w:szCs w:val="18"/>
                <w:lang w:val="el-GR"/>
              </w:rPr>
            </w:pPr>
            <w:r w:rsidRPr="00F77575">
              <w:rPr>
                <w:sz w:val="18"/>
                <w:szCs w:val="18"/>
                <w:lang w:val="el-GR"/>
              </w:rPr>
              <w:t xml:space="preserve"> </w:t>
            </w:r>
          </w:p>
        </w:tc>
        <w:tc>
          <w:tcPr>
            <w:tcW w:w="1656" w:type="dxa"/>
            <w:tcBorders>
              <w:top w:val="single" w:sz="4" w:space="0" w:color="auto"/>
              <w:left w:val="single" w:sz="4" w:space="0" w:color="auto"/>
              <w:bottom w:val="single" w:sz="4" w:space="0" w:color="auto"/>
              <w:right w:val="single" w:sz="4" w:space="0" w:color="auto"/>
            </w:tcBorders>
          </w:tcPr>
          <w:p w14:paraId="3BD6AC81" w14:textId="77777777" w:rsidR="00D934D1" w:rsidRPr="00F77575" w:rsidRDefault="00D934D1" w:rsidP="00F77575">
            <w:pPr>
              <w:tabs>
                <w:tab w:val="center" w:pos="243"/>
                <w:tab w:val="center" w:pos="970"/>
              </w:tabs>
              <w:spacing w:line="259" w:lineRule="auto"/>
              <w:rPr>
                <w:sz w:val="18"/>
                <w:szCs w:val="18"/>
                <w:lang w:val="el-GR"/>
              </w:rPr>
            </w:pPr>
            <w:r w:rsidRPr="00F77575">
              <w:rPr>
                <w:sz w:val="18"/>
                <w:szCs w:val="18"/>
                <w:lang w:val="el-GR"/>
              </w:rPr>
              <w:t xml:space="preserve"> </w:t>
            </w:r>
          </w:p>
        </w:tc>
      </w:tr>
      <w:tr w:rsidR="00D934D1" w:rsidRPr="00F77575" w14:paraId="25C58D0F" w14:textId="77777777" w:rsidTr="00167A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36" w:type="dxa"/>
            <w:left w:w="22" w:type="dxa"/>
            <w:right w:w="22" w:type="dxa"/>
          </w:tblCellMar>
        </w:tblPrEx>
        <w:trPr>
          <w:trHeight w:val="1574"/>
        </w:trPr>
        <w:tc>
          <w:tcPr>
            <w:tcW w:w="1231" w:type="dxa"/>
            <w:gridSpan w:val="2"/>
            <w:tcBorders>
              <w:top w:val="single" w:sz="4" w:space="0" w:color="auto"/>
              <w:left w:val="single" w:sz="4" w:space="0" w:color="auto"/>
              <w:bottom w:val="single" w:sz="4" w:space="0" w:color="auto"/>
              <w:right w:val="single" w:sz="4" w:space="0" w:color="auto"/>
            </w:tcBorders>
          </w:tcPr>
          <w:p w14:paraId="06640D87" w14:textId="77777777" w:rsidR="00D934D1" w:rsidRPr="00F77575" w:rsidRDefault="00AE2FF7" w:rsidP="00AE2FF7">
            <w:pPr>
              <w:tabs>
                <w:tab w:val="center" w:pos="243"/>
                <w:tab w:val="center" w:pos="970"/>
              </w:tabs>
              <w:spacing w:line="259" w:lineRule="auto"/>
              <w:rPr>
                <w:sz w:val="18"/>
                <w:szCs w:val="18"/>
                <w:lang w:val="el-GR"/>
              </w:rPr>
            </w:pPr>
            <w:r>
              <w:rPr>
                <w:sz w:val="18"/>
                <w:szCs w:val="18"/>
                <w:lang w:val="el-GR"/>
              </w:rPr>
              <w:t>40.</w:t>
            </w:r>
            <w:r w:rsidR="00D934D1" w:rsidRPr="00F77575">
              <w:rPr>
                <w:sz w:val="18"/>
                <w:szCs w:val="18"/>
                <w:lang w:val="el-GR"/>
              </w:rPr>
              <w:t xml:space="preserve"> </w:t>
            </w:r>
            <w:r w:rsidR="00D934D1" w:rsidRPr="00F77575">
              <w:rPr>
                <w:sz w:val="18"/>
                <w:szCs w:val="18"/>
                <w:lang w:val="el-GR"/>
              </w:rPr>
              <w:tab/>
              <w:t xml:space="preserve"> </w:t>
            </w:r>
          </w:p>
        </w:tc>
        <w:tc>
          <w:tcPr>
            <w:tcW w:w="4271" w:type="dxa"/>
            <w:gridSpan w:val="2"/>
            <w:tcBorders>
              <w:top w:val="single" w:sz="4" w:space="0" w:color="auto"/>
              <w:left w:val="single" w:sz="4" w:space="0" w:color="auto"/>
              <w:bottom w:val="single" w:sz="4" w:space="0" w:color="auto"/>
              <w:right w:val="single" w:sz="4" w:space="0" w:color="auto"/>
            </w:tcBorders>
            <w:vAlign w:val="center"/>
          </w:tcPr>
          <w:p w14:paraId="4767A5A5" w14:textId="77777777" w:rsidR="00D934D1" w:rsidRPr="00F77575" w:rsidRDefault="00D934D1" w:rsidP="00F14008">
            <w:pPr>
              <w:tabs>
                <w:tab w:val="center" w:pos="243"/>
                <w:tab w:val="center" w:pos="970"/>
              </w:tabs>
              <w:spacing w:line="259" w:lineRule="auto"/>
              <w:rPr>
                <w:sz w:val="18"/>
                <w:szCs w:val="18"/>
                <w:lang w:val="el-GR"/>
              </w:rPr>
            </w:pPr>
            <w:r w:rsidRPr="00F77575">
              <w:rPr>
                <w:sz w:val="18"/>
                <w:szCs w:val="18"/>
                <w:lang w:val="el-GR"/>
              </w:rPr>
              <w:t>Η διαχείριση backup και recovery  διαδικασιώ</w:t>
            </w:r>
            <w:r w:rsidR="00F14008">
              <w:rPr>
                <w:sz w:val="18"/>
                <w:szCs w:val="18"/>
                <w:lang w:val="el-GR"/>
              </w:rPr>
              <w:t xml:space="preserve">ν πρέπει να αφορά όχι μόνο τα </w:t>
            </w:r>
            <w:r w:rsidRPr="00F77575">
              <w:rPr>
                <w:sz w:val="18"/>
                <w:szCs w:val="18"/>
                <w:lang w:val="el-GR"/>
              </w:rPr>
              <w:t>δεδ</w:t>
            </w:r>
            <w:r w:rsidR="00F14008">
              <w:rPr>
                <w:sz w:val="18"/>
                <w:szCs w:val="18"/>
                <w:lang w:val="el-GR"/>
              </w:rPr>
              <w:t xml:space="preserve">ομένα αλλά και όλα τα στοιχεία της </w:t>
            </w:r>
            <w:r w:rsidRPr="00F77575">
              <w:rPr>
                <w:sz w:val="18"/>
                <w:szCs w:val="18"/>
                <w:lang w:val="el-GR"/>
              </w:rPr>
              <w:t>παραμετροποίησης όπως αρχεία εφαρμογής, ρυθμίσεις χρήστη,</w:t>
            </w:r>
            <w:r w:rsidR="00FE5245">
              <w:rPr>
                <w:sz w:val="18"/>
                <w:szCs w:val="18"/>
                <w:lang w:val="el-GR"/>
              </w:rPr>
              <w:t xml:space="preserve"> </w:t>
            </w:r>
            <w:r w:rsidRPr="00F77575">
              <w:rPr>
                <w:sz w:val="18"/>
                <w:szCs w:val="18"/>
                <w:lang w:val="el-GR"/>
              </w:rPr>
              <w:t xml:space="preserve">παραμετροποίηση εγκατάστασης </w:t>
            </w:r>
          </w:p>
        </w:tc>
        <w:tc>
          <w:tcPr>
            <w:tcW w:w="1246" w:type="dxa"/>
            <w:gridSpan w:val="2"/>
            <w:tcBorders>
              <w:top w:val="single" w:sz="4" w:space="0" w:color="auto"/>
              <w:left w:val="single" w:sz="4" w:space="0" w:color="auto"/>
              <w:bottom w:val="single" w:sz="4" w:space="0" w:color="auto"/>
              <w:right w:val="single" w:sz="4" w:space="0" w:color="auto"/>
            </w:tcBorders>
          </w:tcPr>
          <w:p w14:paraId="6E4A8E38" w14:textId="77777777" w:rsidR="00D934D1" w:rsidRPr="00F77575" w:rsidRDefault="00D934D1" w:rsidP="00F77575">
            <w:pPr>
              <w:tabs>
                <w:tab w:val="center" w:pos="243"/>
                <w:tab w:val="center" w:pos="970"/>
              </w:tabs>
              <w:spacing w:line="259" w:lineRule="auto"/>
              <w:rPr>
                <w:sz w:val="18"/>
                <w:szCs w:val="18"/>
                <w:lang w:val="el-GR"/>
              </w:rPr>
            </w:pPr>
            <w:r w:rsidRPr="00F77575">
              <w:rPr>
                <w:sz w:val="18"/>
                <w:szCs w:val="18"/>
                <w:lang w:val="el-GR"/>
              </w:rPr>
              <w:t xml:space="preserve">ΝΑΙ </w:t>
            </w:r>
          </w:p>
        </w:tc>
        <w:tc>
          <w:tcPr>
            <w:tcW w:w="1331" w:type="dxa"/>
            <w:gridSpan w:val="2"/>
            <w:tcBorders>
              <w:top w:val="single" w:sz="4" w:space="0" w:color="auto"/>
              <w:left w:val="single" w:sz="4" w:space="0" w:color="auto"/>
              <w:bottom w:val="single" w:sz="4" w:space="0" w:color="auto"/>
              <w:right w:val="single" w:sz="4" w:space="0" w:color="auto"/>
            </w:tcBorders>
          </w:tcPr>
          <w:p w14:paraId="3D3EEE09" w14:textId="77777777" w:rsidR="00D934D1" w:rsidRPr="00F77575" w:rsidRDefault="00D934D1" w:rsidP="00F77575">
            <w:pPr>
              <w:tabs>
                <w:tab w:val="center" w:pos="243"/>
                <w:tab w:val="center" w:pos="970"/>
              </w:tabs>
              <w:spacing w:line="259" w:lineRule="auto"/>
              <w:rPr>
                <w:sz w:val="18"/>
                <w:szCs w:val="18"/>
                <w:lang w:val="el-GR"/>
              </w:rPr>
            </w:pPr>
            <w:r w:rsidRPr="00F77575">
              <w:rPr>
                <w:sz w:val="18"/>
                <w:szCs w:val="18"/>
                <w:lang w:val="el-GR"/>
              </w:rPr>
              <w:t xml:space="preserve"> </w:t>
            </w:r>
          </w:p>
        </w:tc>
        <w:tc>
          <w:tcPr>
            <w:tcW w:w="1656" w:type="dxa"/>
            <w:tcBorders>
              <w:top w:val="single" w:sz="4" w:space="0" w:color="auto"/>
              <w:left w:val="single" w:sz="4" w:space="0" w:color="auto"/>
              <w:bottom w:val="single" w:sz="4" w:space="0" w:color="auto"/>
              <w:right w:val="single" w:sz="4" w:space="0" w:color="auto"/>
            </w:tcBorders>
          </w:tcPr>
          <w:p w14:paraId="323E9421" w14:textId="77777777" w:rsidR="00D934D1" w:rsidRPr="00F77575" w:rsidRDefault="00D934D1" w:rsidP="00F77575">
            <w:pPr>
              <w:tabs>
                <w:tab w:val="center" w:pos="243"/>
                <w:tab w:val="center" w:pos="970"/>
              </w:tabs>
              <w:spacing w:line="259" w:lineRule="auto"/>
              <w:rPr>
                <w:sz w:val="18"/>
                <w:szCs w:val="18"/>
                <w:lang w:val="el-GR"/>
              </w:rPr>
            </w:pPr>
            <w:r w:rsidRPr="00F77575">
              <w:rPr>
                <w:sz w:val="18"/>
                <w:szCs w:val="18"/>
                <w:lang w:val="el-GR"/>
              </w:rPr>
              <w:t xml:space="preserve"> </w:t>
            </w:r>
          </w:p>
        </w:tc>
      </w:tr>
      <w:tr w:rsidR="00D934D1" w:rsidRPr="00F77575" w14:paraId="40244DFA" w14:textId="77777777" w:rsidTr="00167A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36" w:type="dxa"/>
            <w:left w:w="20" w:type="dxa"/>
            <w:right w:w="0" w:type="dxa"/>
          </w:tblCellMar>
        </w:tblPrEx>
        <w:trPr>
          <w:trHeight w:val="1209"/>
        </w:trPr>
        <w:tc>
          <w:tcPr>
            <w:tcW w:w="1231" w:type="dxa"/>
            <w:gridSpan w:val="2"/>
            <w:tcBorders>
              <w:top w:val="single" w:sz="4" w:space="0" w:color="auto"/>
              <w:left w:val="single" w:sz="4" w:space="0" w:color="auto"/>
              <w:bottom w:val="single" w:sz="4" w:space="0" w:color="auto"/>
              <w:right w:val="single" w:sz="4" w:space="0" w:color="auto"/>
            </w:tcBorders>
          </w:tcPr>
          <w:p w14:paraId="26C12E79" w14:textId="77777777" w:rsidR="00D934D1" w:rsidRPr="00F77575" w:rsidRDefault="00D934D1" w:rsidP="00AE2FF7">
            <w:pPr>
              <w:tabs>
                <w:tab w:val="center" w:pos="243"/>
                <w:tab w:val="center" w:pos="969"/>
              </w:tabs>
              <w:spacing w:line="259" w:lineRule="auto"/>
              <w:rPr>
                <w:sz w:val="18"/>
                <w:szCs w:val="18"/>
                <w:lang w:val="el-GR"/>
              </w:rPr>
            </w:pPr>
            <w:r w:rsidRPr="00F77575">
              <w:rPr>
                <w:sz w:val="18"/>
                <w:szCs w:val="18"/>
                <w:lang w:val="el-GR"/>
              </w:rPr>
              <w:tab/>
              <w:t>4</w:t>
            </w:r>
            <w:r w:rsidR="00AE2FF7">
              <w:rPr>
                <w:sz w:val="18"/>
                <w:szCs w:val="18"/>
                <w:lang w:val="el-GR"/>
              </w:rPr>
              <w:t>1</w:t>
            </w:r>
            <w:r w:rsidRPr="00F77575">
              <w:rPr>
                <w:sz w:val="18"/>
                <w:szCs w:val="18"/>
                <w:lang w:val="el-GR"/>
              </w:rPr>
              <w:t xml:space="preserve">. </w:t>
            </w:r>
            <w:r w:rsidRPr="00F77575">
              <w:rPr>
                <w:sz w:val="18"/>
                <w:szCs w:val="18"/>
                <w:lang w:val="el-GR"/>
              </w:rPr>
              <w:tab/>
              <w:t xml:space="preserve"> </w:t>
            </w:r>
          </w:p>
        </w:tc>
        <w:tc>
          <w:tcPr>
            <w:tcW w:w="4271" w:type="dxa"/>
            <w:gridSpan w:val="2"/>
            <w:tcBorders>
              <w:top w:val="single" w:sz="4" w:space="0" w:color="auto"/>
              <w:left w:val="single" w:sz="4" w:space="0" w:color="auto"/>
              <w:bottom w:val="single" w:sz="4" w:space="0" w:color="auto"/>
              <w:right w:val="single" w:sz="4" w:space="0" w:color="auto"/>
            </w:tcBorders>
            <w:vAlign w:val="center"/>
          </w:tcPr>
          <w:p w14:paraId="5C20B05F" w14:textId="77777777" w:rsidR="00D934D1" w:rsidRPr="00F77575" w:rsidRDefault="00D934D1" w:rsidP="00B04B62">
            <w:pPr>
              <w:tabs>
                <w:tab w:val="center" w:pos="243"/>
                <w:tab w:val="center" w:pos="970"/>
              </w:tabs>
              <w:spacing w:line="259" w:lineRule="auto"/>
              <w:rPr>
                <w:sz w:val="18"/>
                <w:szCs w:val="18"/>
                <w:lang w:val="el-GR"/>
              </w:rPr>
            </w:pPr>
            <w:r w:rsidRPr="00F77575">
              <w:rPr>
                <w:sz w:val="18"/>
                <w:szCs w:val="18"/>
                <w:lang w:val="el-GR"/>
              </w:rPr>
              <w:t>Ύπαρξη ρόλων χρηστών που καθορίζουν τι</w:t>
            </w:r>
            <w:r w:rsidR="00B04B62">
              <w:rPr>
                <w:sz w:val="18"/>
                <w:szCs w:val="18"/>
                <w:lang w:val="el-GR"/>
              </w:rPr>
              <w:t xml:space="preserve"> </w:t>
            </w:r>
            <w:r w:rsidRPr="00F77575">
              <w:rPr>
                <w:sz w:val="18"/>
                <w:szCs w:val="18"/>
                <w:lang w:val="el-GR"/>
              </w:rPr>
              <w:t xml:space="preserve">μπορεί ο χρήστης ενός ρόλου να  προβάλλει, αλλάζει, απενεργοποιεί,  εκτυπώνει </w:t>
            </w:r>
            <w:r w:rsidRPr="00F77575">
              <w:rPr>
                <w:sz w:val="18"/>
                <w:szCs w:val="18"/>
                <w:lang w:val="el-GR"/>
              </w:rPr>
              <w:tab/>
              <w:t xml:space="preserve">ή εξάγει μέσα στο σύστημα  ακόμα και σε  επίπεδο πεδίου </w:t>
            </w:r>
          </w:p>
        </w:tc>
        <w:tc>
          <w:tcPr>
            <w:tcW w:w="1246" w:type="dxa"/>
            <w:gridSpan w:val="2"/>
            <w:tcBorders>
              <w:top w:val="single" w:sz="4" w:space="0" w:color="auto"/>
              <w:left w:val="single" w:sz="4" w:space="0" w:color="auto"/>
              <w:bottom w:val="single" w:sz="4" w:space="0" w:color="auto"/>
              <w:right w:val="single" w:sz="4" w:space="0" w:color="auto"/>
            </w:tcBorders>
          </w:tcPr>
          <w:p w14:paraId="6D1B133C" w14:textId="77777777" w:rsidR="00D934D1" w:rsidRPr="00F77575" w:rsidRDefault="00D934D1" w:rsidP="00F77575">
            <w:pPr>
              <w:tabs>
                <w:tab w:val="center" w:pos="243"/>
                <w:tab w:val="center" w:pos="970"/>
              </w:tabs>
              <w:spacing w:line="259" w:lineRule="auto"/>
              <w:rPr>
                <w:sz w:val="18"/>
                <w:szCs w:val="18"/>
                <w:lang w:val="el-GR"/>
              </w:rPr>
            </w:pPr>
            <w:r w:rsidRPr="00F77575">
              <w:rPr>
                <w:sz w:val="18"/>
                <w:szCs w:val="18"/>
                <w:lang w:val="el-GR"/>
              </w:rPr>
              <w:t xml:space="preserve">ΝΑΙ </w:t>
            </w:r>
          </w:p>
        </w:tc>
        <w:tc>
          <w:tcPr>
            <w:tcW w:w="1331" w:type="dxa"/>
            <w:gridSpan w:val="2"/>
            <w:tcBorders>
              <w:top w:val="single" w:sz="4" w:space="0" w:color="auto"/>
              <w:left w:val="single" w:sz="4" w:space="0" w:color="auto"/>
              <w:bottom w:val="single" w:sz="4" w:space="0" w:color="auto"/>
              <w:right w:val="single" w:sz="4" w:space="0" w:color="auto"/>
            </w:tcBorders>
          </w:tcPr>
          <w:p w14:paraId="42BDE620" w14:textId="77777777" w:rsidR="00D934D1" w:rsidRPr="00F77575" w:rsidRDefault="00D934D1" w:rsidP="00F77575">
            <w:pPr>
              <w:tabs>
                <w:tab w:val="center" w:pos="243"/>
                <w:tab w:val="center" w:pos="970"/>
              </w:tabs>
              <w:spacing w:line="259" w:lineRule="auto"/>
              <w:rPr>
                <w:sz w:val="18"/>
                <w:szCs w:val="18"/>
                <w:lang w:val="el-GR"/>
              </w:rPr>
            </w:pPr>
            <w:r w:rsidRPr="00F77575">
              <w:rPr>
                <w:sz w:val="18"/>
                <w:szCs w:val="18"/>
                <w:lang w:val="el-GR"/>
              </w:rPr>
              <w:t xml:space="preserve"> </w:t>
            </w:r>
          </w:p>
        </w:tc>
        <w:tc>
          <w:tcPr>
            <w:tcW w:w="1656" w:type="dxa"/>
            <w:tcBorders>
              <w:top w:val="single" w:sz="4" w:space="0" w:color="auto"/>
              <w:left w:val="single" w:sz="4" w:space="0" w:color="auto"/>
              <w:bottom w:val="single" w:sz="4" w:space="0" w:color="auto"/>
              <w:right w:val="single" w:sz="4" w:space="0" w:color="auto"/>
            </w:tcBorders>
          </w:tcPr>
          <w:p w14:paraId="0A3220E3" w14:textId="77777777" w:rsidR="00D934D1" w:rsidRPr="00F77575" w:rsidRDefault="00D934D1" w:rsidP="00F77575">
            <w:pPr>
              <w:tabs>
                <w:tab w:val="center" w:pos="243"/>
                <w:tab w:val="center" w:pos="970"/>
              </w:tabs>
              <w:spacing w:line="259" w:lineRule="auto"/>
              <w:rPr>
                <w:sz w:val="18"/>
                <w:szCs w:val="18"/>
                <w:lang w:val="el-GR"/>
              </w:rPr>
            </w:pPr>
            <w:r w:rsidRPr="00F77575">
              <w:rPr>
                <w:sz w:val="18"/>
                <w:szCs w:val="18"/>
                <w:lang w:val="el-GR"/>
              </w:rPr>
              <w:t xml:space="preserve"> </w:t>
            </w:r>
          </w:p>
        </w:tc>
      </w:tr>
      <w:tr w:rsidR="00D934D1" w:rsidRPr="00F77575" w14:paraId="41409A3D" w14:textId="77777777" w:rsidTr="003277C9">
        <w:tblPrEx>
          <w:tblCellMar>
            <w:top w:w="36" w:type="dxa"/>
            <w:left w:w="20" w:type="dxa"/>
          </w:tblCellMar>
        </w:tblPrEx>
        <w:trPr>
          <w:trHeight w:val="1313"/>
        </w:trPr>
        <w:tc>
          <w:tcPr>
            <w:tcW w:w="1231" w:type="dxa"/>
            <w:gridSpan w:val="2"/>
            <w:tcBorders>
              <w:top w:val="single" w:sz="4" w:space="0" w:color="auto"/>
              <w:left w:val="single" w:sz="4" w:space="0" w:color="auto"/>
              <w:bottom w:val="single" w:sz="4" w:space="0" w:color="auto"/>
              <w:right w:val="single" w:sz="4" w:space="0" w:color="auto"/>
            </w:tcBorders>
          </w:tcPr>
          <w:p w14:paraId="4BD03B6C" w14:textId="77777777" w:rsidR="00D934D1" w:rsidRPr="00F77575" w:rsidRDefault="00D934D1" w:rsidP="00AE2FF7">
            <w:pPr>
              <w:tabs>
                <w:tab w:val="center" w:pos="243"/>
                <w:tab w:val="center" w:pos="969"/>
              </w:tabs>
              <w:spacing w:line="259" w:lineRule="auto"/>
              <w:rPr>
                <w:sz w:val="18"/>
                <w:szCs w:val="18"/>
                <w:lang w:val="el-GR"/>
              </w:rPr>
            </w:pPr>
            <w:r w:rsidRPr="00F77575">
              <w:rPr>
                <w:sz w:val="18"/>
                <w:szCs w:val="18"/>
                <w:lang w:val="el-GR"/>
              </w:rPr>
              <w:tab/>
              <w:t>4</w:t>
            </w:r>
            <w:r w:rsidR="00AE2FF7">
              <w:rPr>
                <w:sz w:val="18"/>
                <w:szCs w:val="18"/>
                <w:lang w:val="el-GR"/>
              </w:rPr>
              <w:t>2</w:t>
            </w:r>
            <w:r w:rsidRPr="00F77575">
              <w:rPr>
                <w:sz w:val="18"/>
                <w:szCs w:val="18"/>
                <w:lang w:val="el-GR"/>
              </w:rPr>
              <w:t xml:space="preserve">. </w:t>
            </w:r>
            <w:r w:rsidRPr="00F77575">
              <w:rPr>
                <w:sz w:val="18"/>
                <w:szCs w:val="18"/>
                <w:lang w:val="el-GR"/>
              </w:rPr>
              <w:tab/>
              <w:t xml:space="preserve"> </w:t>
            </w:r>
          </w:p>
        </w:tc>
        <w:tc>
          <w:tcPr>
            <w:tcW w:w="4271" w:type="dxa"/>
            <w:gridSpan w:val="2"/>
            <w:tcBorders>
              <w:top w:val="single" w:sz="4" w:space="0" w:color="auto"/>
              <w:left w:val="single" w:sz="4" w:space="0" w:color="auto"/>
              <w:bottom w:val="single" w:sz="4" w:space="0" w:color="auto"/>
              <w:right w:val="single" w:sz="4" w:space="0" w:color="auto"/>
            </w:tcBorders>
            <w:vAlign w:val="center"/>
          </w:tcPr>
          <w:p w14:paraId="0E8482A4" w14:textId="77777777" w:rsidR="00D934D1" w:rsidRPr="00F77575" w:rsidRDefault="00D934D1" w:rsidP="00B04B62">
            <w:pPr>
              <w:tabs>
                <w:tab w:val="center" w:pos="243"/>
                <w:tab w:val="center" w:pos="970"/>
              </w:tabs>
              <w:spacing w:line="259" w:lineRule="auto"/>
              <w:rPr>
                <w:sz w:val="18"/>
                <w:szCs w:val="18"/>
                <w:lang w:val="el-GR"/>
              </w:rPr>
            </w:pPr>
            <w:r w:rsidRPr="00F77575">
              <w:rPr>
                <w:sz w:val="18"/>
                <w:szCs w:val="18"/>
                <w:lang w:val="el-GR"/>
              </w:rPr>
              <w:tab/>
              <w:t>Σύστημα ασφάλειας,</w:t>
            </w:r>
            <w:r w:rsidR="00B04B62">
              <w:rPr>
                <w:sz w:val="18"/>
                <w:szCs w:val="18"/>
                <w:lang w:val="el-GR"/>
              </w:rPr>
              <w:t xml:space="preserve"> </w:t>
            </w:r>
            <w:r w:rsidRPr="00F77575">
              <w:rPr>
                <w:sz w:val="18"/>
                <w:szCs w:val="18"/>
                <w:lang w:val="el-GR"/>
              </w:rPr>
              <w:t xml:space="preserve">προστασίας </w:t>
            </w:r>
            <w:r w:rsidR="00B04B62">
              <w:rPr>
                <w:sz w:val="18"/>
                <w:szCs w:val="18"/>
                <w:lang w:val="el-GR"/>
              </w:rPr>
              <w:t>κ</w:t>
            </w:r>
            <w:r w:rsidRPr="00F77575">
              <w:rPr>
                <w:sz w:val="18"/>
                <w:szCs w:val="18"/>
                <w:lang w:val="el-GR"/>
              </w:rPr>
              <w:t>αι</w:t>
            </w:r>
            <w:r w:rsidR="00B04B62">
              <w:rPr>
                <w:sz w:val="18"/>
                <w:szCs w:val="18"/>
                <w:lang w:val="el-GR"/>
              </w:rPr>
              <w:t xml:space="preserve"> </w:t>
            </w:r>
            <w:r w:rsidRPr="00F77575">
              <w:rPr>
                <w:sz w:val="18"/>
                <w:szCs w:val="18"/>
                <w:lang w:val="el-GR"/>
              </w:rPr>
              <w:t>ελέγχου πρόσβασης σε επίπεδο οντοτήτων, πεδίων, διαδικασιών,</w:t>
            </w:r>
            <w:r w:rsidR="00B04B62">
              <w:rPr>
                <w:sz w:val="18"/>
                <w:szCs w:val="18"/>
                <w:lang w:val="el-GR"/>
              </w:rPr>
              <w:t xml:space="preserve"> </w:t>
            </w:r>
            <w:r w:rsidRPr="00F77575">
              <w:rPr>
                <w:sz w:val="18"/>
                <w:szCs w:val="18"/>
                <w:lang w:val="el-GR"/>
              </w:rPr>
              <w:t>αναφορών, εκτυπώσεων,</w:t>
            </w:r>
            <w:r w:rsidR="00B04B62">
              <w:rPr>
                <w:sz w:val="18"/>
                <w:szCs w:val="18"/>
                <w:lang w:val="el-GR"/>
              </w:rPr>
              <w:t xml:space="preserve"> </w:t>
            </w:r>
            <w:r w:rsidRPr="00F77575">
              <w:rPr>
                <w:sz w:val="18"/>
                <w:szCs w:val="18"/>
                <w:lang w:val="el-GR"/>
              </w:rPr>
              <w:tab/>
              <w:t>εξαγωγής</w:t>
            </w:r>
            <w:r w:rsidR="00B04B62">
              <w:rPr>
                <w:sz w:val="18"/>
                <w:szCs w:val="18"/>
                <w:lang w:val="el-GR"/>
              </w:rPr>
              <w:t xml:space="preserve"> </w:t>
            </w:r>
            <w:r w:rsidRPr="00F77575">
              <w:rPr>
                <w:sz w:val="18"/>
                <w:szCs w:val="18"/>
                <w:lang w:val="el-GR"/>
              </w:rPr>
              <w:t xml:space="preserve">δεδομένων σε εξωτερικές πηγές και σε  επίπεδο εγγραφών </w:t>
            </w:r>
          </w:p>
        </w:tc>
        <w:tc>
          <w:tcPr>
            <w:tcW w:w="1246" w:type="dxa"/>
            <w:gridSpan w:val="2"/>
            <w:tcBorders>
              <w:top w:val="single" w:sz="4" w:space="0" w:color="auto"/>
              <w:left w:val="single" w:sz="4" w:space="0" w:color="auto"/>
              <w:bottom w:val="single" w:sz="4" w:space="0" w:color="auto"/>
              <w:right w:val="single" w:sz="4" w:space="0" w:color="auto"/>
            </w:tcBorders>
          </w:tcPr>
          <w:p w14:paraId="0C949058" w14:textId="77777777" w:rsidR="00D934D1" w:rsidRPr="00F77575" w:rsidRDefault="00D934D1" w:rsidP="00F77575">
            <w:pPr>
              <w:tabs>
                <w:tab w:val="center" w:pos="243"/>
                <w:tab w:val="center" w:pos="970"/>
              </w:tabs>
              <w:spacing w:line="259" w:lineRule="auto"/>
              <w:rPr>
                <w:sz w:val="18"/>
                <w:szCs w:val="18"/>
                <w:lang w:val="el-GR"/>
              </w:rPr>
            </w:pPr>
            <w:r w:rsidRPr="00F77575">
              <w:rPr>
                <w:sz w:val="18"/>
                <w:szCs w:val="18"/>
                <w:lang w:val="el-GR"/>
              </w:rPr>
              <w:t xml:space="preserve">ΝΑΙ </w:t>
            </w:r>
          </w:p>
        </w:tc>
        <w:tc>
          <w:tcPr>
            <w:tcW w:w="1331" w:type="dxa"/>
            <w:gridSpan w:val="2"/>
            <w:tcBorders>
              <w:top w:val="single" w:sz="4" w:space="0" w:color="auto"/>
              <w:left w:val="single" w:sz="4" w:space="0" w:color="auto"/>
              <w:bottom w:val="single" w:sz="4" w:space="0" w:color="auto"/>
              <w:right w:val="single" w:sz="4" w:space="0" w:color="auto"/>
            </w:tcBorders>
          </w:tcPr>
          <w:p w14:paraId="3A722D60" w14:textId="77777777" w:rsidR="00D934D1" w:rsidRPr="00F77575" w:rsidRDefault="00D934D1" w:rsidP="00F77575">
            <w:pPr>
              <w:tabs>
                <w:tab w:val="center" w:pos="243"/>
                <w:tab w:val="center" w:pos="970"/>
              </w:tabs>
              <w:spacing w:line="259" w:lineRule="auto"/>
              <w:rPr>
                <w:sz w:val="18"/>
                <w:szCs w:val="18"/>
                <w:lang w:val="el-GR"/>
              </w:rPr>
            </w:pPr>
            <w:r w:rsidRPr="00F77575">
              <w:rPr>
                <w:sz w:val="18"/>
                <w:szCs w:val="18"/>
                <w:lang w:val="el-GR"/>
              </w:rPr>
              <w:t xml:space="preserve"> </w:t>
            </w:r>
          </w:p>
        </w:tc>
        <w:tc>
          <w:tcPr>
            <w:tcW w:w="1656" w:type="dxa"/>
            <w:tcBorders>
              <w:top w:val="single" w:sz="4" w:space="0" w:color="auto"/>
              <w:left w:val="single" w:sz="4" w:space="0" w:color="auto"/>
              <w:bottom w:val="single" w:sz="4" w:space="0" w:color="auto"/>
              <w:right w:val="single" w:sz="4" w:space="0" w:color="auto"/>
            </w:tcBorders>
          </w:tcPr>
          <w:p w14:paraId="49439890" w14:textId="77777777" w:rsidR="00D934D1" w:rsidRPr="00F77575" w:rsidRDefault="00D934D1" w:rsidP="00F77575">
            <w:pPr>
              <w:tabs>
                <w:tab w:val="center" w:pos="243"/>
                <w:tab w:val="center" w:pos="970"/>
              </w:tabs>
              <w:spacing w:line="259" w:lineRule="auto"/>
              <w:rPr>
                <w:sz w:val="18"/>
                <w:szCs w:val="18"/>
                <w:lang w:val="el-GR"/>
              </w:rPr>
            </w:pPr>
            <w:r w:rsidRPr="00F77575">
              <w:rPr>
                <w:sz w:val="18"/>
                <w:szCs w:val="18"/>
                <w:lang w:val="el-GR"/>
              </w:rPr>
              <w:t xml:space="preserve"> </w:t>
            </w:r>
          </w:p>
        </w:tc>
      </w:tr>
      <w:tr w:rsidR="00D934D1" w:rsidRPr="00F77575" w14:paraId="06829980" w14:textId="77777777" w:rsidTr="00167A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36" w:type="dxa"/>
            <w:left w:w="20" w:type="dxa"/>
            <w:right w:w="0" w:type="dxa"/>
          </w:tblCellMar>
        </w:tblPrEx>
        <w:trPr>
          <w:trHeight w:val="759"/>
        </w:trPr>
        <w:tc>
          <w:tcPr>
            <w:tcW w:w="1231" w:type="dxa"/>
            <w:gridSpan w:val="2"/>
            <w:tcBorders>
              <w:top w:val="single" w:sz="4" w:space="0" w:color="auto"/>
              <w:left w:val="single" w:sz="4" w:space="0" w:color="auto"/>
              <w:bottom w:val="single" w:sz="4" w:space="0" w:color="auto"/>
              <w:right w:val="single" w:sz="4" w:space="0" w:color="auto"/>
            </w:tcBorders>
          </w:tcPr>
          <w:p w14:paraId="6669EC67" w14:textId="77777777" w:rsidR="00D934D1" w:rsidRPr="00F77575" w:rsidRDefault="00D934D1" w:rsidP="00AE2FF7">
            <w:pPr>
              <w:tabs>
                <w:tab w:val="center" w:pos="243"/>
                <w:tab w:val="center" w:pos="969"/>
              </w:tabs>
              <w:spacing w:line="259" w:lineRule="auto"/>
              <w:rPr>
                <w:sz w:val="18"/>
                <w:szCs w:val="18"/>
                <w:lang w:val="el-GR"/>
              </w:rPr>
            </w:pPr>
            <w:r w:rsidRPr="00F77575">
              <w:rPr>
                <w:sz w:val="18"/>
                <w:szCs w:val="18"/>
                <w:lang w:val="el-GR"/>
              </w:rPr>
              <w:tab/>
              <w:t>4</w:t>
            </w:r>
            <w:r w:rsidR="00AE2FF7">
              <w:rPr>
                <w:sz w:val="18"/>
                <w:szCs w:val="18"/>
                <w:lang w:val="el-GR"/>
              </w:rPr>
              <w:t>3</w:t>
            </w:r>
            <w:r w:rsidRPr="00F77575">
              <w:rPr>
                <w:sz w:val="18"/>
                <w:szCs w:val="18"/>
                <w:lang w:val="el-GR"/>
              </w:rPr>
              <w:t xml:space="preserve">. </w:t>
            </w:r>
            <w:r w:rsidRPr="00F77575">
              <w:rPr>
                <w:sz w:val="18"/>
                <w:szCs w:val="18"/>
                <w:lang w:val="el-GR"/>
              </w:rPr>
              <w:tab/>
              <w:t xml:space="preserve"> </w:t>
            </w:r>
          </w:p>
        </w:tc>
        <w:tc>
          <w:tcPr>
            <w:tcW w:w="4271" w:type="dxa"/>
            <w:gridSpan w:val="2"/>
            <w:tcBorders>
              <w:top w:val="single" w:sz="4" w:space="0" w:color="auto"/>
              <w:left w:val="single" w:sz="4" w:space="0" w:color="auto"/>
              <w:bottom w:val="single" w:sz="4" w:space="0" w:color="auto"/>
              <w:right w:val="single" w:sz="4" w:space="0" w:color="auto"/>
            </w:tcBorders>
            <w:vAlign w:val="center"/>
          </w:tcPr>
          <w:p w14:paraId="089F07E2" w14:textId="77777777" w:rsidR="00D934D1" w:rsidRPr="00F77575" w:rsidRDefault="00D934D1" w:rsidP="00F77575">
            <w:pPr>
              <w:tabs>
                <w:tab w:val="center" w:pos="243"/>
                <w:tab w:val="center" w:pos="970"/>
              </w:tabs>
              <w:spacing w:line="259" w:lineRule="auto"/>
              <w:rPr>
                <w:sz w:val="18"/>
                <w:szCs w:val="18"/>
                <w:lang w:val="el-GR"/>
              </w:rPr>
            </w:pPr>
            <w:r w:rsidRPr="00F77575">
              <w:rPr>
                <w:sz w:val="18"/>
                <w:szCs w:val="18"/>
                <w:lang w:val="el-GR"/>
              </w:rPr>
              <w:t xml:space="preserve">Κεντρικό σύστημα παρακολούθησης  χρηστών για το διαχειριστή του  συστήματος </w:t>
            </w:r>
          </w:p>
        </w:tc>
        <w:tc>
          <w:tcPr>
            <w:tcW w:w="1246" w:type="dxa"/>
            <w:gridSpan w:val="2"/>
            <w:tcBorders>
              <w:top w:val="single" w:sz="4" w:space="0" w:color="auto"/>
              <w:left w:val="single" w:sz="4" w:space="0" w:color="auto"/>
              <w:bottom w:val="single" w:sz="4" w:space="0" w:color="auto"/>
              <w:right w:val="single" w:sz="4" w:space="0" w:color="auto"/>
            </w:tcBorders>
          </w:tcPr>
          <w:p w14:paraId="57FE221F" w14:textId="77777777" w:rsidR="00D934D1" w:rsidRPr="00F77575" w:rsidRDefault="00D934D1" w:rsidP="00F77575">
            <w:pPr>
              <w:tabs>
                <w:tab w:val="center" w:pos="243"/>
                <w:tab w:val="center" w:pos="970"/>
              </w:tabs>
              <w:spacing w:line="259" w:lineRule="auto"/>
              <w:rPr>
                <w:sz w:val="18"/>
                <w:szCs w:val="18"/>
                <w:lang w:val="el-GR"/>
              </w:rPr>
            </w:pPr>
            <w:r w:rsidRPr="00F77575">
              <w:rPr>
                <w:sz w:val="18"/>
                <w:szCs w:val="18"/>
                <w:lang w:val="el-GR"/>
              </w:rPr>
              <w:t xml:space="preserve">ΝΑΙ </w:t>
            </w:r>
          </w:p>
        </w:tc>
        <w:tc>
          <w:tcPr>
            <w:tcW w:w="1331" w:type="dxa"/>
            <w:gridSpan w:val="2"/>
            <w:tcBorders>
              <w:top w:val="single" w:sz="4" w:space="0" w:color="auto"/>
              <w:left w:val="single" w:sz="4" w:space="0" w:color="auto"/>
              <w:bottom w:val="single" w:sz="4" w:space="0" w:color="auto"/>
              <w:right w:val="single" w:sz="4" w:space="0" w:color="auto"/>
            </w:tcBorders>
          </w:tcPr>
          <w:p w14:paraId="4B6FE1DE" w14:textId="77777777" w:rsidR="00D934D1" w:rsidRPr="00F77575" w:rsidRDefault="00D934D1" w:rsidP="00F77575">
            <w:pPr>
              <w:tabs>
                <w:tab w:val="center" w:pos="243"/>
                <w:tab w:val="center" w:pos="970"/>
              </w:tabs>
              <w:spacing w:line="259" w:lineRule="auto"/>
              <w:rPr>
                <w:sz w:val="18"/>
                <w:szCs w:val="18"/>
                <w:lang w:val="el-GR"/>
              </w:rPr>
            </w:pPr>
            <w:r w:rsidRPr="00F77575">
              <w:rPr>
                <w:sz w:val="18"/>
                <w:szCs w:val="18"/>
                <w:lang w:val="el-GR"/>
              </w:rPr>
              <w:t xml:space="preserve"> </w:t>
            </w:r>
          </w:p>
        </w:tc>
        <w:tc>
          <w:tcPr>
            <w:tcW w:w="1656" w:type="dxa"/>
            <w:tcBorders>
              <w:top w:val="single" w:sz="4" w:space="0" w:color="auto"/>
              <w:left w:val="single" w:sz="4" w:space="0" w:color="auto"/>
              <w:bottom w:val="single" w:sz="4" w:space="0" w:color="auto"/>
              <w:right w:val="single" w:sz="4" w:space="0" w:color="auto"/>
            </w:tcBorders>
          </w:tcPr>
          <w:p w14:paraId="1E38DCFD" w14:textId="77777777" w:rsidR="00D934D1" w:rsidRPr="00F77575" w:rsidRDefault="00D934D1" w:rsidP="00F77575">
            <w:pPr>
              <w:tabs>
                <w:tab w:val="center" w:pos="243"/>
                <w:tab w:val="center" w:pos="970"/>
              </w:tabs>
              <w:spacing w:line="259" w:lineRule="auto"/>
              <w:rPr>
                <w:sz w:val="18"/>
                <w:szCs w:val="18"/>
                <w:lang w:val="el-GR"/>
              </w:rPr>
            </w:pPr>
            <w:r w:rsidRPr="00F77575">
              <w:rPr>
                <w:sz w:val="18"/>
                <w:szCs w:val="18"/>
                <w:lang w:val="el-GR"/>
              </w:rPr>
              <w:t xml:space="preserve"> </w:t>
            </w:r>
          </w:p>
        </w:tc>
      </w:tr>
      <w:tr w:rsidR="00D934D1" w:rsidRPr="00F77575" w14:paraId="010F4420" w14:textId="77777777" w:rsidTr="00167A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36" w:type="dxa"/>
            <w:left w:w="20" w:type="dxa"/>
            <w:right w:w="0" w:type="dxa"/>
          </w:tblCellMar>
        </w:tblPrEx>
        <w:trPr>
          <w:trHeight w:val="1209"/>
        </w:trPr>
        <w:tc>
          <w:tcPr>
            <w:tcW w:w="1231" w:type="dxa"/>
            <w:gridSpan w:val="2"/>
            <w:tcBorders>
              <w:top w:val="single" w:sz="4" w:space="0" w:color="auto"/>
              <w:left w:val="single" w:sz="4" w:space="0" w:color="auto"/>
              <w:bottom w:val="single" w:sz="4" w:space="0" w:color="auto"/>
              <w:right w:val="single" w:sz="4" w:space="0" w:color="auto"/>
            </w:tcBorders>
          </w:tcPr>
          <w:p w14:paraId="5B4770D5" w14:textId="77777777" w:rsidR="00D934D1" w:rsidRPr="00F77575" w:rsidRDefault="00D934D1" w:rsidP="00AE2FF7">
            <w:pPr>
              <w:tabs>
                <w:tab w:val="center" w:pos="243"/>
                <w:tab w:val="center" w:pos="969"/>
              </w:tabs>
              <w:spacing w:line="259" w:lineRule="auto"/>
              <w:rPr>
                <w:sz w:val="18"/>
                <w:szCs w:val="18"/>
                <w:lang w:val="el-GR"/>
              </w:rPr>
            </w:pPr>
            <w:r w:rsidRPr="00F77575">
              <w:rPr>
                <w:sz w:val="18"/>
                <w:szCs w:val="18"/>
                <w:lang w:val="el-GR"/>
              </w:rPr>
              <w:lastRenderedPageBreak/>
              <w:tab/>
              <w:t>4</w:t>
            </w:r>
            <w:r w:rsidR="00AE2FF7">
              <w:rPr>
                <w:sz w:val="18"/>
                <w:szCs w:val="18"/>
                <w:lang w:val="el-GR"/>
              </w:rPr>
              <w:t>4</w:t>
            </w:r>
            <w:r w:rsidRPr="00F77575">
              <w:rPr>
                <w:sz w:val="18"/>
                <w:szCs w:val="18"/>
                <w:lang w:val="el-GR"/>
              </w:rPr>
              <w:t xml:space="preserve">. </w:t>
            </w:r>
            <w:r w:rsidRPr="00F77575">
              <w:rPr>
                <w:sz w:val="18"/>
                <w:szCs w:val="18"/>
                <w:lang w:val="el-GR"/>
              </w:rPr>
              <w:tab/>
              <w:t xml:space="preserve"> </w:t>
            </w:r>
          </w:p>
        </w:tc>
        <w:tc>
          <w:tcPr>
            <w:tcW w:w="4271" w:type="dxa"/>
            <w:gridSpan w:val="2"/>
            <w:tcBorders>
              <w:top w:val="single" w:sz="4" w:space="0" w:color="auto"/>
              <w:left w:val="single" w:sz="4" w:space="0" w:color="auto"/>
              <w:bottom w:val="single" w:sz="4" w:space="0" w:color="auto"/>
              <w:right w:val="single" w:sz="4" w:space="0" w:color="auto"/>
            </w:tcBorders>
            <w:vAlign w:val="center"/>
          </w:tcPr>
          <w:p w14:paraId="5EC07118" w14:textId="77777777" w:rsidR="00D934D1" w:rsidRPr="00F77575" w:rsidRDefault="00D934D1" w:rsidP="00F77575">
            <w:pPr>
              <w:tabs>
                <w:tab w:val="center" w:pos="243"/>
                <w:tab w:val="center" w:pos="970"/>
              </w:tabs>
              <w:spacing w:line="259" w:lineRule="auto"/>
              <w:rPr>
                <w:sz w:val="18"/>
                <w:szCs w:val="18"/>
                <w:lang w:val="el-GR"/>
              </w:rPr>
            </w:pPr>
            <w:r w:rsidRPr="00F77575">
              <w:rPr>
                <w:sz w:val="18"/>
                <w:szCs w:val="18"/>
                <w:lang w:val="el-GR"/>
              </w:rPr>
              <w:t>Ενσωματωμένο υποσύστημα ιστορικού  εγγραφών με τήρηση προηγούμενων &amp; νέων τιμών και με τήρηση πλήρους</w:t>
            </w:r>
            <w:r w:rsidR="00FE5245">
              <w:rPr>
                <w:sz w:val="18"/>
                <w:szCs w:val="18"/>
                <w:lang w:val="el-GR"/>
              </w:rPr>
              <w:t xml:space="preserve"> </w:t>
            </w:r>
            <w:r w:rsidRPr="00F77575">
              <w:rPr>
                <w:sz w:val="18"/>
                <w:szCs w:val="18"/>
                <w:lang w:val="el-GR"/>
              </w:rPr>
              <w:t xml:space="preserve">τεκμηρίωσης (ποιος άλλαξε ποια εγγραφή) </w:t>
            </w:r>
          </w:p>
        </w:tc>
        <w:tc>
          <w:tcPr>
            <w:tcW w:w="1246" w:type="dxa"/>
            <w:gridSpan w:val="2"/>
            <w:tcBorders>
              <w:top w:val="single" w:sz="4" w:space="0" w:color="auto"/>
              <w:left w:val="single" w:sz="4" w:space="0" w:color="auto"/>
              <w:bottom w:val="single" w:sz="4" w:space="0" w:color="auto"/>
              <w:right w:val="single" w:sz="4" w:space="0" w:color="auto"/>
            </w:tcBorders>
          </w:tcPr>
          <w:p w14:paraId="17BF9E22" w14:textId="77777777" w:rsidR="00D934D1" w:rsidRPr="00F77575" w:rsidRDefault="00D934D1" w:rsidP="00F77575">
            <w:pPr>
              <w:tabs>
                <w:tab w:val="center" w:pos="243"/>
                <w:tab w:val="center" w:pos="970"/>
              </w:tabs>
              <w:spacing w:line="259" w:lineRule="auto"/>
              <w:rPr>
                <w:sz w:val="18"/>
                <w:szCs w:val="18"/>
                <w:lang w:val="el-GR"/>
              </w:rPr>
            </w:pPr>
            <w:r w:rsidRPr="00F77575">
              <w:rPr>
                <w:sz w:val="18"/>
                <w:szCs w:val="18"/>
                <w:lang w:val="el-GR"/>
              </w:rPr>
              <w:t xml:space="preserve">ΝΑΙ </w:t>
            </w:r>
          </w:p>
        </w:tc>
        <w:tc>
          <w:tcPr>
            <w:tcW w:w="1331" w:type="dxa"/>
            <w:gridSpan w:val="2"/>
            <w:tcBorders>
              <w:top w:val="single" w:sz="4" w:space="0" w:color="auto"/>
              <w:left w:val="single" w:sz="4" w:space="0" w:color="auto"/>
              <w:bottom w:val="single" w:sz="4" w:space="0" w:color="auto"/>
              <w:right w:val="single" w:sz="4" w:space="0" w:color="auto"/>
            </w:tcBorders>
          </w:tcPr>
          <w:p w14:paraId="2D222DDC" w14:textId="77777777" w:rsidR="00D934D1" w:rsidRPr="00F77575" w:rsidRDefault="00D934D1" w:rsidP="00F77575">
            <w:pPr>
              <w:tabs>
                <w:tab w:val="center" w:pos="243"/>
                <w:tab w:val="center" w:pos="970"/>
              </w:tabs>
              <w:spacing w:line="259" w:lineRule="auto"/>
              <w:rPr>
                <w:sz w:val="18"/>
                <w:szCs w:val="18"/>
                <w:lang w:val="el-GR"/>
              </w:rPr>
            </w:pPr>
            <w:r w:rsidRPr="00F77575">
              <w:rPr>
                <w:sz w:val="18"/>
                <w:szCs w:val="18"/>
                <w:lang w:val="el-GR"/>
              </w:rPr>
              <w:t xml:space="preserve"> </w:t>
            </w:r>
          </w:p>
        </w:tc>
        <w:tc>
          <w:tcPr>
            <w:tcW w:w="1656" w:type="dxa"/>
            <w:tcBorders>
              <w:top w:val="single" w:sz="4" w:space="0" w:color="auto"/>
              <w:left w:val="single" w:sz="4" w:space="0" w:color="auto"/>
              <w:bottom w:val="single" w:sz="4" w:space="0" w:color="auto"/>
              <w:right w:val="single" w:sz="4" w:space="0" w:color="auto"/>
            </w:tcBorders>
          </w:tcPr>
          <w:p w14:paraId="13460A8B" w14:textId="77777777" w:rsidR="00D934D1" w:rsidRPr="00F77575" w:rsidRDefault="00D934D1" w:rsidP="00F77575">
            <w:pPr>
              <w:tabs>
                <w:tab w:val="center" w:pos="243"/>
                <w:tab w:val="center" w:pos="970"/>
              </w:tabs>
              <w:spacing w:line="259" w:lineRule="auto"/>
              <w:rPr>
                <w:sz w:val="18"/>
                <w:szCs w:val="18"/>
                <w:lang w:val="el-GR"/>
              </w:rPr>
            </w:pPr>
            <w:r w:rsidRPr="00F77575">
              <w:rPr>
                <w:sz w:val="18"/>
                <w:szCs w:val="18"/>
                <w:lang w:val="el-GR"/>
              </w:rPr>
              <w:t xml:space="preserve"> </w:t>
            </w:r>
          </w:p>
        </w:tc>
      </w:tr>
      <w:tr w:rsidR="00D934D1" w:rsidRPr="00F77575" w14:paraId="16AE365D" w14:textId="77777777" w:rsidTr="003277C9">
        <w:tblPrEx>
          <w:tblCellMar>
            <w:top w:w="36" w:type="dxa"/>
            <w:left w:w="20" w:type="dxa"/>
          </w:tblCellMar>
        </w:tblPrEx>
        <w:trPr>
          <w:trHeight w:val="935"/>
        </w:trPr>
        <w:tc>
          <w:tcPr>
            <w:tcW w:w="1231" w:type="dxa"/>
            <w:gridSpan w:val="2"/>
            <w:tcBorders>
              <w:top w:val="single" w:sz="4" w:space="0" w:color="auto"/>
              <w:left w:val="single" w:sz="4" w:space="0" w:color="auto"/>
              <w:bottom w:val="single" w:sz="4" w:space="0" w:color="auto"/>
              <w:right w:val="single" w:sz="4" w:space="0" w:color="auto"/>
            </w:tcBorders>
          </w:tcPr>
          <w:p w14:paraId="41B539FF" w14:textId="77777777" w:rsidR="00D934D1" w:rsidRPr="00F77575" w:rsidRDefault="00D934D1" w:rsidP="00AE2FF7">
            <w:pPr>
              <w:tabs>
                <w:tab w:val="center" w:pos="243"/>
                <w:tab w:val="center" w:pos="969"/>
              </w:tabs>
              <w:spacing w:line="259" w:lineRule="auto"/>
              <w:rPr>
                <w:sz w:val="18"/>
                <w:szCs w:val="18"/>
                <w:lang w:val="el-GR"/>
              </w:rPr>
            </w:pPr>
            <w:r w:rsidRPr="00F77575">
              <w:rPr>
                <w:sz w:val="18"/>
                <w:szCs w:val="18"/>
                <w:lang w:val="el-GR"/>
              </w:rPr>
              <w:tab/>
              <w:t>4</w:t>
            </w:r>
            <w:r w:rsidR="00AE2FF7">
              <w:rPr>
                <w:sz w:val="18"/>
                <w:szCs w:val="18"/>
                <w:lang w:val="el-GR"/>
              </w:rPr>
              <w:t>5</w:t>
            </w:r>
            <w:r w:rsidRPr="00F77575">
              <w:rPr>
                <w:sz w:val="18"/>
                <w:szCs w:val="18"/>
                <w:lang w:val="el-GR"/>
              </w:rPr>
              <w:t xml:space="preserve">. </w:t>
            </w:r>
            <w:r w:rsidRPr="00F77575">
              <w:rPr>
                <w:sz w:val="18"/>
                <w:szCs w:val="18"/>
                <w:lang w:val="el-GR"/>
              </w:rPr>
              <w:tab/>
              <w:t xml:space="preserve"> </w:t>
            </w:r>
          </w:p>
        </w:tc>
        <w:tc>
          <w:tcPr>
            <w:tcW w:w="4271" w:type="dxa"/>
            <w:gridSpan w:val="2"/>
            <w:tcBorders>
              <w:top w:val="single" w:sz="4" w:space="0" w:color="auto"/>
              <w:left w:val="single" w:sz="4" w:space="0" w:color="auto"/>
              <w:bottom w:val="single" w:sz="4" w:space="0" w:color="auto"/>
              <w:right w:val="single" w:sz="4" w:space="0" w:color="auto"/>
            </w:tcBorders>
            <w:vAlign w:val="center"/>
          </w:tcPr>
          <w:p w14:paraId="607EB238" w14:textId="77777777" w:rsidR="00D934D1" w:rsidRPr="00F77575" w:rsidRDefault="00D934D1" w:rsidP="00F77575">
            <w:pPr>
              <w:tabs>
                <w:tab w:val="center" w:pos="243"/>
                <w:tab w:val="center" w:pos="969"/>
              </w:tabs>
              <w:spacing w:line="259" w:lineRule="auto"/>
              <w:rPr>
                <w:sz w:val="18"/>
                <w:szCs w:val="18"/>
                <w:lang w:val="el-GR"/>
              </w:rPr>
            </w:pPr>
            <w:r w:rsidRPr="00F77575">
              <w:rPr>
                <w:sz w:val="18"/>
                <w:szCs w:val="18"/>
                <w:lang w:val="el-GR"/>
              </w:rPr>
              <w:t xml:space="preserve">Δυνατότητα ορισμού ή αποκλεισμού  πρόσβασης χρηστών στην εφαρμογή από  συγκεκριμένους σταθμούς εργασίας </w:t>
            </w:r>
          </w:p>
        </w:tc>
        <w:tc>
          <w:tcPr>
            <w:tcW w:w="1246" w:type="dxa"/>
            <w:gridSpan w:val="2"/>
            <w:tcBorders>
              <w:top w:val="single" w:sz="4" w:space="0" w:color="auto"/>
              <w:left w:val="single" w:sz="4" w:space="0" w:color="auto"/>
              <w:bottom w:val="single" w:sz="4" w:space="0" w:color="auto"/>
              <w:right w:val="single" w:sz="4" w:space="0" w:color="auto"/>
            </w:tcBorders>
          </w:tcPr>
          <w:p w14:paraId="7787F7B1" w14:textId="77777777" w:rsidR="00D934D1" w:rsidRPr="00F77575" w:rsidRDefault="00D934D1" w:rsidP="00F77575">
            <w:pPr>
              <w:tabs>
                <w:tab w:val="center" w:pos="243"/>
                <w:tab w:val="center" w:pos="969"/>
              </w:tabs>
              <w:spacing w:line="259" w:lineRule="auto"/>
              <w:rPr>
                <w:sz w:val="18"/>
                <w:szCs w:val="18"/>
                <w:lang w:val="el-GR"/>
              </w:rPr>
            </w:pPr>
            <w:r w:rsidRPr="00F77575">
              <w:rPr>
                <w:sz w:val="18"/>
                <w:szCs w:val="18"/>
                <w:lang w:val="el-GR"/>
              </w:rPr>
              <w:t xml:space="preserve">ΝΑΙ </w:t>
            </w:r>
          </w:p>
        </w:tc>
        <w:tc>
          <w:tcPr>
            <w:tcW w:w="1331" w:type="dxa"/>
            <w:gridSpan w:val="2"/>
            <w:tcBorders>
              <w:top w:val="single" w:sz="4" w:space="0" w:color="auto"/>
              <w:left w:val="single" w:sz="4" w:space="0" w:color="auto"/>
              <w:bottom w:val="single" w:sz="4" w:space="0" w:color="auto"/>
              <w:right w:val="single" w:sz="4" w:space="0" w:color="auto"/>
            </w:tcBorders>
          </w:tcPr>
          <w:p w14:paraId="363629FA" w14:textId="77777777" w:rsidR="00D934D1" w:rsidRPr="00F77575" w:rsidRDefault="00D934D1" w:rsidP="00F77575">
            <w:pPr>
              <w:tabs>
                <w:tab w:val="center" w:pos="243"/>
                <w:tab w:val="center" w:pos="969"/>
              </w:tabs>
              <w:spacing w:line="259" w:lineRule="auto"/>
              <w:rPr>
                <w:sz w:val="18"/>
                <w:szCs w:val="18"/>
                <w:lang w:val="el-GR"/>
              </w:rPr>
            </w:pPr>
            <w:r w:rsidRPr="00F77575">
              <w:rPr>
                <w:sz w:val="18"/>
                <w:szCs w:val="18"/>
                <w:lang w:val="el-GR"/>
              </w:rPr>
              <w:t xml:space="preserve"> </w:t>
            </w:r>
          </w:p>
        </w:tc>
        <w:tc>
          <w:tcPr>
            <w:tcW w:w="1656" w:type="dxa"/>
            <w:tcBorders>
              <w:top w:val="single" w:sz="4" w:space="0" w:color="auto"/>
              <w:left w:val="single" w:sz="4" w:space="0" w:color="auto"/>
              <w:bottom w:val="single" w:sz="4" w:space="0" w:color="auto"/>
              <w:right w:val="single" w:sz="4" w:space="0" w:color="auto"/>
            </w:tcBorders>
          </w:tcPr>
          <w:p w14:paraId="56F52C38" w14:textId="77777777" w:rsidR="00D934D1" w:rsidRPr="00F77575" w:rsidRDefault="00D934D1" w:rsidP="00F77575">
            <w:pPr>
              <w:tabs>
                <w:tab w:val="center" w:pos="243"/>
                <w:tab w:val="center" w:pos="969"/>
              </w:tabs>
              <w:spacing w:line="259" w:lineRule="auto"/>
              <w:rPr>
                <w:sz w:val="18"/>
                <w:szCs w:val="18"/>
                <w:lang w:val="el-GR"/>
              </w:rPr>
            </w:pPr>
            <w:r w:rsidRPr="00F77575">
              <w:rPr>
                <w:sz w:val="18"/>
                <w:szCs w:val="18"/>
                <w:lang w:val="el-GR"/>
              </w:rPr>
              <w:t xml:space="preserve"> </w:t>
            </w:r>
          </w:p>
        </w:tc>
      </w:tr>
      <w:tr w:rsidR="00F77575" w:rsidRPr="00F77575" w14:paraId="1B659EF6" w14:textId="77777777" w:rsidTr="00167A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36" w:type="dxa"/>
            <w:left w:w="20" w:type="dxa"/>
            <w:right w:w="0" w:type="dxa"/>
          </w:tblCellMar>
        </w:tblPrEx>
        <w:trPr>
          <w:trHeight w:val="1171"/>
        </w:trPr>
        <w:tc>
          <w:tcPr>
            <w:tcW w:w="1231" w:type="dxa"/>
            <w:gridSpan w:val="2"/>
            <w:tcBorders>
              <w:top w:val="single" w:sz="4" w:space="0" w:color="auto"/>
              <w:left w:val="single" w:sz="4" w:space="0" w:color="auto"/>
              <w:bottom w:val="single" w:sz="4" w:space="0" w:color="auto"/>
              <w:right w:val="single" w:sz="4" w:space="0" w:color="auto"/>
            </w:tcBorders>
          </w:tcPr>
          <w:p w14:paraId="34685558" w14:textId="77777777" w:rsidR="00F77575" w:rsidRPr="00F77575" w:rsidRDefault="00F77575" w:rsidP="00AE2FF7">
            <w:pPr>
              <w:tabs>
                <w:tab w:val="center" w:pos="243"/>
                <w:tab w:val="center" w:pos="969"/>
              </w:tabs>
              <w:spacing w:line="259" w:lineRule="auto"/>
              <w:rPr>
                <w:sz w:val="18"/>
                <w:szCs w:val="18"/>
                <w:lang w:val="el-GR"/>
              </w:rPr>
            </w:pPr>
            <w:r w:rsidRPr="00F77575">
              <w:rPr>
                <w:sz w:val="18"/>
                <w:szCs w:val="18"/>
                <w:lang w:val="el-GR"/>
              </w:rPr>
              <w:t>4</w:t>
            </w:r>
            <w:r w:rsidR="00AE2FF7">
              <w:rPr>
                <w:sz w:val="18"/>
                <w:szCs w:val="18"/>
                <w:lang w:val="el-GR"/>
              </w:rPr>
              <w:t>6</w:t>
            </w:r>
            <w:r w:rsidRPr="00F77575">
              <w:rPr>
                <w:sz w:val="18"/>
                <w:szCs w:val="18"/>
                <w:lang w:val="el-GR"/>
              </w:rPr>
              <w:t>.</w:t>
            </w:r>
          </w:p>
        </w:tc>
        <w:tc>
          <w:tcPr>
            <w:tcW w:w="4271" w:type="dxa"/>
            <w:gridSpan w:val="2"/>
            <w:tcBorders>
              <w:top w:val="single" w:sz="4" w:space="0" w:color="auto"/>
              <w:left w:val="single" w:sz="4" w:space="0" w:color="auto"/>
              <w:bottom w:val="single" w:sz="4" w:space="0" w:color="auto"/>
              <w:right w:val="single" w:sz="4" w:space="0" w:color="auto"/>
            </w:tcBorders>
            <w:vAlign w:val="center"/>
          </w:tcPr>
          <w:p w14:paraId="219ED65B" w14:textId="77777777" w:rsidR="00F77575" w:rsidRPr="00F77575" w:rsidRDefault="00F77575" w:rsidP="00F14008">
            <w:pPr>
              <w:tabs>
                <w:tab w:val="center" w:pos="243"/>
                <w:tab w:val="center" w:pos="969"/>
              </w:tabs>
              <w:spacing w:line="259" w:lineRule="auto"/>
              <w:rPr>
                <w:sz w:val="18"/>
                <w:szCs w:val="18"/>
                <w:lang w:val="el-GR"/>
              </w:rPr>
            </w:pPr>
            <w:r w:rsidRPr="00F77575">
              <w:rPr>
                <w:sz w:val="18"/>
                <w:szCs w:val="18"/>
                <w:lang w:val="el-GR"/>
              </w:rPr>
              <w:t>Δυνατότητα αποκλεισμού οποιασδήποτε</w:t>
            </w:r>
            <w:r w:rsidRPr="00F77575">
              <w:rPr>
                <w:sz w:val="18"/>
                <w:szCs w:val="18"/>
                <w:lang w:val="el-GR"/>
              </w:rPr>
              <w:tab/>
              <w:t xml:space="preserve">πρόσβασης τελικού </w:t>
            </w:r>
            <w:r w:rsidR="00FE5245">
              <w:rPr>
                <w:sz w:val="18"/>
                <w:szCs w:val="18"/>
                <w:lang w:val="el-GR"/>
              </w:rPr>
              <w:t>χ</w:t>
            </w:r>
            <w:r w:rsidRPr="00F77575">
              <w:rPr>
                <w:sz w:val="18"/>
                <w:szCs w:val="18"/>
                <w:lang w:val="el-GR"/>
              </w:rPr>
              <w:t>ρήστη εκτός του primary domain</w:t>
            </w:r>
          </w:p>
        </w:tc>
        <w:tc>
          <w:tcPr>
            <w:tcW w:w="1246" w:type="dxa"/>
            <w:gridSpan w:val="2"/>
            <w:tcBorders>
              <w:top w:val="single" w:sz="4" w:space="0" w:color="auto"/>
              <w:left w:val="single" w:sz="4" w:space="0" w:color="auto"/>
              <w:bottom w:val="single" w:sz="4" w:space="0" w:color="auto"/>
              <w:right w:val="single" w:sz="4" w:space="0" w:color="auto"/>
            </w:tcBorders>
          </w:tcPr>
          <w:p w14:paraId="65921C2D" w14:textId="77777777" w:rsidR="00F77575" w:rsidRPr="00F77575" w:rsidRDefault="00F77575" w:rsidP="00F77575">
            <w:pPr>
              <w:tabs>
                <w:tab w:val="center" w:pos="243"/>
                <w:tab w:val="center" w:pos="969"/>
              </w:tabs>
              <w:spacing w:line="259" w:lineRule="auto"/>
              <w:rPr>
                <w:sz w:val="18"/>
                <w:szCs w:val="18"/>
                <w:lang w:val="el-GR"/>
              </w:rPr>
            </w:pPr>
            <w:r w:rsidRPr="00F77575">
              <w:rPr>
                <w:sz w:val="18"/>
                <w:szCs w:val="18"/>
                <w:lang w:val="el-GR"/>
              </w:rPr>
              <w:t>ΝΑΙ</w:t>
            </w:r>
          </w:p>
        </w:tc>
        <w:tc>
          <w:tcPr>
            <w:tcW w:w="1331" w:type="dxa"/>
            <w:gridSpan w:val="2"/>
            <w:tcBorders>
              <w:top w:val="single" w:sz="4" w:space="0" w:color="auto"/>
              <w:left w:val="single" w:sz="4" w:space="0" w:color="auto"/>
              <w:bottom w:val="single" w:sz="4" w:space="0" w:color="auto"/>
              <w:right w:val="single" w:sz="4" w:space="0" w:color="auto"/>
            </w:tcBorders>
          </w:tcPr>
          <w:p w14:paraId="314FD040" w14:textId="77777777" w:rsidR="00F77575" w:rsidRPr="00F77575" w:rsidRDefault="00F77575" w:rsidP="00F77575">
            <w:pPr>
              <w:tabs>
                <w:tab w:val="center" w:pos="243"/>
                <w:tab w:val="center" w:pos="969"/>
              </w:tabs>
              <w:spacing w:line="259" w:lineRule="auto"/>
              <w:rPr>
                <w:sz w:val="18"/>
                <w:szCs w:val="18"/>
                <w:lang w:val="el-GR"/>
              </w:rPr>
            </w:pPr>
          </w:p>
        </w:tc>
        <w:tc>
          <w:tcPr>
            <w:tcW w:w="1656" w:type="dxa"/>
            <w:tcBorders>
              <w:top w:val="single" w:sz="4" w:space="0" w:color="auto"/>
              <w:left w:val="single" w:sz="4" w:space="0" w:color="auto"/>
              <w:bottom w:val="single" w:sz="4" w:space="0" w:color="auto"/>
              <w:right w:val="single" w:sz="4" w:space="0" w:color="auto"/>
            </w:tcBorders>
          </w:tcPr>
          <w:p w14:paraId="5DF50249" w14:textId="77777777" w:rsidR="00F77575" w:rsidRPr="00F77575" w:rsidRDefault="00F77575" w:rsidP="00F77575">
            <w:pPr>
              <w:tabs>
                <w:tab w:val="center" w:pos="243"/>
                <w:tab w:val="center" w:pos="969"/>
              </w:tabs>
              <w:spacing w:line="259" w:lineRule="auto"/>
              <w:rPr>
                <w:sz w:val="18"/>
                <w:szCs w:val="18"/>
                <w:lang w:val="el-GR"/>
              </w:rPr>
            </w:pPr>
          </w:p>
        </w:tc>
      </w:tr>
      <w:tr w:rsidR="0024532E" w:rsidRPr="0024532E" w14:paraId="4C535CBA" w14:textId="77777777" w:rsidTr="00167A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36" w:type="dxa"/>
            <w:left w:w="20" w:type="dxa"/>
            <w:right w:w="0" w:type="dxa"/>
          </w:tblCellMar>
        </w:tblPrEx>
        <w:trPr>
          <w:trHeight w:val="1171"/>
        </w:trPr>
        <w:tc>
          <w:tcPr>
            <w:tcW w:w="1231" w:type="dxa"/>
            <w:gridSpan w:val="2"/>
            <w:tcBorders>
              <w:top w:val="single" w:sz="4" w:space="0" w:color="auto"/>
              <w:left w:val="single" w:sz="4" w:space="0" w:color="auto"/>
              <w:bottom w:val="single" w:sz="4" w:space="0" w:color="auto"/>
              <w:right w:val="single" w:sz="4" w:space="0" w:color="auto"/>
            </w:tcBorders>
          </w:tcPr>
          <w:p w14:paraId="2490012F" w14:textId="77777777" w:rsidR="0024532E" w:rsidRPr="00F77575" w:rsidRDefault="004378BA" w:rsidP="009449DC">
            <w:pPr>
              <w:tabs>
                <w:tab w:val="center" w:pos="243"/>
                <w:tab w:val="center" w:pos="969"/>
              </w:tabs>
              <w:spacing w:line="259" w:lineRule="auto"/>
              <w:rPr>
                <w:sz w:val="18"/>
                <w:szCs w:val="18"/>
                <w:lang w:val="el-GR"/>
              </w:rPr>
            </w:pPr>
            <w:r>
              <w:rPr>
                <w:sz w:val="18"/>
                <w:szCs w:val="18"/>
                <w:lang w:val="el-GR"/>
              </w:rPr>
              <w:t>47.</w:t>
            </w:r>
          </w:p>
        </w:tc>
        <w:tc>
          <w:tcPr>
            <w:tcW w:w="4271" w:type="dxa"/>
            <w:gridSpan w:val="2"/>
            <w:tcBorders>
              <w:top w:val="single" w:sz="4" w:space="0" w:color="auto"/>
              <w:left w:val="single" w:sz="4" w:space="0" w:color="auto"/>
              <w:bottom w:val="single" w:sz="4" w:space="0" w:color="auto"/>
              <w:right w:val="single" w:sz="4" w:space="0" w:color="auto"/>
            </w:tcBorders>
            <w:vAlign w:val="center"/>
          </w:tcPr>
          <w:p w14:paraId="438A3C4B" w14:textId="77777777" w:rsidR="0024532E" w:rsidRPr="00401776" w:rsidRDefault="0024532E" w:rsidP="0024532E">
            <w:pPr>
              <w:tabs>
                <w:tab w:val="center" w:pos="243"/>
                <w:tab w:val="center" w:pos="969"/>
              </w:tabs>
              <w:spacing w:line="259" w:lineRule="auto"/>
              <w:rPr>
                <w:sz w:val="18"/>
                <w:szCs w:val="18"/>
                <w:lang w:val="el-GR"/>
              </w:rPr>
            </w:pPr>
            <w:r w:rsidRPr="00401776">
              <w:rPr>
                <w:sz w:val="18"/>
                <w:szCs w:val="18"/>
                <w:lang w:val="el-GR"/>
              </w:rPr>
              <w:t>Μελέτη Εκτίμησης Αντίκτυπου σχετικά με την Προστασία Δεδομένων (ΕΑΠΔ)</w:t>
            </w:r>
          </w:p>
          <w:p w14:paraId="2937E961" w14:textId="77777777" w:rsidR="0024532E" w:rsidRPr="00401776" w:rsidRDefault="0024532E" w:rsidP="0024532E">
            <w:pPr>
              <w:tabs>
                <w:tab w:val="center" w:pos="243"/>
                <w:tab w:val="center" w:pos="969"/>
              </w:tabs>
              <w:spacing w:line="259" w:lineRule="auto"/>
              <w:rPr>
                <w:sz w:val="18"/>
                <w:szCs w:val="18"/>
                <w:lang w:val="el-GR"/>
              </w:rPr>
            </w:pPr>
            <w:r w:rsidRPr="00401776">
              <w:rPr>
                <w:sz w:val="18"/>
                <w:szCs w:val="18"/>
                <w:lang w:val="el-GR"/>
              </w:rPr>
              <w:t xml:space="preserve">Η υλοποίηση της Μελέτης Εκτίμησης Αντίκτυπου αποσκοπεί στην ανάδειξη των κινδύνων για την ιδιωτικότητα των υποκειμένων των δεδομένων που απορρέουν από τον τρόπο που το προς υλοποίηση σύστημα θα επεξεργάζεται (αποθηκεύει, μεταδίδει, τροποποιεί, διαγράφει κλπ.) τα προσωπικά δεδομένα, καθώς και στην αξιολόγηση τους, έτσι ώστε να οδηγήσει στη λήψη κατάλληλων σχεδιαστικών μέτρων για των μετριασμό αυτών των κινδύνων. </w:t>
            </w:r>
          </w:p>
          <w:p w14:paraId="610109CD" w14:textId="77777777" w:rsidR="0024532E" w:rsidRPr="00401776" w:rsidRDefault="0024532E" w:rsidP="0024532E">
            <w:pPr>
              <w:tabs>
                <w:tab w:val="center" w:pos="243"/>
                <w:tab w:val="center" w:pos="969"/>
              </w:tabs>
              <w:spacing w:line="259" w:lineRule="auto"/>
              <w:rPr>
                <w:sz w:val="18"/>
                <w:szCs w:val="18"/>
                <w:lang w:val="el-GR"/>
              </w:rPr>
            </w:pPr>
            <w:r w:rsidRPr="00401776">
              <w:rPr>
                <w:sz w:val="18"/>
                <w:szCs w:val="18"/>
                <w:lang w:val="el-GR"/>
              </w:rPr>
              <w:t>Η μελέτη ΕΑΠΔ θα πρέπει να διαθέτει το κατά νόμο ελάχιστο περιεχόμενο όπως αυτό ορίζεται στο άρθρο 35 παρ. 7 και στις αιτιολογικές σκέψεις 84 και 90 του ΓΚΠΔ</w:t>
            </w:r>
            <w:r w:rsidR="00CB30BC">
              <w:rPr>
                <w:sz w:val="18"/>
                <w:szCs w:val="18"/>
                <w:lang w:val="el-GR"/>
              </w:rPr>
              <w:t>.</w:t>
            </w:r>
            <w:r w:rsidRPr="00401776">
              <w:rPr>
                <w:sz w:val="18"/>
                <w:szCs w:val="18"/>
                <w:lang w:val="el-GR"/>
              </w:rPr>
              <w:t xml:space="preserve">Η ΕΑΠΔ πρέπει να περιλαμβάνει τουλάχιστον τα ακόλουθα: </w:t>
            </w:r>
          </w:p>
          <w:p w14:paraId="7FE1D5F6" w14:textId="77777777" w:rsidR="0024532E" w:rsidRPr="00401776" w:rsidRDefault="0024532E" w:rsidP="0024532E">
            <w:pPr>
              <w:tabs>
                <w:tab w:val="center" w:pos="243"/>
                <w:tab w:val="center" w:pos="969"/>
              </w:tabs>
              <w:spacing w:line="259" w:lineRule="auto"/>
              <w:rPr>
                <w:sz w:val="18"/>
                <w:szCs w:val="18"/>
                <w:lang w:val="el-GR"/>
              </w:rPr>
            </w:pPr>
          </w:p>
          <w:p w14:paraId="15DA2C11" w14:textId="77777777" w:rsidR="0024532E" w:rsidRPr="00401776" w:rsidRDefault="0024532E" w:rsidP="0024532E">
            <w:pPr>
              <w:tabs>
                <w:tab w:val="center" w:pos="243"/>
                <w:tab w:val="center" w:pos="969"/>
              </w:tabs>
              <w:spacing w:line="259" w:lineRule="auto"/>
              <w:rPr>
                <w:sz w:val="18"/>
                <w:szCs w:val="18"/>
                <w:lang w:val="el-GR"/>
              </w:rPr>
            </w:pPr>
            <w:r w:rsidRPr="00401776">
              <w:rPr>
                <w:sz w:val="18"/>
                <w:szCs w:val="18"/>
                <w:lang w:val="el-GR"/>
              </w:rPr>
              <w:t>•</w:t>
            </w:r>
            <w:r w:rsidRPr="00401776">
              <w:rPr>
                <w:sz w:val="18"/>
                <w:szCs w:val="18"/>
                <w:lang w:val="el-GR"/>
              </w:rPr>
              <w:tab/>
              <w:t>Συστηματική περιγραφή των πράξεων επεξεργασίας και των σκοπών της επεξεργασίας (Χαρτογράφηση (Data Mapping) – Διάγνωση Αναγκών (Gap Analysis))</w:t>
            </w:r>
          </w:p>
          <w:p w14:paraId="6DD938A7" w14:textId="77777777" w:rsidR="0024532E" w:rsidRPr="00401776" w:rsidRDefault="0024532E" w:rsidP="0024532E">
            <w:pPr>
              <w:tabs>
                <w:tab w:val="center" w:pos="243"/>
                <w:tab w:val="center" w:pos="969"/>
              </w:tabs>
              <w:spacing w:line="259" w:lineRule="auto"/>
              <w:rPr>
                <w:sz w:val="18"/>
                <w:szCs w:val="18"/>
                <w:lang w:val="el-GR"/>
              </w:rPr>
            </w:pPr>
            <w:r w:rsidRPr="00401776">
              <w:rPr>
                <w:sz w:val="18"/>
                <w:szCs w:val="18"/>
                <w:lang w:val="el-GR"/>
              </w:rPr>
              <w:t>•</w:t>
            </w:r>
            <w:r w:rsidRPr="00401776">
              <w:rPr>
                <w:sz w:val="18"/>
                <w:szCs w:val="18"/>
                <w:lang w:val="el-GR"/>
              </w:rPr>
              <w:tab/>
              <w:t xml:space="preserve">Εκτίμηση της αναγκαιότητας και της αναλογικότητας των πράξεων επεξεργασίας σε συνάρτηση με τους σκοπούς </w:t>
            </w:r>
          </w:p>
          <w:p w14:paraId="415F4C83" w14:textId="77777777" w:rsidR="0024532E" w:rsidRPr="00401776" w:rsidRDefault="0024532E" w:rsidP="0024532E">
            <w:pPr>
              <w:tabs>
                <w:tab w:val="center" w:pos="243"/>
                <w:tab w:val="center" w:pos="969"/>
              </w:tabs>
              <w:spacing w:line="259" w:lineRule="auto"/>
              <w:rPr>
                <w:sz w:val="18"/>
                <w:szCs w:val="18"/>
                <w:lang w:val="el-GR"/>
              </w:rPr>
            </w:pPr>
            <w:r w:rsidRPr="00401776">
              <w:rPr>
                <w:sz w:val="18"/>
                <w:szCs w:val="18"/>
                <w:lang w:val="el-GR"/>
              </w:rPr>
              <w:t>•</w:t>
            </w:r>
            <w:r w:rsidRPr="00401776">
              <w:rPr>
                <w:sz w:val="18"/>
                <w:szCs w:val="18"/>
                <w:lang w:val="el-GR"/>
              </w:rPr>
              <w:tab/>
              <w:t>Εκτίμηση των κινδύνων για τα δικαιώματα και τις ελευθερίες των υποκειμένων των δεδομένων (Ανάλυση Κινδύνων (Risk Analysis))</w:t>
            </w:r>
          </w:p>
          <w:p w14:paraId="00072286" w14:textId="77777777" w:rsidR="0024532E" w:rsidRPr="00F77575" w:rsidRDefault="0024532E" w:rsidP="0024532E">
            <w:pPr>
              <w:tabs>
                <w:tab w:val="center" w:pos="243"/>
                <w:tab w:val="center" w:pos="969"/>
              </w:tabs>
              <w:spacing w:line="259" w:lineRule="auto"/>
              <w:rPr>
                <w:sz w:val="18"/>
                <w:szCs w:val="18"/>
                <w:lang w:val="el-GR"/>
              </w:rPr>
            </w:pPr>
            <w:r w:rsidRPr="00401776">
              <w:rPr>
                <w:sz w:val="18"/>
                <w:szCs w:val="18"/>
                <w:lang w:val="el-GR"/>
              </w:rPr>
              <w:t>•</w:t>
            </w:r>
            <w:r w:rsidRPr="00401776">
              <w:rPr>
                <w:sz w:val="18"/>
                <w:szCs w:val="18"/>
                <w:lang w:val="el-GR"/>
              </w:rPr>
              <w:tab/>
              <w:t>Τα προβλεπόμενα μέτρα αντιμετώπισης των κινδύνων, περιλαμβανομένων των εγγυήσεων, των μέτρων και μηχανισμών ασφάλειας, ώστε να διασφαλίζεται η προστασία των δεδομένων και να αποδεικνύεται η συμμόρφωση προς τον ΓΚΠΔ (Πλάνο Συμμόρφωσης στον Γενικό Κανονισμό Προστασίας Προσωπικών Δεδομένων – GDPR (GDPR Compliance Plan)).</w:t>
            </w:r>
          </w:p>
        </w:tc>
        <w:tc>
          <w:tcPr>
            <w:tcW w:w="1246" w:type="dxa"/>
            <w:gridSpan w:val="2"/>
            <w:tcBorders>
              <w:top w:val="single" w:sz="4" w:space="0" w:color="auto"/>
              <w:left w:val="single" w:sz="4" w:space="0" w:color="auto"/>
              <w:bottom w:val="single" w:sz="4" w:space="0" w:color="auto"/>
              <w:right w:val="single" w:sz="4" w:space="0" w:color="auto"/>
            </w:tcBorders>
          </w:tcPr>
          <w:p w14:paraId="2CC4157E" w14:textId="77777777" w:rsidR="0024532E" w:rsidRPr="00F77575" w:rsidRDefault="00CA6040" w:rsidP="00F77575">
            <w:pPr>
              <w:tabs>
                <w:tab w:val="center" w:pos="243"/>
                <w:tab w:val="center" w:pos="969"/>
              </w:tabs>
              <w:spacing w:line="259" w:lineRule="auto"/>
              <w:rPr>
                <w:sz w:val="18"/>
                <w:szCs w:val="18"/>
                <w:lang w:val="el-GR"/>
              </w:rPr>
            </w:pPr>
            <w:r>
              <w:rPr>
                <w:sz w:val="18"/>
                <w:szCs w:val="18"/>
                <w:lang w:val="el-GR"/>
              </w:rPr>
              <w:t>ΝΑΙ</w:t>
            </w:r>
          </w:p>
        </w:tc>
        <w:tc>
          <w:tcPr>
            <w:tcW w:w="1331" w:type="dxa"/>
            <w:gridSpan w:val="2"/>
            <w:tcBorders>
              <w:top w:val="single" w:sz="4" w:space="0" w:color="auto"/>
              <w:left w:val="single" w:sz="4" w:space="0" w:color="auto"/>
              <w:bottom w:val="single" w:sz="4" w:space="0" w:color="auto"/>
              <w:right w:val="single" w:sz="4" w:space="0" w:color="auto"/>
            </w:tcBorders>
          </w:tcPr>
          <w:p w14:paraId="7979600F" w14:textId="77777777" w:rsidR="0024532E" w:rsidRPr="00F77575" w:rsidRDefault="0024532E" w:rsidP="00F77575">
            <w:pPr>
              <w:tabs>
                <w:tab w:val="center" w:pos="243"/>
                <w:tab w:val="center" w:pos="969"/>
              </w:tabs>
              <w:spacing w:line="259" w:lineRule="auto"/>
              <w:rPr>
                <w:sz w:val="18"/>
                <w:szCs w:val="18"/>
                <w:lang w:val="el-GR"/>
              </w:rPr>
            </w:pPr>
          </w:p>
        </w:tc>
        <w:tc>
          <w:tcPr>
            <w:tcW w:w="1656" w:type="dxa"/>
            <w:tcBorders>
              <w:top w:val="single" w:sz="4" w:space="0" w:color="auto"/>
              <w:left w:val="single" w:sz="4" w:space="0" w:color="auto"/>
              <w:bottom w:val="single" w:sz="4" w:space="0" w:color="auto"/>
              <w:right w:val="single" w:sz="4" w:space="0" w:color="auto"/>
            </w:tcBorders>
          </w:tcPr>
          <w:p w14:paraId="40670C65" w14:textId="77777777" w:rsidR="0024532E" w:rsidRPr="00F77575" w:rsidRDefault="0024532E" w:rsidP="00F77575">
            <w:pPr>
              <w:tabs>
                <w:tab w:val="center" w:pos="243"/>
                <w:tab w:val="center" w:pos="969"/>
              </w:tabs>
              <w:spacing w:line="259" w:lineRule="auto"/>
              <w:rPr>
                <w:sz w:val="18"/>
                <w:szCs w:val="18"/>
                <w:lang w:val="el-GR"/>
              </w:rPr>
            </w:pPr>
          </w:p>
        </w:tc>
      </w:tr>
      <w:tr w:rsidR="00401776" w:rsidRPr="00401776" w14:paraId="563A6BA6" w14:textId="77777777" w:rsidTr="006808A8">
        <w:tblPrEx>
          <w:tblCellMar>
            <w:top w:w="36" w:type="dxa"/>
            <w:left w:w="20" w:type="dxa"/>
          </w:tblCellMar>
        </w:tblPrEx>
        <w:trPr>
          <w:trHeight w:val="1171"/>
        </w:trPr>
        <w:tc>
          <w:tcPr>
            <w:tcW w:w="1231" w:type="dxa"/>
            <w:gridSpan w:val="2"/>
            <w:tcBorders>
              <w:top w:val="single" w:sz="4" w:space="0" w:color="auto"/>
              <w:left w:val="single" w:sz="4" w:space="0" w:color="auto"/>
              <w:bottom w:val="single" w:sz="4" w:space="0" w:color="auto"/>
              <w:right w:val="single" w:sz="4" w:space="0" w:color="auto"/>
            </w:tcBorders>
          </w:tcPr>
          <w:p w14:paraId="351923D6" w14:textId="77777777" w:rsidR="00401776" w:rsidRPr="00F77575" w:rsidRDefault="004378BA" w:rsidP="009449DC">
            <w:pPr>
              <w:tabs>
                <w:tab w:val="center" w:pos="243"/>
                <w:tab w:val="center" w:pos="969"/>
              </w:tabs>
              <w:spacing w:line="259" w:lineRule="auto"/>
              <w:rPr>
                <w:sz w:val="18"/>
                <w:szCs w:val="18"/>
                <w:lang w:val="el-GR"/>
              </w:rPr>
            </w:pPr>
            <w:r>
              <w:rPr>
                <w:sz w:val="18"/>
                <w:szCs w:val="18"/>
                <w:lang w:val="el-GR"/>
              </w:rPr>
              <w:t>48.</w:t>
            </w:r>
          </w:p>
        </w:tc>
        <w:tc>
          <w:tcPr>
            <w:tcW w:w="4271" w:type="dxa"/>
            <w:gridSpan w:val="2"/>
            <w:tcBorders>
              <w:top w:val="single" w:sz="4" w:space="0" w:color="auto"/>
              <w:left w:val="single" w:sz="4" w:space="0" w:color="auto"/>
              <w:bottom w:val="single" w:sz="4" w:space="0" w:color="auto"/>
              <w:right w:val="single" w:sz="4" w:space="0" w:color="auto"/>
            </w:tcBorders>
            <w:vAlign w:val="center"/>
          </w:tcPr>
          <w:p w14:paraId="2080A189" w14:textId="77777777" w:rsidR="00401776" w:rsidRDefault="0024532E" w:rsidP="00401776">
            <w:pPr>
              <w:tabs>
                <w:tab w:val="center" w:pos="243"/>
                <w:tab w:val="center" w:pos="969"/>
              </w:tabs>
              <w:spacing w:line="259" w:lineRule="auto"/>
              <w:rPr>
                <w:sz w:val="18"/>
                <w:szCs w:val="18"/>
                <w:lang w:val="el-GR"/>
              </w:rPr>
            </w:pPr>
            <w:r>
              <w:rPr>
                <w:sz w:val="18"/>
                <w:szCs w:val="18"/>
                <w:lang w:val="el-GR"/>
              </w:rPr>
              <w:t>Διενέργεια μελέτης αλγοριθμικής εκτίμησης αντικτύπου</w:t>
            </w:r>
          </w:p>
          <w:p w14:paraId="01C1C19E" w14:textId="77777777" w:rsidR="00A3449F" w:rsidRDefault="00A3449F" w:rsidP="00401776">
            <w:pPr>
              <w:tabs>
                <w:tab w:val="center" w:pos="243"/>
                <w:tab w:val="center" w:pos="969"/>
              </w:tabs>
              <w:spacing w:line="259" w:lineRule="auto"/>
              <w:rPr>
                <w:sz w:val="18"/>
                <w:szCs w:val="18"/>
                <w:lang w:val="el-GR"/>
              </w:rPr>
            </w:pPr>
          </w:p>
          <w:p w14:paraId="012D6A66" w14:textId="77777777" w:rsidR="00A3449F" w:rsidRPr="00A3449F" w:rsidRDefault="00A3449F" w:rsidP="00A3449F">
            <w:pPr>
              <w:tabs>
                <w:tab w:val="center" w:pos="243"/>
                <w:tab w:val="center" w:pos="969"/>
              </w:tabs>
              <w:spacing w:line="259" w:lineRule="auto"/>
              <w:rPr>
                <w:sz w:val="18"/>
                <w:szCs w:val="18"/>
                <w:lang w:val="el-GR"/>
              </w:rPr>
            </w:pPr>
            <w:r w:rsidRPr="00A3449F">
              <w:rPr>
                <w:sz w:val="18"/>
                <w:szCs w:val="18"/>
                <w:lang w:val="el-GR"/>
              </w:rPr>
              <w:t xml:space="preserve"> </w:t>
            </w:r>
            <w:r>
              <w:rPr>
                <w:sz w:val="18"/>
                <w:szCs w:val="18"/>
                <w:lang w:val="el-GR"/>
              </w:rPr>
              <w:t>Ο ανάδοχος πριν α</w:t>
            </w:r>
            <w:r w:rsidRPr="00A3449F">
              <w:rPr>
                <w:sz w:val="18"/>
                <w:szCs w:val="18"/>
                <w:lang w:val="el-GR"/>
              </w:rPr>
              <w:t xml:space="preserve">πό την έναρξη λειτουργίας του συστήματος, εκπονεί αλγοριθμική εκτίμηση </w:t>
            </w:r>
            <w:r w:rsidRPr="00A3449F">
              <w:rPr>
                <w:sz w:val="18"/>
                <w:szCs w:val="18"/>
                <w:lang w:val="el-GR"/>
              </w:rPr>
              <w:lastRenderedPageBreak/>
              <w:t>αντικτύπου. Κατά την εκπόνηση της αλγοριθμικής εκτίμησης αντικτύπου λαμβάνονται υπόψη, ιδίως, οι ακόλουθες πληροφορίες:</w:t>
            </w:r>
          </w:p>
          <w:p w14:paraId="46576DAD" w14:textId="77777777" w:rsidR="00A3449F" w:rsidRPr="00A3449F" w:rsidRDefault="00A3449F" w:rsidP="00A3449F">
            <w:pPr>
              <w:tabs>
                <w:tab w:val="center" w:pos="243"/>
                <w:tab w:val="center" w:pos="969"/>
              </w:tabs>
              <w:spacing w:line="259" w:lineRule="auto"/>
              <w:rPr>
                <w:sz w:val="18"/>
                <w:szCs w:val="18"/>
                <w:lang w:val="el-GR"/>
              </w:rPr>
            </w:pPr>
          </w:p>
          <w:p w14:paraId="23174D2D" w14:textId="77777777" w:rsidR="00A3449F" w:rsidRPr="00A3449F" w:rsidRDefault="00A3449F" w:rsidP="00A3449F">
            <w:pPr>
              <w:tabs>
                <w:tab w:val="center" w:pos="243"/>
                <w:tab w:val="center" w:pos="969"/>
              </w:tabs>
              <w:spacing w:line="259" w:lineRule="auto"/>
              <w:rPr>
                <w:sz w:val="18"/>
                <w:szCs w:val="18"/>
                <w:lang w:val="el-GR"/>
              </w:rPr>
            </w:pPr>
            <w:r w:rsidRPr="00A3449F">
              <w:rPr>
                <w:sz w:val="18"/>
                <w:szCs w:val="18"/>
                <w:lang w:val="el-GR"/>
              </w:rPr>
              <w:t xml:space="preserve"> α) ο επιδιωκόμενος σκοπός, συμπεριλαμβανομένου του δημόσιου συμφέροντος που εξυπηρετείται με τη χρήση του συστήματος,</w:t>
            </w:r>
          </w:p>
          <w:p w14:paraId="4FF87B15" w14:textId="77777777" w:rsidR="00A3449F" w:rsidRPr="00A3449F" w:rsidRDefault="00A3449F" w:rsidP="00A3449F">
            <w:pPr>
              <w:tabs>
                <w:tab w:val="center" w:pos="243"/>
                <w:tab w:val="center" w:pos="969"/>
              </w:tabs>
              <w:spacing w:line="259" w:lineRule="auto"/>
              <w:rPr>
                <w:sz w:val="18"/>
                <w:szCs w:val="18"/>
                <w:lang w:val="el-GR"/>
              </w:rPr>
            </w:pPr>
          </w:p>
          <w:p w14:paraId="0A96B644" w14:textId="77777777" w:rsidR="00A3449F" w:rsidRPr="00A3449F" w:rsidRDefault="00A3449F" w:rsidP="00A3449F">
            <w:pPr>
              <w:tabs>
                <w:tab w:val="center" w:pos="243"/>
                <w:tab w:val="center" w:pos="969"/>
              </w:tabs>
              <w:spacing w:line="259" w:lineRule="auto"/>
              <w:rPr>
                <w:sz w:val="18"/>
                <w:szCs w:val="18"/>
                <w:lang w:val="el-GR"/>
              </w:rPr>
            </w:pPr>
            <w:r w:rsidRPr="00A3449F">
              <w:rPr>
                <w:sz w:val="18"/>
                <w:szCs w:val="18"/>
                <w:lang w:val="el-GR"/>
              </w:rPr>
              <w:t xml:space="preserve"> β) οι δυνατότητες, τα τεχνικά χαρακτηριστικά και οι παράμετροι λειτουργίας του συστήματος,</w:t>
            </w:r>
          </w:p>
          <w:p w14:paraId="52DAF5D1" w14:textId="77777777" w:rsidR="00A3449F" w:rsidRPr="00A3449F" w:rsidRDefault="00A3449F" w:rsidP="00A3449F">
            <w:pPr>
              <w:tabs>
                <w:tab w:val="center" w:pos="243"/>
                <w:tab w:val="center" w:pos="969"/>
              </w:tabs>
              <w:spacing w:line="259" w:lineRule="auto"/>
              <w:rPr>
                <w:sz w:val="18"/>
                <w:szCs w:val="18"/>
                <w:lang w:val="el-GR"/>
              </w:rPr>
            </w:pPr>
          </w:p>
          <w:p w14:paraId="351525B9" w14:textId="77777777" w:rsidR="00A3449F" w:rsidRPr="00A3449F" w:rsidRDefault="00A3449F" w:rsidP="00A3449F">
            <w:pPr>
              <w:tabs>
                <w:tab w:val="center" w:pos="243"/>
                <w:tab w:val="center" w:pos="969"/>
              </w:tabs>
              <w:spacing w:line="259" w:lineRule="auto"/>
              <w:rPr>
                <w:sz w:val="18"/>
                <w:szCs w:val="18"/>
                <w:lang w:val="el-GR"/>
              </w:rPr>
            </w:pPr>
            <w:r w:rsidRPr="00A3449F">
              <w:rPr>
                <w:sz w:val="18"/>
                <w:szCs w:val="18"/>
                <w:lang w:val="el-GR"/>
              </w:rPr>
              <w:t xml:space="preserve"> γ) το είδος και οι κατηγορίες των αποφάσεων που λαμβάνονται ή των πράξεων που εκδίδονται με τη συμμετοχή του συστήματος, ή υποστηρίζονται από αυτό,</w:t>
            </w:r>
          </w:p>
          <w:p w14:paraId="0754F909" w14:textId="77777777" w:rsidR="00A3449F" w:rsidRPr="00A3449F" w:rsidRDefault="00A3449F" w:rsidP="00A3449F">
            <w:pPr>
              <w:tabs>
                <w:tab w:val="center" w:pos="243"/>
                <w:tab w:val="center" w:pos="969"/>
              </w:tabs>
              <w:spacing w:line="259" w:lineRule="auto"/>
              <w:rPr>
                <w:sz w:val="18"/>
                <w:szCs w:val="18"/>
                <w:lang w:val="el-GR"/>
              </w:rPr>
            </w:pPr>
          </w:p>
          <w:p w14:paraId="61E2850A" w14:textId="77777777" w:rsidR="00A3449F" w:rsidRPr="00A3449F" w:rsidRDefault="00A3449F" w:rsidP="00A3449F">
            <w:pPr>
              <w:tabs>
                <w:tab w:val="center" w:pos="243"/>
                <w:tab w:val="center" w:pos="969"/>
              </w:tabs>
              <w:spacing w:line="259" w:lineRule="auto"/>
              <w:rPr>
                <w:sz w:val="18"/>
                <w:szCs w:val="18"/>
                <w:lang w:val="el-GR"/>
              </w:rPr>
            </w:pPr>
            <w:r w:rsidRPr="00A3449F">
              <w:rPr>
                <w:sz w:val="18"/>
                <w:szCs w:val="18"/>
                <w:lang w:val="el-GR"/>
              </w:rPr>
              <w:t xml:space="preserve"> δ) οι κατηγορίες δεδομένων που συλλέγονται, τυγχάνουν επεξεργασίας ή εισάγονται στο σύστημα ή παράγονται από αυτό,</w:t>
            </w:r>
          </w:p>
          <w:p w14:paraId="4A16C85E" w14:textId="77777777" w:rsidR="00A3449F" w:rsidRPr="00A3449F" w:rsidRDefault="00A3449F" w:rsidP="00A3449F">
            <w:pPr>
              <w:tabs>
                <w:tab w:val="center" w:pos="243"/>
                <w:tab w:val="center" w:pos="969"/>
              </w:tabs>
              <w:spacing w:line="259" w:lineRule="auto"/>
              <w:rPr>
                <w:sz w:val="18"/>
                <w:szCs w:val="18"/>
                <w:lang w:val="el-GR"/>
              </w:rPr>
            </w:pPr>
          </w:p>
          <w:p w14:paraId="6711A207" w14:textId="77777777" w:rsidR="00A3449F" w:rsidRPr="00A3449F" w:rsidRDefault="00A3449F" w:rsidP="00A3449F">
            <w:pPr>
              <w:tabs>
                <w:tab w:val="center" w:pos="243"/>
                <w:tab w:val="center" w:pos="969"/>
              </w:tabs>
              <w:spacing w:line="259" w:lineRule="auto"/>
              <w:rPr>
                <w:sz w:val="18"/>
                <w:szCs w:val="18"/>
                <w:lang w:val="el-GR"/>
              </w:rPr>
            </w:pPr>
            <w:r w:rsidRPr="00A3449F">
              <w:rPr>
                <w:sz w:val="18"/>
                <w:szCs w:val="18"/>
                <w:lang w:val="el-GR"/>
              </w:rPr>
              <w:t xml:space="preserve"> ε) οι κίνδυνοι που ενδέχεται να προκύψουν για τα δικαιώματα, τις ελευθερίες και τα έννομα συμφέροντα των φυσικών ή νομικών προσώπων, στα οποία αφορά ή τα οποία επηρεάζει η λήψη της απόφασης και</w:t>
            </w:r>
          </w:p>
          <w:p w14:paraId="2A81C541" w14:textId="77777777" w:rsidR="00A3449F" w:rsidRPr="00A3449F" w:rsidRDefault="00A3449F" w:rsidP="00A3449F">
            <w:pPr>
              <w:tabs>
                <w:tab w:val="center" w:pos="243"/>
                <w:tab w:val="center" w:pos="969"/>
              </w:tabs>
              <w:spacing w:line="259" w:lineRule="auto"/>
              <w:rPr>
                <w:sz w:val="18"/>
                <w:szCs w:val="18"/>
                <w:lang w:val="el-GR"/>
              </w:rPr>
            </w:pPr>
          </w:p>
          <w:p w14:paraId="4F7918DE" w14:textId="77777777" w:rsidR="00A3449F" w:rsidRPr="00A3449F" w:rsidRDefault="00A3449F" w:rsidP="00A3449F">
            <w:pPr>
              <w:tabs>
                <w:tab w:val="center" w:pos="243"/>
                <w:tab w:val="center" w:pos="969"/>
              </w:tabs>
              <w:spacing w:line="259" w:lineRule="auto"/>
              <w:rPr>
                <w:sz w:val="18"/>
                <w:szCs w:val="18"/>
                <w:lang w:val="el-GR"/>
              </w:rPr>
            </w:pPr>
            <w:r w:rsidRPr="00A3449F">
              <w:rPr>
                <w:sz w:val="18"/>
                <w:szCs w:val="18"/>
                <w:lang w:val="el-GR"/>
              </w:rPr>
              <w:t xml:space="preserve"> στ) το προσδοκώμενο όφελος που απορρέει για το κοινωνικό σύνολο σε συνάρτηση με ενδεχόμενους κινδύνους και επιπτώσεις που δύναται να επιφέρει η χρήση του συστήματος, ιδίως για φυλετικές, εθνοτικές, κοινωνικές ή ηλικιακές ομάδες και κατηγορίες του πληθυσμού όπως τα άτομα με αναπηρία ή χρόνιες παθήσεις.</w:t>
            </w:r>
          </w:p>
          <w:p w14:paraId="73BBD6B6" w14:textId="77777777" w:rsidR="00A3449F" w:rsidRPr="00A3449F" w:rsidRDefault="00A3449F" w:rsidP="00A3449F">
            <w:pPr>
              <w:tabs>
                <w:tab w:val="center" w:pos="243"/>
                <w:tab w:val="center" w:pos="969"/>
              </w:tabs>
              <w:spacing w:line="259" w:lineRule="auto"/>
              <w:rPr>
                <w:sz w:val="18"/>
                <w:szCs w:val="18"/>
                <w:lang w:val="el-GR"/>
              </w:rPr>
            </w:pPr>
          </w:p>
          <w:p w14:paraId="0828EAB3" w14:textId="77777777" w:rsidR="00A3449F" w:rsidRPr="00F77575" w:rsidRDefault="00A3449F" w:rsidP="00A3449F">
            <w:pPr>
              <w:tabs>
                <w:tab w:val="center" w:pos="243"/>
                <w:tab w:val="center" w:pos="969"/>
              </w:tabs>
              <w:spacing w:line="259" w:lineRule="auto"/>
              <w:rPr>
                <w:sz w:val="18"/>
                <w:szCs w:val="18"/>
                <w:lang w:val="el-GR"/>
              </w:rPr>
            </w:pPr>
            <w:r w:rsidRPr="00A3449F">
              <w:rPr>
                <w:sz w:val="18"/>
                <w:szCs w:val="18"/>
                <w:lang w:val="el-GR"/>
              </w:rPr>
              <w:t xml:space="preserve"> </w:t>
            </w:r>
          </w:p>
        </w:tc>
        <w:tc>
          <w:tcPr>
            <w:tcW w:w="1246" w:type="dxa"/>
            <w:gridSpan w:val="2"/>
            <w:tcBorders>
              <w:top w:val="single" w:sz="4" w:space="0" w:color="auto"/>
              <w:left w:val="single" w:sz="4" w:space="0" w:color="auto"/>
              <w:bottom w:val="single" w:sz="4" w:space="0" w:color="auto"/>
              <w:right w:val="single" w:sz="4" w:space="0" w:color="auto"/>
            </w:tcBorders>
          </w:tcPr>
          <w:p w14:paraId="24C07BC4" w14:textId="77777777" w:rsidR="00401776" w:rsidRPr="00F77575" w:rsidRDefault="00CA6040" w:rsidP="00F77575">
            <w:pPr>
              <w:tabs>
                <w:tab w:val="center" w:pos="243"/>
                <w:tab w:val="center" w:pos="969"/>
              </w:tabs>
              <w:spacing w:line="259" w:lineRule="auto"/>
              <w:rPr>
                <w:sz w:val="18"/>
                <w:szCs w:val="18"/>
                <w:lang w:val="el-GR"/>
              </w:rPr>
            </w:pPr>
            <w:r>
              <w:rPr>
                <w:sz w:val="18"/>
                <w:szCs w:val="18"/>
                <w:lang w:val="el-GR"/>
              </w:rPr>
              <w:lastRenderedPageBreak/>
              <w:t>ΝΑΙ</w:t>
            </w:r>
          </w:p>
        </w:tc>
        <w:tc>
          <w:tcPr>
            <w:tcW w:w="1331" w:type="dxa"/>
            <w:gridSpan w:val="2"/>
            <w:tcBorders>
              <w:top w:val="single" w:sz="4" w:space="0" w:color="auto"/>
              <w:left w:val="single" w:sz="4" w:space="0" w:color="auto"/>
              <w:bottom w:val="single" w:sz="4" w:space="0" w:color="auto"/>
              <w:right w:val="single" w:sz="4" w:space="0" w:color="auto"/>
            </w:tcBorders>
          </w:tcPr>
          <w:p w14:paraId="0758E486" w14:textId="77777777" w:rsidR="00401776" w:rsidRPr="00F77575" w:rsidRDefault="00401776" w:rsidP="00F77575">
            <w:pPr>
              <w:tabs>
                <w:tab w:val="center" w:pos="243"/>
                <w:tab w:val="center" w:pos="969"/>
              </w:tabs>
              <w:spacing w:line="259" w:lineRule="auto"/>
              <w:rPr>
                <w:sz w:val="18"/>
                <w:szCs w:val="18"/>
                <w:lang w:val="el-GR"/>
              </w:rPr>
            </w:pPr>
          </w:p>
        </w:tc>
        <w:tc>
          <w:tcPr>
            <w:tcW w:w="1656" w:type="dxa"/>
            <w:tcBorders>
              <w:top w:val="single" w:sz="4" w:space="0" w:color="auto"/>
              <w:left w:val="single" w:sz="4" w:space="0" w:color="auto"/>
              <w:bottom w:val="single" w:sz="4" w:space="0" w:color="auto"/>
              <w:right w:val="single" w:sz="4" w:space="0" w:color="auto"/>
            </w:tcBorders>
          </w:tcPr>
          <w:p w14:paraId="7843A5BE" w14:textId="77777777" w:rsidR="00401776" w:rsidRPr="00F77575" w:rsidRDefault="00401776" w:rsidP="00F77575">
            <w:pPr>
              <w:tabs>
                <w:tab w:val="center" w:pos="243"/>
                <w:tab w:val="center" w:pos="969"/>
              </w:tabs>
              <w:spacing w:line="259" w:lineRule="auto"/>
              <w:rPr>
                <w:sz w:val="18"/>
                <w:szCs w:val="18"/>
                <w:lang w:val="el-GR"/>
              </w:rPr>
            </w:pPr>
          </w:p>
        </w:tc>
      </w:tr>
      <w:tr w:rsidR="00D934D1" w14:paraId="294F50A9" w14:textId="77777777" w:rsidTr="006808A8">
        <w:tblPrEx>
          <w:tblCellMar>
            <w:top w:w="36" w:type="dxa"/>
            <w:left w:w="20" w:type="dxa"/>
          </w:tblCellMar>
        </w:tblPrEx>
        <w:trPr>
          <w:trHeight w:val="609"/>
        </w:trPr>
        <w:tc>
          <w:tcPr>
            <w:tcW w:w="5502" w:type="dxa"/>
            <w:gridSpan w:val="4"/>
            <w:tcBorders>
              <w:top w:val="single" w:sz="4" w:space="0" w:color="auto"/>
              <w:left w:val="single" w:sz="4" w:space="0" w:color="auto"/>
              <w:bottom w:val="single" w:sz="4" w:space="0" w:color="auto"/>
              <w:right w:val="single" w:sz="6" w:space="0" w:color="A0A0A0"/>
            </w:tcBorders>
            <w:shd w:val="clear" w:color="auto" w:fill="E7E6E6"/>
            <w:vAlign w:val="center"/>
          </w:tcPr>
          <w:p w14:paraId="1A40A270" w14:textId="77777777" w:rsidR="00974CFD" w:rsidRDefault="00974CFD" w:rsidP="004F5D28">
            <w:pPr>
              <w:spacing w:line="259" w:lineRule="auto"/>
              <w:ind w:left="117"/>
              <w:rPr>
                <w:b/>
                <w:lang w:val="el-GR"/>
              </w:rPr>
            </w:pPr>
          </w:p>
          <w:p w14:paraId="3CA46214" w14:textId="77777777" w:rsidR="00D934D1" w:rsidRPr="006808A8" w:rsidRDefault="00D934D1" w:rsidP="004F5D28">
            <w:pPr>
              <w:spacing w:line="259" w:lineRule="auto"/>
              <w:ind w:left="117"/>
              <w:rPr>
                <w:sz w:val="18"/>
                <w:szCs w:val="18"/>
              </w:rPr>
            </w:pPr>
            <w:r w:rsidRPr="006808A8">
              <w:rPr>
                <w:b/>
                <w:sz w:val="18"/>
                <w:szCs w:val="18"/>
              </w:rPr>
              <w:t xml:space="preserve">ΣΧΕΔΙΟ ΑΝΑΚΑΜΨΗΣ ΑΠΟ ΚΑΤΑΣΤΡΟΦΗ </w:t>
            </w:r>
          </w:p>
        </w:tc>
        <w:tc>
          <w:tcPr>
            <w:tcW w:w="1246" w:type="dxa"/>
            <w:gridSpan w:val="2"/>
            <w:tcBorders>
              <w:top w:val="single" w:sz="4" w:space="0" w:color="auto"/>
              <w:left w:val="single" w:sz="6" w:space="0" w:color="A0A0A0"/>
              <w:bottom w:val="single" w:sz="4" w:space="0" w:color="auto"/>
              <w:right w:val="single" w:sz="6" w:space="0" w:color="A0A0A0"/>
            </w:tcBorders>
            <w:shd w:val="clear" w:color="auto" w:fill="E7E6E6"/>
            <w:vAlign w:val="center"/>
          </w:tcPr>
          <w:p w14:paraId="0953665F" w14:textId="77777777" w:rsidR="00D934D1" w:rsidRDefault="00D934D1" w:rsidP="004F5D28">
            <w:pPr>
              <w:spacing w:line="259" w:lineRule="auto"/>
              <w:ind w:left="29"/>
              <w:jc w:val="center"/>
            </w:pPr>
            <w:r>
              <w:t xml:space="preserve"> </w:t>
            </w:r>
          </w:p>
        </w:tc>
        <w:tc>
          <w:tcPr>
            <w:tcW w:w="1331" w:type="dxa"/>
            <w:gridSpan w:val="2"/>
            <w:tcBorders>
              <w:top w:val="single" w:sz="4" w:space="0" w:color="auto"/>
              <w:left w:val="single" w:sz="6" w:space="0" w:color="A0A0A0"/>
              <w:bottom w:val="single" w:sz="4" w:space="0" w:color="auto"/>
              <w:right w:val="single" w:sz="6" w:space="0" w:color="A0A0A0"/>
            </w:tcBorders>
            <w:shd w:val="clear" w:color="auto" w:fill="E7E6E6"/>
            <w:vAlign w:val="center"/>
          </w:tcPr>
          <w:p w14:paraId="5F8AFA77" w14:textId="77777777" w:rsidR="00D934D1" w:rsidRDefault="00D934D1" w:rsidP="004F5D28">
            <w:pPr>
              <w:spacing w:line="259" w:lineRule="auto"/>
              <w:ind w:left="26"/>
              <w:jc w:val="center"/>
            </w:pPr>
            <w:r>
              <w:t xml:space="preserve"> </w:t>
            </w:r>
          </w:p>
        </w:tc>
        <w:tc>
          <w:tcPr>
            <w:tcW w:w="1656" w:type="dxa"/>
            <w:tcBorders>
              <w:top w:val="single" w:sz="4" w:space="0" w:color="auto"/>
              <w:left w:val="single" w:sz="6" w:space="0" w:color="A0A0A0"/>
              <w:bottom w:val="single" w:sz="4" w:space="0" w:color="auto"/>
              <w:right w:val="single" w:sz="6" w:space="0" w:color="A0A0A0"/>
            </w:tcBorders>
            <w:shd w:val="clear" w:color="auto" w:fill="E7E6E6"/>
            <w:vAlign w:val="center"/>
          </w:tcPr>
          <w:p w14:paraId="71B78AA8" w14:textId="77777777" w:rsidR="00D934D1" w:rsidRDefault="00D934D1" w:rsidP="004F5D28">
            <w:pPr>
              <w:spacing w:line="259" w:lineRule="auto"/>
              <w:ind w:left="33"/>
              <w:jc w:val="center"/>
            </w:pPr>
            <w:r>
              <w:t xml:space="preserve"> </w:t>
            </w:r>
          </w:p>
        </w:tc>
      </w:tr>
      <w:tr w:rsidR="00D934D1" w:rsidRPr="00F77575" w14:paraId="52754DED" w14:textId="77777777" w:rsidTr="00167A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36" w:type="dxa"/>
            <w:left w:w="20" w:type="dxa"/>
            <w:right w:w="0" w:type="dxa"/>
          </w:tblCellMar>
        </w:tblPrEx>
        <w:trPr>
          <w:trHeight w:val="849"/>
        </w:trPr>
        <w:tc>
          <w:tcPr>
            <w:tcW w:w="1231" w:type="dxa"/>
            <w:gridSpan w:val="2"/>
            <w:tcBorders>
              <w:top w:val="single" w:sz="4" w:space="0" w:color="auto"/>
              <w:left w:val="single" w:sz="4" w:space="0" w:color="auto"/>
              <w:bottom w:val="single" w:sz="4" w:space="0" w:color="auto"/>
              <w:right w:val="single" w:sz="4" w:space="0" w:color="auto"/>
            </w:tcBorders>
          </w:tcPr>
          <w:p w14:paraId="62D62029" w14:textId="77777777" w:rsidR="00D934D1" w:rsidRPr="00F77575" w:rsidRDefault="00D934D1" w:rsidP="00AE2FF7">
            <w:pPr>
              <w:tabs>
                <w:tab w:val="center" w:pos="243"/>
                <w:tab w:val="center" w:pos="969"/>
              </w:tabs>
              <w:spacing w:line="259" w:lineRule="auto"/>
              <w:rPr>
                <w:sz w:val="18"/>
                <w:szCs w:val="18"/>
                <w:lang w:val="el-GR"/>
              </w:rPr>
            </w:pPr>
            <w:r w:rsidRPr="00F77575">
              <w:rPr>
                <w:sz w:val="18"/>
                <w:szCs w:val="18"/>
                <w:lang w:val="el-GR"/>
              </w:rPr>
              <w:t>4</w:t>
            </w:r>
            <w:r w:rsidR="00AE2FF7">
              <w:rPr>
                <w:sz w:val="18"/>
                <w:szCs w:val="18"/>
                <w:lang w:val="el-GR"/>
              </w:rPr>
              <w:t>9</w:t>
            </w:r>
            <w:r w:rsidRPr="00F77575">
              <w:rPr>
                <w:sz w:val="18"/>
                <w:szCs w:val="18"/>
                <w:lang w:val="el-GR"/>
              </w:rPr>
              <w:t xml:space="preserve">. </w:t>
            </w:r>
            <w:r w:rsidRPr="00F77575">
              <w:rPr>
                <w:sz w:val="18"/>
                <w:szCs w:val="18"/>
                <w:lang w:val="el-GR"/>
              </w:rPr>
              <w:tab/>
              <w:t xml:space="preserve"> </w:t>
            </w:r>
          </w:p>
        </w:tc>
        <w:tc>
          <w:tcPr>
            <w:tcW w:w="4271" w:type="dxa"/>
            <w:gridSpan w:val="2"/>
            <w:tcBorders>
              <w:top w:val="single" w:sz="4" w:space="0" w:color="auto"/>
              <w:left w:val="single" w:sz="4" w:space="0" w:color="auto"/>
              <w:bottom w:val="single" w:sz="4" w:space="0" w:color="auto"/>
              <w:right w:val="single" w:sz="4" w:space="0" w:color="auto"/>
            </w:tcBorders>
            <w:vAlign w:val="center"/>
          </w:tcPr>
          <w:p w14:paraId="4B9CAAA6" w14:textId="77777777" w:rsidR="00D934D1" w:rsidRPr="00F77575" w:rsidRDefault="00D934D1" w:rsidP="00F77575">
            <w:pPr>
              <w:tabs>
                <w:tab w:val="center" w:pos="243"/>
                <w:tab w:val="center" w:pos="969"/>
              </w:tabs>
              <w:spacing w:line="259" w:lineRule="auto"/>
              <w:rPr>
                <w:sz w:val="18"/>
                <w:szCs w:val="18"/>
                <w:lang w:val="el-GR"/>
              </w:rPr>
            </w:pPr>
            <w:r w:rsidRPr="00F77575">
              <w:rPr>
                <w:sz w:val="18"/>
                <w:szCs w:val="18"/>
                <w:lang w:val="el-GR"/>
              </w:rPr>
              <w:t xml:space="preserve">Ο Ανάδοχος πρέπει να δημιουργήσει σχέδιο ανάκαμψης από καταστροφή </w:t>
            </w:r>
          </w:p>
        </w:tc>
        <w:tc>
          <w:tcPr>
            <w:tcW w:w="1246" w:type="dxa"/>
            <w:gridSpan w:val="2"/>
            <w:tcBorders>
              <w:top w:val="single" w:sz="4" w:space="0" w:color="auto"/>
              <w:left w:val="single" w:sz="4" w:space="0" w:color="auto"/>
              <w:bottom w:val="single" w:sz="4" w:space="0" w:color="auto"/>
              <w:right w:val="single" w:sz="4" w:space="0" w:color="auto"/>
            </w:tcBorders>
          </w:tcPr>
          <w:p w14:paraId="544B6F68" w14:textId="77777777" w:rsidR="00D934D1" w:rsidRPr="00F77575" w:rsidRDefault="00D934D1" w:rsidP="00F77575">
            <w:pPr>
              <w:tabs>
                <w:tab w:val="center" w:pos="243"/>
                <w:tab w:val="center" w:pos="969"/>
              </w:tabs>
              <w:spacing w:line="259" w:lineRule="auto"/>
              <w:rPr>
                <w:sz w:val="18"/>
                <w:szCs w:val="18"/>
                <w:lang w:val="el-GR"/>
              </w:rPr>
            </w:pPr>
            <w:r w:rsidRPr="00F77575">
              <w:rPr>
                <w:sz w:val="18"/>
                <w:szCs w:val="18"/>
                <w:lang w:val="el-GR"/>
              </w:rPr>
              <w:t xml:space="preserve">ΝΑΙ </w:t>
            </w:r>
          </w:p>
        </w:tc>
        <w:tc>
          <w:tcPr>
            <w:tcW w:w="1331" w:type="dxa"/>
            <w:gridSpan w:val="2"/>
            <w:tcBorders>
              <w:top w:val="single" w:sz="4" w:space="0" w:color="auto"/>
              <w:left w:val="single" w:sz="4" w:space="0" w:color="auto"/>
              <w:bottom w:val="single" w:sz="4" w:space="0" w:color="auto"/>
              <w:right w:val="single" w:sz="4" w:space="0" w:color="auto"/>
            </w:tcBorders>
          </w:tcPr>
          <w:p w14:paraId="6CFDBF19" w14:textId="77777777" w:rsidR="00D934D1" w:rsidRPr="00F77575" w:rsidRDefault="00D934D1" w:rsidP="00F77575">
            <w:pPr>
              <w:tabs>
                <w:tab w:val="center" w:pos="243"/>
                <w:tab w:val="center" w:pos="969"/>
              </w:tabs>
              <w:spacing w:line="259" w:lineRule="auto"/>
              <w:rPr>
                <w:sz w:val="18"/>
                <w:szCs w:val="18"/>
                <w:lang w:val="el-GR"/>
              </w:rPr>
            </w:pPr>
            <w:r w:rsidRPr="00F77575">
              <w:rPr>
                <w:sz w:val="18"/>
                <w:szCs w:val="18"/>
                <w:lang w:val="el-GR"/>
              </w:rPr>
              <w:t xml:space="preserve"> </w:t>
            </w:r>
          </w:p>
        </w:tc>
        <w:tc>
          <w:tcPr>
            <w:tcW w:w="1656" w:type="dxa"/>
            <w:tcBorders>
              <w:top w:val="single" w:sz="4" w:space="0" w:color="auto"/>
              <w:left w:val="single" w:sz="4" w:space="0" w:color="auto"/>
              <w:bottom w:val="single" w:sz="4" w:space="0" w:color="auto"/>
              <w:right w:val="single" w:sz="4" w:space="0" w:color="auto"/>
            </w:tcBorders>
          </w:tcPr>
          <w:p w14:paraId="5D990583" w14:textId="77777777" w:rsidR="00D934D1" w:rsidRPr="00F77575" w:rsidRDefault="00D934D1" w:rsidP="00F77575">
            <w:pPr>
              <w:tabs>
                <w:tab w:val="center" w:pos="243"/>
                <w:tab w:val="center" w:pos="969"/>
              </w:tabs>
              <w:spacing w:line="259" w:lineRule="auto"/>
              <w:rPr>
                <w:sz w:val="18"/>
                <w:szCs w:val="18"/>
                <w:lang w:val="el-GR"/>
              </w:rPr>
            </w:pPr>
            <w:r w:rsidRPr="00F77575">
              <w:rPr>
                <w:sz w:val="18"/>
                <w:szCs w:val="18"/>
                <w:lang w:val="el-GR"/>
              </w:rPr>
              <w:t xml:space="preserve"> </w:t>
            </w:r>
          </w:p>
        </w:tc>
      </w:tr>
      <w:tr w:rsidR="00F77575" w:rsidRPr="00F77575" w14:paraId="7A92785A" w14:textId="77777777" w:rsidTr="003277C9">
        <w:tblPrEx>
          <w:tblCellMar>
            <w:top w:w="36" w:type="dxa"/>
            <w:left w:w="20" w:type="dxa"/>
          </w:tblCellMar>
        </w:tblPrEx>
        <w:trPr>
          <w:trHeight w:val="1403"/>
        </w:trPr>
        <w:tc>
          <w:tcPr>
            <w:tcW w:w="1231" w:type="dxa"/>
            <w:gridSpan w:val="2"/>
            <w:tcBorders>
              <w:top w:val="single" w:sz="4" w:space="0" w:color="auto"/>
              <w:left w:val="single" w:sz="4" w:space="0" w:color="auto"/>
              <w:bottom w:val="single" w:sz="4" w:space="0" w:color="auto"/>
              <w:right w:val="single" w:sz="4" w:space="0" w:color="auto"/>
            </w:tcBorders>
          </w:tcPr>
          <w:p w14:paraId="793B670B" w14:textId="77777777" w:rsidR="00F77575" w:rsidRPr="00F77575" w:rsidRDefault="00AE2FF7" w:rsidP="00AE2FF7">
            <w:pPr>
              <w:tabs>
                <w:tab w:val="center" w:pos="243"/>
                <w:tab w:val="center" w:pos="969"/>
              </w:tabs>
              <w:spacing w:line="259" w:lineRule="auto"/>
              <w:rPr>
                <w:sz w:val="18"/>
                <w:szCs w:val="18"/>
                <w:lang w:val="el-GR"/>
              </w:rPr>
            </w:pPr>
            <w:r>
              <w:rPr>
                <w:sz w:val="18"/>
                <w:szCs w:val="18"/>
                <w:lang w:val="el-GR"/>
              </w:rPr>
              <w:t>50.</w:t>
            </w:r>
          </w:p>
        </w:tc>
        <w:tc>
          <w:tcPr>
            <w:tcW w:w="4271" w:type="dxa"/>
            <w:gridSpan w:val="2"/>
            <w:tcBorders>
              <w:top w:val="single" w:sz="4" w:space="0" w:color="auto"/>
              <w:left w:val="single" w:sz="4" w:space="0" w:color="auto"/>
              <w:bottom w:val="single" w:sz="4" w:space="0" w:color="auto"/>
              <w:right w:val="single" w:sz="4" w:space="0" w:color="auto"/>
            </w:tcBorders>
            <w:vAlign w:val="center"/>
          </w:tcPr>
          <w:p w14:paraId="76ED0B0D" w14:textId="77777777" w:rsidR="00F77575" w:rsidRPr="00F77575" w:rsidRDefault="00F77575" w:rsidP="00F77575">
            <w:pPr>
              <w:tabs>
                <w:tab w:val="center" w:pos="243"/>
                <w:tab w:val="center" w:pos="969"/>
              </w:tabs>
              <w:spacing w:line="259" w:lineRule="auto"/>
              <w:rPr>
                <w:sz w:val="18"/>
                <w:szCs w:val="18"/>
                <w:lang w:val="el-GR"/>
              </w:rPr>
            </w:pPr>
            <w:r w:rsidRPr="00F77575">
              <w:rPr>
                <w:sz w:val="18"/>
                <w:szCs w:val="18"/>
                <w:lang w:val="el-GR"/>
              </w:rPr>
              <w:t xml:space="preserve">Ο ανάδοχος πρέπει να </w:t>
            </w:r>
            <w:r w:rsidR="006C1CB5">
              <w:rPr>
                <w:sz w:val="18"/>
                <w:szCs w:val="18"/>
                <w:lang w:val="el-GR"/>
              </w:rPr>
              <w:t xml:space="preserve">εκπονήσει </w:t>
            </w:r>
            <w:r w:rsidRPr="00F77575">
              <w:rPr>
                <w:sz w:val="18"/>
                <w:szCs w:val="18"/>
                <w:lang w:val="el-GR"/>
              </w:rPr>
              <w:t xml:space="preserve"> σχέδιο </w:t>
            </w:r>
            <w:r w:rsidR="006C1CB5" w:rsidRPr="00F77575">
              <w:rPr>
                <w:sz w:val="18"/>
                <w:szCs w:val="18"/>
                <w:lang w:val="el-GR"/>
              </w:rPr>
              <w:t>ασφάλειας του ολοκληρωμένου πληροφοριακού συστήματος</w:t>
            </w:r>
            <w:r w:rsidR="006C1CB5">
              <w:rPr>
                <w:sz w:val="18"/>
                <w:szCs w:val="18"/>
                <w:lang w:val="el-GR"/>
              </w:rPr>
              <w:t xml:space="preserve"> με ανάλυση των επιμέρους παραγόντων επικινδυνότητας και σενάρια ανάκαμψης από διακοπές λειτουργίας του </w:t>
            </w:r>
            <w:r w:rsidR="006C1CB5" w:rsidRPr="00F77575">
              <w:rPr>
                <w:sz w:val="18"/>
                <w:szCs w:val="18"/>
                <w:lang w:val="el-GR"/>
              </w:rPr>
              <w:t>ολοκληρωμένου πληροφοριακού συστήματος</w:t>
            </w:r>
            <w:r w:rsidR="006C1CB5">
              <w:rPr>
                <w:sz w:val="18"/>
                <w:szCs w:val="18"/>
                <w:lang w:val="el-GR"/>
              </w:rPr>
              <w:t xml:space="preserve"> και λοιπές καταστροφές.</w:t>
            </w:r>
          </w:p>
          <w:p w14:paraId="7ECDEDE0" w14:textId="77777777" w:rsidR="00F77575" w:rsidRPr="006C1CB5" w:rsidRDefault="00F77575" w:rsidP="006C1CB5">
            <w:pPr>
              <w:tabs>
                <w:tab w:val="center" w:pos="243"/>
                <w:tab w:val="center" w:pos="969"/>
              </w:tabs>
              <w:spacing w:line="259" w:lineRule="auto"/>
              <w:ind w:left="360"/>
              <w:rPr>
                <w:sz w:val="18"/>
                <w:szCs w:val="18"/>
                <w:lang w:val="el-GR"/>
              </w:rPr>
            </w:pPr>
          </w:p>
        </w:tc>
        <w:tc>
          <w:tcPr>
            <w:tcW w:w="1246" w:type="dxa"/>
            <w:gridSpan w:val="2"/>
            <w:tcBorders>
              <w:top w:val="single" w:sz="4" w:space="0" w:color="auto"/>
              <w:left w:val="single" w:sz="4" w:space="0" w:color="auto"/>
              <w:bottom w:val="single" w:sz="4" w:space="0" w:color="auto"/>
              <w:right w:val="single" w:sz="4" w:space="0" w:color="auto"/>
            </w:tcBorders>
          </w:tcPr>
          <w:p w14:paraId="3D2BA9D4" w14:textId="77777777" w:rsidR="00F77575" w:rsidRPr="00F77575" w:rsidRDefault="00F77575" w:rsidP="00F77575">
            <w:pPr>
              <w:tabs>
                <w:tab w:val="center" w:pos="243"/>
                <w:tab w:val="center" w:pos="969"/>
              </w:tabs>
              <w:spacing w:line="259" w:lineRule="auto"/>
              <w:rPr>
                <w:sz w:val="18"/>
                <w:szCs w:val="18"/>
                <w:lang w:val="el-GR"/>
              </w:rPr>
            </w:pPr>
            <w:r w:rsidRPr="00F77575">
              <w:rPr>
                <w:sz w:val="18"/>
                <w:szCs w:val="18"/>
                <w:lang w:val="el-GR"/>
              </w:rPr>
              <w:t>ΝΑΙ</w:t>
            </w:r>
          </w:p>
        </w:tc>
        <w:tc>
          <w:tcPr>
            <w:tcW w:w="1331" w:type="dxa"/>
            <w:gridSpan w:val="2"/>
            <w:tcBorders>
              <w:top w:val="single" w:sz="4" w:space="0" w:color="auto"/>
              <w:left w:val="single" w:sz="4" w:space="0" w:color="auto"/>
              <w:bottom w:val="single" w:sz="4" w:space="0" w:color="auto"/>
              <w:right w:val="single" w:sz="4" w:space="0" w:color="auto"/>
            </w:tcBorders>
          </w:tcPr>
          <w:p w14:paraId="4F1F02CE" w14:textId="77777777" w:rsidR="00F77575" w:rsidRPr="00F77575" w:rsidRDefault="00F77575" w:rsidP="00F77575">
            <w:pPr>
              <w:tabs>
                <w:tab w:val="center" w:pos="243"/>
                <w:tab w:val="center" w:pos="969"/>
              </w:tabs>
              <w:spacing w:line="259" w:lineRule="auto"/>
              <w:rPr>
                <w:sz w:val="18"/>
                <w:szCs w:val="18"/>
                <w:lang w:val="el-GR"/>
              </w:rPr>
            </w:pPr>
          </w:p>
        </w:tc>
        <w:tc>
          <w:tcPr>
            <w:tcW w:w="1656" w:type="dxa"/>
            <w:tcBorders>
              <w:top w:val="single" w:sz="4" w:space="0" w:color="auto"/>
              <w:left w:val="single" w:sz="4" w:space="0" w:color="auto"/>
              <w:bottom w:val="single" w:sz="4" w:space="0" w:color="auto"/>
              <w:right w:val="single" w:sz="4" w:space="0" w:color="auto"/>
            </w:tcBorders>
          </w:tcPr>
          <w:p w14:paraId="73BB7C0A" w14:textId="77777777" w:rsidR="00F77575" w:rsidRPr="00F77575" w:rsidRDefault="00F77575" w:rsidP="00F77575">
            <w:pPr>
              <w:tabs>
                <w:tab w:val="center" w:pos="243"/>
                <w:tab w:val="center" w:pos="969"/>
              </w:tabs>
              <w:spacing w:line="259" w:lineRule="auto"/>
              <w:rPr>
                <w:sz w:val="18"/>
                <w:szCs w:val="18"/>
                <w:lang w:val="el-GR"/>
              </w:rPr>
            </w:pPr>
          </w:p>
        </w:tc>
      </w:tr>
      <w:tr w:rsidR="00D934D1" w:rsidRPr="00F77575" w14:paraId="31E28243" w14:textId="77777777" w:rsidTr="003277C9">
        <w:tblPrEx>
          <w:tblCellMar>
            <w:top w:w="36" w:type="dxa"/>
            <w:left w:w="20" w:type="dxa"/>
          </w:tblCellMar>
        </w:tblPrEx>
        <w:trPr>
          <w:trHeight w:val="611"/>
        </w:trPr>
        <w:tc>
          <w:tcPr>
            <w:tcW w:w="1231" w:type="dxa"/>
            <w:gridSpan w:val="2"/>
            <w:tcBorders>
              <w:top w:val="single" w:sz="4" w:space="0" w:color="auto"/>
              <w:left w:val="single" w:sz="4" w:space="0" w:color="auto"/>
              <w:bottom w:val="single" w:sz="4" w:space="0" w:color="auto"/>
              <w:right w:val="single" w:sz="4" w:space="0" w:color="auto"/>
            </w:tcBorders>
          </w:tcPr>
          <w:p w14:paraId="6020041D" w14:textId="77777777" w:rsidR="00D934D1" w:rsidRPr="00F77575" w:rsidRDefault="004378BA" w:rsidP="004378BA">
            <w:pPr>
              <w:tabs>
                <w:tab w:val="center" w:pos="243"/>
                <w:tab w:val="center" w:pos="969"/>
              </w:tabs>
              <w:spacing w:line="259" w:lineRule="auto"/>
              <w:rPr>
                <w:sz w:val="18"/>
                <w:szCs w:val="18"/>
                <w:lang w:val="el-GR"/>
              </w:rPr>
            </w:pPr>
            <w:r>
              <w:rPr>
                <w:sz w:val="18"/>
                <w:szCs w:val="18"/>
                <w:lang w:val="el-GR"/>
              </w:rPr>
              <w:t>51</w:t>
            </w:r>
            <w:r w:rsidR="00D934D1" w:rsidRPr="00F77575">
              <w:rPr>
                <w:sz w:val="18"/>
                <w:szCs w:val="18"/>
                <w:lang w:val="el-GR"/>
              </w:rPr>
              <w:t xml:space="preserve">. </w:t>
            </w:r>
            <w:r w:rsidR="00D934D1" w:rsidRPr="00F77575">
              <w:rPr>
                <w:sz w:val="18"/>
                <w:szCs w:val="18"/>
                <w:lang w:val="el-GR"/>
              </w:rPr>
              <w:tab/>
              <w:t xml:space="preserve"> </w:t>
            </w:r>
          </w:p>
        </w:tc>
        <w:tc>
          <w:tcPr>
            <w:tcW w:w="4271" w:type="dxa"/>
            <w:gridSpan w:val="2"/>
            <w:tcBorders>
              <w:top w:val="single" w:sz="4" w:space="0" w:color="auto"/>
              <w:left w:val="single" w:sz="4" w:space="0" w:color="auto"/>
              <w:bottom w:val="single" w:sz="4" w:space="0" w:color="auto"/>
              <w:right w:val="single" w:sz="4" w:space="0" w:color="auto"/>
            </w:tcBorders>
            <w:vAlign w:val="bottom"/>
          </w:tcPr>
          <w:p w14:paraId="474AAA45" w14:textId="77777777" w:rsidR="00D934D1" w:rsidRPr="00F77575" w:rsidRDefault="00D934D1" w:rsidP="00F77575">
            <w:pPr>
              <w:tabs>
                <w:tab w:val="center" w:pos="243"/>
                <w:tab w:val="center" w:pos="969"/>
              </w:tabs>
              <w:spacing w:line="259" w:lineRule="auto"/>
              <w:rPr>
                <w:sz w:val="18"/>
                <w:szCs w:val="18"/>
                <w:lang w:val="el-GR"/>
              </w:rPr>
            </w:pPr>
            <w:r w:rsidRPr="00F77575">
              <w:rPr>
                <w:sz w:val="18"/>
                <w:szCs w:val="18"/>
                <w:lang w:val="el-GR"/>
              </w:rPr>
              <w:t>Ο Ανάδοχος πρέπει να σχεδιάσει</w:t>
            </w:r>
            <w:r w:rsidR="00A95D29">
              <w:rPr>
                <w:sz w:val="18"/>
                <w:szCs w:val="18"/>
                <w:lang w:val="el-GR"/>
              </w:rPr>
              <w:t xml:space="preserve"> λαμβάνοντας υπόψιν τις οδηγίες του κύριου του Έργου</w:t>
            </w:r>
            <w:r w:rsidRPr="00F77575">
              <w:rPr>
                <w:sz w:val="18"/>
                <w:szCs w:val="18"/>
                <w:lang w:val="el-GR"/>
              </w:rPr>
              <w:t xml:space="preserve"> την back-up πολιτική και να ορίσει τις </w:t>
            </w:r>
            <w:r w:rsidR="00AA696F" w:rsidRPr="00F77575">
              <w:rPr>
                <w:sz w:val="18"/>
                <w:szCs w:val="18"/>
                <w:lang w:val="el-GR"/>
              </w:rPr>
              <w:t>αντίστοιχες τεχνικές κρυπτογράφησης</w:t>
            </w:r>
          </w:p>
        </w:tc>
        <w:tc>
          <w:tcPr>
            <w:tcW w:w="1246" w:type="dxa"/>
            <w:gridSpan w:val="2"/>
            <w:tcBorders>
              <w:top w:val="single" w:sz="4" w:space="0" w:color="auto"/>
              <w:left w:val="single" w:sz="4" w:space="0" w:color="auto"/>
              <w:bottom w:val="single" w:sz="4" w:space="0" w:color="auto"/>
              <w:right w:val="single" w:sz="4" w:space="0" w:color="auto"/>
            </w:tcBorders>
          </w:tcPr>
          <w:p w14:paraId="1672FBD3" w14:textId="77777777" w:rsidR="00D934D1" w:rsidRPr="00F77575" w:rsidRDefault="00D934D1" w:rsidP="00F77575">
            <w:pPr>
              <w:tabs>
                <w:tab w:val="center" w:pos="243"/>
                <w:tab w:val="center" w:pos="969"/>
              </w:tabs>
              <w:spacing w:line="259" w:lineRule="auto"/>
              <w:rPr>
                <w:sz w:val="18"/>
                <w:szCs w:val="18"/>
                <w:lang w:val="el-GR"/>
              </w:rPr>
            </w:pPr>
            <w:r w:rsidRPr="00F77575">
              <w:rPr>
                <w:sz w:val="18"/>
                <w:szCs w:val="18"/>
                <w:lang w:val="el-GR"/>
              </w:rPr>
              <w:t xml:space="preserve">ΝΑΙ </w:t>
            </w:r>
          </w:p>
        </w:tc>
        <w:tc>
          <w:tcPr>
            <w:tcW w:w="1331" w:type="dxa"/>
            <w:gridSpan w:val="2"/>
            <w:tcBorders>
              <w:top w:val="single" w:sz="4" w:space="0" w:color="auto"/>
              <w:left w:val="single" w:sz="4" w:space="0" w:color="auto"/>
              <w:bottom w:val="single" w:sz="4" w:space="0" w:color="auto"/>
              <w:right w:val="single" w:sz="4" w:space="0" w:color="auto"/>
            </w:tcBorders>
          </w:tcPr>
          <w:p w14:paraId="54339090" w14:textId="77777777" w:rsidR="00D934D1" w:rsidRPr="00F77575" w:rsidRDefault="00D934D1" w:rsidP="00F77575">
            <w:pPr>
              <w:tabs>
                <w:tab w:val="center" w:pos="243"/>
                <w:tab w:val="center" w:pos="969"/>
              </w:tabs>
              <w:spacing w:line="259" w:lineRule="auto"/>
              <w:rPr>
                <w:sz w:val="18"/>
                <w:szCs w:val="18"/>
                <w:lang w:val="el-GR"/>
              </w:rPr>
            </w:pPr>
            <w:r w:rsidRPr="00F77575">
              <w:rPr>
                <w:sz w:val="18"/>
                <w:szCs w:val="18"/>
                <w:lang w:val="el-GR"/>
              </w:rPr>
              <w:t xml:space="preserve"> </w:t>
            </w:r>
          </w:p>
        </w:tc>
        <w:tc>
          <w:tcPr>
            <w:tcW w:w="1656" w:type="dxa"/>
            <w:tcBorders>
              <w:top w:val="single" w:sz="4" w:space="0" w:color="auto"/>
              <w:left w:val="single" w:sz="4" w:space="0" w:color="auto"/>
              <w:bottom w:val="single" w:sz="4" w:space="0" w:color="auto"/>
              <w:right w:val="single" w:sz="4" w:space="0" w:color="auto"/>
            </w:tcBorders>
          </w:tcPr>
          <w:p w14:paraId="593DC605" w14:textId="77777777" w:rsidR="00D934D1" w:rsidRPr="00F77575" w:rsidRDefault="00D934D1" w:rsidP="00F77575">
            <w:pPr>
              <w:tabs>
                <w:tab w:val="center" w:pos="243"/>
                <w:tab w:val="center" w:pos="969"/>
              </w:tabs>
              <w:spacing w:line="259" w:lineRule="auto"/>
              <w:rPr>
                <w:sz w:val="18"/>
                <w:szCs w:val="18"/>
                <w:lang w:val="el-GR"/>
              </w:rPr>
            </w:pPr>
            <w:r w:rsidRPr="00F77575">
              <w:rPr>
                <w:sz w:val="18"/>
                <w:szCs w:val="18"/>
                <w:lang w:val="el-GR"/>
              </w:rPr>
              <w:t xml:space="preserve"> </w:t>
            </w:r>
          </w:p>
        </w:tc>
      </w:tr>
      <w:tr w:rsidR="00AA696F" w:rsidRPr="00F77575" w14:paraId="559CBC88" w14:textId="77777777" w:rsidTr="00167A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36" w:type="dxa"/>
            <w:left w:w="20" w:type="dxa"/>
            <w:right w:w="0" w:type="dxa"/>
          </w:tblCellMar>
        </w:tblPrEx>
        <w:trPr>
          <w:trHeight w:val="1041"/>
        </w:trPr>
        <w:tc>
          <w:tcPr>
            <w:tcW w:w="1231" w:type="dxa"/>
            <w:gridSpan w:val="2"/>
            <w:tcBorders>
              <w:top w:val="single" w:sz="4" w:space="0" w:color="auto"/>
              <w:left w:val="single" w:sz="4" w:space="0" w:color="auto"/>
              <w:bottom w:val="single" w:sz="4" w:space="0" w:color="auto"/>
              <w:right w:val="single" w:sz="4" w:space="0" w:color="auto"/>
            </w:tcBorders>
          </w:tcPr>
          <w:p w14:paraId="59AC1303" w14:textId="77777777" w:rsidR="00AA696F" w:rsidRPr="00F77575" w:rsidRDefault="004378BA" w:rsidP="004378BA">
            <w:pPr>
              <w:tabs>
                <w:tab w:val="center" w:pos="243"/>
                <w:tab w:val="center" w:pos="969"/>
              </w:tabs>
              <w:spacing w:line="259" w:lineRule="auto"/>
              <w:rPr>
                <w:sz w:val="18"/>
                <w:szCs w:val="18"/>
                <w:lang w:val="el-GR"/>
              </w:rPr>
            </w:pPr>
            <w:r>
              <w:rPr>
                <w:sz w:val="18"/>
                <w:szCs w:val="18"/>
                <w:lang w:val="el-GR"/>
              </w:rPr>
              <w:lastRenderedPageBreak/>
              <w:t>52</w:t>
            </w:r>
            <w:r w:rsidR="00AA696F" w:rsidRPr="00AA696F">
              <w:rPr>
                <w:sz w:val="18"/>
                <w:szCs w:val="18"/>
                <w:lang w:val="el-GR"/>
              </w:rPr>
              <w:t>.</w:t>
            </w:r>
          </w:p>
        </w:tc>
        <w:tc>
          <w:tcPr>
            <w:tcW w:w="4271" w:type="dxa"/>
            <w:gridSpan w:val="2"/>
            <w:tcBorders>
              <w:top w:val="single" w:sz="4" w:space="0" w:color="auto"/>
              <w:left w:val="single" w:sz="4" w:space="0" w:color="auto"/>
              <w:bottom w:val="single" w:sz="4" w:space="0" w:color="auto"/>
              <w:right w:val="single" w:sz="4" w:space="0" w:color="auto"/>
            </w:tcBorders>
            <w:vAlign w:val="bottom"/>
          </w:tcPr>
          <w:p w14:paraId="39624FA7" w14:textId="77777777" w:rsidR="00AA696F" w:rsidRPr="00F77575" w:rsidRDefault="00AA696F" w:rsidP="00F77575">
            <w:pPr>
              <w:tabs>
                <w:tab w:val="center" w:pos="243"/>
                <w:tab w:val="center" w:pos="969"/>
              </w:tabs>
              <w:spacing w:line="259" w:lineRule="auto"/>
              <w:rPr>
                <w:sz w:val="18"/>
                <w:szCs w:val="18"/>
                <w:lang w:val="el-GR"/>
              </w:rPr>
            </w:pPr>
            <w:r w:rsidRPr="00AA696F">
              <w:rPr>
                <w:sz w:val="18"/>
                <w:szCs w:val="18"/>
                <w:lang w:val="el-GR"/>
              </w:rPr>
              <w:t>Μελέτη και υλοποίηση πολιτικής λήψης αντιγράφων ασφαλείας για τα δεδομένα του προς υλοποίηση πληροφοριακού συστήματος, σύμφωνη με τους όρους τήρησης αντιγράφων ασφαλείας όπως ορίζεται στο σχέδιο ανάκαμψης από καταστροφή (κρίσιμο προσωπικό, πόροι, υπηρεσίες, και ενέργειες).</w:t>
            </w:r>
          </w:p>
        </w:tc>
        <w:tc>
          <w:tcPr>
            <w:tcW w:w="1246" w:type="dxa"/>
            <w:gridSpan w:val="2"/>
            <w:tcBorders>
              <w:top w:val="single" w:sz="4" w:space="0" w:color="auto"/>
              <w:left w:val="single" w:sz="4" w:space="0" w:color="auto"/>
              <w:bottom w:val="single" w:sz="4" w:space="0" w:color="auto"/>
              <w:right w:val="single" w:sz="4" w:space="0" w:color="auto"/>
            </w:tcBorders>
          </w:tcPr>
          <w:p w14:paraId="0B969349" w14:textId="77777777" w:rsidR="00AA696F" w:rsidRPr="00F77575" w:rsidRDefault="00AA696F" w:rsidP="00F77575">
            <w:pPr>
              <w:tabs>
                <w:tab w:val="center" w:pos="243"/>
                <w:tab w:val="center" w:pos="969"/>
              </w:tabs>
              <w:spacing w:line="259" w:lineRule="auto"/>
              <w:rPr>
                <w:sz w:val="18"/>
                <w:szCs w:val="18"/>
                <w:lang w:val="el-GR"/>
              </w:rPr>
            </w:pPr>
            <w:r w:rsidRPr="00F77575">
              <w:rPr>
                <w:sz w:val="18"/>
                <w:szCs w:val="18"/>
                <w:lang w:val="el-GR"/>
              </w:rPr>
              <w:t>ΝΑΙ</w:t>
            </w:r>
          </w:p>
        </w:tc>
        <w:tc>
          <w:tcPr>
            <w:tcW w:w="1331" w:type="dxa"/>
            <w:gridSpan w:val="2"/>
            <w:tcBorders>
              <w:top w:val="single" w:sz="4" w:space="0" w:color="auto"/>
              <w:left w:val="single" w:sz="4" w:space="0" w:color="auto"/>
              <w:bottom w:val="single" w:sz="4" w:space="0" w:color="auto"/>
              <w:right w:val="single" w:sz="4" w:space="0" w:color="auto"/>
            </w:tcBorders>
          </w:tcPr>
          <w:p w14:paraId="2A9D144A" w14:textId="77777777" w:rsidR="00AA696F" w:rsidRPr="00F77575" w:rsidRDefault="00AA696F" w:rsidP="00F77575">
            <w:pPr>
              <w:tabs>
                <w:tab w:val="center" w:pos="243"/>
                <w:tab w:val="center" w:pos="969"/>
              </w:tabs>
              <w:spacing w:line="259" w:lineRule="auto"/>
              <w:rPr>
                <w:sz w:val="18"/>
                <w:szCs w:val="18"/>
                <w:lang w:val="el-GR"/>
              </w:rPr>
            </w:pPr>
          </w:p>
        </w:tc>
        <w:tc>
          <w:tcPr>
            <w:tcW w:w="1656" w:type="dxa"/>
            <w:tcBorders>
              <w:top w:val="single" w:sz="4" w:space="0" w:color="auto"/>
              <w:left w:val="single" w:sz="4" w:space="0" w:color="auto"/>
              <w:bottom w:val="single" w:sz="4" w:space="0" w:color="auto"/>
              <w:right w:val="single" w:sz="4" w:space="0" w:color="auto"/>
            </w:tcBorders>
          </w:tcPr>
          <w:p w14:paraId="67201A45" w14:textId="77777777" w:rsidR="00AA696F" w:rsidRPr="00F77575" w:rsidRDefault="00AA696F" w:rsidP="00F77575">
            <w:pPr>
              <w:tabs>
                <w:tab w:val="center" w:pos="243"/>
                <w:tab w:val="center" w:pos="969"/>
              </w:tabs>
              <w:spacing w:line="259" w:lineRule="auto"/>
              <w:rPr>
                <w:sz w:val="18"/>
                <w:szCs w:val="18"/>
                <w:lang w:val="el-GR"/>
              </w:rPr>
            </w:pPr>
          </w:p>
        </w:tc>
      </w:tr>
      <w:tr w:rsidR="00D934D1" w:rsidRPr="00AA696F" w14:paraId="400E35BF" w14:textId="77777777" w:rsidTr="00167A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36" w:type="dxa"/>
            <w:left w:w="20" w:type="dxa"/>
            <w:right w:w="0" w:type="dxa"/>
          </w:tblCellMar>
        </w:tblPrEx>
        <w:trPr>
          <w:trHeight w:val="1119"/>
        </w:trPr>
        <w:tc>
          <w:tcPr>
            <w:tcW w:w="1231" w:type="dxa"/>
            <w:gridSpan w:val="2"/>
            <w:tcBorders>
              <w:top w:val="single" w:sz="4" w:space="0" w:color="auto"/>
              <w:left w:val="single" w:sz="4" w:space="0" w:color="auto"/>
              <w:bottom w:val="single" w:sz="4" w:space="0" w:color="auto"/>
              <w:right w:val="single" w:sz="4" w:space="0" w:color="auto"/>
            </w:tcBorders>
          </w:tcPr>
          <w:p w14:paraId="78F983B8" w14:textId="77777777" w:rsidR="00D934D1" w:rsidRPr="00AA696F" w:rsidRDefault="00D934D1" w:rsidP="004378BA">
            <w:pPr>
              <w:tabs>
                <w:tab w:val="center" w:pos="243"/>
                <w:tab w:val="center" w:pos="969"/>
              </w:tabs>
              <w:spacing w:line="259" w:lineRule="auto"/>
              <w:rPr>
                <w:sz w:val="18"/>
                <w:szCs w:val="18"/>
                <w:lang w:val="el-GR"/>
              </w:rPr>
            </w:pPr>
            <w:r w:rsidRPr="00AA696F">
              <w:rPr>
                <w:sz w:val="18"/>
                <w:szCs w:val="18"/>
                <w:lang w:val="el-GR"/>
              </w:rPr>
              <w:t>5</w:t>
            </w:r>
            <w:r w:rsidR="004378BA">
              <w:rPr>
                <w:sz w:val="18"/>
                <w:szCs w:val="18"/>
                <w:lang w:val="el-GR"/>
              </w:rPr>
              <w:t>3</w:t>
            </w:r>
            <w:r w:rsidRPr="00AA696F">
              <w:rPr>
                <w:sz w:val="18"/>
                <w:szCs w:val="18"/>
                <w:lang w:val="el-GR"/>
              </w:rPr>
              <w:t xml:space="preserve">. </w:t>
            </w:r>
            <w:r w:rsidRPr="00AA696F">
              <w:rPr>
                <w:sz w:val="18"/>
                <w:szCs w:val="18"/>
                <w:lang w:val="el-GR"/>
              </w:rPr>
              <w:tab/>
              <w:t xml:space="preserve"> </w:t>
            </w:r>
          </w:p>
        </w:tc>
        <w:tc>
          <w:tcPr>
            <w:tcW w:w="4271" w:type="dxa"/>
            <w:gridSpan w:val="2"/>
            <w:tcBorders>
              <w:top w:val="single" w:sz="4" w:space="0" w:color="auto"/>
              <w:left w:val="single" w:sz="4" w:space="0" w:color="auto"/>
              <w:bottom w:val="single" w:sz="4" w:space="0" w:color="auto"/>
              <w:right w:val="single" w:sz="4" w:space="0" w:color="auto"/>
            </w:tcBorders>
            <w:vAlign w:val="center"/>
          </w:tcPr>
          <w:p w14:paraId="173F33A4" w14:textId="77777777" w:rsidR="00D934D1" w:rsidRPr="00AA696F" w:rsidRDefault="00D934D1" w:rsidP="00946922">
            <w:pPr>
              <w:tabs>
                <w:tab w:val="center" w:pos="243"/>
                <w:tab w:val="center" w:pos="969"/>
              </w:tabs>
              <w:spacing w:line="259" w:lineRule="auto"/>
              <w:rPr>
                <w:sz w:val="18"/>
                <w:szCs w:val="18"/>
                <w:lang w:val="el-GR"/>
              </w:rPr>
            </w:pPr>
            <w:r w:rsidRPr="00AA696F">
              <w:rPr>
                <w:sz w:val="18"/>
                <w:szCs w:val="18"/>
                <w:lang w:val="el-GR"/>
              </w:rPr>
              <w:t xml:space="preserve">Ο χώρος ανάκαμψης να περιλαμβάνει τις απαιτούμενες υποδομές ανάκαμψης (θέσεις εργασίας, δίκτυα, εξοπλισμό, τηλεπικοινωνίες κ.λπ.) </w:t>
            </w:r>
          </w:p>
        </w:tc>
        <w:tc>
          <w:tcPr>
            <w:tcW w:w="1246" w:type="dxa"/>
            <w:gridSpan w:val="2"/>
            <w:tcBorders>
              <w:top w:val="single" w:sz="4" w:space="0" w:color="auto"/>
              <w:left w:val="single" w:sz="4" w:space="0" w:color="auto"/>
              <w:bottom w:val="single" w:sz="4" w:space="0" w:color="auto"/>
              <w:right w:val="single" w:sz="4" w:space="0" w:color="auto"/>
            </w:tcBorders>
          </w:tcPr>
          <w:p w14:paraId="6EACCF8D" w14:textId="77777777" w:rsidR="00D934D1" w:rsidRPr="00AA696F" w:rsidRDefault="00D934D1" w:rsidP="00AA696F">
            <w:pPr>
              <w:tabs>
                <w:tab w:val="center" w:pos="243"/>
                <w:tab w:val="center" w:pos="969"/>
              </w:tabs>
              <w:spacing w:line="259" w:lineRule="auto"/>
              <w:rPr>
                <w:sz w:val="18"/>
                <w:szCs w:val="18"/>
                <w:lang w:val="el-GR"/>
              </w:rPr>
            </w:pPr>
            <w:r w:rsidRPr="00AA696F">
              <w:rPr>
                <w:sz w:val="18"/>
                <w:szCs w:val="18"/>
                <w:lang w:val="el-GR"/>
              </w:rPr>
              <w:t xml:space="preserve">ΝΑΙ </w:t>
            </w:r>
          </w:p>
        </w:tc>
        <w:tc>
          <w:tcPr>
            <w:tcW w:w="1331" w:type="dxa"/>
            <w:gridSpan w:val="2"/>
            <w:tcBorders>
              <w:top w:val="single" w:sz="4" w:space="0" w:color="auto"/>
              <w:left w:val="single" w:sz="4" w:space="0" w:color="auto"/>
              <w:bottom w:val="single" w:sz="4" w:space="0" w:color="auto"/>
              <w:right w:val="single" w:sz="4" w:space="0" w:color="auto"/>
            </w:tcBorders>
          </w:tcPr>
          <w:p w14:paraId="76A33E2B" w14:textId="77777777" w:rsidR="00D934D1" w:rsidRPr="00AA696F" w:rsidRDefault="00D934D1" w:rsidP="00AA696F">
            <w:pPr>
              <w:tabs>
                <w:tab w:val="center" w:pos="243"/>
                <w:tab w:val="center" w:pos="969"/>
              </w:tabs>
              <w:spacing w:line="259" w:lineRule="auto"/>
              <w:rPr>
                <w:sz w:val="18"/>
                <w:szCs w:val="18"/>
                <w:lang w:val="el-GR"/>
              </w:rPr>
            </w:pPr>
            <w:r w:rsidRPr="00AA696F">
              <w:rPr>
                <w:sz w:val="18"/>
                <w:szCs w:val="18"/>
                <w:lang w:val="el-GR"/>
              </w:rPr>
              <w:t xml:space="preserve"> </w:t>
            </w:r>
          </w:p>
        </w:tc>
        <w:tc>
          <w:tcPr>
            <w:tcW w:w="1656" w:type="dxa"/>
            <w:tcBorders>
              <w:top w:val="single" w:sz="4" w:space="0" w:color="auto"/>
              <w:left w:val="single" w:sz="4" w:space="0" w:color="auto"/>
              <w:bottom w:val="single" w:sz="4" w:space="0" w:color="auto"/>
              <w:right w:val="single" w:sz="4" w:space="0" w:color="auto"/>
            </w:tcBorders>
          </w:tcPr>
          <w:p w14:paraId="6F94F1D4" w14:textId="77777777" w:rsidR="00D934D1" w:rsidRPr="00AA696F" w:rsidRDefault="00D934D1" w:rsidP="00AA696F">
            <w:pPr>
              <w:tabs>
                <w:tab w:val="center" w:pos="243"/>
                <w:tab w:val="center" w:pos="969"/>
              </w:tabs>
              <w:spacing w:line="259" w:lineRule="auto"/>
              <w:rPr>
                <w:sz w:val="18"/>
                <w:szCs w:val="18"/>
                <w:lang w:val="el-GR"/>
              </w:rPr>
            </w:pPr>
            <w:r w:rsidRPr="00AA696F">
              <w:rPr>
                <w:sz w:val="18"/>
                <w:szCs w:val="18"/>
                <w:lang w:val="el-GR"/>
              </w:rPr>
              <w:t xml:space="preserve"> </w:t>
            </w:r>
          </w:p>
        </w:tc>
      </w:tr>
      <w:tr w:rsidR="006C1CB5" w:rsidRPr="006C1CB5" w14:paraId="7196A25F" w14:textId="77777777" w:rsidTr="003277C9">
        <w:tblPrEx>
          <w:tblCellMar>
            <w:top w:w="36" w:type="dxa"/>
            <w:left w:w="20" w:type="dxa"/>
          </w:tblCellMar>
        </w:tblPrEx>
        <w:trPr>
          <w:trHeight w:val="755"/>
        </w:trPr>
        <w:tc>
          <w:tcPr>
            <w:tcW w:w="1231" w:type="dxa"/>
            <w:gridSpan w:val="2"/>
            <w:tcBorders>
              <w:top w:val="single" w:sz="4" w:space="0" w:color="auto"/>
              <w:left w:val="single" w:sz="4" w:space="0" w:color="auto"/>
              <w:bottom w:val="single" w:sz="4" w:space="0" w:color="auto"/>
              <w:right w:val="single" w:sz="4" w:space="0" w:color="auto"/>
            </w:tcBorders>
          </w:tcPr>
          <w:p w14:paraId="7C30B13B" w14:textId="77777777" w:rsidR="006C1CB5" w:rsidRPr="00AA696F" w:rsidRDefault="00AE2FF7" w:rsidP="004378BA">
            <w:pPr>
              <w:tabs>
                <w:tab w:val="center" w:pos="243"/>
                <w:tab w:val="center" w:pos="969"/>
              </w:tabs>
              <w:spacing w:line="259" w:lineRule="auto"/>
              <w:rPr>
                <w:sz w:val="18"/>
                <w:szCs w:val="18"/>
                <w:lang w:val="el-GR"/>
              </w:rPr>
            </w:pPr>
            <w:r>
              <w:rPr>
                <w:sz w:val="18"/>
                <w:szCs w:val="18"/>
                <w:lang w:val="el-GR"/>
              </w:rPr>
              <w:t>5</w:t>
            </w:r>
            <w:r w:rsidR="004378BA">
              <w:rPr>
                <w:sz w:val="18"/>
                <w:szCs w:val="18"/>
                <w:lang w:val="el-GR"/>
              </w:rPr>
              <w:t>4</w:t>
            </w:r>
            <w:r w:rsidR="006C1CB5">
              <w:rPr>
                <w:sz w:val="18"/>
                <w:szCs w:val="18"/>
                <w:lang w:val="el-GR"/>
              </w:rPr>
              <w:t>.</w:t>
            </w:r>
          </w:p>
        </w:tc>
        <w:tc>
          <w:tcPr>
            <w:tcW w:w="4271" w:type="dxa"/>
            <w:gridSpan w:val="2"/>
            <w:tcBorders>
              <w:top w:val="single" w:sz="4" w:space="0" w:color="auto"/>
              <w:left w:val="single" w:sz="4" w:space="0" w:color="auto"/>
              <w:bottom w:val="single" w:sz="4" w:space="0" w:color="auto"/>
              <w:right w:val="single" w:sz="4" w:space="0" w:color="auto"/>
            </w:tcBorders>
            <w:vAlign w:val="center"/>
          </w:tcPr>
          <w:p w14:paraId="730C2442" w14:textId="77777777" w:rsidR="006C1CB5" w:rsidRPr="00AA696F" w:rsidRDefault="006C1CB5" w:rsidP="00AA696F">
            <w:pPr>
              <w:tabs>
                <w:tab w:val="center" w:pos="243"/>
                <w:tab w:val="center" w:pos="969"/>
              </w:tabs>
              <w:spacing w:line="259" w:lineRule="auto"/>
              <w:rPr>
                <w:sz w:val="18"/>
                <w:szCs w:val="18"/>
                <w:lang w:val="el-GR"/>
              </w:rPr>
            </w:pPr>
            <w:r w:rsidRPr="006C1CB5">
              <w:rPr>
                <w:sz w:val="18"/>
                <w:szCs w:val="18"/>
                <w:lang w:val="el-GR"/>
              </w:rPr>
              <w:t>Να αναφερθεί το ελάχιστο επίπεδο υπηρεσιών ή/και προϊόντων</w:t>
            </w:r>
          </w:p>
        </w:tc>
        <w:tc>
          <w:tcPr>
            <w:tcW w:w="1246" w:type="dxa"/>
            <w:gridSpan w:val="2"/>
            <w:tcBorders>
              <w:top w:val="single" w:sz="4" w:space="0" w:color="auto"/>
              <w:left w:val="single" w:sz="4" w:space="0" w:color="auto"/>
              <w:bottom w:val="single" w:sz="4" w:space="0" w:color="auto"/>
              <w:right w:val="single" w:sz="4" w:space="0" w:color="auto"/>
            </w:tcBorders>
          </w:tcPr>
          <w:p w14:paraId="33D7F3AF" w14:textId="77777777" w:rsidR="006C1CB5" w:rsidRPr="00AA696F" w:rsidRDefault="00CA6040" w:rsidP="00AA696F">
            <w:pPr>
              <w:tabs>
                <w:tab w:val="center" w:pos="243"/>
                <w:tab w:val="center" w:pos="969"/>
              </w:tabs>
              <w:spacing w:line="259" w:lineRule="auto"/>
              <w:rPr>
                <w:sz w:val="18"/>
                <w:szCs w:val="18"/>
                <w:lang w:val="el-GR"/>
              </w:rPr>
            </w:pPr>
            <w:r>
              <w:rPr>
                <w:sz w:val="18"/>
                <w:szCs w:val="18"/>
                <w:lang w:val="el-GR"/>
              </w:rPr>
              <w:t>ΝΑΙ</w:t>
            </w:r>
          </w:p>
        </w:tc>
        <w:tc>
          <w:tcPr>
            <w:tcW w:w="1331" w:type="dxa"/>
            <w:gridSpan w:val="2"/>
            <w:tcBorders>
              <w:top w:val="single" w:sz="4" w:space="0" w:color="auto"/>
              <w:left w:val="single" w:sz="4" w:space="0" w:color="auto"/>
              <w:bottom w:val="single" w:sz="4" w:space="0" w:color="auto"/>
              <w:right w:val="single" w:sz="4" w:space="0" w:color="auto"/>
            </w:tcBorders>
          </w:tcPr>
          <w:p w14:paraId="7EAC5637" w14:textId="77777777" w:rsidR="006C1CB5" w:rsidRPr="00AA696F" w:rsidRDefault="006C1CB5" w:rsidP="00AA696F">
            <w:pPr>
              <w:tabs>
                <w:tab w:val="center" w:pos="243"/>
                <w:tab w:val="center" w:pos="969"/>
              </w:tabs>
              <w:spacing w:line="259" w:lineRule="auto"/>
              <w:rPr>
                <w:sz w:val="18"/>
                <w:szCs w:val="18"/>
                <w:lang w:val="el-GR"/>
              </w:rPr>
            </w:pPr>
          </w:p>
        </w:tc>
        <w:tc>
          <w:tcPr>
            <w:tcW w:w="1656" w:type="dxa"/>
            <w:tcBorders>
              <w:top w:val="single" w:sz="4" w:space="0" w:color="auto"/>
              <w:left w:val="single" w:sz="4" w:space="0" w:color="auto"/>
              <w:bottom w:val="single" w:sz="4" w:space="0" w:color="auto"/>
              <w:right w:val="single" w:sz="4" w:space="0" w:color="auto"/>
            </w:tcBorders>
          </w:tcPr>
          <w:p w14:paraId="34746D6C" w14:textId="77777777" w:rsidR="006C1CB5" w:rsidRPr="00AA696F" w:rsidRDefault="006C1CB5" w:rsidP="00AA696F">
            <w:pPr>
              <w:tabs>
                <w:tab w:val="center" w:pos="243"/>
                <w:tab w:val="center" w:pos="969"/>
              </w:tabs>
              <w:spacing w:line="259" w:lineRule="auto"/>
              <w:rPr>
                <w:sz w:val="18"/>
                <w:szCs w:val="18"/>
                <w:lang w:val="el-GR"/>
              </w:rPr>
            </w:pPr>
          </w:p>
        </w:tc>
      </w:tr>
      <w:tr w:rsidR="006C1CB5" w:rsidRPr="006C1CB5" w14:paraId="78ABFB75" w14:textId="77777777" w:rsidTr="003277C9">
        <w:tblPrEx>
          <w:tblCellMar>
            <w:top w:w="36" w:type="dxa"/>
            <w:left w:w="20" w:type="dxa"/>
          </w:tblCellMar>
        </w:tblPrEx>
        <w:trPr>
          <w:trHeight w:val="503"/>
        </w:trPr>
        <w:tc>
          <w:tcPr>
            <w:tcW w:w="1231" w:type="dxa"/>
            <w:gridSpan w:val="2"/>
            <w:tcBorders>
              <w:top w:val="single" w:sz="4" w:space="0" w:color="auto"/>
              <w:left w:val="single" w:sz="4" w:space="0" w:color="auto"/>
              <w:bottom w:val="single" w:sz="4" w:space="0" w:color="auto"/>
              <w:right w:val="single" w:sz="4" w:space="0" w:color="auto"/>
            </w:tcBorders>
          </w:tcPr>
          <w:p w14:paraId="3AE0040F" w14:textId="77777777" w:rsidR="006C1CB5" w:rsidRPr="00AA696F" w:rsidRDefault="006C1CB5" w:rsidP="004378BA">
            <w:pPr>
              <w:tabs>
                <w:tab w:val="center" w:pos="243"/>
                <w:tab w:val="center" w:pos="969"/>
              </w:tabs>
              <w:spacing w:line="259" w:lineRule="auto"/>
              <w:rPr>
                <w:sz w:val="18"/>
                <w:szCs w:val="18"/>
                <w:lang w:val="el-GR"/>
              </w:rPr>
            </w:pPr>
            <w:r>
              <w:rPr>
                <w:sz w:val="18"/>
                <w:szCs w:val="18"/>
                <w:lang w:val="el-GR"/>
              </w:rPr>
              <w:t>5</w:t>
            </w:r>
            <w:r w:rsidR="004378BA">
              <w:rPr>
                <w:sz w:val="18"/>
                <w:szCs w:val="18"/>
                <w:lang w:val="el-GR"/>
              </w:rPr>
              <w:t>5</w:t>
            </w:r>
            <w:r>
              <w:rPr>
                <w:sz w:val="18"/>
                <w:szCs w:val="18"/>
                <w:lang w:val="el-GR"/>
              </w:rPr>
              <w:t>.</w:t>
            </w:r>
          </w:p>
        </w:tc>
        <w:tc>
          <w:tcPr>
            <w:tcW w:w="4271" w:type="dxa"/>
            <w:gridSpan w:val="2"/>
            <w:tcBorders>
              <w:top w:val="single" w:sz="4" w:space="0" w:color="auto"/>
              <w:left w:val="single" w:sz="4" w:space="0" w:color="auto"/>
              <w:bottom w:val="single" w:sz="4" w:space="0" w:color="auto"/>
              <w:right w:val="single" w:sz="4" w:space="0" w:color="auto"/>
            </w:tcBorders>
            <w:vAlign w:val="center"/>
          </w:tcPr>
          <w:p w14:paraId="3F087C81" w14:textId="77777777" w:rsidR="006C1CB5" w:rsidRPr="00AA696F" w:rsidRDefault="006C1CB5" w:rsidP="00AA696F">
            <w:pPr>
              <w:tabs>
                <w:tab w:val="center" w:pos="243"/>
                <w:tab w:val="center" w:pos="969"/>
              </w:tabs>
              <w:spacing w:line="259" w:lineRule="auto"/>
              <w:rPr>
                <w:sz w:val="18"/>
                <w:szCs w:val="18"/>
                <w:lang w:val="el-GR"/>
              </w:rPr>
            </w:pPr>
            <w:r w:rsidRPr="006C1CB5">
              <w:rPr>
                <w:sz w:val="18"/>
                <w:szCs w:val="18"/>
                <w:lang w:val="el-GR"/>
              </w:rPr>
              <w:t>Να αναφερθεί ο χώρος και το μέγεθος αυτού για την αποθήκευση δεδομένων</w:t>
            </w:r>
          </w:p>
        </w:tc>
        <w:tc>
          <w:tcPr>
            <w:tcW w:w="1246" w:type="dxa"/>
            <w:gridSpan w:val="2"/>
            <w:tcBorders>
              <w:top w:val="single" w:sz="4" w:space="0" w:color="auto"/>
              <w:left w:val="single" w:sz="4" w:space="0" w:color="auto"/>
              <w:bottom w:val="single" w:sz="4" w:space="0" w:color="auto"/>
              <w:right w:val="single" w:sz="4" w:space="0" w:color="auto"/>
            </w:tcBorders>
          </w:tcPr>
          <w:p w14:paraId="439D3E86" w14:textId="77777777" w:rsidR="006C1CB5" w:rsidRPr="00AA696F" w:rsidRDefault="00CA6040" w:rsidP="00AA696F">
            <w:pPr>
              <w:tabs>
                <w:tab w:val="center" w:pos="243"/>
                <w:tab w:val="center" w:pos="969"/>
              </w:tabs>
              <w:spacing w:line="259" w:lineRule="auto"/>
              <w:rPr>
                <w:sz w:val="18"/>
                <w:szCs w:val="18"/>
                <w:lang w:val="el-GR"/>
              </w:rPr>
            </w:pPr>
            <w:r>
              <w:rPr>
                <w:sz w:val="18"/>
                <w:szCs w:val="18"/>
                <w:lang w:val="el-GR"/>
              </w:rPr>
              <w:t>ΝΑΙ</w:t>
            </w:r>
          </w:p>
        </w:tc>
        <w:tc>
          <w:tcPr>
            <w:tcW w:w="1331" w:type="dxa"/>
            <w:gridSpan w:val="2"/>
            <w:tcBorders>
              <w:top w:val="single" w:sz="4" w:space="0" w:color="auto"/>
              <w:left w:val="single" w:sz="4" w:space="0" w:color="auto"/>
              <w:bottom w:val="single" w:sz="4" w:space="0" w:color="auto"/>
              <w:right w:val="single" w:sz="4" w:space="0" w:color="auto"/>
            </w:tcBorders>
          </w:tcPr>
          <w:p w14:paraId="02747679" w14:textId="77777777" w:rsidR="006C1CB5" w:rsidRPr="00AA696F" w:rsidRDefault="006C1CB5" w:rsidP="00AA696F">
            <w:pPr>
              <w:tabs>
                <w:tab w:val="center" w:pos="243"/>
                <w:tab w:val="center" w:pos="969"/>
              </w:tabs>
              <w:spacing w:line="259" w:lineRule="auto"/>
              <w:rPr>
                <w:sz w:val="18"/>
                <w:szCs w:val="18"/>
                <w:lang w:val="el-GR"/>
              </w:rPr>
            </w:pPr>
          </w:p>
        </w:tc>
        <w:tc>
          <w:tcPr>
            <w:tcW w:w="1656" w:type="dxa"/>
            <w:tcBorders>
              <w:top w:val="single" w:sz="4" w:space="0" w:color="auto"/>
              <w:left w:val="single" w:sz="4" w:space="0" w:color="auto"/>
              <w:bottom w:val="single" w:sz="4" w:space="0" w:color="auto"/>
              <w:right w:val="single" w:sz="4" w:space="0" w:color="auto"/>
            </w:tcBorders>
          </w:tcPr>
          <w:p w14:paraId="48F1A0A0" w14:textId="77777777" w:rsidR="006C1CB5" w:rsidRPr="00AA696F" w:rsidRDefault="006C1CB5" w:rsidP="00AA696F">
            <w:pPr>
              <w:tabs>
                <w:tab w:val="center" w:pos="243"/>
                <w:tab w:val="center" w:pos="969"/>
              </w:tabs>
              <w:spacing w:line="259" w:lineRule="auto"/>
              <w:rPr>
                <w:sz w:val="18"/>
                <w:szCs w:val="18"/>
                <w:lang w:val="el-GR"/>
              </w:rPr>
            </w:pPr>
          </w:p>
        </w:tc>
      </w:tr>
      <w:tr w:rsidR="006C1CB5" w:rsidRPr="006C1CB5" w14:paraId="1D1A688E" w14:textId="77777777" w:rsidTr="003277C9">
        <w:tblPrEx>
          <w:tblCellMar>
            <w:top w:w="36" w:type="dxa"/>
            <w:left w:w="20" w:type="dxa"/>
          </w:tblCellMar>
        </w:tblPrEx>
        <w:trPr>
          <w:trHeight w:val="665"/>
        </w:trPr>
        <w:tc>
          <w:tcPr>
            <w:tcW w:w="1231" w:type="dxa"/>
            <w:gridSpan w:val="2"/>
            <w:tcBorders>
              <w:top w:val="single" w:sz="4" w:space="0" w:color="auto"/>
              <w:left w:val="single" w:sz="4" w:space="0" w:color="auto"/>
              <w:bottom w:val="single" w:sz="4" w:space="0" w:color="auto"/>
              <w:right w:val="single" w:sz="4" w:space="0" w:color="auto"/>
            </w:tcBorders>
          </w:tcPr>
          <w:p w14:paraId="78DAA678" w14:textId="77777777" w:rsidR="006C1CB5" w:rsidRPr="00AA696F" w:rsidRDefault="006C1CB5" w:rsidP="004378BA">
            <w:pPr>
              <w:tabs>
                <w:tab w:val="center" w:pos="243"/>
                <w:tab w:val="center" w:pos="969"/>
              </w:tabs>
              <w:spacing w:line="259" w:lineRule="auto"/>
              <w:rPr>
                <w:sz w:val="18"/>
                <w:szCs w:val="18"/>
                <w:lang w:val="el-GR"/>
              </w:rPr>
            </w:pPr>
            <w:r>
              <w:rPr>
                <w:sz w:val="18"/>
                <w:szCs w:val="18"/>
                <w:lang w:val="el-GR"/>
              </w:rPr>
              <w:t>5</w:t>
            </w:r>
            <w:r w:rsidR="004378BA">
              <w:rPr>
                <w:sz w:val="18"/>
                <w:szCs w:val="18"/>
                <w:lang w:val="el-GR"/>
              </w:rPr>
              <w:t>6</w:t>
            </w:r>
            <w:r>
              <w:rPr>
                <w:sz w:val="18"/>
                <w:szCs w:val="18"/>
                <w:lang w:val="el-GR"/>
              </w:rPr>
              <w:t>.</w:t>
            </w:r>
          </w:p>
        </w:tc>
        <w:tc>
          <w:tcPr>
            <w:tcW w:w="4271" w:type="dxa"/>
            <w:gridSpan w:val="2"/>
            <w:tcBorders>
              <w:top w:val="single" w:sz="4" w:space="0" w:color="auto"/>
              <w:left w:val="single" w:sz="4" w:space="0" w:color="auto"/>
              <w:bottom w:val="single" w:sz="4" w:space="0" w:color="auto"/>
              <w:right w:val="single" w:sz="4" w:space="0" w:color="auto"/>
            </w:tcBorders>
            <w:vAlign w:val="center"/>
          </w:tcPr>
          <w:p w14:paraId="77314A3E" w14:textId="77777777" w:rsidR="006C1CB5" w:rsidRPr="00AA696F" w:rsidRDefault="006C1CB5" w:rsidP="00AA696F">
            <w:pPr>
              <w:tabs>
                <w:tab w:val="center" w:pos="243"/>
                <w:tab w:val="center" w:pos="969"/>
              </w:tabs>
              <w:spacing w:line="259" w:lineRule="auto"/>
              <w:rPr>
                <w:sz w:val="18"/>
                <w:szCs w:val="18"/>
                <w:lang w:val="el-GR"/>
              </w:rPr>
            </w:pPr>
            <w:r>
              <w:rPr>
                <w:sz w:val="18"/>
                <w:szCs w:val="18"/>
                <w:lang w:val="el-GR"/>
              </w:rPr>
              <w:t xml:space="preserve">Ο </w:t>
            </w:r>
            <w:r w:rsidRPr="006C1CB5">
              <w:rPr>
                <w:sz w:val="18"/>
                <w:szCs w:val="18"/>
                <w:lang w:val="el-GR"/>
              </w:rPr>
              <w:t>επιθυμητός χρόνος ανάκαμψης (Recovery Time Objective) θα πρέπει να είναι έως 24 ώρες</w:t>
            </w:r>
          </w:p>
        </w:tc>
        <w:tc>
          <w:tcPr>
            <w:tcW w:w="1246" w:type="dxa"/>
            <w:gridSpan w:val="2"/>
            <w:tcBorders>
              <w:top w:val="single" w:sz="4" w:space="0" w:color="auto"/>
              <w:left w:val="single" w:sz="4" w:space="0" w:color="auto"/>
              <w:bottom w:val="single" w:sz="4" w:space="0" w:color="auto"/>
              <w:right w:val="single" w:sz="4" w:space="0" w:color="auto"/>
            </w:tcBorders>
          </w:tcPr>
          <w:p w14:paraId="38FA2815" w14:textId="77777777" w:rsidR="006C1CB5" w:rsidRPr="00AA696F" w:rsidRDefault="00CA6040" w:rsidP="00AA696F">
            <w:pPr>
              <w:tabs>
                <w:tab w:val="center" w:pos="243"/>
                <w:tab w:val="center" w:pos="969"/>
              </w:tabs>
              <w:spacing w:line="259" w:lineRule="auto"/>
              <w:rPr>
                <w:sz w:val="18"/>
                <w:szCs w:val="18"/>
                <w:lang w:val="el-GR"/>
              </w:rPr>
            </w:pPr>
            <w:r>
              <w:rPr>
                <w:sz w:val="18"/>
                <w:szCs w:val="18"/>
                <w:lang w:val="el-GR"/>
              </w:rPr>
              <w:t>ΝΑΙ</w:t>
            </w:r>
          </w:p>
        </w:tc>
        <w:tc>
          <w:tcPr>
            <w:tcW w:w="1331" w:type="dxa"/>
            <w:gridSpan w:val="2"/>
            <w:tcBorders>
              <w:top w:val="single" w:sz="4" w:space="0" w:color="auto"/>
              <w:left w:val="single" w:sz="4" w:space="0" w:color="auto"/>
              <w:bottom w:val="single" w:sz="4" w:space="0" w:color="auto"/>
              <w:right w:val="single" w:sz="4" w:space="0" w:color="auto"/>
            </w:tcBorders>
          </w:tcPr>
          <w:p w14:paraId="6FE07555" w14:textId="77777777" w:rsidR="006C1CB5" w:rsidRPr="00AA696F" w:rsidRDefault="006C1CB5" w:rsidP="00AA696F">
            <w:pPr>
              <w:tabs>
                <w:tab w:val="center" w:pos="243"/>
                <w:tab w:val="center" w:pos="969"/>
              </w:tabs>
              <w:spacing w:line="259" w:lineRule="auto"/>
              <w:rPr>
                <w:sz w:val="18"/>
                <w:szCs w:val="18"/>
                <w:lang w:val="el-GR"/>
              </w:rPr>
            </w:pPr>
          </w:p>
        </w:tc>
        <w:tc>
          <w:tcPr>
            <w:tcW w:w="1656" w:type="dxa"/>
            <w:tcBorders>
              <w:top w:val="single" w:sz="4" w:space="0" w:color="auto"/>
              <w:left w:val="single" w:sz="4" w:space="0" w:color="auto"/>
              <w:bottom w:val="single" w:sz="4" w:space="0" w:color="auto"/>
              <w:right w:val="single" w:sz="4" w:space="0" w:color="auto"/>
            </w:tcBorders>
          </w:tcPr>
          <w:p w14:paraId="11023791" w14:textId="77777777" w:rsidR="006C1CB5" w:rsidRPr="00AA696F" w:rsidRDefault="006C1CB5" w:rsidP="00AA696F">
            <w:pPr>
              <w:tabs>
                <w:tab w:val="center" w:pos="243"/>
                <w:tab w:val="center" w:pos="969"/>
              </w:tabs>
              <w:spacing w:line="259" w:lineRule="auto"/>
              <w:rPr>
                <w:sz w:val="18"/>
                <w:szCs w:val="18"/>
                <w:lang w:val="el-GR"/>
              </w:rPr>
            </w:pPr>
          </w:p>
        </w:tc>
      </w:tr>
      <w:tr w:rsidR="006C1CB5" w:rsidRPr="006C1CB5" w14:paraId="5576DBB0" w14:textId="77777777" w:rsidTr="00167A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36" w:type="dxa"/>
            <w:left w:w="20" w:type="dxa"/>
            <w:right w:w="0" w:type="dxa"/>
          </w:tblCellMar>
        </w:tblPrEx>
        <w:trPr>
          <w:trHeight w:val="1119"/>
        </w:trPr>
        <w:tc>
          <w:tcPr>
            <w:tcW w:w="1231" w:type="dxa"/>
            <w:gridSpan w:val="2"/>
            <w:tcBorders>
              <w:top w:val="single" w:sz="4" w:space="0" w:color="auto"/>
              <w:left w:val="single" w:sz="4" w:space="0" w:color="auto"/>
              <w:bottom w:val="single" w:sz="4" w:space="0" w:color="auto"/>
              <w:right w:val="single" w:sz="4" w:space="0" w:color="auto"/>
            </w:tcBorders>
          </w:tcPr>
          <w:p w14:paraId="1929CFE1" w14:textId="77777777" w:rsidR="006C1CB5" w:rsidRPr="00AA696F" w:rsidRDefault="004378BA" w:rsidP="00AA696F">
            <w:pPr>
              <w:tabs>
                <w:tab w:val="center" w:pos="243"/>
                <w:tab w:val="center" w:pos="969"/>
              </w:tabs>
              <w:spacing w:line="259" w:lineRule="auto"/>
              <w:rPr>
                <w:sz w:val="18"/>
                <w:szCs w:val="18"/>
                <w:lang w:val="el-GR"/>
              </w:rPr>
            </w:pPr>
            <w:r>
              <w:rPr>
                <w:sz w:val="18"/>
                <w:szCs w:val="18"/>
                <w:lang w:val="el-GR"/>
              </w:rPr>
              <w:t>57.</w:t>
            </w:r>
          </w:p>
        </w:tc>
        <w:tc>
          <w:tcPr>
            <w:tcW w:w="4271" w:type="dxa"/>
            <w:gridSpan w:val="2"/>
            <w:tcBorders>
              <w:top w:val="single" w:sz="4" w:space="0" w:color="auto"/>
              <w:left w:val="single" w:sz="4" w:space="0" w:color="auto"/>
              <w:bottom w:val="single" w:sz="4" w:space="0" w:color="auto"/>
              <w:right w:val="single" w:sz="4" w:space="0" w:color="auto"/>
            </w:tcBorders>
            <w:vAlign w:val="center"/>
          </w:tcPr>
          <w:p w14:paraId="7418985E" w14:textId="77777777" w:rsidR="006C1CB5" w:rsidRPr="00AA696F" w:rsidRDefault="006C1CB5" w:rsidP="00AA696F">
            <w:pPr>
              <w:tabs>
                <w:tab w:val="center" w:pos="243"/>
                <w:tab w:val="center" w:pos="969"/>
              </w:tabs>
              <w:spacing w:line="259" w:lineRule="auto"/>
              <w:rPr>
                <w:sz w:val="18"/>
                <w:szCs w:val="18"/>
                <w:lang w:val="el-GR"/>
              </w:rPr>
            </w:pPr>
            <w:r w:rsidRPr="006C1CB5">
              <w:rPr>
                <w:sz w:val="18"/>
                <w:szCs w:val="18"/>
                <w:lang w:val="el-GR"/>
              </w:rPr>
              <w:t>Η μέγιστη ανεκτή περίοδος διακοπής (Maximum Tolerable Period of Disruption) θα πρέπει να είναι έως 1 ώρα</w:t>
            </w:r>
          </w:p>
        </w:tc>
        <w:tc>
          <w:tcPr>
            <w:tcW w:w="1246" w:type="dxa"/>
            <w:gridSpan w:val="2"/>
            <w:tcBorders>
              <w:top w:val="single" w:sz="4" w:space="0" w:color="auto"/>
              <w:left w:val="single" w:sz="4" w:space="0" w:color="auto"/>
              <w:bottom w:val="single" w:sz="4" w:space="0" w:color="auto"/>
              <w:right w:val="single" w:sz="4" w:space="0" w:color="auto"/>
            </w:tcBorders>
          </w:tcPr>
          <w:p w14:paraId="6E9A3FBD" w14:textId="77777777" w:rsidR="006C1CB5" w:rsidRPr="00AA696F" w:rsidRDefault="00CA6040" w:rsidP="00AA696F">
            <w:pPr>
              <w:tabs>
                <w:tab w:val="center" w:pos="243"/>
                <w:tab w:val="center" w:pos="969"/>
              </w:tabs>
              <w:spacing w:line="259" w:lineRule="auto"/>
              <w:rPr>
                <w:sz w:val="18"/>
                <w:szCs w:val="18"/>
                <w:lang w:val="el-GR"/>
              </w:rPr>
            </w:pPr>
            <w:r>
              <w:rPr>
                <w:sz w:val="18"/>
                <w:szCs w:val="18"/>
                <w:lang w:val="el-GR"/>
              </w:rPr>
              <w:t>ΝΑΙ</w:t>
            </w:r>
          </w:p>
        </w:tc>
        <w:tc>
          <w:tcPr>
            <w:tcW w:w="1331" w:type="dxa"/>
            <w:gridSpan w:val="2"/>
            <w:tcBorders>
              <w:top w:val="single" w:sz="4" w:space="0" w:color="auto"/>
              <w:left w:val="single" w:sz="4" w:space="0" w:color="auto"/>
              <w:bottom w:val="single" w:sz="4" w:space="0" w:color="auto"/>
              <w:right w:val="single" w:sz="4" w:space="0" w:color="auto"/>
            </w:tcBorders>
          </w:tcPr>
          <w:p w14:paraId="2E8C1D96" w14:textId="77777777" w:rsidR="006C1CB5" w:rsidRPr="00AA696F" w:rsidRDefault="006C1CB5" w:rsidP="00AA696F">
            <w:pPr>
              <w:tabs>
                <w:tab w:val="center" w:pos="243"/>
                <w:tab w:val="center" w:pos="969"/>
              </w:tabs>
              <w:spacing w:line="259" w:lineRule="auto"/>
              <w:rPr>
                <w:sz w:val="18"/>
                <w:szCs w:val="18"/>
                <w:lang w:val="el-GR"/>
              </w:rPr>
            </w:pPr>
          </w:p>
        </w:tc>
        <w:tc>
          <w:tcPr>
            <w:tcW w:w="1656" w:type="dxa"/>
            <w:tcBorders>
              <w:top w:val="single" w:sz="4" w:space="0" w:color="auto"/>
              <w:left w:val="single" w:sz="4" w:space="0" w:color="auto"/>
              <w:bottom w:val="single" w:sz="4" w:space="0" w:color="auto"/>
              <w:right w:val="single" w:sz="4" w:space="0" w:color="auto"/>
            </w:tcBorders>
          </w:tcPr>
          <w:p w14:paraId="5057DAEF" w14:textId="77777777" w:rsidR="006C1CB5" w:rsidRPr="00AA696F" w:rsidRDefault="006C1CB5" w:rsidP="00AA696F">
            <w:pPr>
              <w:tabs>
                <w:tab w:val="center" w:pos="243"/>
                <w:tab w:val="center" w:pos="969"/>
              </w:tabs>
              <w:spacing w:line="259" w:lineRule="auto"/>
              <w:rPr>
                <w:sz w:val="18"/>
                <w:szCs w:val="18"/>
                <w:lang w:val="el-GR"/>
              </w:rPr>
            </w:pPr>
          </w:p>
        </w:tc>
      </w:tr>
    </w:tbl>
    <w:p w14:paraId="4BD6D91C" w14:textId="77777777" w:rsidR="00D934D1" w:rsidRPr="00AA696F" w:rsidRDefault="00D934D1" w:rsidP="001A59A1">
      <w:pPr>
        <w:pStyle w:val="50"/>
        <w:numPr>
          <w:ilvl w:val="0"/>
          <w:numId w:val="150"/>
        </w:numPr>
        <w:rPr>
          <w:rFonts w:eastAsia="SimSun" w:cs="Tahoma"/>
          <w:bCs/>
          <w:lang w:val="el-GR"/>
        </w:rPr>
      </w:pPr>
      <w:bookmarkStart w:id="1028" w:name="_Toc140135514"/>
      <w:bookmarkStart w:id="1029" w:name="_Toc146011266"/>
      <w:bookmarkStart w:id="1030" w:name="_Toc156571748"/>
      <w:r w:rsidRPr="00AA696F">
        <w:rPr>
          <w:rFonts w:eastAsia="SimSun" w:cs="Tahoma"/>
          <w:bCs/>
          <w:lang w:val="el-GR"/>
        </w:rPr>
        <w:t>Λογισμικό</w:t>
      </w:r>
      <w:bookmarkEnd w:id="1028"/>
      <w:bookmarkEnd w:id="1029"/>
      <w:bookmarkEnd w:id="1030"/>
      <w:r w:rsidRPr="00AA696F">
        <w:rPr>
          <w:rFonts w:eastAsia="SimSun" w:cs="Tahoma"/>
          <w:bCs/>
          <w:lang w:val="el-GR"/>
        </w:rPr>
        <w:t xml:space="preserve">  </w:t>
      </w:r>
    </w:p>
    <w:p w14:paraId="0C53EFC6" w14:textId="77777777" w:rsidR="00D934D1" w:rsidRPr="00AA696F" w:rsidRDefault="003578CE" w:rsidP="00487287">
      <w:pPr>
        <w:pStyle w:val="50"/>
        <w:numPr>
          <w:ilvl w:val="0"/>
          <w:numId w:val="0"/>
        </w:numPr>
        <w:ind w:left="2066"/>
        <w:rPr>
          <w:rFonts w:eastAsia="SimSun" w:cs="Tahoma"/>
          <w:bCs/>
          <w:lang w:val="el-GR"/>
        </w:rPr>
      </w:pPr>
      <w:bookmarkStart w:id="1031" w:name="_Toc140135515"/>
      <w:bookmarkStart w:id="1032" w:name="_Toc146011267"/>
      <w:bookmarkStart w:id="1033" w:name="_Toc156571749"/>
      <w:r>
        <w:rPr>
          <w:rFonts w:eastAsia="SimSun" w:cs="Tahoma"/>
          <w:bCs/>
          <w:lang w:val="el-GR"/>
        </w:rPr>
        <w:t>4</w:t>
      </w:r>
      <w:r w:rsidR="00974CFD">
        <w:rPr>
          <w:rFonts w:eastAsia="SimSun" w:cs="Tahoma"/>
          <w:bCs/>
          <w:lang w:val="el-GR"/>
        </w:rPr>
        <w:t>.1</w:t>
      </w:r>
      <w:r w:rsidR="00487287">
        <w:rPr>
          <w:rFonts w:eastAsia="SimSun" w:cs="Tahoma"/>
          <w:bCs/>
          <w:lang w:val="el-GR"/>
        </w:rPr>
        <w:t xml:space="preserve"> </w:t>
      </w:r>
      <w:r w:rsidR="00D934D1" w:rsidRPr="00AA696F">
        <w:rPr>
          <w:rFonts w:eastAsia="SimSun" w:cs="Tahoma"/>
          <w:bCs/>
          <w:lang w:val="el-GR"/>
        </w:rPr>
        <w:t>Λογισμικό Διαχείρισης Βάσεων Δεδομένων (RDBMS)</w:t>
      </w:r>
      <w:bookmarkEnd w:id="1031"/>
      <w:bookmarkEnd w:id="1032"/>
      <w:bookmarkEnd w:id="1033"/>
    </w:p>
    <w:tbl>
      <w:tblPr>
        <w:tblStyle w:val="TableGrid"/>
        <w:tblW w:w="9745" w:type="dxa"/>
        <w:tblInd w:w="31" w:type="dxa"/>
        <w:tblLayout w:type="fixed"/>
        <w:tblCellMar>
          <w:top w:w="101" w:type="dxa"/>
          <w:left w:w="137" w:type="dxa"/>
          <w:right w:w="78" w:type="dxa"/>
        </w:tblCellMar>
        <w:tblLook w:val="04A0" w:firstRow="1" w:lastRow="0" w:firstColumn="1" w:lastColumn="0" w:noHBand="0" w:noVBand="1"/>
      </w:tblPr>
      <w:tblGrid>
        <w:gridCol w:w="1221"/>
        <w:gridCol w:w="4130"/>
        <w:gridCol w:w="1450"/>
        <w:gridCol w:w="1385"/>
        <w:gridCol w:w="1559"/>
      </w:tblGrid>
      <w:tr w:rsidR="001A59A1" w:rsidRPr="00AA696F" w14:paraId="085D500C" w14:textId="77777777" w:rsidTr="001A59A1">
        <w:trPr>
          <w:trHeight w:val="577"/>
        </w:trPr>
        <w:tc>
          <w:tcPr>
            <w:tcW w:w="1221" w:type="dxa"/>
            <w:tcBorders>
              <w:top w:val="single" w:sz="4" w:space="0" w:color="auto"/>
              <w:left w:val="single" w:sz="4" w:space="0" w:color="auto"/>
              <w:bottom w:val="single" w:sz="4" w:space="0" w:color="auto"/>
              <w:right w:val="single" w:sz="4" w:space="0" w:color="auto"/>
            </w:tcBorders>
            <w:shd w:val="clear" w:color="auto" w:fill="E0E0E0"/>
            <w:vAlign w:val="center"/>
          </w:tcPr>
          <w:p w14:paraId="0B22484A" w14:textId="77777777" w:rsidR="00D934D1" w:rsidRPr="006808A8" w:rsidRDefault="00D934D1" w:rsidP="00AA696F">
            <w:pPr>
              <w:spacing w:line="259" w:lineRule="auto"/>
              <w:ind w:left="117"/>
              <w:rPr>
                <w:b/>
                <w:sz w:val="18"/>
                <w:szCs w:val="18"/>
              </w:rPr>
            </w:pPr>
            <w:r w:rsidRPr="006808A8">
              <w:rPr>
                <w:b/>
                <w:sz w:val="18"/>
                <w:szCs w:val="18"/>
              </w:rPr>
              <w:t xml:space="preserve">Α/Α </w:t>
            </w:r>
          </w:p>
        </w:tc>
        <w:tc>
          <w:tcPr>
            <w:tcW w:w="4130" w:type="dxa"/>
            <w:tcBorders>
              <w:top w:val="single" w:sz="4" w:space="0" w:color="auto"/>
              <w:left w:val="single" w:sz="4" w:space="0" w:color="auto"/>
              <w:bottom w:val="single" w:sz="4" w:space="0" w:color="auto"/>
              <w:right w:val="single" w:sz="4" w:space="0" w:color="auto"/>
            </w:tcBorders>
            <w:shd w:val="clear" w:color="auto" w:fill="E0E0E0"/>
            <w:vAlign w:val="center"/>
          </w:tcPr>
          <w:p w14:paraId="3D3BEBB1" w14:textId="77777777" w:rsidR="00D934D1" w:rsidRPr="006808A8" w:rsidRDefault="00D934D1" w:rsidP="00AA696F">
            <w:pPr>
              <w:spacing w:line="259" w:lineRule="auto"/>
              <w:ind w:left="117"/>
              <w:rPr>
                <w:b/>
                <w:sz w:val="18"/>
                <w:szCs w:val="18"/>
              </w:rPr>
            </w:pPr>
            <w:r w:rsidRPr="006808A8">
              <w:rPr>
                <w:b/>
                <w:sz w:val="18"/>
                <w:szCs w:val="18"/>
              </w:rPr>
              <w:t xml:space="preserve">ΠΡΟΔΙΑΓΡΑΦΗ </w:t>
            </w:r>
          </w:p>
        </w:tc>
        <w:tc>
          <w:tcPr>
            <w:tcW w:w="1450" w:type="dxa"/>
            <w:tcBorders>
              <w:top w:val="single" w:sz="4" w:space="0" w:color="auto"/>
              <w:left w:val="single" w:sz="4" w:space="0" w:color="auto"/>
              <w:bottom w:val="single" w:sz="4" w:space="0" w:color="auto"/>
              <w:right w:val="single" w:sz="4" w:space="0" w:color="auto"/>
            </w:tcBorders>
            <w:shd w:val="clear" w:color="auto" w:fill="E0E0E0"/>
            <w:vAlign w:val="center"/>
          </w:tcPr>
          <w:p w14:paraId="3ECDB09B" w14:textId="77777777" w:rsidR="00D934D1" w:rsidRPr="009707A0" w:rsidRDefault="00D934D1" w:rsidP="00AA696F">
            <w:pPr>
              <w:spacing w:line="259" w:lineRule="auto"/>
              <w:ind w:left="117"/>
              <w:rPr>
                <w:b/>
                <w:sz w:val="18"/>
                <w:szCs w:val="18"/>
              </w:rPr>
            </w:pPr>
            <w:r w:rsidRPr="009707A0">
              <w:rPr>
                <w:b/>
                <w:sz w:val="18"/>
                <w:szCs w:val="18"/>
              </w:rPr>
              <w:t xml:space="preserve">ΑΠΑΙΤΗΣΗ </w:t>
            </w:r>
          </w:p>
        </w:tc>
        <w:tc>
          <w:tcPr>
            <w:tcW w:w="1385" w:type="dxa"/>
            <w:tcBorders>
              <w:top w:val="single" w:sz="4" w:space="0" w:color="auto"/>
              <w:left w:val="single" w:sz="4" w:space="0" w:color="auto"/>
              <w:bottom w:val="single" w:sz="4" w:space="0" w:color="auto"/>
              <w:right w:val="single" w:sz="4" w:space="0" w:color="auto"/>
            </w:tcBorders>
            <w:shd w:val="clear" w:color="auto" w:fill="E0E0E0"/>
            <w:vAlign w:val="center"/>
          </w:tcPr>
          <w:p w14:paraId="73FCF2D6" w14:textId="77777777" w:rsidR="00D934D1" w:rsidRPr="009707A0" w:rsidRDefault="00D934D1" w:rsidP="00AA696F">
            <w:pPr>
              <w:spacing w:line="259" w:lineRule="auto"/>
              <w:ind w:left="117"/>
              <w:rPr>
                <w:b/>
                <w:sz w:val="18"/>
                <w:szCs w:val="18"/>
              </w:rPr>
            </w:pPr>
            <w:r w:rsidRPr="009707A0">
              <w:rPr>
                <w:b/>
                <w:sz w:val="18"/>
                <w:szCs w:val="18"/>
              </w:rPr>
              <w:t xml:space="preserve">ΑΠΑΝΤΗΣΗ </w:t>
            </w:r>
          </w:p>
        </w:tc>
        <w:tc>
          <w:tcPr>
            <w:tcW w:w="1559" w:type="dxa"/>
            <w:tcBorders>
              <w:top w:val="single" w:sz="4" w:space="0" w:color="auto"/>
              <w:left w:val="single" w:sz="4" w:space="0" w:color="auto"/>
              <w:bottom w:val="single" w:sz="4" w:space="0" w:color="auto"/>
              <w:right w:val="single" w:sz="4" w:space="0" w:color="auto"/>
            </w:tcBorders>
            <w:shd w:val="clear" w:color="auto" w:fill="E0E0E0"/>
            <w:vAlign w:val="center"/>
          </w:tcPr>
          <w:p w14:paraId="49FCF55A" w14:textId="77777777" w:rsidR="00D934D1" w:rsidRPr="009707A0" w:rsidRDefault="00D934D1" w:rsidP="00AA696F">
            <w:pPr>
              <w:spacing w:line="259" w:lineRule="auto"/>
              <w:ind w:left="117"/>
              <w:rPr>
                <w:b/>
                <w:sz w:val="18"/>
                <w:szCs w:val="18"/>
              </w:rPr>
            </w:pPr>
            <w:r w:rsidRPr="009707A0">
              <w:rPr>
                <w:b/>
                <w:sz w:val="18"/>
                <w:szCs w:val="18"/>
              </w:rPr>
              <w:t xml:space="preserve">ΠΑΡΑΠΟΜΠΗ </w:t>
            </w:r>
          </w:p>
        </w:tc>
      </w:tr>
      <w:tr w:rsidR="00153FFC" w:rsidRPr="00AA696F" w14:paraId="1680E216" w14:textId="77777777" w:rsidTr="0090323C">
        <w:trPr>
          <w:trHeight w:val="609"/>
        </w:trPr>
        <w:tc>
          <w:tcPr>
            <w:tcW w:w="535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7ED4815F" w14:textId="77777777" w:rsidR="00153FFC" w:rsidRPr="006808A8" w:rsidRDefault="00153FFC" w:rsidP="00AA696F">
            <w:pPr>
              <w:spacing w:line="259" w:lineRule="auto"/>
              <w:ind w:left="117"/>
              <w:rPr>
                <w:b/>
                <w:sz w:val="18"/>
                <w:szCs w:val="18"/>
              </w:rPr>
            </w:pPr>
            <w:r w:rsidRPr="006808A8">
              <w:rPr>
                <w:b/>
                <w:sz w:val="18"/>
                <w:szCs w:val="18"/>
              </w:rPr>
              <w:t xml:space="preserve">ΓΕΝΙΚΑ </w:t>
            </w:r>
          </w:p>
        </w:tc>
        <w:tc>
          <w:tcPr>
            <w:tcW w:w="1450" w:type="dxa"/>
            <w:tcBorders>
              <w:top w:val="single" w:sz="4" w:space="0" w:color="auto"/>
              <w:left w:val="single" w:sz="4" w:space="0" w:color="auto"/>
              <w:bottom w:val="single" w:sz="4" w:space="0" w:color="auto"/>
              <w:right w:val="single" w:sz="4" w:space="0" w:color="auto"/>
            </w:tcBorders>
            <w:shd w:val="clear" w:color="auto" w:fill="D9D9D9"/>
            <w:vAlign w:val="center"/>
          </w:tcPr>
          <w:p w14:paraId="39740F60" w14:textId="77777777" w:rsidR="00153FFC" w:rsidRPr="006808A8" w:rsidRDefault="00153FFC" w:rsidP="00AA696F">
            <w:pPr>
              <w:spacing w:line="259" w:lineRule="auto"/>
              <w:ind w:left="117"/>
              <w:rPr>
                <w:b/>
                <w:sz w:val="18"/>
                <w:szCs w:val="18"/>
              </w:rPr>
            </w:pPr>
            <w:r w:rsidRPr="006808A8">
              <w:rPr>
                <w:b/>
                <w:sz w:val="18"/>
                <w:szCs w:val="18"/>
              </w:rPr>
              <w:t xml:space="preserve"> </w:t>
            </w:r>
          </w:p>
        </w:tc>
        <w:tc>
          <w:tcPr>
            <w:tcW w:w="1385" w:type="dxa"/>
            <w:tcBorders>
              <w:top w:val="single" w:sz="4" w:space="0" w:color="auto"/>
              <w:left w:val="single" w:sz="4" w:space="0" w:color="auto"/>
              <w:bottom w:val="single" w:sz="4" w:space="0" w:color="auto"/>
              <w:right w:val="single" w:sz="4" w:space="0" w:color="auto"/>
            </w:tcBorders>
            <w:shd w:val="clear" w:color="auto" w:fill="D9D9D9"/>
            <w:vAlign w:val="center"/>
          </w:tcPr>
          <w:p w14:paraId="347EA513" w14:textId="77777777" w:rsidR="00153FFC" w:rsidRPr="006808A8" w:rsidRDefault="00153FFC" w:rsidP="00AA696F">
            <w:pPr>
              <w:spacing w:line="259" w:lineRule="auto"/>
              <w:ind w:left="117"/>
              <w:rPr>
                <w:b/>
                <w:sz w:val="18"/>
                <w:szCs w:val="18"/>
              </w:rPr>
            </w:pPr>
            <w:r w:rsidRPr="006808A8">
              <w:rPr>
                <w:b/>
                <w:sz w:val="18"/>
                <w:szCs w:val="18"/>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798FA383" w14:textId="77777777" w:rsidR="00153FFC" w:rsidRPr="006808A8" w:rsidRDefault="00153FFC" w:rsidP="00AA696F">
            <w:pPr>
              <w:spacing w:line="259" w:lineRule="auto"/>
              <w:ind w:left="117"/>
              <w:rPr>
                <w:b/>
                <w:sz w:val="18"/>
                <w:szCs w:val="18"/>
              </w:rPr>
            </w:pPr>
            <w:r w:rsidRPr="006808A8">
              <w:rPr>
                <w:b/>
                <w:sz w:val="18"/>
                <w:szCs w:val="18"/>
              </w:rPr>
              <w:t xml:space="preserve"> </w:t>
            </w:r>
          </w:p>
        </w:tc>
      </w:tr>
      <w:tr w:rsidR="00AA696F" w:rsidRPr="00AA696F" w14:paraId="5A777A21" w14:textId="77777777" w:rsidTr="002F6C7D">
        <w:trPr>
          <w:trHeight w:val="1171"/>
        </w:trPr>
        <w:tc>
          <w:tcPr>
            <w:tcW w:w="1221" w:type="dxa"/>
            <w:tcBorders>
              <w:top w:val="single" w:sz="4" w:space="0" w:color="auto"/>
              <w:left w:val="single" w:sz="4" w:space="0" w:color="auto"/>
              <w:bottom w:val="single" w:sz="4" w:space="0" w:color="auto"/>
              <w:right w:val="single" w:sz="4" w:space="0" w:color="auto"/>
            </w:tcBorders>
          </w:tcPr>
          <w:p w14:paraId="696E2574" w14:textId="77777777" w:rsidR="00D934D1" w:rsidRPr="00AA696F" w:rsidRDefault="00D934D1" w:rsidP="00167A28">
            <w:pPr>
              <w:tabs>
                <w:tab w:val="center" w:pos="243"/>
                <w:tab w:val="center" w:pos="969"/>
              </w:tabs>
              <w:spacing w:line="259" w:lineRule="auto"/>
              <w:jc w:val="both"/>
              <w:rPr>
                <w:sz w:val="18"/>
                <w:szCs w:val="18"/>
                <w:lang w:val="el-GR"/>
              </w:rPr>
            </w:pPr>
            <w:r w:rsidRPr="00AA696F">
              <w:rPr>
                <w:sz w:val="18"/>
                <w:szCs w:val="18"/>
                <w:lang w:val="el-GR"/>
              </w:rPr>
              <w:t xml:space="preserve">1. </w:t>
            </w:r>
          </w:p>
        </w:tc>
        <w:tc>
          <w:tcPr>
            <w:tcW w:w="4130" w:type="dxa"/>
            <w:tcBorders>
              <w:top w:val="single" w:sz="4" w:space="0" w:color="auto"/>
              <w:left w:val="single" w:sz="4" w:space="0" w:color="auto"/>
              <w:bottom w:val="single" w:sz="4" w:space="0" w:color="auto"/>
              <w:right w:val="single" w:sz="4" w:space="0" w:color="auto"/>
            </w:tcBorders>
            <w:vAlign w:val="center"/>
          </w:tcPr>
          <w:p w14:paraId="419FCD93" w14:textId="77777777" w:rsidR="00D934D1" w:rsidRPr="00AA696F" w:rsidRDefault="00D934D1" w:rsidP="00167A28">
            <w:pPr>
              <w:tabs>
                <w:tab w:val="center" w:pos="243"/>
                <w:tab w:val="center" w:pos="969"/>
              </w:tabs>
              <w:spacing w:line="259" w:lineRule="auto"/>
              <w:jc w:val="both"/>
              <w:rPr>
                <w:sz w:val="18"/>
                <w:szCs w:val="18"/>
                <w:lang w:val="el-GR"/>
              </w:rPr>
            </w:pPr>
            <w:r w:rsidRPr="00AA696F">
              <w:rPr>
                <w:sz w:val="18"/>
                <w:szCs w:val="18"/>
                <w:lang w:val="el-GR"/>
              </w:rPr>
              <w:t xml:space="preserve">Να αναφερθεί το όνομα, η έκδοση του προσφερόμενου λογισμικού βάσης δεδομένων και η χρονολογία διάθεσης της προσφερόμενης έκδοσης (εξουσιοδοτημένη υποστήριξη) </w:t>
            </w:r>
          </w:p>
        </w:tc>
        <w:tc>
          <w:tcPr>
            <w:tcW w:w="1450" w:type="dxa"/>
            <w:tcBorders>
              <w:top w:val="single" w:sz="4" w:space="0" w:color="auto"/>
              <w:left w:val="single" w:sz="4" w:space="0" w:color="auto"/>
              <w:bottom w:val="single" w:sz="4" w:space="0" w:color="auto"/>
              <w:right w:val="single" w:sz="4" w:space="0" w:color="auto"/>
            </w:tcBorders>
          </w:tcPr>
          <w:p w14:paraId="2A9E529A" w14:textId="77777777" w:rsidR="00D934D1" w:rsidRPr="00AA696F" w:rsidRDefault="00D934D1" w:rsidP="00167A28">
            <w:pPr>
              <w:tabs>
                <w:tab w:val="center" w:pos="243"/>
                <w:tab w:val="center" w:pos="969"/>
              </w:tabs>
              <w:spacing w:line="259" w:lineRule="auto"/>
              <w:jc w:val="both"/>
              <w:rPr>
                <w:sz w:val="18"/>
                <w:szCs w:val="18"/>
                <w:lang w:val="el-GR"/>
              </w:rPr>
            </w:pPr>
            <w:r w:rsidRPr="00AA696F">
              <w:rPr>
                <w:sz w:val="18"/>
                <w:szCs w:val="18"/>
                <w:lang w:val="el-GR"/>
              </w:rPr>
              <w:t xml:space="preserve">ΝΑΙ </w:t>
            </w:r>
          </w:p>
        </w:tc>
        <w:tc>
          <w:tcPr>
            <w:tcW w:w="1385" w:type="dxa"/>
            <w:tcBorders>
              <w:top w:val="single" w:sz="4" w:space="0" w:color="auto"/>
              <w:left w:val="single" w:sz="4" w:space="0" w:color="auto"/>
              <w:bottom w:val="single" w:sz="4" w:space="0" w:color="auto"/>
              <w:right w:val="single" w:sz="4" w:space="0" w:color="auto"/>
            </w:tcBorders>
          </w:tcPr>
          <w:p w14:paraId="16D39B64" w14:textId="77777777" w:rsidR="00D934D1" w:rsidRPr="00AA696F" w:rsidRDefault="00D934D1" w:rsidP="00167A28">
            <w:pPr>
              <w:tabs>
                <w:tab w:val="center" w:pos="243"/>
                <w:tab w:val="center" w:pos="969"/>
              </w:tabs>
              <w:spacing w:line="259" w:lineRule="auto"/>
              <w:jc w:val="both"/>
              <w:rPr>
                <w:sz w:val="18"/>
                <w:szCs w:val="18"/>
                <w:lang w:val="el-GR"/>
              </w:rPr>
            </w:pPr>
            <w:r w:rsidRPr="00AA696F">
              <w:rPr>
                <w:sz w:val="18"/>
                <w:szCs w:val="18"/>
                <w:lang w:val="el-GR"/>
              </w:rPr>
              <w:t xml:space="preserve"> </w:t>
            </w:r>
          </w:p>
        </w:tc>
        <w:tc>
          <w:tcPr>
            <w:tcW w:w="1559" w:type="dxa"/>
            <w:tcBorders>
              <w:top w:val="single" w:sz="4" w:space="0" w:color="auto"/>
              <w:left w:val="single" w:sz="4" w:space="0" w:color="auto"/>
              <w:bottom w:val="single" w:sz="4" w:space="0" w:color="auto"/>
              <w:right w:val="single" w:sz="4" w:space="0" w:color="auto"/>
            </w:tcBorders>
          </w:tcPr>
          <w:p w14:paraId="4EFCFCB5" w14:textId="77777777" w:rsidR="00D934D1" w:rsidRPr="00AA696F" w:rsidRDefault="00D934D1" w:rsidP="00167A28">
            <w:pPr>
              <w:tabs>
                <w:tab w:val="center" w:pos="243"/>
                <w:tab w:val="center" w:pos="969"/>
              </w:tabs>
              <w:spacing w:line="259" w:lineRule="auto"/>
              <w:jc w:val="both"/>
              <w:rPr>
                <w:sz w:val="18"/>
                <w:szCs w:val="18"/>
                <w:lang w:val="el-GR"/>
              </w:rPr>
            </w:pPr>
            <w:r w:rsidRPr="00AA696F">
              <w:rPr>
                <w:sz w:val="18"/>
                <w:szCs w:val="18"/>
                <w:lang w:val="el-GR"/>
              </w:rPr>
              <w:t xml:space="preserve"> </w:t>
            </w:r>
          </w:p>
        </w:tc>
      </w:tr>
      <w:tr w:rsidR="00C247CE" w:rsidRPr="00153D46" w14:paraId="169BBC76" w14:textId="77777777" w:rsidTr="002F6C7D">
        <w:tblPrEx>
          <w:tblCellMar>
            <w:top w:w="36" w:type="dxa"/>
            <w:bottom w:w="36" w:type="dxa"/>
            <w:right w:w="92" w:type="dxa"/>
          </w:tblCellMar>
        </w:tblPrEx>
        <w:trPr>
          <w:trHeight w:val="1214"/>
        </w:trPr>
        <w:tc>
          <w:tcPr>
            <w:tcW w:w="1221" w:type="dxa"/>
            <w:tcBorders>
              <w:top w:val="single" w:sz="4" w:space="0" w:color="auto"/>
              <w:left w:val="single" w:sz="4" w:space="0" w:color="auto"/>
              <w:bottom w:val="single" w:sz="4" w:space="0" w:color="auto"/>
              <w:right w:val="single" w:sz="4" w:space="0" w:color="auto"/>
            </w:tcBorders>
          </w:tcPr>
          <w:p w14:paraId="34951DAE" w14:textId="77777777" w:rsidR="00C247CE" w:rsidRPr="00AA696F" w:rsidRDefault="00C247CE" w:rsidP="00167A28">
            <w:pPr>
              <w:tabs>
                <w:tab w:val="center" w:pos="243"/>
                <w:tab w:val="center" w:pos="969"/>
              </w:tabs>
              <w:spacing w:line="259" w:lineRule="auto"/>
              <w:jc w:val="both"/>
              <w:rPr>
                <w:sz w:val="18"/>
                <w:szCs w:val="18"/>
                <w:lang w:val="el-GR"/>
              </w:rPr>
            </w:pPr>
            <w:r>
              <w:rPr>
                <w:sz w:val="18"/>
                <w:szCs w:val="18"/>
                <w:lang w:val="el-GR"/>
              </w:rPr>
              <w:t>2.</w:t>
            </w:r>
          </w:p>
        </w:tc>
        <w:tc>
          <w:tcPr>
            <w:tcW w:w="4130" w:type="dxa"/>
            <w:tcBorders>
              <w:top w:val="single" w:sz="4" w:space="0" w:color="auto"/>
              <w:left w:val="single" w:sz="4" w:space="0" w:color="auto"/>
              <w:bottom w:val="single" w:sz="4" w:space="0" w:color="auto"/>
              <w:right w:val="single" w:sz="4" w:space="0" w:color="auto"/>
            </w:tcBorders>
            <w:vAlign w:val="center"/>
          </w:tcPr>
          <w:p w14:paraId="57A05FF2" w14:textId="77777777" w:rsidR="00C247CE" w:rsidRPr="00AA696F" w:rsidRDefault="00C247CE" w:rsidP="00167A28">
            <w:pPr>
              <w:tabs>
                <w:tab w:val="center" w:pos="243"/>
                <w:tab w:val="center" w:pos="969"/>
              </w:tabs>
              <w:spacing w:line="259" w:lineRule="auto"/>
              <w:jc w:val="both"/>
              <w:rPr>
                <w:sz w:val="18"/>
                <w:szCs w:val="18"/>
                <w:lang w:val="el-GR"/>
              </w:rPr>
            </w:pPr>
            <w:r>
              <w:rPr>
                <w:sz w:val="18"/>
                <w:szCs w:val="18"/>
                <w:lang w:val="el-GR"/>
              </w:rPr>
              <w:t>Τ</w:t>
            </w:r>
            <w:r>
              <w:rPr>
                <w:sz w:val="18"/>
                <w:szCs w:val="18"/>
                <w:lang w:val="en-US"/>
              </w:rPr>
              <w:t>o</w:t>
            </w:r>
            <w:r>
              <w:rPr>
                <w:sz w:val="18"/>
                <w:szCs w:val="18"/>
                <w:lang w:val="el-GR"/>
              </w:rPr>
              <w:t xml:space="preserve"> </w:t>
            </w:r>
            <w:r w:rsidRPr="00AB4FBC">
              <w:rPr>
                <w:sz w:val="18"/>
                <w:szCs w:val="18"/>
                <w:lang w:val="el-GR"/>
              </w:rPr>
              <w:t xml:space="preserve"> προσφερόμενο</w:t>
            </w:r>
            <w:r>
              <w:rPr>
                <w:sz w:val="18"/>
                <w:szCs w:val="18"/>
                <w:lang w:val="el-GR"/>
              </w:rPr>
              <w:t xml:space="preserve"> λογισμικό </w:t>
            </w:r>
            <w:r w:rsidRPr="00AB4FBC">
              <w:rPr>
                <w:sz w:val="18"/>
                <w:szCs w:val="18"/>
                <w:lang w:val="el-GR"/>
              </w:rPr>
              <w:t xml:space="preserve"> εξυπηρετητή εφαρμογών  πρέπει να καλύπτεται πλήρως από εξουσιοδοτημένη υποστήριξη στην Ελλάδα/ΕΕ</w:t>
            </w:r>
          </w:p>
        </w:tc>
        <w:tc>
          <w:tcPr>
            <w:tcW w:w="1450" w:type="dxa"/>
            <w:tcBorders>
              <w:top w:val="single" w:sz="4" w:space="0" w:color="auto"/>
              <w:left w:val="single" w:sz="4" w:space="0" w:color="auto"/>
              <w:bottom w:val="single" w:sz="4" w:space="0" w:color="auto"/>
              <w:right w:val="single" w:sz="4" w:space="0" w:color="auto"/>
            </w:tcBorders>
          </w:tcPr>
          <w:p w14:paraId="3E8DA88C" w14:textId="77777777" w:rsidR="00C247CE" w:rsidRPr="00AA696F" w:rsidRDefault="005E0962" w:rsidP="00167A28">
            <w:pPr>
              <w:tabs>
                <w:tab w:val="center" w:pos="243"/>
                <w:tab w:val="center" w:pos="969"/>
              </w:tabs>
              <w:spacing w:line="259" w:lineRule="auto"/>
              <w:jc w:val="both"/>
              <w:rPr>
                <w:sz w:val="18"/>
                <w:szCs w:val="18"/>
                <w:lang w:val="el-GR"/>
              </w:rPr>
            </w:pPr>
            <w:r>
              <w:rPr>
                <w:sz w:val="18"/>
                <w:szCs w:val="18"/>
                <w:lang w:val="el-GR"/>
              </w:rPr>
              <w:t>ΝΑΙ</w:t>
            </w:r>
          </w:p>
        </w:tc>
        <w:tc>
          <w:tcPr>
            <w:tcW w:w="1385" w:type="dxa"/>
            <w:tcBorders>
              <w:top w:val="single" w:sz="4" w:space="0" w:color="auto"/>
              <w:left w:val="single" w:sz="4" w:space="0" w:color="auto"/>
              <w:bottom w:val="single" w:sz="4" w:space="0" w:color="auto"/>
              <w:right w:val="single" w:sz="4" w:space="0" w:color="auto"/>
            </w:tcBorders>
          </w:tcPr>
          <w:p w14:paraId="5B87D055" w14:textId="77777777" w:rsidR="00C247CE" w:rsidRPr="00AA696F" w:rsidRDefault="00C247CE" w:rsidP="00167A28">
            <w:pPr>
              <w:tabs>
                <w:tab w:val="center" w:pos="243"/>
                <w:tab w:val="center" w:pos="969"/>
              </w:tabs>
              <w:spacing w:line="259" w:lineRule="auto"/>
              <w:jc w:val="both"/>
              <w:rPr>
                <w:sz w:val="18"/>
                <w:szCs w:val="18"/>
                <w:lang w:val="el-GR"/>
              </w:rPr>
            </w:pPr>
          </w:p>
        </w:tc>
        <w:tc>
          <w:tcPr>
            <w:tcW w:w="1559" w:type="dxa"/>
            <w:tcBorders>
              <w:top w:val="single" w:sz="4" w:space="0" w:color="auto"/>
              <w:left w:val="single" w:sz="4" w:space="0" w:color="auto"/>
              <w:bottom w:val="single" w:sz="4" w:space="0" w:color="auto"/>
              <w:right w:val="single" w:sz="4" w:space="0" w:color="auto"/>
            </w:tcBorders>
          </w:tcPr>
          <w:p w14:paraId="0450460B" w14:textId="77777777" w:rsidR="00C247CE" w:rsidRPr="00AA696F" w:rsidRDefault="00C247CE" w:rsidP="00167A28">
            <w:pPr>
              <w:tabs>
                <w:tab w:val="center" w:pos="243"/>
                <w:tab w:val="center" w:pos="969"/>
              </w:tabs>
              <w:spacing w:line="259" w:lineRule="auto"/>
              <w:jc w:val="both"/>
              <w:rPr>
                <w:sz w:val="18"/>
                <w:szCs w:val="18"/>
                <w:lang w:val="el-GR"/>
              </w:rPr>
            </w:pPr>
          </w:p>
        </w:tc>
      </w:tr>
      <w:tr w:rsidR="00AA696F" w:rsidRPr="00AA696F" w14:paraId="48ED86CD" w14:textId="77777777" w:rsidTr="002F6C7D">
        <w:tblPrEx>
          <w:tblCellMar>
            <w:top w:w="36" w:type="dxa"/>
            <w:bottom w:w="36" w:type="dxa"/>
            <w:right w:w="92" w:type="dxa"/>
          </w:tblCellMar>
        </w:tblPrEx>
        <w:trPr>
          <w:trHeight w:val="1214"/>
        </w:trPr>
        <w:tc>
          <w:tcPr>
            <w:tcW w:w="1221" w:type="dxa"/>
            <w:tcBorders>
              <w:top w:val="single" w:sz="4" w:space="0" w:color="auto"/>
              <w:left w:val="single" w:sz="4" w:space="0" w:color="auto"/>
              <w:bottom w:val="single" w:sz="4" w:space="0" w:color="auto"/>
              <w:right w:val="single" w:sz="4" w:space="0" w:color="auto"/>
            </w:tcBorders>
          </w:tcPr>
          <w:p w14:paraId="6F99B1A3" w14:textId="77777777" w:rsidR="00D934D1" w:rsidRPr="00AA696F" w:rsidRDefault="00930F31" w:rsidP="00167A28">
            <w:pPr>
              <w:tabs>
                <w:tab w:val="center" w:pos="243"/>
                <w:tab w:val="center" w:pos="969"/>
              </w:tabs>
              <w:spacing w:line="259" w:lineRule="auto"/>
              <w:jc w:val="both"/>
              <w:rPr>
                <w:sz w:val="18"/>
                <w:szCs w:val="18"/>
                <w:lang w:val="el-GR"/>
              </w:rPr>
            </w:pPr>
            <w:r>
              <w:rPr>
                <w:sz w:val="18"/>
                <w:szCs w:val="18"/>
                <w:lang w:val="el-GR"/>
              </w:rPr>
              <w:t>3</w:t>
            </w:r>
            <w:r w:rsidR="00D934D1" w:rsidRPr="00AA696F">
              <w:rPr>
                <w:sz w:val="18"/>
                <w:szCs w:val="18"/>
                <w:lang w:val="el-GR"/>
              </w:rPr>
              <w:t xml:space="preserve">. </w:t>
            </w:r>
          </w:p>
        </w:tc>
        <w:tc>
          <w:tcPr>
            <w:tcW w:w="4130" w:type="dxa"/>
            <w:tcBorders>
              <w:top w:val="single" w:sz="4" w:space="0" w:color="auto"/>
              <w:left w:val="single" w:sz="4" w:space="0" w:color="auto"/>
              <w:bottom w:val="single" w:sz="4" w:space="0" w:color="auto"/>
              <w:right w:val="single" w:sz="4" w:space="0" w:color="auto"/>
            </w:tcBorders>
            <w:vAlign w:val="center"/>
          </w:tcPr>
          <w:p w14:paraId="7640B1F3" w14:textId="77777777" w:rsidR="00D934D1" w:rsidRPr="00AA696F" w:rsidRDefault="00D934D1" w:rsidP="00167A28">
            <w:pPr>
              <w:tabs>
                <w:tab w:val="center" w:pos="243"/>
                <w:tab w:val="center" w:pos="969"/>
              </w:tabs>
              <w:spacing w:line="259" w:lineRule="auto"/>
              <w:jc w:val="both"/>
              <w:rPr>
                <w:sz w:val="18"/>
                <w:szCs w:val="18"/>
                <w:lang w:val="el-GR"/>
              </w:rPr>
            </w:pPr>
            <w:r w:rsidRPr="00AA696F">
              <w:rPr>
                <w:sz w:val="18"/>
                <w:szCs w:val="18"/>
                <w:lang w:val="el-GR"/>
              </w:rPr>
              <w:t xml:space="preserve">Πλήρης αδειοδότηση του συνόλου των φυσικών ή εικονικών επεξεργαστών των εξυπηρετητών σύμφωνα με τις απαιτήσεις της προτεινόμενης από τον Ανάδοχο αρχιτεκτονικής </w:t>
            </w:r>
          </w:p>
        </w:tc>
        <w:tc>
          <w:tcPr>
            <w:tcW w:w="1450" w:type="dxa"/>
            <w:tcBorders>
              <w:top w:val="single" w:sz="4" w:space="0" w:color="auto"/>
              <w:left w:val="single" w:sz="4" w:space="0" w:color="auto"/>
              <w:bottom w:val="single" w:sz="4" w:space="0" w:color="auto"/>
              <w:right w:val="single" w:sz="4" w:space="0" w:color="auto"/>
            </w:tcBorders>
          </w:tcPr>
          <w:p w14:paraId="2AF79B4F" w14:textId="77777777" w:rsidR="00D934D1" w:rsidRPr="00AA696F" w:rsidRDefault="00D934D1" w:rsidP="00167A28">
            <w:pPr>
              <w:tabs>
                <w:tab w:val="center" w:pos="243"/>
                <w:tab w:val="center" w:pos="969"/>
              </w:tabs>
              <w:spacing w:line="259" w:lineRule="auto"/>
              <w:jc w:val="both"/>
              <w:rPr>
                <w:sz w:val="18"/>
                <w:szCs w:val="18"/>
                <w:lang w:val="el-GR"/>
              </w:rPr>
            </w:pPr>
            <w:r w:rsidRPr="00AA696F">
              <w:rPr>
                <w:sz w:val="18"/>
                <w:szCs w:val="18"/>
                <w:lang w:val="el-GR"/>
              </w:rPr>
              <w:t xml:space="preserve">ΝΑΙ </w:t>
            </w:r>
          </w:p>
        </w:tc>
        <w:tc>
          <w:tcPr>
            <w:tcW w:w="1385" w:type="dxa"/>
            <w:tcBorders>
              <w:top w:val="single" w:sz="4" w:space="0" w:color="auto"/>
              <w:left w:val="single" w:sz="4" w:space="0" w:color="auto"/>
              <w:bottom w:val="single" w:sz="4" w:space="0" w:color="auto"/>
              <w:right w:val="single" w:sz="4" w:space="0" w:color="auto"/>
            </w:tcBorders>
          </w:tcPr>
          <w:p w14:paraId="780DEC0E" w14:textId="77777777" w:rsidR="00D934D1" w:rsidRPr="00AA696F" w:rsidRDefault="00D934D1" w:rsidP="00167A28">
            <w:pPr>
              <w:tabs>
                <w:tab w:val="center" w:pos="243"/>
                <w:tab w:val="center" w:pos="969"/>
              </w:tabs>
              <w:spacing w:line="259" w:lineRule="auto"/>
              <w:jc w:val="both"/>
              <w:rPr>
                <w:sz w:val="18"/>
                <w:szCs w:val="18"/>
                <w:lang w:val="el-GR"/>
              </w:rPr>
            </w:pPr>
            <w:r w:rsidRPr="00AA696F">
              <w:rPr>
                <w:sz w:val="18"/>
                <w:szCs w:val="18"/>
                <w:lang w:val="el-GR"/>
              </w:rPr>
              <w:t xml:space="preserve"> </w:t>
            </w:r>
          </w:p>
        </w:tc>
        <w:tc>
          <w:tcPr>
            <w:tcW w:w="1559" w:type="dxa"/>
            <w:tcBorders>
              <w:top w:val="single" w:sz="4" w:space="0" w:color="auto"/>
              <w:left w:val="single" w:sz="4" w:space="0" w:color="auto"/>
              <w:bottom w:val="single" w:sz="4" w:space="0" w:color="auto"/>
              <w:right w:val="single" w:sz="4" w:space="0" w:color="auto"/>
            </w:tcBorders>
          </w:tcPr>
          <w:p w14:paraId="4925C46E" w14:textId="77777777" w:rsidR="00D934D1" w:rsidRPr="00AA696F" w:rsidRDefault="00D934D1" w:rsidP="00167A28">
            <w:pPr>
              <w:tabs>
                <w:tab w:val="center" w:pos="243"/>
                <w:tab w:val="center" w:pos="969"/>
              </w:tabs>
              <w:spacing w:line="259" w:lineRule="auto"/>
              <w:jc w:val="both"/>
              <w:rPr>
                <w:sz w:val="18"/>
                <w:szCs w:val="18"/>
                <w:lang w:val="el-GR"/>
              </w:rPr>
            </w:pPr>
            <w:r w:rsidRPr="00AA696F">
              <w:rPr>
                <w:sz w:val="18"/>
                <w:szCs w:val="18"/>
                <w:lang w:val="el-GR"/>
              </w:rPr>
              <w:t xml:space="preserve"> </w:t>
            </w:r>
          </w:p>
        </w:tc>
      </w:tr>
      <w:tr w:rsidR="00AA696F" w:rsidRPr="00AA696F" w14:paraId="033F1E16" w14:textId="77777777" w:rsidTr="002F6C7D">
        <w:tblPrEx>
          <w:tblCellMar>
            <w:top w:w="36" w:type="dxa"/>
            <w:bottom w:w="36" w:type="dxa"/>
            <w:right w:w="92" w:type="dxa"/>
          </w:tblCellMar>
        </w:tblPrEx>
        <w:trPr>
          <w:trHeight w:val="1547"/>
        </w:trPr>
        <w:tc>
          <w:tcPr>
            <w:tcW w:w="1221" w:type="dxa"/>
            <w:tcBorders>
              <w:top w:val="single" w:sz="4" w:space="0" w:color="auto"/>
              <w:left w:val="single" w:sz="4" w:space="0" w:color="auto"/>
              <w:bottom w:val="single" w:sz="4" w:space="0" w:color="auto"/>
              <w:right w:val="single" w:sz="4" w:space="0" w:color="auto"/>
            </w:tcBorders>
          </w:tcPr>
          <w:p w14:paraId="5B595451" w14:textId="77777777" w:rsidR="00D934D1" w:rsidRPr="00AA696F" w:rsidRDefault="00930F31" w:rsidP="00167A28">
            <w:pPr>
              <w:tabs>
                <w:tab w:val="center" w:pos="243"/>
                <w:tab w:val="center" w:pos="969"/>
              </w:tabs>
              <w:spacing w:line="259" w:lineRule="auto"/>
              <w:jc w:val="both"/>
              <w:rPr>
                <w:sz w:val="18"/>
                <w:szCs w:val="18"/>
                <w:lang w:val="el-GR"/>
              </w:rPr>
            </w:pPr>
            <w:r>
              <w:rPr>
                <w:sz w:val="18"/>
                <w:szCs w:val="18"/>
                <w:lang w:val="el-GR"/>
              </w:rPr>
              <w:lastRenderedPageBreak/>
              <w:t>4</w:t>
            </w:r>
            <w:r w:rsidR="00D934D1" w:rsidRPr="00AA696F">
              <w:rPr>
                <w:sz w:val="18"/>
                <w:szCs w:val="18"/>
                <w:lang w:val="el-GR"/>
              </w:rPr>
              <w:t xml:space="preserve">. </w:t>
            </w:r>
          </w:p>
        </w:tc>
        <w:tc>
          <w:tcPr>
            <w:tcW w:w="4130" w:type="dxa"/>
            <w:tcBorders>
              <w:top w:val="single" w:sz="4" w:space="0" w:color="auto"/>
              <w:left w:val="single" w:sz="4" w:space="0" w:color="auto"/>
              <w:bottom w:val="single" w:sz="4" w:space="0" w:color="auto"/>
              <w:right w:val="single" w:sz="4" w:space="0" w:color="auto"/>
            </w:tcBorders>
            <w:vAlign w:val="center"/>
          </w:tcPr>
          <w:p w14:paraId="0D048C35" w14:textId="77777777" w:rsidR="00D934D1" w:rsidRPr="00AA696F" w:rsidRDefault="00D934D1" w:rsidP="004C5C05">
            <w:pPr>
              <w:tabs>
                <w:tab w:val="center" w:pos="243"/>
                <w:tab w:val="center" w:pos="969"/>
              </w:tabs>
              <w:spacing w:line="259" w:lineRule="auto"/>
              <w:jc w:val="both"/>
              <w:rPr>
                <w:sz w:val="18"/>
                <w:szCs w:val="18"/>
                <w:lang w:val="el-GR"/>
              </w:rPr>
            </w:pPr>
            <w:r w:rsidRPr="00AA696F">
              <w:rPr>
                <w:sz w:val="18"/>
                <w:szCs w:val="18"/>
                <w:lang w:val="el-GR"/>
              </w:rPr>
              <w:t xml:space="preserve">Περιγραφή της αρχιτεκτονικής του προσφερόμενου </w:t>
            </w:r>
            <w:r w:rsidR="004C5C05">
              <w:rPr>
                <w:sz w:val="18"/>
                <w:szCs w:val="18"/>
                <w:lang w:val="el-GR"/>
              </w:rPr>
              <w:t xml:space="preserve">λογισμικού </w:t>
            </w:r>
            <w:r w:rsidRPr="00AA696F">
              <w:rPr>
                <w:sz w:val="18"/>
                <w:szCs w:val="18"/>
                <w:lang w:val="el-GR"/>
              </w:rPr>
              <w:t xml:space="preserve">διαχείρισης βάσης δεδομένων, του τρόπου συνεργασίας με το λειτουργικό σύστημα και του τρόπου αξιοποίησης της φυσικής αρχιτεκτονικής του συστήματος </w:t>
            </w:r>
          </w:p>
        </w:tc>
        <w:tc>
          <w:tcPr>
            <w:tcW w:w="1450" w:type="dxa"/>
            <w:tcBorders>
              <w:top w:val="single" w:sz="4" w:space="0" w:color="auto"/>
              <w:left w:val="single" w:sz="4" w:space="0" w:color="auto"/>
              <w:bottom w:val="single" w:sz="4" w:space="0" w:color="auto"/>
              <w:right w:val="single" w:sz="4" w:space="0" w:color="auto"/>
            </w:tcBorders>
          </w:tcPr>
          <w:p w14:paraId="02838C7F" w14:textId="77777777" w:rsidR="00D934D1" w:rsidRPr="00AA696F" w:rsidRDefault="00D934D1" w:rsidP="00167A28">
            <w:pPr>
              <w:tabs>
                <w:tab w:val="center" w:pos="243"/>
                <w:tab w:val="center" w:pos="969"/>
              </w:tabs>
              <w:spacing w:line="259" w:lineRule="auto"/>
              <w:jc w:val="both"/>
              <w:rPr>
                <w:sz w:val="18"/>
                <w:szCs w:val="18"/>
                <w:lang w:val="el-GR"/>
              </w:rPr>
            </w:pPr>
            <w:r w:rsidRPr="00AA696F">
              <w:rPr>
                <w:sz w:val="18"/>
                <w:szCs w:val="18"/>
                <w:lang w:val="el-GR"/>
              </w:rPr>
              <w:t xml:space="preserve">ΝΑΙ </w:t>
            </w:r>
          </w:p>
        </w:tc>
        <w:tc>
          <w:tcPr>
            <w:tcW w:w="1385" w:type="dxa"/>
            <w:tcBorders>
              <w:top w:val="single" w:sz="4" w:space="0" w:color="auto"/>
              <w:left w:val="single" w:sz="4" w:space="0" w:color="auto"/>
              <w:bottom w:val="single" w:sz="4" w:space="0" w:color="auto"/>
              <w:right w:val="single" w:sz="4" w:space="0" w:color="auto"/>
            </w:tcBorders>
          </w:tcPr>
          <w:p w14:paraId="0BB1A34E" w14:textId="77777777" w:rsidR="00D934D1" w:rsidRPr="00AA696F" w:rsidRDefault="00D934D1" w:rsidP="00167A28">
            <w:pPr>
              <w:tabs>
                <w:tab w:val="center" w:pos="243"/>
                <w:tab w:val="center" w:pos="969"/>
              </w:tabs>
              <w:spacing w:line="259" w:lineRule="auto"/>
              <w:jc w:val="both"/>
              <w:rPr>
                <w:sz w:val="18"/>
                <w:szCs w:val="18"/>
                <w:lang w:val="el-GR"/>
              </w:rPr>
            </w:pPr>
            <w:r w:rsidRPr="00AA696F">
              <w:rPr>
                <w:sz w:val="18"/>
                <w:szCs w:val="18"/>
                <w:lang w:val="el-GR"/>
              </w:rPr>
              <w:t xml:space="preserve"> </w:t>
            </w:r>
          </w:p>
        </w:tc>
        <w:tc>
          <w:tcPr>
            <w:tcW w:w="1559" w:type="dxa"/>
            <w:tcBorders>
              <w:top w:val="single" w:sz="4" w:space="0" w:color="auto"/>
              <w:left w:val="single" w:sz="4" w:space="0" w:color="auto"/>
              <w:bottom w:val="single" w:sz="4" w:space="0" w:color="auto"/>
              <w:right w:val="single" w:sz="4" w:space="0" w:color="auto"/>
            </w:tcBorders>
          </w:tcPr>
          <w:p w14:paraId="38D29F89" w14:textId="77777777" w:rsidR="00D934D1" w:rsidRPr="00AA696F" w:rsidRDefault="00D934D1" w:rsidP="00167A28">
            <w:pPr>
              <w:tabs>
                <w:tab w:val="center" w:pos="243"/>
                <w:tab w:val="center" w:pos="969"/>
              </w:tabs>
              <w:spacing w:line="259" w:lineRule="auto"/>
              <w:jc w:val="both"/>
              <w:rPr>
                <w:sz w:val="18"/>
                <w:szCs w:val="18"/>
                <w:lang w:val="el-GR"/>
              </w:rPr>
            </w:pPr>
            <w:r w:rsidRPr="00AA696F">
              <w:rPr>
                <w:sz w:val="18"/>
                <w:szCs w:val="18"/>
                <w:lang w:val="el-GR"/>
              </w:rPr>
              <w:t xml:space="preserve"> </w:t>
            </w:r>
          </w:p>
        </w:tc>
      </w:tr>
      <w:tr w:rsidR="00AA696F" w:rsidRPr="00AA696F" w14:paraId="75B64B2E" w14:textId="77777777" w:rsidTr="002F6C7D">
        <w:tblPrEx>
          <w:tblCellMar>
            <w:top w:w="36" w:type="dxa"/>
            <w:bottom w:w="36" w:type="dxa"/>
            <w:right w:w="92" w:type="dxa"/>
          </w:tblCellMar>
        </w:tblPrEx>
        <w:trPr>
          <w:trHeight w:val="1619"/>
        </w:trPr>
        <w:tc>
          <w:tcPr>
            <w:tcW w:w="1221" w:type="dxa"/>
            <w:tcBorders>
              <w:top w:val="single" w:sz="4" w:space="0" w:color="auto"/>
              <w:left w:val="single" w:sz="4" w:space="0" w:color="auto"/>
              <w:bottom w:val="single" w:sz="4" w:space="0" w:color="auto"/>
              <w:right w:val="single" w:sz="4" w:space="0" w:color="auto"/>
            </w:tcBorders>
          </w:tcPr>
          <w:p w14:paraId="2771D596" w14:textId="77777777" w:rsidR="00D934D1" w:rsidRPr="00AA696F" w:rsidRDefault="00930F31" w:rsidP="00167A28">
            <w:pPr>
              <w:tabs>
                <w:tab w:val="center" w:pos="243"/>
                <w:tab w:val="center" w:pos="969"/>
              </w:tabs>
              <w:spacing w:line="259" w:lineRule="auto"/>
              <w:jc w:val="both"/>
              <w:rPr>
                <w:sz w:val="18"/>
                <w:szCs w:val="18"/>
                <w:lang w:val="el-GR"/>
              </w:rPr>
            </w:pPr>
            <w:r>
              <w:rPr>
                <w:sz w:val="18"/>
                <w:szCs w:val="18"/>
                <w:lang w:val="el-GR"/>
              </w:rPr>
              <w:t>5</w:t>
            </w:r>
            <w:r w:rsidR="00D934D1" w:rsidRPr="00AA696F">
              <w:rPr>
                <w:sz w:val="18"/>
                <w:szCs w:val="18"/>
                <w:lang w:val="el-GR"/>
              </w:rPr>
              <w:t xml:space="preserve">. </w:t>
            </w:r>
          </w:p>
        </w:tc>
        <w:tc>
          <w:tcPr>
            <w:tcW w:w="4130" w:type="dxa"/>
            <w:tcBorders>
              <w:top w:val="single" w:sz="4" w:space="0" w:color="auto"/>
              <w:left w:val="single" w:sz="4" w:space="0" w:color="auto"/>
              <w:bottom w:val="single" w:sz="4" w:space="0" w:color="auto"/>
              <w:right w:val="single" w:sz="4" w:space="0" w:color="auto"/>
            </w:tcBorders>
            <w:vAlign w:val="center"/>
          </w:tcPr>
          <w:p w14:paraId="551B99AF" w14:textId="77777777" w:rsidR="00D934D1" w:rsidRPr="00AA696F" w:rsidRDefault="00D934D1" w:rsidP="00167A28">
            <w:pPr>
              <w:tabs>
                <w:tab w:val="center" w:pos="243"/>
                <w:tab w:val="center" w:pos="969"/>
              </w:tabs>
              <w:spacing w:line="259" w:lineRule="auto"/>
              <w:jc w:val="both"/>
              <w:rPr>
                <w:sz w:val="18"/>
                <w:szCs w:val="18"/>
                <w:lang w:val="el-GR"/>
              </w:rPr>
            </w:pPr>
            <w:r w:rsidRPr="00AA696F">
              <w:rPr>
                <w:sz w:val="18"/>
                <w:szCs w:val="18"/>
                <w:lang w:val="el-GR"/>
              </w:rPr>
              <w:t xml:space="preserve">Οι προσφερόμενες άδειες χρήσης πρέπει να επιτρέπουν στην Ανεξάρτητη Αρχή την μελλοντική επέκταση / παραμετροποίηση / τροποποίηση των προδιαγεγραμμένων στο παρόν έργο εφαρμογών καθώς και την ανάπτυξη νέων (προσθήκη πινάκων η επιπλέον πεδίων) </w:t>
            </w:r>
          </w:p>
        </w:tc>
        <w:tc>
          <w:tcPr>
            <w:tcW w:w="1450" w:type="dxa"/>
            <w:tcBorders>
              <w:top w:val="single" w:sz="4" w:space="0" w:color="auto"/>
              <w:left w:val="single" w:sz="4" w:space="0" w:color="auto"/>
              <w:bottom w:val="single" w:sz="4" w:space="0" w:color="auto"/>
              <w:right w:val="single" w:sz="4" w:space="0" w:color="auto"/>
            </w:tcBorders>
          </w:tcPr>
          <w:p w14:paraId="1EE3B647" w14:textId="77777777" w:rsidR="00D934D1" w:rsidRPr="00AA696F" w:rsidRDefault="00D934D1" w:rsidP="00167A28">
            <w:pPr>
              <w:tabs>
                <w:tab w:val="center" w:pos="243"/>
                <w:tab w:val="center" w:pos="969"/>
              </w:tabs>
              <w:spacing w:line="259" w:lineRule="auto"/>
              <w:jc w:val="both"/>
              <w:rPr>
                <w:sz w:val="18"/>
                <w:szCs w:val="18"/>
                <w:lang w:val="el-GR"/>
              </w:rPr>
            </w:pPr>
            <w:r w:rsidRPr="00AA696F">
              <w:rPr>
                <w:sz w:val="18"/>
                <w:szCs w:val="18"/>
                <w:lang w:val="el-GR"/>
              </w:rPr>
              <w:t xml:space="preserve">ΝΑΙ </w:t>
            </w:r>
          </w:p>
        </w:tc>
        <w:tc>
          <w:tcPr>
            <w:tcW w:w="1385" w:type="dxa"/>
            <w:tcBorders>
              <w:top w:val="single" w:sz="4" w:space="0" w:color="auto"/>
              <w:left w:val="single" w:sz="4" w:space="0" w:color="auto"/>
              <w:bottom w:val="single" w:sz="4" w:space="0" w:color="auto"/>
              <w:right w:val="single" w:sz="4" w:space="0" w:color="auto"/>
            </w:tcBorders>
          </w:tcPr>
          <w:p w14:paraId="20D48442" w14:textId="77777777" w:rsidR="00D934D1" w:rsidRPr="00AA696F" w:rsidRDefault="00D934D1" w:rsidP="00167A28">
            <w:pPr>
              <w:tabs>
                <w:tab w:val="center" w:pos="243"/>
                <w:tab w:val="center" w:pos="969"/>
              </w:tabs>
              <w:spacing w:line="259" w:lineRule="auto"/>
              <w:jc w:val="both"/>
              <w:rPr>
                <w:sz w:val="18"/>
                <w:szCs w:val="18"/>
                <w:lang w:val="el-GR"/>
              </w:rPr>
            </w:pPr>
            <w:r w:rsidRPr="00AA696F">
              <w:rPr>
                <w:sz w:val="18"/>
                <w:szCs w:val="18"/>
                <w:lang w:val="el-GR"/>
              </w:rPr>
              <w:t xml:space="preserve"> </w:t>
            </w:r>
          </w:p>
        </w:tc>
        <w:tc>
          <w:tcPr>
            <w:tcW w:w="1559" w:type="dxa"/>
            <w:tcBorders>
              <w:top w:val="single" w:sz="4" w:space="0" w:color="auto"/>
              <w:left w:val="single" w:sz="4" w:space="0" w:color="auto"/>
              <w:bottom w:val="single" w:sz="4" w:space="0" w:color="auto"/>
              <w:right w:val="single" w:sz="4" w:space="0" w:color="auto"/>
            </w:tcBorders>
          </w:tcPr>
          <w:p w14:paraId="13E28FE0" w14:textId="77777777" w:rsidR="00D934D1" w:rsidRPr="00AA696F" w:rsidRDefault="00D934D1" w:rsidP="00167A28">
            <w:pPr>
              <w:tabs>
                <w:tab w:val="center" w:pos="243"/>
                <w:tab w:val="center" w:pos="969"/>
              </w:tabs>
              <w:spacing w:line="259" w:lineRule="auto"/>
              <w:jc w:val="both"/>
              <w:rPr>
                <w:sz w:val="18"/>
                <w:szCs w:val="18"/>
                <w:lang w:val="el-GR"/>
              </w:rPr>
            </w:pPr>
            <w:r w:rsidRPr="00AA696F">
              <w:rPr>
                <w:sz w:val="18"/>
                <w:szCs w:val="18"/>
                <w:lang w:val="el-GR"/>
              </w:rPr>
              <w:t xml:space="preserve"> </w:t>
            </w:r>
          </w:p>
        </w:tc>
      </w:tr>
      <w:tr w:rsidR="00AA696F" w:rsidRPr="00AA696F" w14:paraId="02779497" w14:textId="77777777" w:rsidTr="002F6C7D">
        <w:tblPrEx>
          <w:tblCellMar>
            <w:top w:w="36" w:type="dxa"/>
            <w:bottom w:w="36" w:type="dxa"/>
            <w:right w:w="92" w:type="dxa"/>
          </w:tblCellMar>
        </w:tblPrEx>
        <w:trPr>
          <w:trHeight w:val="971"/>
        </w:trPr>
        <w:tc>
          <w:tcPr>
            <w:tcW w:w="1221" w:type="dxa"/>
            <w:tcBorders>
              <w:top w:val="single" w:sz="4" w:space="0" w:color="auto"/>
              <w:left w:val="single" w:sz="4" w:space="0" w:color="auto"/>
              <w:bottom w:val="single" w:sz="4" w:space="0" w:color="auto"/>
              <w:right w:val="single" w:sz="4" w:space="0" w:color="auto"/>
            </w:tcBorders>
          </w:tcPr>
          <w:p w14:paraId="6D6F1680" w14:textId="77777777" w:rsidR="00D934D1" w:rsidRPr="00AA696F" w:rsidRDefault="00930F31" w:rsidP="00167A28">
            <w:pPr>
              <w:tabs>
                <w:tab w:val="center" w:pos="243"/>
                <w:tab w:val="center" w:pos="969"/>
              </w:tabs>
              <w:spacing w:line="259" w:lineRule="auto"/>
              <w:jc w:val="both"/>
              <w:rPr>
                <w:sz w:val="18"/>
                <w:szCs w:val="18"/>
                <w:lang w:val="el-GR"/>
              </w:rPr>
            </w:pPr>
            <w:r>
              <w:rPr>
                <w:sz w:val="18"/>
                <w:szCs w:val="18"/>
                <w:lang w:val="el-GR"/>
              </w:rPr>
              <w:t>6</w:t>
            </w:r>
            <w:r w:rsidR="00D934D1" w:rsidRPr="00AA696F">
              <w:rPr>
                <w:sz w:val="18"/>
                <w:szCs w:val="18"/>
                <w:lang w:val="el-GR"/>
              </w:rPr>
              <w:t xml:space="preserve">. </w:t>
            </w:r>
          </w:p>
        </w:tc>
        <w:tc>
          <w:tcPr>
            <w:tcW w:w="4130" w:type="dxa"/>
            <w:tcBorders>
              <w:top w:val="single" w:sz="4" w:space="0" w:color="auto"/>
              <w:left w:val="single" w:sz="4" w:space="0" w:color="auto"/>
              <w:bottom w:val="single" w:sz="4" w:space="0" w:color="auto"/>
              <w:right w:val="single" w:sz="4" w:space="0" w:color="auto"/>
            </w:tcBorders>
            <w:vAlign w:val="center"/>
          </w:tcPr>
          <w:p w14:paraId="59BF10D4" w14:textId="77777777" w:rsidR="00D934D1" w:rsidRPr="00AA696F" w:rsidRDefault="00D934D1" w:rsidP="00167A28">
            <w:pPr>
              <w:tabs>
                <w:tab w:val="center" w:pos="243"/>
                <w:tab w:val="center" w:pos="969"/>
              </w:tabs>
              <w:spacing w:line="259" w:lineRule="auto"/>
              <w:jc w:val="both"/>
              <w:rPr>
                <w:sz w:val="18"/>
                <w:szCs w:val="18"/>
                <w:lang w:val="el-GR"/>
              </w:rPr>
            </w:pPr>
            <w:r w:rsidRPr="00AA696F">
              <w:rPr>
                <w:sz w:val="18"/>
                <w:szCs w:val="18"/>
                <w:lang w:val="el-GR"/>
              </w:rPr>
              <w:t xml:space="preserve">Οι προσφερόμενες άδειες χρήσης  θα πρέπει να καλύπτουν την ανάπτυξη και απεριόριστη χρήση του συστήματος (λαμβάνοντας υπόψη την προτεινόμενη από τον Ανάδοχο αρχιτεκτονική). </w:t>
            </w:r>
          </w:p>
        </w:tc>
        <w:tc>
          <w:tcPr>
            <w:tcW w:w="1450" w:type="dxa"/>
            <w:tcBorders>
              <w:top w:val="single" w:sz="4" w:space="0" w:color="auto"/>
              <w:left w:val="single" w:sz="4" w:space="0" w:color="auto"/>
              <w:bottom w:val="single" w:sz="4" w:space="0" w:color="auto"/>
              <w:right w:val="single" w:sz="4" w:space="0" w:color="auto"/>
            </w:tcBorders>
          </w:tcPr>
          <w:p w14:paraId="11F57740" w14:textId="77777777" w:rsidR="00D934D1" w:rsidRPr="00AA696F" w:rsidRDefault="00D934D1" w:rsidP="00167A28">
            <w:pPr>
              <w:tabs>
                <w:tab w:val="center" w:pos="243"/>
                <w:tab w:val="center" w:pos="969"/>
              </w:tabs>
              <w:spacing w:line="259" w:lineRule="auto"/>
              <w:jc w:val="both"/>
              <w:rPr>
                <w:sz w:val="18"/>
                <w:szCs w:val="18"/>
                <w:lang w:val="el-GR"/>
              </w:rPr>
            </w:pPr>
            <w:r w:rsidRPr="00AA696F">
              <w:rPr>
                <w:sz w:val="18"/>
                <w:szCs w:val="18"/>
                <w:lang w:val="el-GR"/>
              </w:rPr>
              <w:t xml:space="preserve">ΝΑΙ </w:t>
            </w:r>
          </w:p>
        </w:tc>
        <w:tc>
          <w:tcPr>
            <w:tcW w:w="1385" w:type="dxa"/>
            <w:tcBorders>
              <w:top w:val="single" w:sz="4" w:space="0" w:color="auto"/>
              <w:left w:val="single" w:sz="4" w:space="0" w:color="auto"/>
              <w:bottom w:val="single" w:sz="4" w:space="0" w:color="auto"/>
              <w:right w:val="single" w:sz="4" w:space="0" w:color="auto"/>
            </w:tcBorders>
          </w:tcPr>
          <w:p w14:paraId="10EC8AC0" w14:textId="77777777" w:rsidR="00D934D1" w:rsidRPr="00AA696F" w:rsidRDefault="00D934D1" w:rsidP="00167A28">
            <w:pPr>
              <w:tabs>
                <w:tab w:val="center" w:pos="243"/>
                <w:tab w:val="center" w:pos="969"/>
              </w:tabs>
              <w:spacing w:line="259" w:lineRule="auto"/>
              <w:jc w:val="both"/>
              <w:rPr>
                <w:sz w:val="18"/>
                <w:szCs w:val="18"/>
                <w:lang w:val="el-GR"/>
              </w:rPr>
            </w:pPr>
            <w:r w:rsidRPr="00AA696F">
              <w:rPr>
                <w:sz w:val="18"/>
                <w:szCs w:val="18"/>
                <w:lang w:val="el-GR"/>
              </w:rPr>
              <w:t xml:space="preserve"> </w:t>
            </w:r>
          </w:p>
        </w:tc>
        <w:tc>
          <w:tcPr>
            <w:tcW w:w="1559" w:type="dxa"/>
            <w:tcBorders>
              <w:top w:val="single" w:sz="4" w:space="0" w:color="auto"/>
              <w:left w:val="single" w:sz="4" w:space="0" w:color="auto"/>
              <w:bottom w:val="single" w:sz="4" w:space="0" w:color="auto"/>
              <w:right w:val="single" w:sz="4" w:space="0" w:color="auto"/>
            </w:tcBorders>
          </w:tcPr>
          <w:p w14:paraId="5D939993" w14:textId="77777777" w:rsidR="00D934D1" w:rsidRPr="00AA696F" w:rsidRDefault="00D934D1" w:rsidP="00167A28">
            <w:pPr>
              <w:tabs>
                <w:tab w:val="center" w:pos="243"/>
                <w:tab w:val="center" w:pos="969"/>
              </w:tabs>
              <w:spacing w:line="259" w:lineRule="auto"/>
              <w:jc w:val="both"/>
              <w:rPr>
                <w:sz w:val="18"/>
                <w:szCs w:val="18"/>
                <w:lang w:val="el-GR"/>
              </w:rPr>
            </w:pPr>
            <w:r w:rsidRPr="00AA696F">
              <w:rPr>
                <w:sz w:val="18"/>
                <w:szCs w:val="18"/>
                <w:lang w:val="el-GR"/>
              </w:rPr>
              <w:t xml:space="preserve"> </w:t>
            </w:r>
          </w:p>
        </w:tc>
      </w:tr>
      <w:tr w:rsidR="00AA696F" w:rsidRPr="00153D46" w14:paraId="7C1E2140" w14:textId="77777777" w:rsidTr="002F6C7D">
        <w:tblPrEx>
          <w:tblCellMar>
            <w:top w:w="36" w:type="dxa"/>
            <w:bottom w:w="36" w:type="dxa"/>
            <w:right w:w="92" w:type="dxa"/>
          </w:tblCellMar>
        </w:tblPrEx>
        <w:trPr>
          <w:trHeight w:val="755"/>
        </w:trPr>
        <w:tc>
          <w:tcPr>
            <w:tcW w:w="1221" w:type="dxa"/>
            <w:tcBorders>
              <w:top w:val="single" w:sz="4" w:space="0" w:color="auto"/>
              <w:left w:val="single" w:sz="4" w:space="0" w:color="auto"/>
              <w:bottom w:val="single" w:sz="4" w:space="0" w:color="auto"/>
              <w:right w:val="single" w:sz="4" w:space="0" w:color="auto"/>
            </w:tcBorders>
          </w:tcPr>
          <w:p w14:paraId="408C25D2" w14:textId="77777777" w:rsidR="00AA696F" w:rsidRPr="00AA696F" w:rsidRDefault="00930F31" w:rsidP="00167A28">
            <w:pPr>
              <w:tabs>
                <w:tab w:val="center" w:pos="243"/>
                <w:tab w:val="center" w:pos="969"/>
              </w:tabs>
              <w:spacing w:line="259" w:lineRule="auto"/>
              <w:jc w:val="both"/>
              <w:rPr>
                <w:sz w:val="18"/>
                <w:szCs w:val="18"/>
                <w:lang w:val="el-GR"/>
              </w:rPr>
            </w:pPr>
            <w:r>
              <w:rPr>
                <w:sz w:val="18"/>
                <w:szCs w:val="18"/>
                <w:lang w:val="el-GR"/>
              </w:rPr>
              <w:t>7</w:t>
            </w:r>
            <w:r w:rsidR="00AA696F" w:rsidRPr="00AA696F">
              <w:rPr>
                <w:sz w:val="18"/>
                <w:szCs w:val="18"/>
                <w:lang w:val="el-GR"/>
              </w:rPr>
              <w:t>.</w:t>
            </w:r>
          </w:p>
        </w:tc>
        <w:tc>
          <w:tcPr>
            <w:tcW w:w="4130" w:type="dxa"/>
            <w:tcBorders>
              <w:top w:val="single" w:sz="4" w:space="0" w:color="auto"/>
              <w:left w:val="single" w:sz="4" w:space="0" w:color="auto"/>
              <w:bottom w:val="single" w:sz="4" w:space="0" w:color="auto"/>
              <w:right w:val="single" w:sz="4" w:space="0" w:color="auto"/>
            </w:tcBorders>
            <w:vAlign w:val="center"/>
          </w:tcPr>
          <w:p w14:paraId="5B93AF46" w14:textId="77777777" w:rsidR="00AA696F" w:rsidRPr="00AA696F" w:rsidRDefault="00AA696F" w:rsidP="004C5C05">
            <w:pPr>
              <w:tabs>
                <w:tab w:val="center" w:pos="243"/>
                <w:tab w:val="center" w:pos="969"/>
              </w:tabs>
              <w:spacing w:line="259" w:lineRule="auto"/>
              <w:jc w:val="both"/>
              <w:rPr>
                <w:sz w:val="18"/>
                <w:szCs w:val="18"/>
                <w:lang w:val="el-GR"/>
              </w:rPr>
            </w:pPr>
            <w:r w:rsidRPr="00AA696F">
              <w:rPr>
                <w:sz w:val="18"/>
                <w:szCs w:val="18"/>
                <w:lang w:val="el-GR"/>
              </w:rPr>
              <w:t>Υποστηριζόμενες πλατφόρμες λογισμικού:</w:t>
            </w:r>
            <w:r w:rsidR="00BA278A" w:rsidRPr="003277C9">
              <w:rPr>
                <w:sz w:val="18"/>
                <w:szCs w:val="18"/>
                <w:lang w:val="el-GR"/>
              </w:rPr>
              <w:t xml:space="preserve"> </w:t>
            </w:r>
            <w:r w:rsidR="004C5C05">
              <w:rPr>
                <w:sz w:val="18"/>
                <w:szCs w:val="18"/>
                <w:lang w:val="en-US"/>
              </w:rPr>
              <w:t>Linux</w:t>
            </w:r>
            <w:r w:rsidRPr="00AA696F">
              <w:rPr>
                <w:sz w:val="18"/>
                <w:szCs w:val="18"/>
                <w:lang w:val="el-GR"/>
              </w:rPr>
              <w:t xml:space="preserve"> Windows Server </w:t>
            </w:r>
            <w:r>
              <w:rPr>
                <w:sz w:val="18"/>
                <w:szCs w:val="18"/>
                <w:lang w:val="el-GR"/>
              </w:rPr>
              <w:t xml:space="preserve"> </w:t>
            </w:r>
            <w:r w:rsidRPr="00AA696F">
              <w:rPr>
                <w:sz w:val="18"/>
                <w:szCs w:val="18"/>
                <w:lang w:val="el-GR"/>
              </w:rPr>
              <w:t xml:space="preserve">ή ισοδύναμου </w:t>
            </w:r>
          </w:p>
        </w:tc>
        <w:tc>
          <w:tcPr>
            <w:tcW w:w="1450" w:type="dxa"/>
            <w:tcBorders>
              <w:top w:val="single" w:sz="4" w:space="0" w:color="auto"/>
              <w:left w:val="single" w:sz="4" w:space="0" w:color="auto"/>
              <w:bottom w:val="single" w:sz="4" w:space="0" w:color="auto"/>
              <w:right w:val="single" w:sz="4" w:space="0" w:color="auto"/>
            </w:tcBorders>
          </w:tcPr>
          <w:p w14:paraId="4BB7F3EF" w14:textId="77777777" w:rsidR="00AA696F" w:rsidRPr="00AA696F" w:rsidRDefault="005E0962" w:rsidP="00167A28">
            <w:pPr>
              <w:tabs>
                <w:tab w:val="center" w:pos="243"/>
                <w:tab w:val="center" w:pos="969"/>
              </w:tabs>
              <w:spacing w:line="259" w:lineRule="auto"/>
              <w:jc w:val="both"/>
              <w:rPr>
                <w:sz w:val="18"/>
                <w:szCs w:val="18"/>
                <w:lang w:val="el-GR"/>
              </w:rPr>
            </w:pPr>
            <w:r>
              <w:rPr>
                <w:sz w:val="18"/>
                <w:szCs w:val="18"/>
                <w:lang w:val="el-GR"/>
              </w:rPr>
              <w:t>ΝΑΙ</w:t>
            </w:r>
          </w:p>
        </w:tc>
        <w:tc>
          <w:tcPr>
            <w:tcW w:w="1385" w:type="dxa"/>
            <w:tcBorders>
              <w:top w:val="single" w:sz="4" w:space="0" w:color="auto"/>
              <w:left w:val="single" w:sz="4" w:space="0" w:color="auto"/>
              <w:bottom w:val="single" w:sz="4" w:space="0" w:color="auto"/>
              <w:right w:val="single" w:sz="4" w:space="0" w:color="auto"/>
            </w:tcBorders>
          </w:tcPr>
          <w:p w14:paraId="6B15FA0E" w14:textId="77777777" w:rsidR="00AA696F" w:rsidRPr="00AA696F" w:rsidRDefault="00AA696F" w:rsidP="00167A28">
            <w:pPr>
              <w:tabs>
                <w:tab w:val="center" w:pos="243"/>
                <w:tab w:val="center" w:pos="969"/>
              </w:tabs>
              <w:spacing w:line="259" w:lineRule="auto"/>
              <w:jc w:val="both"/>
              <w:rPr>
                <w:sz w:val="18"/>
                <w:szCs w:val="18"/>
                <w:lang w:val="el-GR"/>
              </w:rPr>
            </w:pPr>
          </w:p>
        </w:tc>
        <w:tc>
          <w:tcPr>
            <w:tcW w:w="1559" w:type="dxa"/>
            <w:tcBorders>
              <w:top w:val="single" w:sz="4" w:space="0" w:color="auto"/>
              <w:left w:val="single" w:sz="4" w:space="0" w:color="auto"/>
              <w:bottom w:val="single" w:sz="4" w:space="0" w:color="auto"/>
              <w:right w:val="single" w:sz="4" w:space="0" w:color="auto"/>
            </w:tcBorders>
          </w:tcPr>
          <w:p w14:paraId="4526C9F2" w14:textId="77777777" w:rsidR="00AA696F" w:rsidRPr="00AA696F" w:rsidRDefault="00AA696F" w:rsidP="00167A28">
            <w:pPr>
              <w:tabs>
                <w:tab w:val="center" w:pos="243"/>
                <w:tab w:val="center" w:pos="969"/>
              </w:tabs>
              <w:spacing w:line="259" w:lineRule="auto"/>
              <w:jc w:val="both"/>
              <w:rPr>
                <w:sz w:val="18"/>
                <w:szCs w:val="18"/>
                <w:lang w:val="el-GR"/>
              </w:rPr>
            </w:pPr>
          </w:p>
        </w:tc>
      </w:tr>
      <w:tr w:rsidR="00C53DDB" w:rsidRPr="00AA696F" w14:paraId="10E8E8BF" w14:textId="77777777" w:rsidTr="002F6C7D">
        <w:tblPrEx>
          <w:tblCellMar>
            <w:top w:w="36" w:type="dxa"/>
            <w:bottom w:w="36" w:type="dxa"/>
            <w:right w:w="92" w:type="dxa"/>
          </w:tblCellMar>
        </w:tblPrEx>
        <w:trPr>
          <w:trHeight w:val="944"/>
        </w:trPr>
        <w:tc>
          <w:tcPr>
            <w:tcW w:w="1221" w:type="dxa"/>
            <w:tcBorders>
              <w:top w:val="single" w:sz="4" w:space="0" w:color="auto"/>
              <w:left w:val="single" w:sz="4" w:space="0" w:color="auto"/>
              <w:bottom w:val="single" w:sz="4" w:space="0" w:color="auto"/>
              <w:right w:val="single" w:sz="4" w:space="0" w:color="auto"/>
            </w:tcBorders>
          </w:tcPr>
          <w:p w14:paraId="2AEE9A60" w14:textId="77777777" w:rsidR="00D934D1" w:rsidRPr="00AA696F" w:rsidRDefault="00930F31" w:rsidP="00167A28">
            <w:pPr>
              <w:spacing w:line="259" w:lineRule="auto"/>
              <w:jc w:val="both"/>
              <w:rPr>
                <w:sz w:val="18"/>
                <w:szCs w:val="18"/>
              </w:rPr>
            </w:pPr>
            <w:r>
              <w:rPr>
                <w:sz w:val="18"/>
                <w:szCs w:val="18"/>
                <w:lang w:val="el-GR"/>
              </w:rPr>
              <w:t>8</w:t>
            </w:r>
            <w:r w:rsidR="00D934D1" w:rsidRPr="00AA696F">
              <w:rPr>
                <w:sz w:val="18"/>
                <w:szCs w:val="18"/>
              </w:rPr>
              <w:t>.</w:t>
            </w:r>
            <w:r w:rsidR="00D934D1" w:rsidRPr="00AA696F">
              <w:rPr>
                <w:rFonts w:ascii="Arial" w:eastAsia="Arial" w:hAnsi="Arial" w:cs="Arial"/>
                <w:sz w:val="18"/>
                <w:szCs w:val="18"/>
              </w:rPr>
              <w:t xml:space="preserve"> </w:t>
            </w:r>
          </w:p>
        </w:tc>
        <w:tc>
          <w:tcPr>
            <w:tcW w:w="4130" w:type="dxa"/>
            <w:tcBorders>
              <w:top w:val="single" w:sz="4" w:space="0" w:color="auto"/>
              <w:left w:val="single" w:sz="4" w:space="0" w:color="auto"/>
              <w:bottom w:val="single" w:sz="4" w:space="0" w:color="auto"/>
              <w:right w:val="single" w:sz="4" w:space="0" w:color="auto"/>
            </w:tcBorders>
            <w:vAlign w:val="center"/>
          </w:tcPr>
          <w:p w14:paraId="1EA50DBF" w14:textId="77777777" w:rsidR="00D934D1" w:rsidRPr="00AA696F" w:rsidRDefault="00D934D1" w:rsidP="00B2775F">
            <w:pPr>
              <w:spacing w:line="259" w:lineRule="auto"/>
              <w:ind w:left="5" w:right="48"/>
              <w:jc w:val="both"/>
              <w:rPr>
                <w:sz w:val="18"/>
                <w:szCs w:val="18"/>
                <w:lang w:val="el-GR"/>
              </w:rPr>
            </w:pPr>
            <w:r w:rsidRPr="00AA696F">
              <w:rPr>
                <w:sz w:val="18"/>
                <w:szCs w:val="18"/>
                <w:lang w:val="el-GR"/>
              </w:rPr>
              <w:t>Ο Ανάδοχος, στ</w:t>
            </w:r>
            <w:r w:rsidR="00B2775F">
              <w:rPr>
                <w:sz w:val="18"/>
                <w:szCs w:val="18"/>
                <w:lang w:val="el-GR"/>
              </w:rPr>
              <w:t>ο</w:t>
            </w:r>
            <w:r w:rsidRPr="00AA696F">
              <w:rPr>
                <w:sz w:val="18"/>
                <w:szCs w:val="18"/>
                <w:lang w:val="el-GR"/>
              </w:rPr>
              <w:t xml:space="preserve"> πλαίσι</w:t>
            </w:r>
            <w:r w:rsidR="00B2775F">
              <w:rPr>
                <w:sz w:val="18"/>
                <w:szCs w:val="18"/>
                <w:lang w:val="el-GR"/>
              </w:rPr>
              <w:t>ο</w:t>
            </w:r>
            <w:r w:rsidRPr="00AA696F">
              <w:rPr>
                <w:sz w:val="18"/>
                <w:szCs w:val="18"/>
                <w:lang w:val="el-GR"/>
              </w:rPr>
              <w:t xml:space="preserve"> τεχνικής υποστήριξης της Αρχής, πρέπει να γνωρίζει τις αρχές λειτουργίας υπολογιστικού νέφους (</w:t>
            </w:r>
            <w:r w:rsidRPr="00AA696F">
              <w:rPr>
                <w:sz w:val="18"/>
                <w:szCs w:val="18"/>
              </w:rPr>
              <w:t>GCloud</w:t>
            </w:r>
            <w:r w:rsidRPr="00AA696F">
              <w:rPr>
                <w:sz w:val="18"/>
                <w:szCs w:val="18"/>
                <w:lang w:val="el-GR"/>
              </w:rPr>
              <w:t xml:space="preserve">) </w:t>
            </w:r>
          </w:p>
        </w:tc>
        <w:tc>
          <w:tcPr>
            <w:tcW w:w="1450" w:type="dxa"/>
            <w:tcBorders>
              <w:top w:val="single" w:sz="4" w:space="0" w:color="auto"/>
              <w:left w:val="single" w:sz="4" w:space="0" w:color="auto"/>
              <w:bottom w:val="single" w:sz="4" w:space="0" w:color="auto"/>
              <w:right w:val="single" w:sz="4" w:space="0" w:color="auto"/>
            </w:tcBorders>
          </w:tcPr>
          <w:p w14:paraId="3D0D2D0E" w14:textId="77777777" w:rsidR="00D934D1" w:rsidRPr="00AA696F" w:rsidRDefault="00D934D1" w:rsidP="00167A28">
            <w:pPr>
              <w:spacing w:line="259" w:lineRule="auto"/>
              <w:ind w:right="47"/>
              <w:jc w:val="both"/>
              <w:rPr>
                <w:sz w:val="18"/>
                <w:szCs w:val="18"/>
              </w:rPr>
            </w:pPr>
            <w:r w:rsidRPr="00AA696F">
              <w:rPr>
                <w:sz w:val="18"/>
                <w:szCs w:val="18"/>
              </w:rPr>
              <w:t xml:space="preserve">ΝΑΙ </w:t>
            </w:r>
          </w:p>
        </w:tc>
        <w:tc>
          <w:tcPr>
            <w:tcW w:w="1385" w:type="dxa"/>
            <w:tcBorders>
              <w:top w:val="single" w:sz="4" w:space="0" w:color="auto"/>
              <w:left w:val="single" w:sz="4" w:space="0" w:color="auto"/>
              <w:bottom w:val="single" w:sz="4" w:space="0" w:color="auto"/>
              <w:right w:val="single" w:sz="4" w:space="0" w:color="auto"/>
            </w:tcBorders>
          </w:tcPr>
          <w:p w14:paraId="3D8655AB" w14:textId="77777777" w:rsidR="00D934D1" w:rsidRPr="00AA696F" w:rsidRDefault="00D934D1" w:rsidP="00167A28">
            <w:pPr>
              <w:spacing w:line="259" w:lineRule="auto"/>
              <w:ind w:left="3"/>
              <w:jc w:val="both"/>
              <w:rPr>
                <w:sz w:val="18"/>
                <w:szCs w:val="18"/>
              </w:rPr>
            </w:pPr>
            <w:r w:rsidRPr="00AA696F">
              <w:rPr>
                <w:sz w:val="18"/>
                <w:szCs w:val="18"/>
              </w:rPr>
              <w:t xml:space="preserve"> </w:t>
            </w:r>
          </w:p>
        </w:tc>
        <w:tc>
          <w:tcPr>
            <w:tcW w:w="1559" w:type="dxa"/>
            <w:tcBorders>
              <w:top w:val="single" w:sz="4" w:space="0" w:color="auto"/>
              <w:left w:val="single" w:sz="4" w:space="0" w:color="auto"/>
              <w:bottom w:val="single" w:sz="4" w:space="0" w:color="auto"/>
              <w:right w:val="single" w:sz="4" w:space="0" w:color="auto"/>
            </w:tcBorders>
          </w:tcPr>
          <w:p w14:paraId="659143F5" w14:textId="77777777" w:rsidR="00D934D1" w:rsidRPr="00AA696F" w:rsidRDefault="00D934D1" w:rsidP="00167A28">
            <w:pPr>
              <w:spacing w:line="259" w:lineRule="auto"/>
              <w:ind w:left="6"/>
              <w:jc w:val="both"/>
              <w:rPr>
                <w:sz w:val="18"/>
                <w:szCs w:val="18"/>
              </w:rPr>
            </w:pPr>
            <w:r w:rsidRPr="00AA696F">
              <w:rPr>
                <w:sz w:val="18"/>
                <w:szCs w:val="18"/>
              </w:rPr>
              <w:t xml:space="preserve"> </w:t>
            </w:r>
          </w:p>
        </w:tc>
      </w:tr>
      <w:tr w:rsidR="001A59A1" w:rsidRPr="003F1FEC" w14:paraId="60D85AED" w14:textId="77777777" w:rsidTr="001A59A1">
        <w:tblPrEx>
          <w:tblCellMar>
            <w:top w:w="36" w:type="dxa"/>
            <w:bottom w:w="36" w:type="dxa"/>
            <w:right w:w="92" w:type="dxa"/>
          </w:tblCellMar>
        </w:tblPrEx>
        <w:trPr>
          <w:trHeight w:val="607"/>
        </w:trPr>
        <w:tc>
          <w:tcPr>
            <w:tcW w:w="535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52359997" w14:textId="77777777" w:rsidR="00D934D1" w:rsidRPr="006808A8" w:rsidRDefault="00D934D1" w:rsidP="00167A28">
            <w:pPr>
              <w:spacing w:line="259" w:lineRule="auto"/>
              <w:jc w:val="both"/>
              <w:rPr>
                <w:sz w:val="18"/>
                <w:szCs w:val="18"/>
                <w:lang w:val="el-GR"/>
              </w:rPr>
            </w:pPr>
            <w:r w:rsidRPr="006808A8">
              <w:rPr>
                <w:b/>
                <w:sz w:val="18"/>
                <w:szCs w:val="18"/>
                <w:lang w:val="el-GR"/>
              </w:rPr>
              <w:t xml:space="preserve">ΔΥΝΑΤΟΤΗΤΕΣ ΦΥΣΙΚΗΣ ΚΑΙ ΛΟΓΙΚΗΣ ΟΡΓΑΝΩΣΗΣ </w:t>
            </w:r>
          </w:p>
        </w:tc>
        <w:tc>
          <w:tcPr>
            <w:tcW w:w="1450" w:type="dxa"/>
            <w:tcBorders>
              <w:top w:val="single" w:sz="4" w:space="0" w:color="auto"/>
              <w:left w:val="single" w:sz="4" w:space="0" w:color="auto"/>
              <w:bottom w:val="single" w:sz="4" w:space="0" w:color="auto"/>
              <w:right w:val="single" w:sz="4" w:space="0" w:color="auto"/>
            </w:tcBorders>
            <w:shd w:val="clear" w:color="auto" w:fill="D9D9D9"/>
            <w:vAlign w:val="center"/>
          </w:tcPr>
          <w:p w14:paraId="6D520427" w14:textId="77777777" w:rsidR="00D934D1" w:rsidRPr="006808A8" w:rsidRDefault="00D934D1" w:rsidP="00167A28">
            <w:pPr>
              <w:spacing w:line="259" w:lineRule="auto"/>
              <w:ind w:left="17"/>
              <w:jc w:val="both"/>
              <w:rPr>
                <w:sz w:val="20"/>
                <w:szCs w:val="20"/>
                <w:lang w:val="el-GR"/>
              </w:rPr>
            </w:pPr>
          </w:p>
        </w:tc>
        <w:tc>
          <w:tcPr>
            <w:tcW w:w="1385" w:type="dxa"/>
            <w:tcBorders>
              <w:top w:val="single" w:sz="4" w:space="0" w:color="auto"/>
              <w:left w:val="single" w:sz="4" w:space="0" w:color="auto"/>
              <w:bottom w:val="single" w:sz="4" w:space="0" w:color="auto"/>
              <w:right w:val="single" w:sz="4" w:space="0" w:color="auto"/>
            </w:tcBorders>
            <w:shd w:val="clear" w:color="auto" w:fill="D9D9D9"/>
            <w:vAlign w:val="center"/>
          </w:tcPr>
          <w:p w14:paraId="7E764540" w14:textId="77777777" w:rsidR="00D934D1" w:rsidRPr="006808A8" w:rsidRDefault="00D934D1" w:rsidP="00167A28">
            <w:pPr>
              <w:spacing w:line="259" w:lineRule="auto"/>
              <w:ind w:left="18"/>
              <w:jc w:val="both"/>
              <w:rPr>
                <w:sz w:val="20"/>
                <w:szCs w:val="20"/>
                <w:lang w:val="el-GR"/>
              </w:rPr>
            </w:pP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1A4B9679" w14:textId="77777777" w:rsidR="00D934D1" w:rsidRPr="006808A8" w:rsidRDefault="00D934D1" w:rsidP="00167A28">
            <w:pPr>
              <w:spacing w:line="259" w:lineRule="auto"/>
              <w:ind w:left="20"/>
              <w:jc w:val="both"/>
              <w:rPr>
                <w:sz w:val="20"/>
                <w:szCs w:val="20"/>
                <w:lang w:val="el-GR"/>
              </w:rPr>
            </w:pPr>
          </w:p>
        </w:tc>
      </w:tr>
      <w:tr w:rsidR="00C53DDB" w:rsidRPr="00C53DDB" w14:paraId="45864D67" w14:textId="77777777" w:rsidTr="002F6C7D">
        <w:tblPrEx>
          <w:tblCellMar>
            <w:top w:w="36" w:type="dxa"/>
            <w:bottom w:w="36" w:type="dxa"/>
            <w:right w:w="92" w:type="dxa"/>
          </w:tblCellMar>
        </w:tblPrEx>
        <w:trPr>
          <w:trHeight w:val="422"/>
        </w:trPr>
        <w:tc>
          <w:tcPr>
            <w:tcW w:w="1221" w:type="dxa"/>
            <w:tcBorders>
              <w:top w:val="single" w:sz="4" w:space="0" w:color="auto"/>
              <w:left w:val="single" w:sz="4" w:space="0" w:color="auto"/>
              <w:bottom w:val="single" w:sz="4" w:space="0" w:color="auto"/>
              <w:right w:val="single" w:sz="4" w:space="0" w:color="auto"/>
            </w:tcBorders>
          </w:tcPr>
          <w:p w14:paraId="67250E10" w14:textId="77777777" w:rsidR="00D934D1" w:rsidRPr="00C53DDB" w:rsidRDefault="00D934D1" w:rsidP="00167A28">
            <w:pPr>
              <w:spacing w:line="259" w:lineRule="auto"/>
              <w:jc w:val="both"/>
              <w:rPr>
                <w:sz w:val="18"/>
                <w:szCs w:val="18"/>
              </w:rPr>
            </w:pPr>
            <w:r w:rsidRPr="00C53DDB">
              <w:rPr>
                <w:sz w:val="18"/>
                <w:szCs w:val="18"/>
              </w:rPr>
              <w:t xml:space="preserve">9. </w:t>
            </w:r>
          </w:p>
        </w:tc>
        <w:tc>
          <w:tcPr>
            <w:tcW w:w="4130" w:type="dxa"/>
            <w:tcBorders>
              <w:top w:val="single" w:sz="4" w:space="0" w:color="auto"/>
              <w:left w:val="single" w:sz="4" w:space="0" w:color="auto"/>
              <w:bottom w:val="single" w:sz="4" w:space="0" w:color="auto"/>
              <w:right w:val="single" w:sz="4" w:space="0" w:color="auto"/>
            </w:tcBorders>
            <w:vAlign w:val="center"/>
          </w:tcPr>
          <w:p w14:paraId="13995F18" w14:textId="77777777" w:rsidR="00D934D1" w:rsidRPr="00815893" w:rsidRDefault="007B5E4B" w:rsidP="00167A28">
            <w:pPr>
              <w:spacing w:line="259" w:lineRule="auto"/>
              <w:jc w:val="both"/>
              <w:rPr>
                <w:sz w:val="18"/>
                <w:szCs w:val="18"/>
                <w:lang w:val="el-GR"/>
              </w:rPr>
            </w:pPr>
            <w:r>
              <w:rPr>
                <w:sz w:val="18"/>
                <w:szCs w:val="18"/>
                <w:lang w:val="el-GR"/>
              </w:rPr>
              <w:t xml:space="preserve"> Σύμφωνα με την παρ</w:t>
            </w:r>
            <w:r w:rsidRPr="00B7315B">
              <w:rPr>
                <w:sz w:val="18"/>
                <w:szCs w:val="18"/>
                <w:lang w:val="el-GR"/>
              </w:rPr>
              <w:t>. 3.3.1.1</w:t>
            </w:r>
          </w:p>
        </w:tc>
        <w:tc>
          <w:tcPr>
            <w:tcW w:w="1450" w:type="dxa"/>
            <w:tcBorders>
              <w:top w:val="single" w:sz="4" w:space="0" w:color="auto"/>
              <w:left w:val="single" w:sz="4" w:space="0" w:color="auto"/>
              <w:bottom w:val="single" w:sz="4" w:space="0" w:color="auto"/>
              <w:right w:val="single" w:sz="4" w:space="0" w:color="auto"/>
            </w:tcBorders>
          </w:tcPr>
          <w:p w14:paraId="7DE1E90B" w14:textId="77777777" w:rsidR="00D934D1" w:rsidRPr="00C53DDB" w:rsidRDefault="00D934D1" w:rsidP="00B7315B">
            <w:pPr>
              <w:spacing w:line="259" w:lineRule="auto"/>
              <w:jc w:val="center"/>
              <w:rPr>
                <w:sz w:val="18"/>
                <w:szCs w:val="18"/>
              </w:rPr>
            </w:pPr>
            <w:r w:rsidRPr="00C53DDB">
              <w:rPr>
                <w:sz w:val="18"/>
                <w:szCs w:val="18"/>
              </w:rPr>
              <w:t>ΝΑΙ</w:t>
            </w:r>
          </w:p>
        </w:tc>
        <w:tc>
          <w:tcPr>
            <w:tcW w:w="1385" w:type="dxa"/>
            <w:tcBorders>
              <w:top w:val="single" w:sz="4" w:space="0" w:color="auto"/>
              <w:left w:val="single" w:sz="4" w:space="0" w:color="auto"/>
              <w:bottom w:val="single" w:sz="4" w:space="0" w:color="auto"/>
              <w:right w:val="single" w:sz="4" w:space="0" w:color="auto"/>
            </w:tcBorders>
          </w:tcPr>
          <w:p w14:paraId="5EB63638" w14:textId="77777777" w:rsidR="00D934D1" w:rsidRPr="00C53DDB" w:rsidRDefault="00D934D1" w:rsidP="00167A28">
            <w:pPr>
              <w:spacing w:line="259" w:lineRule="auto"/>
              <w:jc w:val="both"/>
              <w:rPr>
                <w:sz w:val="18"/>
                <w:szCs w:val="18"/>
              </w:rPr>
            </w:pPr>
            <w:r w:rsidRPr="00C53DDB">
              <w:rPr>
                <w:sz w:val="18"/>
                <w:szCs w:val="18"/>
              </w:rPr>
              <w:t xml:space="preserve"> </w:t>
            </w:r>
          </w:p>
        </w:tc>
        <w:tc>
          <w:tcPr>
            <w:tcW w:w="1559" w:type="dxa"/>
            <w:tcBorders>
              <w:top w:val="single" w:sz="4" w:space="0" w:color="auto"/>
              <w:left w:val="single" w:sz="4" w:space="0" w:color="auto"/>
              <w:bottom w:val="single" w:sz="4" w:space="0" w:color="auto"/>
              <w:right w:val="single" w:sz="4" w:space="0" w:color="auto"/>
            </w:tcBorders>
          </w:tcPr>
          <w:p w14:paraId="0F4AD97D" w14:textId="77777777" w:rsidR="00D934D1" w:rsidRPr="00C53DDB" w:rsidRDefault="00D934D1" w:rsidP="00167A28">
            <w:pPr>
              <w:spacing w:line="259" w:lineRule="auto"/>
              <w:jc w:val="both"/>
              <w:rPr>
                <w:sz w:val="18"/>
                <w:szCs w:val="18"/>
              </w:rPr>
            </w:pPr>
            <w:r w:rsidRPr="00C53DDB">
              <w:rPr>
                <w:sz w:val="18"/>
                <w:szCs w:val="18"/>
              </w:rPr>
              <w:t xml:space="preserve"> </w:t>
            </w:r>
          </w:p>
        </w:tc>
      </w:tr>
      <w:tr w:rsidR="001A59A1" w14:paraId="0688B347" w14:textId="77777777" w:rsidTr="001A59A1">
        <w:tblPrEx>
          <w:tblCellMar>
            <w:top w:w="93" w:type="dxa"/>
            <w:bottom w:w="37" w:type="dxa"/>
            <w:right w:w="95" w:type="dxa"/>
          </w:tblCellMar>
        </w:tblPrEx>
        <w:trPr>
          <w:trHeight w:val="598"/>
        </w:trPr>
        <w:tc>
          <w:tcPr>
            <w:tcW w:w="535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C543CB6" w14:textId="77777777" w:rsidR="00D934D1" w:rsidRPr="006808A8" w:rsidRDefault="00D934D1" w:rsidP="004F5D28">
            <w:pPr>
              <w:spacing w:line="259" w:lineRule="auto"/>
              <w:rPr>
                <w:sz w:val="18"/>
                <w:szCs w:val="18"/>
                <w:lang w:val="el-GR"/>
              </w:rPr>
            </w:pPr>
            <w:r w:rsidRPr="006808A8">
              <w:rPr>
                <w:b/>
                <w:sz w:val="18"/>
                <w:szCs w:val="18"/>
              </w:rPr>
              <w:t xml:space="preserve">ΑΝΟΧΗ ΣΕ ΣΦΑΛΜΑΤΑ </w:t>
            </w:r>
            <w:r w:rsidR="00F505A4" w:rsidRPr="006808A8">
              <w:rPr>
                <w:b/>
                <w:sz w:val="18"/>
                <w:szCs w:val="18"/>
                <w:lang w:val="el-GR"/>
              </w:rPr>
              <w:t xml:space="preserve"> (παρ.</w:t>
            </w:r>
            <w:r w:rsidR="00BA278A" w:rsidRPr="006808A8">
              <w:rPr>
                <w:b/>
                <w:sz w:val="18"/>
                <w:szCs w:val="18"/>
                <w:lang w:val="en-US"/>
              </w:rPr>
              <w:t xml:space="preserve"> 3.3.1.2</w:t>
            </w:r>
            <w:r w:rsidR="00F505A4" w:rsidRPr="006808A8">
              <w:rPr>
                <w:b/>
                <w:sz w:val="18"/>
                <w:szCs w:val="18"/>
                <w:lang w:val="el-GR"/>
              </w:rPr>
              <w:t>)</w:t>
            </w:r>
          </w:p>
        </w:tc>
        <w:tc>
          <w:tcPr>
            <w:tcW w:w="1450" w:type="dxa"/>
            <w:tcBorders>
              <w:top w:val="single" w:sz="4" w:space="0" w:color="auto"/>
              <w:left w:val="single" w:sz="4" w:space="0" w:color="auto"/>
              <w:bottom w:val="single" w:sz="4" w:space="0" w:color="auto"/>
              <w:right w:val="single" w:sz="4" w:space="0" w:color="auto"/>
            </w:tcBorders>
            <w:shd w:val="clear" w:color="auto" w:fill="D9D9D9"/>
            <w:vAlign w:val="center"/>
          </w:tcPr>
          <w:p w14:paraId="56A9F938" w14:textId="77777777" w:rsidR="00D934D1" w:rsidRDefault="00D934D1" w:rsidP="004F5D28">
            <w:pPr>
              <w:spacing w:line="259" w:lineRule="auto"/>
              <w:ind w:left="17"/>
            </w:pPr>
          </w:p>
        </w:tc>
        <w:tc>
          <w:tcPr>
            <w:tcW w:w="1385" w:type="dxa"/>
            <w:tcBorders>
              <w:top w:val="single" w:sz="4" w:space="0" w:color="auto"/>
              <w:left w:val="single" w:sz="4" w:space="0" w:color="auto"/>
              <w:bottom w:val="single" w:sz="4" w:space="0" w:color="auto"/>
              <w:right w:val="single" w:sz="4" w:space="0" w:color="auto"/>
            </w:tcBorders>
            <w:shd w:val="clear" w:color="auto" w:fill="D9D9D9"/>
            <w:vAlign w:val="center"/>
          </w:tcPr>
          <w:p w14:paraId="51CAB0C9" w14:textId="77777777" w:rsidR="00D934D1" w:rsidRDefault="00D934D1" w:rsidP="004F5D28">
            <w:pPr>
              <w:spacing w:line="259" w:lineRule="auto"/>
              <w:ind w:left="18"/>
            </w:pP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67ECE7E2" w14:textId="77777777" w:rsidR="00D934D1" w:rsidRDefault="00D934D1" w:rsidP="004F5D28">
            <w:pPr>
              <w:spacing w:line="259" w:lineRule="auto"/>
              <w:ind w:left="20"/>
            </w:pPr>
          </w:p>
        </w:tc>
      </w:tr>
      <w:tr w:rsidR="00D934D1" w:rsidRPr="00C53DDB" w14:paraId="566F6374" w14:textId="77777777" w:rsidTr="002F6C7D">
        <w:tblPrEx>
          <w:tblCellMar>
            <w:top w:w="36" w:type="dxa"/>
            <w:left w:w="139" w:type="dxa"/>
            <w:bottom w:w="29" w:type="dxa"/>
            <w:right w:w="93" w:type="dxa"/>
          </w:tblCellMar>
        </w:tblPrEx>
        <w:trPr>
          <w:trHeight w:val="419"/>
        </w:trPr>
        <w:tc>
          <w:tcPr>
            <w:tcW w:w="1221" w:type="dxa"/>
            <w:tcBorders>
              <w:top w:val="single" w:sz="4" w:space="0" w:color="auto"/>
              <w:left w:val="single" w:sz="4" w:space="0" w:color="auto"/>
              <w:bottom w:val="single" w:sz="4" w:space="0" w:color="auto"/>
              <w:right w:val="single" w:sz="4" w:space="0" w:color="auto"/>
            </w:tcBorders>
          </w:tcPr>
          <w:p w14:paraId="45526D08" w14:textId="77777777" w:rsidR="00D934D1" w:rsidRPr="00C53DDB" w:rsidRDefault="00D934D1" w:rsidP="00167A28">
            <w:pPr>
              <w:spacing w:line="259" w:lineRule="auto"/>
              <w:jc w:val="both"/>
              <w:rPr>
                <w:sz w:val="18"/>
                <w:szCs w:val="18"/>
              </w:rPr>
            </w:pPr>
            <w:r w:rsidRPr="00C53DDB">
              <w:rPr>
                <w:sz w:val="18"/>
                <w:szCs w:val="18"/>
              </w:rPr>
              <w:t>1</w:t>
            </w:r>
            <w:r w:rsidR="0000209F">
              <w:rPr>
                <w:sz w:val="18"/>
                <w:szCs w:val="18"/>
                <w:lang w:val="el-GR"/>
              </w:rPr>
              <w:t>0</w:t>
            </w:r>
            <w:r w:rsidRPr="00C53DDB">
              <w:rPr>
                <w:sz w:val="18"/>
                <w:szCs w:val="18"/>
              </w:rPr>
              <w:t>.</w:t>
            </w:r>
            <w:r w:rsidRPr="00C53DDB">
              <w:rPr>
                <w:rFonts w:ascii="Arial" w:eastAsia="Arial" w:hAnsi="Arial" w:cs="Arial"/>
                <w:sz w:val="18"/>
                <w:szCs w:val="18"/>
              </w:rPr>
              <w:t xml:space="preserve"> </w:t>
            </w:r>
          </w:p>
        </w:tc>
        <w:tc>
          <w:tcPr>
            <w:tcW w:w="4130" w:type="dxa"/>
            <w:tcBorders>
              <w:top w:val="single" w:sz="4" w:space="0" w:color="auto"/>
              <w:left w:val="single" w:sz="4" w:space="0" w:color="auto"/>
              <w:bottom w:val="single" w:sz="4" w:space="0" w:color="auto"/>
              <w:right w:val="single" w:sz="4" w:space="0" w:color="auto"/>
            </w:tcBorders>
            <w:vAlign w:val="bottom"/>
          </w:tcPr>
          <w:p w14:paraId="062D9544" w14:textId="77777777" w:rsidR="00D934D1" w:rsidRPr="00D321C6" w:rsidRDefault="007B5E4B" w:rsidP="00B7315B">
            <w:pPr>
              <w:spacing w:line="259" w:lineRule="auto"/>
              <w:jc w:val="both"/>
              <w:rPr>
                <w:sz w:val="18"/>
                <w:szCs w:val="18"/>
              </w:rPr>
            </w:pPr>
            <w:r w:rsidRPr="00D321C6">
              <w:rPr>
                <w:sz w:val="18"/>
                <w:szCs w:val="18"/>
                <w:lang w:val="el-GR"/>
              </w:rPr>
              <w:t xml:space="preserve">Σύμφωνα με την παρ. </w:t>
            </w:r>
            <w:r w:rsidRPr="00B7315B">
              <w:rPr>
                <w:sz w:val="18"/>
                <w:szCs w:val="18"/>
                <w:lang w:val="en-US"/>
              </w:rPr>
              <w:t>3.3.1.2</w:t>
            </w:r>
            <w:r w:rsidRPr="00B7315B">
              <w:rPr>
                <w:sz w:val="18"/>
                <w:szCs w:val="18"/>
                <w:lang w:val="el-GR"/>
              </w:rPr>
              <w:t xml:space="preserve"> </w:t>
            </w:r>
          </w:p>
        </w:tc>
        <w:tc>
          <w:tcPr>
            <w:tcW w:w="1450" w:type="dxa"/>
            <w:tcBorders>
              <w:top w:val="single" w:sz="4" w:space="0" w:color="auto"/>
              <w:left w:val="single" w:sz="4" w:space="0" w:color="auto"/>
              <w:bottom w:val="single" w:sz="4" w:space="0" w:color="auto"/>
              <w:right w:val="single" w:sz="4" w:space="0" w:color="auto"/>
            </w:tcBorders>
          </w:tcPr>
          <w:p w14:paraId="1DC3FE83" w14:textId="77777777" w:rsidR="00D934D1" w:rsidRPr="00C53DDB" w:rsidRDefault="00D934D1" w:rsidP="00B7315B">
            <w:pPr>
              <w:spacing w:line="259" w:lineRule="auto"/>
              <w:ind w:right="45"/>
              <w:jc w:val="center"/>
              <w:rPr>
                <w:sz w:val="18"/>
                <w:szCs w:val="18"/>
              </w:rPr>
            </w:pPr>
            <w:r w:rsidRPr="00C53DDB">
              <w:rPr>
                <w:sz w:val="18"/>
                <w:szCs w:val="18"/>
              </w:rPr>
              <w:t>ΝΑΙ</w:t>
            </w:r>
          </w:p>
        </w:tc>
        <w:tc>
          <w:tcPr>
            <w:tcW w:w="1385" w:type="dxa"/>
            <w:tcBorders>
              <w:top w:val="single" w:sz="4" w:space="0" w:color="auto"/>
              <w:left w:val="single" w:sz="4" w:space="0" w:color="auto"/>
              <w:bottom w:val="single" w:sz="4" w:space="0" w:color="auto"/>
              <w:right w:val="single" w:sz="4" w:space="0" w:color="auto"/>
            </w:tcBorders>
          </w:tcPr>
          <w:p w14:paraId="0307B2E6" w14:textId="77777777" w:rsidR="00D934D1" w:rsidRPr="00C53DDB" w:rsidRDefault="00D934D1" w:rsidP="00167A28">
            <w:pPr>
              <w:spacing w:line="259" w:lineRule="auto"/>
              <w:ind w:left="4"/>
              <w:jc w:val="both"/>
              <w:rPr>
                <w:sz w:val="18"/>
                <w:szCs w:val="18"/>
              </w:rPr>
            </w:pPr>
            <w:r w:rsidRPr="00C53DDB">
              <w:rPr>
                <w:sz w:val="18"/>
                <w:szCs w:val="18"/>
              </w:rPr>
              <w:t xml:space="preserve"> </w:t>
            </w:r>
          </w:p>
        </w:tc>
        <w:tc>
          <w:tcPr>
            <w:tcW w:w="1559" w:type="dxa"/>
            <w:tcBorders>
              <w:top w:val="single" w:sz="4" w:space="0" w:color="auto"/>
              <w:left w:val="single" w:sz="4" w:space="0" w:color="auto"/>
              <w:bottom w:val="single" w:sz="4" w:space="0" w:color="auto"/>
              <w:right w:val="single" w:sz="4" w:space="0" w:color="auto"/>
            </w:tcBorders>
          </w:tcPr>
          <w:p w14:paraId="5966C3B9" w14:textId="77777777" w:rsidR="00D934D1" w:rsidRPr="00C53DDB" w:rsidRDefault="00D934D1" w:rsidP="00167A28">
            <w:pPr>
              <w:spacing w:line="259" w:lineRule="auto"/>
              <w:ind w:left="4"/>
              <w:jc w:val="both"/>
              <w:rPr>
                <w:sz w:val="18"/>
                <w:szCs w:val="18"/>
              </w:rPr>
            </w:pPr>
            <w:r w:rsidRPr="00C53DDB">
              <w:rPr>
                <w:sz w:val="18"/>
                <w:szCs w:val="18"/>
              </w:rPr>
              <w:t xml:space="preserve"> </w:t>
            </w:r>
          </w:p>
        </w:tc>
      </w:tr>
      <w:tr w:rsidR="001A59A1" w14:paraId="3CE0BBFE" w14:textId="77777777" w:rsidTr="001A59A1">
        <w:tblPrEx>
          <w:tblCellMar>
            <w:top w:w="22" w:type="dxa"/>
            <w:left w:w="0" w:type="dxa"/>
            <w:right w:w="20" w:type="dxa"/>
          </w:tblCellMar>
        </w:tblPrEx>
        <w:trPr>
          <w:trHeight w:val="607"/>
        </w:trPr>
        <w:tc>
          <w:tcPr>
            <w:tcW w:w="1221" w:type="dxa"/>
            <w:tcBorders>
              <w:top w:val="single" w:sz="4" w:space="0" w:color="auto"/>
              <w:left w:val="single" w:sz="4" w:space="0" w:color="auto"/>
              <w:bottom w:val="single" w:sz="4" w:space="0" w:color="auto"/>
              <w:right w:val="single" w:sz="4" w:space="0" w:color="auto"/>
            </w:tcBorders>
            <w:shd w:val="clear" w:color="auto" w:fill="D9D9D9"/>
            <w:vAlign w:val="center"/>
          </w:tcPr>
          <w:p w14:paraId="0A47426B" w14:textId="77777777" w:rsidR="00D934D1" w:rsidRPr="006808A8" w:rsidRDefault="00D934D1" w:rsidP="00167A28">
            <w:pPr>
              <w:spacing w:line="259" w:lineRule="auto"/>
              <w:ind w:left="137"/>
              <w:jc w:val="both"/>
              <w:rPr>
                <w:sz w:val="18"/>
                <w:szCs w:val="18"/>
                <w:lang w:val="el-GR"/>
              </w:rPr>
            </w:pPr>
          </w:p>
        </w:tc>
        <w:tc>
          <w:tcPr>
            <w:tcW w:w="4130" w:type="dxa"/>
            <w:tcBorders>
              <w:top w:val="single" w:sz="4" w:space="0" w:color="auto"/>
              <w:left w:val="single" w:sz="4" w:space="0" w:color="auto"/>
              <w:bottom w:val="single" w:sz="4" w:space="0" w:color="auto"/>
              <w:right w:val="single" w:sz="4" w:space="0" w:color="auto"/>
            </w:tcBorders>
            <w:shd w:val="clear" w:color="auto" w:fill="D9D9D9"/>
            <w:vAlign w:val="center"/>
          </w:tcPr>
          <w:p w14:paraId="6ACBBE36" w14:textId="77777777" w:rsidR="00D934D1" w:rsidRPr="006808A8" w:rsidRDefault="00D934D1" w:rsidP="00167A28">
            <w:pPr>
              <w:spacing w:line="259" w:lineRule="auto"/>
              <w:jc w:val="both"/>
              <w:rPr>
                <w:sz w:val="18"/>
                <w:szCs w:val="18"/>
              </w:rPr>
            </w:pPr>
            <w:r w:rsidRPr="006808A8">
              <w:rPr>
                <w:b/>
                <w:sz w:val="18"/>
                <w:szCs w:val="18"/>
              </w:rPr>
              <w:t xml:space="preserve"> </w:t>
            </w:r>
            <w:r w:rsidR="00AB4FBC" w:rsidRPr="006808A8">
              <w:rPr>
                <w:b/>
                <w:sz w:val="18"/>
                <w:szCs w:val="18"/>
                <w:lang w:val="el-GR"/>
              </w:rPr>
              <w:t>ΑΣΦΑΛΕΙΑ</w:t>
            </w:r>
            <w:r w:rsidR="00CA6040" w:rsidRPr="006808A8">
              <w:rPr>
                <w:b/>
                <w:sz w:val="18"/>
                <w:szCs w:val="18"/>
                <w:lang w:val="el-GR"/>
              </w:rPr>
              <w:t xml:space="preserve"> (παρ</w:t>
            </w:r>
            <w:r w:rsidR="00561179" w:rsidRPr="006808A8">
              <w:rPr>
                <w:b/>
                <w:sz w:val="18"/>
                <w:szCs w:val="18"/>
                <w:lang w:val="en-US"/>
              </w:rPr>
              <w:t>. 3.3.1.3</w:t>
            </w:r>
            <w:r w:rsidR="00CA6040" w:rsidRPr="006808A8">
              <w:rPr>
                <w:b/>
                <w:sz w:val="18"/>
                <w:szCs w:val="18"/>
                <w:lang w:val="el-GR"/>
              </w:rPr>
              <w:t>)</w:t>
            </w:r>
          </w:p>
        </w:tc>
        <w:tc>
          <w:tcPr>
            <w:tcW w:w="1450" w:type="dxa"/>
            <w:tcBorders>
              <w:top w:val="single" w:sz="4" w:space="0" w:color="auto"/>
              <w:left w:val="single" w:sz="4" w:space="0" w:color="auto"/>
              <w:bottom w:val="single" w:sz="4" w:space="0" w:color="auto"/>
              <w:right w:val="single" w:sz="4" w:space="0" w:color="auto"/>
            </w:tcBorders>
            <w:shd w:val="clear" w:color="auto" w:fill="D9D9D9"/>
            <w:vAlign w:val="center"/>
          </w:tcPr>
          <w:p w14:paraId="254D186D" w14:textId="77777777" w:rsidR="00D934D1" w:rsidRDefault="00D934D1" w:rsidP="00167A28">
            <w:pPr>
              <w:spacing w:line="259" w:lineRule="auto"/>
              <w:ind w:left="155"/>
              <w:jc w:val="both"/>
            </w:pPr>
          </w:p>
        </w:tc>
        <w:tc>
          <w:tcPr>
            <w:tcW w:w="1385" w:type="dxa"/>
            <w:tcBorders>
              <w:top w:val="single" w:sz="4" w:space="0" w:color="auto"/>
              <w:left w:val="single" w:sz="4" w:space="0" w:color="auto"/>
              <w:bottom w:val="single" w:sz="4" w:space="0" w:color="auto"/>
              <w:right w:val="single" w:sz="4" w:space="0" w:color="auto"/>
            </w:tcBorders>
            <w:shd w:val="clear" w:color="auto" w:fill="D9D9D9"/>
            <w:vAlign w:val="center"/>
          </w:tcPr>
          <w:p w14:paraId="19AEDC5A" w14:textId="77777777" w:rsidR="00D934D1" w:rsidRDefault="00D934D1" w:rsidP="00167A28">
            <w:pPr>
              <w:spacing w:line="259" w:lineRule="auto"/>
              <w:ind w:left="155"/>
              <w:jc w:val="both"/>
            </w:pP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6448187F" w14:textId="77777777" w:rsidR="00D934D1" w:rsidRDefault="00D934D1" w:rsidP="00167A28">
            <w:pPr>
              <w:spacing w:line="259" w:lineRule="auto"/>
              <w:ind w:left="157"/>
              <w:jc w:val="both"/>
            </w:pPr>
          </w:p>
        </w:tc>
      </w:tr>
      <w:tr w:rsidR="00AB4FBC" w:rsidRPr="00AB4FBC" w14:paraId="188ED7A8" w14:textId="77777777" w:rsidTr="002F6C7D">
        <w:tblPrEx>
          <w:tblCellMar>
            <w:top w:w="22" w:type="dxa"/>
            <w:right w:w="20" w:type="dxa"/>
          </w:tblCellMar>
        </w:tblPrEx>
        <w:trPr>
          <w:trHeight w:val="753"/>
        </w:trPr>
        <w:tc>
          <w:tcPr>
            <w:tcW w:w="1221" w:type="dxa"/>
            <w:tcBorders>
              <w:top w:val="single" w:sz="4" w:space="0" w:color="auto"/>
              <w:left w:val="single" w:sz="4" w:space="0" w:color="auto"/>
              <w:bottom w:val="single" w:sz="4" w:space="0" w:color="auto"/>
              <w:right w:val="single" w:sz="4" w:space="0" w:color="auto"/>
            </w:tcBorders>
          </w:tcPr>
          <w:p w14:paraId="1498E2C8" w14:textId="77777777" w:rsidR="00D934D1" w:rsidRPr="00AB4FBC" w:rsidRDefault="0000209F" w:rsidP="00167A28">
            <w:pPr>
              <w:spacing w:line="259" w:lineRule="auto"/>
              <w:ind w:left="137"/>
              <w:jc w:val="both"/>
              <w:rPr>
                <w:sz w:val="18"/>
                <w:szCs w:val="18"/>
              </w:rPr>
            </w:pPr>
            <w:r>
              <w:rPr>
                <w:sz w:val="18"/>
                <w:szCs w:val="18"/>
                <w:lang w:val="el-GR"/>
              </w:rPr>
              <w:t>11</w:t>
            </w:r>
            <w:r w:rsidR="00D934D1" w:rsidRPr="00AB4FBC">
              <w:rPr>
                <w:sz w:val="18"/>
                <w:szCs w:val="18"/>
              </w:rPr>
              <w:t>.</w:t>
            </w:r>
            <w:r w:rsidR="00D934D1" w:rsidRPr="00AB4FBC">
              <w:rPr>
                <w:rFonts w:ascii="Arial" w:eastAsia="Arial" w:hAnsi="Arial" w:cs="Arial"/>
                <w:sz w:val="18"/>
                <w:szCs w:val="18"/>
              </w:rPr>
              <w:t xml:space="preserve"> </w:t>
            </w:r>
          </w:p>
        </w:tc>
        <w:tc>
          <w:tcPr>
            <w:tcW w:w="4130" w:type="dxa"/>
            <w:tcBorders>
              <w:top w:val="single" w:sz="4" w:space="0" w:color="auto"/>
              <w:left w:val="single" w:sz="4" w:space="0" w:color="auto"/>
              <w:bottom w:val="single" w:sz="4" w:space="0" w:color="auto"/>
              <w:right w:val="single" w:sz="4" w:space="0" w:color="auto"/>
            </w:tcBorders>
            <w:vAlign w:val="center"/>
          </w:tcPr>
          <w:p w14:paraId="4840CE86" w14:textId="77777777" w:rsidR="00D934D1" w:rsidRPr="003465A3" w:rsidRDefault="007B5E4B" w:rsidP="00167A28">
            <w:pPr>
              <w:spacing w:line="259" w:lineRule="auto"/>
              <w:ind w:left="143" w:right="122"/>
              <w:jc w:val="both"/>
              <w:rPr>
                <w:bCs/>
                <w:sz w:val="18"/>
                <w:szCs w:val="18"/>
                <w:lang w:val="el-GR"/>
              </w:rPr>
            </w:pPr>
            <w:r w:rsidRPr="00B7315B">
              <w:rPr>
                <w:bCs/>
                <w:sz w:val="18"/>
                <w:szCs w:val="18"/>
                <w:lang w:val="el-GR"/>
              </w:rPr>
              <w:t xml:space="preserve">Σύμφωνα με την παρ. </w:t>
            </w:r>
            <w:r w:rsidRPr="00B7315B">
              <w:rPr>
                <w:bCs/>
                <w:sz w:val="18"/>
                <w:szCs w:val="18"/>
                <w:lang w:val="en-US"/>
              </w:rPr>
              <w:t>3.3.1.3</w:t>
            </w:r>
            <w:r w:rsidRPr="00B7315B">
              <w:rPr>
                <w:bCs/>
                <w:sz w:val="18"/>
                <w:szCs w:val="18"/>
                <w:lang w:val="el-GR"/>
              </w:rPr>
              <w:t xml:space="preserve"> </w:t>
            </w:r>
          </w:p>
        </w:tc>
        <w:tc>
          <w:tcPr>
            <w:tcW w:w="1450" w:type="dxa"/>
            <w:tcBorders>
              <w:top w:val="single" w:sz="4" w:space="0" w:color="auto"/>
              <w:left w:val="single" w:sz="4" w:space="0" w:color="auto"/>
              <w:bottom w:val="single" w:sz="4" w:space="0" w:color="auto"/>
              <w:right w:val="single" w:sz="4" w:space="0" w:color="auto"/>
            </w:tcBorders>
          </w:tcPr>
          <w:p w14:paraId="793FC989" w14:textId="77777777" w:rsidR="00D934D1" w:rsidRPr="00AB4FBC" w:rsidRDefault="00D934D1" w:rsidP="00B7315B">
            <w:pPr>
              <w:spacing w:line="259" w:lineRule="auto"/>
              <w:ind w:left="19"/>
              <w:jc w:val="center"/>
              <w:rPr>
                <w:sz w:val="18"/>
                <w:szCs w:val="18"/>
              </w:rPr>
            </w:pPr>
            <w:r w:rsidRPr="00AB4FBC">
              <w:rPr>
                <w:sz w:val="18"/>
                <w:szCs w:val="18"/>
              </w:rPr>
              <w:t>ΝΑΙ</w:t>
            </w:r>
          </w:p>
        </w:tc>
        <w:tc>
          <w:tcPr>
            <w:tcW w:w="1385" w:type="dxa"/>
            <w:tcBorders>
              <w:top w:val="single" w:sz="4" w:space="0" w:color="auto"/>
              <w:left w:val="single" w:sz="4" w:space="0" w:color="auto"/>
              <w:bottom w:val="single" w:sz="4" w:space="0" w:color="auto"/>
              <w:right w:val="single" w:sz="4" w:space="0" w:color="auto"/>
            </w:tcBorders>
          </w:tcPr>
          <w:p w14:paraId="1F238B53" w14:textId="77777777" w:rsidR="00D934D1" w:rsidRPr="00AB4FBC" w:rsidRDefault="00D934D1" w:rsidP="00167A28">
            <w:pPr>
              <w:spacing w:line="259" w:lineRule="auto"/>
              <w:ind w:left="68"/>
              <w:jc w:val="both"/>
              <w:rPr>
                <w:sz w:val="18"/>
                <w:szCs w:val="18"/>
              </w:rPr>
            </w:pPr>
            <w:r w:rsidRPr="00AB4FBC">
              <w:rPr>
                <w:sz w:val="18"/>
                <w:szCs w:val="18"/>
              </w:rPr>
              <w:t xml:space="preserve"> </w:t>
            </w:r>
          </w:p>
        </w:tc>
        <w:tc>
          <w:tcPr>
            <w:tcW w:w="1559" w:type="dxa"/>
            <w:tcBorders>
              <w:top w:val="single" w:sz="4" w:space="0" w:color="auto"/>
              <w:left w:val="single" w:sz="4" w:space="0" w:color="auto"/>
              <w:bottom w:val="single" w:sz="4" w:space="0" w:color="auto"/>
              <w:right w:val="single" w:sz="4" w:space="0" w:color="auto"/>
            </w:tcBorders>
          </w:tcPr>
          <w:p w14:paraId="31A4C10D" w14:textId="77777777" w:rsidR="00D934D1" w:rsidRPr="00AB4FBC" w:rsidRDefault="00D934D1" w:rsidP="00167A28">
            <w:pPr>
              <w:spacing w:line="259" w:lineRule="auto"/>
              <w:ind w:left="72"/>
              <w:jc w:val="both"/>
              <w:rPr>
                <w:sz w:val="18"/>
                <w:szCs w:val="18"/>
              </w:rPr>
            </w:pPr>
            <w:r w:rsidRPr="00AB4FBC">
              <w:rPr>
                <w:sz w:val="18"/>
                <w:szCs w:val="18"/>
              </w:rPr>
              <w:t xml:space="preserve"> </w:t>
            </w:r>
          </w:p>
        </w:tc>
      </w:tr>
    </w:tbl>
    <w:p w14:paraId="3AF409E5" w14:textId="77777777" w:rsidR="00D934D1" w:rsidRPr="00AB4FBC" w:rsidRDefault="003578CE" w:rsidP="00487287">
      <w:pPr>
        <w:pStyle w:val="50"/>
        <w:numPr>
          <w:ilvl w:val="0"/>
          <w:numId w:val="0"/>
        </w:numPr>
        <w:ind w:left="2066"/>
        <w:rPr>
          <w:rFonts w:eastAsia="SimSun" w:cs="Tahoma"/>
          <w:bCs/>
          <w:lang w:val="el-GR"/>
        </w:rPr>
      </w:pPr>
      <w:bookmarkStart w:id="1034" w:name="_Toc140135516"/>
      <w:bookmarkStart w:id="1035" w:name="_Toc146011268"/>
      <w:bookmarkStart w:id="1036" w:name="_Toc156571750"/>
      <w:r>
        <w:rPr>
          <w:rFonts w:eastAsia="SimSun" w:cs="Tahoma"/>
          <w:bCs/>
          <w:lang w:val="el-GR"/>
        </w:rPr>
        <w:t>4</w:t>
      </w:r>
      <w:r w:rsidR="00487287">
        <w:rPr>
          <w:rFonts w:eastAsia="SimSun" w:cs="Tahoma"/>
          <w:bCs/>
          <w:lang w:val="el-GR"/>
        </w:rPr>
        <w:t xml:space="preserve">.2 </w:t>
      </w:r>
      <w:r w:rsidR="00D934D1" w:rsidRPr="00AB4FBC">
        <w:rPr>
          <w:rFonts w:eastAsia="SimSun" w:cs="Tahoma"/>
          <w:bCs/>
          <w:lang w:val="el-GR"/>
        </w:rPr>
        <w:t>Λογισμικό Εξυπηρέτησης Εφαρμογών (Application Server)</w:t>
      </w:r>
      <w:bookmarkEnd w:id="1034"/>
      <w:bookmarkEnd w:id="1035"/>
      <w:bookmarkEnd w:id="1036"/>
    </w:p>
    <w:tbl>
      <w:tblPr>
        <w:tblStyle w:val="TableGrid"/>
        <w:tblW w:w="9777" w:type="dxa"/>
        <w:tblInd w:w="28" w:type="dxa"/>
        <w:tblLayout w:type="fixed"/>
        <w:tblCellMar>
          <w:top w:w="102" w:type="dxa"/>
          <w:left w:w="137" w:type="dxa"/>
          <w:bottom w:w="26" w:type="dxa"/>
          <w:right w:w="94" w:type="dxa"/>
        </w:tblCellMar>
        <w:tblLook w:val="04A0" w:firstRow="1" w:lastRow="0" w:firstColumn="1" w:lastColumn="0" w:noHBand="0" w:noVBand="1"/>
      </w:tblPr>
      <w:tblGrid>
        <w:gridCol w:w="1224"/>
        <w:gridCol w:w="3783"/>
        <w:gridCol w:w="1440"/>
        <w:gridCol w:w="1530"/>
        <w:gridCol w:w="1800"/>
      </w:tblGrid>
      <w:tr w:rsidR="00BB4C61" w14:paraId="3C1D3578" w14:textId="77777777" w:rsidTr="00561179">
        <w:trPr>
          <w:trHeight w:val="577"/>
        </w:trPr>
        <w:tc>
          <w:tcPr>
            <w:tcW w:w="1224" w:type="dxa"/>
            <w:tcBorders>
              <w:top w:val="single" w:sz="4" w:space="0" w:color="auto"/>
              <w:left w:val="single" w:sz="4" w:space="0" w:color="auto"/>
              <w:bottom w:val="single" w:sz="4" w:space="0" w:color="auto"/>
              <w:right w:val="single" w:sz="4" w:space="0" w:color="auto"/>
            </w:tcBorders>
            <w:shd w:val="clear" w:color="auto" w:fill="E0E0E0"/>
            <w:vAlign w:val="center"/>
          </w:tcPr>
          <w:p w14:paraId="3F2C6311" w14:textId="77777777" w:rsidR="00D934D1" w:rsidRPr="006808A8" w:rsidRDefault="00D934D1" w:rsidP="00167A28">
            <w:pPr>
              <w:spacing w:line="259" w:lineRule="auto"/>
              <w:ind w:left="7"/>
              <w:jc w:val="both"/>
              <w:rPr>
                <w:sz w:val="18"/>
                <w:szCs w:val="18"/>
              </w:rPr>
            </w:pPr>
            <w:r w:rsidRPr="006808A8">
              <w:rPr>
                <w:b/>
                <w:sz w:val="18"/>
                <w:szCs w:val="18"/>
              </w:rPr>
              <w:t xml:space="preserve">Α/Α </w:t>
            </w:r>
          </w:p>
        </w:tc>
        <w:tc>
          <w:tcPr>
            <w:tcW w:w="3783" w:type="dxa"/>
            <w:tcBorders>
              <w:top w:val="single" w:sz="4" w:space="0" w:color="auto"/>
              <w:left w:val="single" w:sz="4" w:space="0" w:color="auto"/>
              <w:bottom w:val="single" w:sz="4" w:space="0" w:color="auto"/>
              <w:right w:val="single" w:sz="4" w:space="0" w:color="auto"/>
            </w:tcBorders>
            <w:shd w:val="clear" w:color="auto" w:fill="E0E0E0"/>
            <w:vAlign w:val="center"/>
          </w:tcPr>
          <w:p w14:paraId="24E16AF4" w14:textId="77777777" w:rsidR="00D934D1" w:rsidRPr="006808A8" w:rsidRDefault="00D934D1" w:rsidP="00167A28">
            <w:pPr>
              <w:spacing w:line="259" w:lineRule="auto"/>
              <w:ind w:right="41"/>
              <w:jc w:val="both"/>
              <w:rPr>
                <w:sz w:val="18"/>
                <w:szCs w:val="18"/>
              </w:rPr>
            </w:pPr>
            <w:r w:rsidRPr="006808A8">
              <w:rPr>
                <w:b/>
                <w:sz w:val="18"/>
                <w:szCs w:val="18"/>
              </w:rPr>
              <w:t xml:space="preserve">ΠΡΟΔΙΑΓΡΑΦΗ </w:t>
            </w:r>
          </w:p>
        </w:tc>
        <w:tc>
          <w:tcPr>
            <w:tcW w:w="1440" w:type="dxa"/>
            <w:tcBorders>
              <w:top w:val="single" w:sz="4" w:space="0" w:color="auto"/>
              <w:left w:val="single" w:sz="4" w:space="0" w:color="auto"/>
              <w:bottom w:val="single" w:sz="4" w:space="0" w:color="auto"/>
              <w:right w:val="single" w:sz="4" w:space="0" w:color="auto"/>
            </w:tcBorders>
            <w:shd w:val="clear" w:color="auto" w:fill="E0E0E0"/>
            <w:vAlign w:val="center"/>
          </w:tcPr>
          <w:p w14:paraId="76D0DC11" w14:textId="77777777" w:rsidR="00D934D1" w:rsidRPr="006808A8" w:rsidRDefault="00D934D1" w:rsidP="00167A28">
            <w:pPr>
              <w:spacing w:line="259" w:lineRule="auto"/>
              <w:ind w:left="17"/>
              <w:jc w:val="both"/>
              <w:rPr>
                <w:sz w:val="18"/>
                <w:szCs w:val="18"/>
              </w:rPr>
            </w:pPr>
            <w:r w:rsidRPr="006808A8">
              <w:rPr>
                <w:b/>
                <w:sz w:val="18"/>
                <w:szCs w:val="18"/>
              </w:rPr>
              <w:t xml:space="preserve">ΑΠΑΙΤΗΣΗ </w:t>
            </w:r>
          </w:p>
        </w:tc>
        <w:tc>
          <w:tcPr>
            <w:tcW w:w="1530" w:type="dxa"/>
            <w:tcBorders>
              <w:top w:val="single" w:sz="4" w:space="0" w:color="auto"/>
              <w:left w:val="single" w:sz="4" w:space="0" w:color="auto"/>
              <w:bottom w:val="single" w:sz="4" w:space="0" w:color="auto"/>
              <w:right w:val="single" w:sz="4" w:space="0" w:color="auto"/>
            </w:tcBorders>
            <w:shd w:val="clear" w:color="auto" w:fill="E0E0E0"/>
            <w:vAlign w:val="center"/>
          </w:tcPr>
          <w:p w14:paraId="459778AE" w14:textId="77777777" w:rsidR="00D934D1" w:rsidRPr="006808A8" w:rsidRDefault="00D934D1" w:rsidP="00167A28">
            <w:pPr>
              <w:spacing w:line="259" w:lineRule="auto"/>
              <w:ind w:left="20"/>
              <w:jc w:val="both"/>
              <w:rPr>
                <w:sz w:val="18"/>
                <w:szCs w:val="18"/>
              </w:rPr>
            </w:pPr>
            <w:r w:rsidRPr="006808A8">
              <w:rPr>
                <w:b/>
                <w:sz w:val="18"/>
                <w:szCs w:val="18"/>
              </w:rPr>
              <w:t xml:space="preserve">ΑΠΑΝΤΗΣΗ </w:t>
            </w:r>
          </w:p>
        </w:tc>
        <w:tc>
          <w:tcPr>
            <w:tcW w:w="1800" w:type="dxa"/>
            <w:tcBorders>
              <w:top w:val="single" w:sz="4" w:space="0" w:color="auto"/>
              <w:left w:val="single" w:sz="4" w:space="0" w:color="auto"/>
              <w:bottom w:val="single" w:sz="4" w:space="0" w:color="auto"/>
              <w:right w:val="single" w:sz="4" w:space="0" w:color="auto"/>
            </w:tcBorders>
            <w:shd w:val="clear" w:color="auto" w:fill="E0E0E0"/>
            <w:vAlign w:val="center"/>
          </w:tcPr>
          <w:p w14:paraId="5EFD7277" w14:textId="77777777" w:rsidR="00D934D1" w:rsidRPr="006808A8" w:rsidRDefault="00D934D1" w:rsidP="00167A28">
            <w:pPr>
              <w:spacing w:line="259" w:lineRule="auto"/>
              <w:ind w:left="23"/>
              <w:jc w:val="both"/>
              <w:rPr>
                <w:sz w:val="18"/>
                <w:szCs w:val="18"/>
              </w:rPr>
            </w:pPr>
            <w:r w:rsidRPr="006808A8">
              <w:rPr>
                <w:b/>
                <w:sz w:val="18"/>
                <w:szCs w:val="18"/>
              </w:rPr>
              <w:t xml:space="preserve">ΠΑΡΑΠΟΜΠΗ </w:t>
            </w:r>
          </w:p>
        </w:tc>
      </w:tr>
      <w:tr w:rsidR="00BB4C61" w14:paraId="2E567036" w14:textId="77777777" w:rsidTr="00561179">
        <w:trPr>
          <w:trHeight w:val="608"/>
        </w:trPr>
        <w:tc>
          <w:tcPr>
            <w:tcW w:w="500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7990832" w14:textId="77777777" w:rsidR="00D934D1" w:rsidRPr="006808A8" w:rsidRDefault="00D934D1" w:rsidP="00167A28">
            <w:pPr>
              <w:spacing w:line="259" w:lineRule="auto"/>
              <w:jc w:val="both"/>
              <w:rPr>
                <w:sz w:val="18"/>
                <w:szCs w:val="18"/>
              </w:rPr>
            </w:pPr>
            <w:r w:rsidRPr="006808A8">
              <w:rPr>
                <w:b/>
                <w:sz w:val="18"/>
                <w:szCs w:val="18"/>
              </w:rPr>
              <w:t xml:space="preserve">ΓΕΝΙΚΑ ΧΑΡΑΚΤΗΡΙΣΤΙΚΑ </w:t>
            </w:r>
          </w:p>
        </w:tc>
        <w:tc>
          <w:tcPr>
            <w:tcW w:w="1440" w:type="dxa"/>
            <w:tcBorders>
              <w:top w:val="single" w:sz="4" w:space="0" w:color="auto"/>
              <w:left w:val="single" w:sz="4" w:space="0" w:color="auto"/>
              <w:bottom w:val="single" w:sz="4" w:space="0" w:color="auto"/>
              <w:right w:val="single" w:sz="4" w:space="0" w:color="auto"/>
            </w:tcBorders>
            <w:shd w:val="clear" w:color="auto" w:fill="D9D9D9"/>
            <w:vAlign w:val="center"/>
          </w:tcPr>
          <w:p w14:paraId="54DC4A91" w14:textId="77777777" w:rsidR="00D934D1" w:rsidRPr="006808A8" w:rsidRDefault="00D934D1" w:rsidP="00167A28">
            <w:pPr>
              <w:spacing w:line="259" w:lineRule="auto"/>
              <w:ind w:left="2"/>
              <w:jc w:val="both"/>
              <w:rPr>
                <w:sz w:val="18"/>
                <w:szCs w:val="18"/>
              </w:rPr>
            </w:pPr>
            <w:r w:rsidRPr="006808A8">
              <w:rPr>
                <w:sz w:val="18"/>
                <w:szCs w:val="18"/>
              </w:rPr>
              <w:t xml:space="preserve"> </w:t>
            </w:r>
          </w:p>
        </w:tc>
        <w:tc>
          <w:tcPr>
            <w:tcW w:w="1530" w:type="dxa"/>
            <w:tcBorders>
              <w:top w:val="single" w:sz="4" w:space="0" w:color="auto"/>
              <w:left w:val="single" w:sz="4" w:space="0" w:color="auto"/>
              <w:bottom w:val="single" w:sz="4" w:space="0" w:color="auto"/>
              <w:right w:val="single" w:sz="4" w:space="0" w:color="auto"/>
            </w:tcBorders>
            <w:shd w:val="clear" w:color="auto" w:fill="D9D9D9"/>
            <w:vAlign w:val="center"/>
          </w:tcPr>
          <w:p w14:paraId="222585CD" w14:textId="77777777" w:rsidR="00D934D1" w:rsidRPr="006808A8" w:rsidRDefault="00D934D1" w:rsidP="00167A28">
            <w:pPr>
              <w:spacing w:line="259" w:lineRule="auto"/>
              <w:ind w:left="6"/>
              <w:jc w:val="both"/>
              <w:rPr>
                <w:sz w:val="18"/>
                <w:szCs w:val="18"/>
              </w:rPr>
            </w:pPr>
            <w:r w:rsidRPr="006808A8">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shd w:val="clear" w:color="auto" w:fill="D9D9D9"/>
            <w:vAlign w:val="center"/>
          </w:tcPr>
          <w:p w14:paraId="148ADD3F" w14:textId="77777777" w:rsidR="00D934D1" w:rsidRPr="006808A8" w:rsidRDefault="00D934D1" w:rsidP="00167A28">
            <w:pPr>
              <w:spacing w:line="259" w:lineRule="auto"/>
              <w:ind w:left="13"/>
              <w:jc w:val="both"/>
              <w:rPr>
                <w:sz w:val="18"/>
                <w:szCs w:val="18"/>
              </w:rPr>
            </w:pPr>
            <w:r w:rsidRPr="006808A8">
              <w:rPr>
                <w:sz w:val="18"/>
                <w:szCs w:val="18"/>
              </w:rPr>
              <w:t xml:space="preserve"> </w:t>
            </w:r>
          </w:p>
        </w:tc>
      </w:tr>
      <w:tr w:rsidR="00AB4FBC" w:rsidRPr="00AB4FBC" w14:paraId="1D84CC33" w14:textId="77777777" w:rsidTr="003277C9">
        <w:trPr>
          <w:trHeight w:val="1175"/>
        </w:trPr>
        <w:tc>
          <w:tcPr>
            <w:tcW w:w="1224" w:type="dxa"/>
            <w:tcBorders>
              <w:top w:val="single" w:sz="4" w:space="0" w:color="auto"/>
              <w:left w:val="single" w:sz="4" w:space="0" w:color="auto"/>
              <w:bottom w:val="single" w:sz="4" w:space="0" w:color="auto"/>
              <w:right w:val="single" w:sz="4" w:space="0" w:color="auto"/>
            </w:tcBorders>
          </w:tcPr>
          <w:p w14:paraId="451B958B" w14:textId="77777777" w:rsidR="00D934D1" w:rsidRPr="00AB4FBC" w:rsidRDefault="00D934D1" w:rsidP="00167A28">
            <w:pPr>
              <w:spacing w:line="259" w:lineRule="auto"/>
              <w:jc w:val="both"/>
              <w:rPr>
                <w:sz w:val="18"/>
                <w:szCs w:val="18"/>
              </w:rPr>
            </w:pPr>
            <w:r w:rsidRPr="00AB4FBC">
              <w:rPr>
                <w:sz w:val="18"/>
                <w:szCs w:val="18"/>
              </w:rPr>
              <w:lastRenderedPageBreak/>
              <w:t>1.</w:t>
            </w:r>
            <w:r w:rsidRPr="00AB4FBC">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bottom"/>
          </w:tcPr>
          <w:p w14:paraId="4E44CBBD" w14:textId="77777777" w:rsidR="00D934D1" w:rsidRPr="00771290" w:rsidRDefault="00D934D1" w:rsidP="00167A28">
            <w:pPr>
              <w:spacing w:line="259" w:lineRule="auto"/>
              <w:ind w:left="5" w:right="50"/>
              <w:jc w:val="both"/>
              <w:rPr>
                <w:sz w:val="18"/>
                <w:szCs w:val="18"/>
                <w:lang w:val="el-GR"/>
              </w:rPr>
            </w:pPr>
            <w:r w:rsidRPr="00AB4FBC">
              <w:rPr>
                <w:sz w:val="18"/>
                <w:szCs w:val="18"/>
                <w:lang w:val="el-GR"/>
              </w:rPr>
              <w:t xml:space="preserve">Να αναφερθεί το όνομα, η έκδοση και η χρονολογία διάθεσης  του προσφερόμενου </w:t>
            </w:r>
            <w:r w:rsidR="00771290">
              <w:rPr>
                <w:sz w:val="18"/>
                <w:szCs w:val="18"/>
                <w:lang w:val="el-GR"/>
              </w:rPr>
              <w:t xml:space="preserve">λογισμικού </w:t>
            </w:r>
            <w:r w:rsidRPr="00AB4FBC">
              <w:rPr>
                <w:sz w:val="18"/>
                <w:szCs w:val="18"/>
                <w:lang w:val="el-GR"/>
              </w:rPr>
              <w:t xml:space="preserve">εξυπηρετητή εφαρμογών για τη λειτουργία </w:t>
            </w:r>
            <w:r w:rsidRPr="00AB4FBC">
              <w:rPr>
                <w:sz w:val="18"/>
                <w:szCs w:val="18"/>
              </w:rPr>
              <w:t>Internet</w:t>
            </w:r>
            <w:r w:rsidRPr="00AB4FBC">
              <w:rPr>
                <w:sz w:val="18"/>
                <w:szCs w:val="18"/>
                <w:lang w:val="el-GR"/>
              </w:rPr>
              <w:t xml:space="preserve"> εφαρμογών. </w:t>
            </w:r>
            <w:r w:rsidR="000E766F" w:rsidRPr="000E766F">
              <w:rPr>
                <w:sz w:val="18"/>
                <w:szCs w:val="18"/>
                <w:lang w:val="el-GR"/>
              </w:rPr>
              <w:t>Ο Ανάδοχος υποχρεούται να διαθέσει την τελευταία επικαιροποιημένη έκδοση.</w:t>
            </w:r>
          </w:p>
        </w:tc>
        <w:tc>
          <w:tcPr>
            <w:tcW w:w="1440" w:type="dxa"/>
            <w:tcBorders>
              <w:top w:val="single" w:sz="4" w:space="0" w:color="auto"/>
              <w:left w:val="single" w:sz="4" w:space="0" w:color="auto"/>
              <w:bottom w:val="single" w:sz="4" w:space="0" w:color="auto"/>
              <w:right w:val="single" w:sz="4" w:space="0" w:color="auto"/>
            </w:tcBorders>
          </w:tcPr>
          <w:p w14:paraId="4048EE1F" w14:textId="77777777" w:rsidR="00D934D1" w:rsidRPr="00AB4FBC" w:rsidRDefault="00D934D1" w:rsidP="00167A28">
            <w:pPr>
              <w:spacing w:line="259" w:lineRule="auto"/>
              <w:ind w:right="45"/>
              <w:jc w:val="both"/>
              <w:rPr>
                <w:sz w:val="18"/>
                <w:szCs w:val="18"/>
              </w:rPr>
            </w:pPr>
            <w:r w:rsidRPr="00AB4FBC">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48E3FAA5" w14:textId="77777777" w:rsidR="00D934D1" w:rsidRPr="00AB4FBC" w:rsidRDefault="00D934D1" w:rsidP="00167A28">
            <w:pPr>
              <w:spacing w:line="259" w:lineRule="auto"/>
              <w:ind w:left="6"/>
              <w:jc w:val="both"/>
              <w:rPr>
                <w:sz w:val="18"/>
                <w:szCs w:val="18"/>
              </w:rPr>
            </w:pPr>
            <w:r w:rsidRPr="00AB4FBC">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6D136E8B" w14:textId="77777777" w:rsidR="00D934D1" w:rsidRPr="00AB4FBC" w:rsidRDefault="00D934D1" w:rsidP="00167A28">
            <w:pPr>
              <w:spacing w:line="259" w:lineRule="auto"/>
              <w:ind w:left="13"/>
              <w:jc w:val="both"/>
              <w:rPr>
                <w:sz w:val="18"/>
                <w:szCs w:val="18"/>
              </w:rPr>
            </w:pPr>
            <w:r w:rsidRPr="00AB4FBC">
              <w:rPr>
                <w:sz w:val="18"/>
                <w:szCs w:val="18"/>
              </w:rPr>
              <w:t xml:space="preserve"> </w:t>
            </w:r>
          </w:p>
        </w:tc>
      </w:tr>
      <w:tr w:rsidR="00B062F6" w:rsidRPr="00AB4FBC" w14:paraId="4B8089B9" w14:textId="77777777" w:rsidTr="003277C9">
        <w:tblPrEx>
          <w:tblCellMar>
            <w:top w:w="66" w:type="dxa"/>
            <w:bottom w:w="28" w:type="dxa"/>
            <w:right w:w="46" w:type="dxa"/>
          </w:tblCellMar>
        </w:tblPrEx>
        <w:trPr>
          <w:trHeight w:val="896"/>
        </w:trPr>
        <w:tc>
          <w:tcPr>
            <w:tcW w:w="1224" w:type="dxa"/>
            <w:tcBorders>
              <w:top w:val="single" w:sz="4" w:space="0" w:color="auto"/>
              <w:left w:val="single" w:sz="4" w:space="0" w:color="auto"/>
              <w:bottom w:val="single" w:sz="4" w:space="0" w:color="auto"/>
              <w:right w:val="single" w:sz="4" w:space="0" w:color="auto"/>
            </w:tcBorders>
          </w:tcPr>
          <w:p w14:paraId="0A9A8431" w14:textId="77777777" w:rsidR="00D934D1" w:rsidRPr="00AB4FBC" w:rsidRDefault="00D934D1" w:rsidP="00167A28">
            <w:pPr>
              <w:spacing w:line="259" w:lineRule="auto"/>
              <w:jc w:val="both"/>
              <w:rPr>
                <w:sz w:val="18"/>
                <w:szCs w:val="18"/>
              </w:rPr>
            </w:pPr>
            <w:r w:rsidRPr="00AB4FBC">
              <w:rPr>
                <w:sz w:val="18"/>
                <w:szCs w:val="18"/>
              </w:rPr>
              <w:t>2.</w:t>
            </w:r>
            <w:r w:rsidRPr="00AB4FBC">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center"/>
          </w:tcPr>
          <w:p w14:paraId="64CE0019" w14:textId="77777777" w:rsidR="00D934D1" w:rsidRPr="00AB4FBC" w:rsidRDefault="00771290" w:rsidP="003277C9">
            <w:pPr>
              <w:spacing w:line="239" w:lineRule="auto"/>
              <w:ind w:left="5"/>
              <w:jc w:val="both"/>
              <w:rPr>
                <w:sz w:val="18"/>
                <w:szCs w:val="18"/>
                <w:lang w:val="el-GR"/>
              </w:rPr>
            </w:pPr>
            <w:r>
              <w:rPr>
                <w:sz w:val="18"/>
                <w:szCs w:val="18"/>
                <w:lang w:val="el-GR"/>
              </w:rPr>
              <w:t>Τ</w:t>
            </w:r>
            <w:r w:rsidR="00930F31">
              <w:rPr>
                <w:sz w:val="18"/>
                <w:szCs w:val="18"/>
                <w:lang w:val="el-GR"/>
              </w:rPr>
              <w:t>ο</w:t>
            </w:r>
            <w:r>
              <w:rPr>
                <w:sz w:val="18"/>
                <w:szCs w:val="18"/>
                <w:lang w:val="el-GR"/>
              </w:rPr>
              <w:t xml:space="preserve"> </w:t>
            </w:r>
            <w:r w:rsidR="00D934D1" w:rsidRPr="00AB4FBC">
              <w:rPr>
                <w:sz w:val="18"/>
                <w:szCs w:val="18"/>
                <w:lang w:val="el-GR"/>
              </w:rPr>
              <w:t xml:space="preserve"> προσφερόμενο</w:t>
            </w:r>
            <w:r>
              <w:rPr>
                <w:sz w:val="18"/>
                <w:szCs w:val="18"/>
                <w:lang w:val="el-GR"/>
              </w:rPr>
              <w:t xml:space="preserve"> λογισμικό </w:t>
            </w:r>
            <w:r w:rsidR="00D934D1" w:rsidRPr="00AB4FBC">
              <w:rPr>
                <w:sz w:val="18"/>
                <w:szCs w:val="18"/>
                <w:lang w:val="el-GR"/>
              </w:rPr>
              <w:t xml:space="preserve"> εξυπηρετητή εφαρμογών  πρέπει να καλύπτεται πλήρως από εξουσιοδοτημένη υποστήριξη στην Ελλάδα/ΕΕ </w:t>
            </w:r>
          </w:p>
        </w:tc>
        <w:tc>
          <w:tcPr>
            <w:tcW w:w="1440" w:type="dxa"/>
            <w:tcBorders>
              <w:top w:val="single" w:sz="4" w:space="0" w:color="auto"/>
              <w:left w:val="single" w:sz="4" w:space="0" w:color="auto"/>
              <w:bottom w:val="single" w:sz="4" w:space="0" w:color="auto"/>
              <w:right w:val="single" w:sz="4" w:space="0" w:color="auto"/>
            </w:tcBorders>
          </w:tcPr>
          <w:p w14:paraId="4DE6B70B" w14:textId="77777777" w:rsidR="00D934D1" w:rsidRPr="00AB4FBC" w:rsidRDefault="00D934D1" w:rsidP="00167A28">
            <w:pPr>
              <w:spacing w:line="259" w:lineRule="auto"/>
              <w:ind w:right="93"/>
              <w:jc w:val="both"/>
              <w:rPr>
                <w:sz w:val="18"/>
                <w:szCs w:val="18"/>
              </w:rPr>
            </w:pPr>
            <w:r w:rsidRPr="00AB4FBC">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2708F36B" w14:textId="77777777" w:rsidR="00D934D1" w:rsidRPr="00AB4FBC" w:rsidRDefault="00D934D1" w:rsidP="00167A28">
            <w:pPr>
              <w:spacing w:line="259" w:lineRule="auto"/>
              <w:ind w:right="43"/>
              <w:jc w:val="both"/>
              <w:rPr>
                <w:sz w:val="18"/>
                <w:szCs w:val="18"/>
              </w:rPr>
            </w:pPr>
            <w:r w:rsidRPr="00AB4FBC">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1D6F2238" w14:textId="77777777" w:rsidR="00D934D1" w:rsidRPr="00AB4FBC" w:rsidRDefault="00D934D1" w:rsidP="00167A28">
            <w:pPr>
              <w:spacing w:line="259" w:lineRule="auto"/>
              <w:ind w:right="36"/>
              <w:jc w:val="both"/>
              <w:rPr>
                <w:sz w:val="18"/>
                <w:szCs w:val="18"/>
              </w:rPr>
            </w:pPr>
            <w:r w:rsidRPr="00AB4FBC">
              <w:rPr>
                <w:sz w:val="18"/>
                <w:szCs w:val="18"/>
              </w:rPr>
              <w:t xml:space="preserve"> </w:t>
            </w:r>
          </w:p>
        </w:tc>
      </w:tr>
      <w:tr w:rsidR="00B062F6" w:rsidRPr="00AB4FBC" w14:paraId="40D3F6C4" w14:textId="77777777" w:rsidTr="003277C9">
        <w:tblPrEx>
          <w:tblCellMar>
            <w:top w:w="66" w:type="dxa"/>
            <w:bottom w:w="28" w:type="dxa"/>
            <w:right w:w="46" w:type="dxa"/>
          </w:tblCellMar>
        </w:tblPrEx>
        <w:trPr>
          <w:trHeight w:val="1427"/>
        </w:trPr>
        <w:tc>
          <w:tcPr>
            <w:tcW w:w="1224" w:type="dxa"/>
            <w:tcBorders>
              <w:top w:val="single" w:sz="4" w:space="0" w:color="auto"/>
              <w:left w:val="single" w:sz="4" w:space="0" w:color="auto"/>
              <w:bottom w:val="single" w:sz="4" w:space="0" w:color="auto"/>
              <w:right w:val="single" w:sz="4" w:space="0" w:color="auto"/>
            </w:tcBorders>
          </w:tcPr>
          <w:p w14:paraId="1D304DB5" w14:textId="77777777" w:rsidR="00D934D1" w:rsidRPr="00AB4FBC" w:rsidRDefault="00D934D1" w:rsidP="00167A28">
            <w:pPr>
              <w:spacing w:line="259" w:lineRule="auto"/>
              <w:jc w:val="both"/>
              <w:rPr>
                <w:sz w:val="18"/>
                <w:szCs w:val="18"/>
              </w:rPr>
            </w:pPr>
            <w:r w:rsidRPr="00AB4FBC">
              <w:rPr>
                <w:sz w:val="18"/>
                <w:szCs w:val="18"/>
              </w:rPr>
              <w:t>3.</w:t>
            </w:r>
            <w:r w:rsidRPr="00AB4FBC">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center"/>
          </w:tcPr>
          <w:p w14:paraId="6121E7E0" w14:textId="77777777" w:rsidR="00D934D1" w:rsidRPr="00AB4FBC" w:rsidRDefault="00D934D1" w:rsidP="00167A28">
            <w:pPr>
              <w:spacing w:line="259" w:lineRule="auto"/>
              <w:ind w:left="5" w:right="95"/>
              <w:jc w:val="both"/>
              <w:rPr>
                <w:sz w:val="18"/>
                <w:szCs w:val="18"/>
                <w:lang w:val="el-GR"/>
              </w:rPr>
            </w:pPr>
            <w:r w:rsidRPr="00AB4FBC">
              <w:rPr>
                <w:sz w:val="18"/>
                <w:szCs w:val="18"/>
                <w:lang w:val="el-GR"/>
              </w:rPr>
              <w:t>Αδειοδότηση του λογισμικού εξυπηρέτησης εφαρμογών (</w:t>
            </w:r>
            <w:r w:rsidRPr="00AB4FBC">
              <w:rPr>
                <w:sz w:val="18"/>
                <w:szCs w:val="18"/>
              </w:rPr>
              <w:t>application</w:t>
            </w:r>
            <w:r w:rsidRPr="00AB4FBC">
              <w:rPr>
                <w:sz w:val="18"/>
                <w:szCs w:val="18"/>
                <w:lang w:val="el-GR"/>
              </w:rPr>
              <w:t xml:space="preserve"> </w:t>
            </w:r>
            <w:r w:rsidRPr="00AB4FBC">
              <w:rPr>
                <w:sz w:val="18"/>
                <w:szCs w:val="18"/>
              </w:rPr>
              <w:t>server</w:t>
            </w:r>
            <w:r w:rsidRPr="00AB4FBC">
              <w:rPr>
                <w:sz w:val="18"/>
                <w:szCs w:val="18"/>
                <w:lang w:val="el-GR"/>
              </w:rPr>
              <w:t xml:space="preserve">) για την κάλυψη του συνόλου των αναγκών του έργου και της εξάπλωσης του συστήματος, σύμφωνα με τις απαιτήσεις της προτεινόμενης από τον Ανάδοχο αρχιτεκτονικής </w:t>
            </w:r>
          </w:p>
        </w:tc>
        <w:tc>
          <w:tcPr>
            <w:tcW w:w="1440" w:type="dxa"/>
            <w:tcBorders>
              <w:top w:val="single" w:sz="4" w:space="0" w:color="auto"/>
              <w:left w:val="single" w:sz="4" w:space="0" w:color="auto"/>
              <w:bottom w:val="single" w:sz="4" w:space="0" w:color="auto"/>
              <w:right w:val="single" w:sz="4" w:space="0" w:color="auto"/>
            </w:tcBorders>
          </w:tcPr>
          <w:p w14:paraId="6CC97562" w14:textId="77777777" w:rsidR="00D934D1" w:rsidRPr="00AB4FBC" w:rsidRDefault="00D934D1" w:rsidP="00167A28">
            <w:pPr>
              <w:spacing w:line="259" w:lineRule="auto"/>
              <w:ind w:right="93"/>
              <w:jc w:val="both"/>
              <w:rPr>
                <w:sz w:val="18"/>
                <w:szCs w:val="18"/>
              </w:rPr>
            </w:pPr>
            <w:r w:rsidRPr="00AB4FBC">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07A917DB" w14:textId="77777777" w:rsidR="00D934D1" w:rsidRPr="00AB4FBC" w:rsidRDefault="00D934D1" w:rsidP="00167A28">
            <w:pPr>
              <w:spacing w:line="259" w:lineRule="auto"/>
              <w:ind w:right="43"/>
              <w:jc w:val="both"/>
              <w:rPr>
                <w:sz w:val="18"/>
                <w:szCs w:val="18"/>
              </w:rPr>
            </w:pPr>
            <w:r w:rsidRPr="00AB4FBC">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7D04EBB8" w14:textId="77777777" w:rsidR="00D934D1" w:rsidRPr="00AB4FBC" w:rsidRDefault="00D934D1" w:rsidP="00167A28">
            <w:pPr>
              <w:spacing w:line="259" w:lineRule="auto"/>
              <w:ind w:right="36"/>
              <w:jc w:val="both"/>
              <w:rPr>
                <w:sz w:val="18"/>
                <w:szCs w:val="18"/>
              </w:rPr>
            </w:pPr>
            <w:r w:rsidRPr="00AB4FBC">
              <w:rPr>
                <w:sz w:val="18"/>
                <w:szCs w:val="18"/>
              </w:rPr>
              <w:t xml:space="preserve"> </w:t>
            </w:r>
          </w:p>
        </w:tc>
      </w:tr>
      <w:tr w:rsidR="00B062F6" w:rsidRPr="00AB4FBC" w14:paraId="60533AF6" w14:textId="77777777" w:rsidTr="003277C9">
        <w:tblPrEx>
          <w:tblCellMar>
            <w:top w:w="66" w:type="dxa"/>
            <w:bottom w:w="28" w:type="dxa"/>
            <w:right w:w="46" w:type="dxa"/>
          </w:tblCellMar>
        </w:tblPrEx>
        <w:trPr>
          <w:trHeight w:val="1328"/>
        </w:trPr>
        <w:tc>
          <w:tcPr>
            <w:tcW w:w="1224" w:type="dxa"/>
            <w:tcBorders>
              <w:top w:val="single" w:sz="4" w:space="0" w:color="auto"/>
              <w:left w:val="single" w:sz="4" w:space="0" w:color="auto"/>
              <w:bottom w:val="single" w:sz="4" w:space="0" w:color="auto"/>
              <w:right w:val="single" w:sz="4" w:space="0" w:color="auto"/>
            </w:tcBorders>
          </w:tcPr>
          <w:p w14:paraId="1EAEA009" w14:textId="77777777" w:rsidR="00D934D1" w:rsidRPr="00AB4FBC" w:rsidRDefault="00D934D1" w:rsidP="00167A28">
            <w:pPr>
              <w:spacing w:line="259" w:lineRule="auto"/>
              <w:jc w:val="both"/>
              <w:rPr>
                <w:sz w:val="18"/>
                <w:szCs w:val="18"/>
              </w:rPr>
            </w:pPr>
            <w:r w:rsidRPr="00AB4FBC">
              <w:rPr>
                <w:sz w:val="18"/>
                <w:szCs w:val="18"/>
              </w:rPr>
              <w:t>4.</w:t>
            </w:r>
            <w:r w:rsidRPr="00AB4FBC">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center"/>
          </w:tcPr>
          <w:p w14:paraId="2C3E4326" w14:textId="77777777" w:rsidR="00D934D1" w:rsidRPr="00AB4FBC" w:rsidRDefault="00D934D1" w:rsidP="00167A28">
            <w:pPr>
              <w:spacing w:line="259" w:lineRule="auto"/>
              <w:ind w:left="5" w:right="98"/>
              <w:jc w:val="both"/>
              <w:rPr>
                <w:sz w:val="18"/>
                <w:szCs w:val="18"/>
                <w:lang w:val="el-GR"/>
              </w:rPr>
            </w:pPr>
            <w:r w:rsidRPr="00AB4FBC">
              <w:rPr>
                <w:sz w:val="18"/>
                <w:szCs w:val="18"/>
                <w:lang w:val="el-GR"/>
              </w:rPr>
              <w:t>Αδειοδότηση του λογισμικού εξυπηρέτησης διαδικτύου (</w:t>
            </w:r>
            <w:r w:rsidRPr="00AB4FBC">
              <w:rPr>
                <w:sz w:val="18"/>
                <w:szCs w:val="18"/>
              </w:rPr>
              <w:t>web</w:t>
            </w:r>
            <w:r w:rsidRPr="00AB4FBC">
              <w:rPr>
                <w:sz w:val="18"/>
                <w:szCs w:val="18"/>
                <w:lang w:val="el-GR"/>
              </w:rPr>
              <w:t xml:space="preserve"> </w:t>
            </w:r>
            <w:r w:rsidRPr="00AB4FBC">
              <w:rPr>
                <w:sz w:val="18"/>
                <w:szCs w:val="18"/>
              </w:rPr>
              <w:t>server</w:t>
            </w:r>
            <w:r w:rsidRPr="00AB4FBC">
              <w:rPr>
                <w:sz w:val="18"/>
                <w:szCs w:val="18"/>
                <w:lang w:val="el-GR"/>
              </w:rPr>
              <w:t xml:space="preserve">) για την κάλυψη του συνόλου των αναγκών του έργου και της εξάπλωσης του συστήματος, σύμφωνα με τις απαιτήσεις της προτεινόμενης από τον Ανάδοχο αρχιτεκτονικής </w:t>
            </w:r>
          </w:p>
        </w:tc>
        <w:tc>
          <w:tcPr>
            <w:tcW w:w="1440" w:type="dxa"/>
            <w:tcBorders>
              <w:top w:val="single" w:sz="4" w:space="0" w:color="auto"/>
              <w:left w:val="single" w:sz="4" w:space="0" w:color="auto"/>
              <w:bottom w:val="single" w:sz="4" w:space="0" w:color="auto"/>
              <w:right w:val="single" w:sz="4" w:space="0" w:color="auto"/>
            </w:tcBorders>
          </w:tcPr>
          <w:p w14:paraId="6BA2E663" w14:textId="77777777" w:rsidR="00D934D1" w:rsidRPr="00AB4FBC" w:rsidRDefault="00D934D1" w:rsidP="00167A28">
            <w:pPr>
              <w:spacing w:line="259" w:lineRule="auto"/>
              <w:ind w:right="93"/>
              <w:jc w:val="both"/>
              <w:rPr>
                <w:sz w:val="18"/>
                <w:szCs w:val="18"/>
              </w:rPr>
            </w:pPr>
            <w:r w:rsidRPr="00AB4FBC">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636D5F25" w14:textId="77777777" w:rsidR="00D934D1" w:rsidRPr="00AB4FBC" w:rsidRDefault="00D934D1" w:rsidP="00167A28">
            <w:pPr>
              <w:spacing w:line="259" w:lineRule="auto"/>
              <w:ind w:right="43"/>
              <w:jc w:val="both"/>
              <w:rPr>
                <w:sz w:val="18"/>
                <w:szCs w:val="18"/>
              </w:rPr>
            </w:pPr>
            <w:r w:rsidRPr="00AB4FBC">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75E7FFF4" w14:textId="77777777" w:rsidR="00D934D1" w:rsidRPr="00AB4FBC" w:rsidRDefault="00D934D1" w:rsidP="00167A28">
            <w:pPr>
              <w:spacing w:line="259" w:lineRule="auto"/>
              <w:ind w:right="36"/>
              <w:jc w:val="both"/>
              <w:rPr>
                <w:sz w:val="18"/>
                <w:szCs w:val="18"/>
              </w:rPr>
            </w:pPr>
            <w:r w:rsidRPr="00AB4FBC">
              <w:rPr>
                <w:sz w:val="18"/>
                <w:szCs w:val="18"/>
              </w:rPr>
              <w:t xml:space="preserve"> </w:t>
            </w:r>
          </w:p>
        </w:tc>
      </w:tr>
      <w:tr w:rsidR="00B062F6" w:rsidRPr="00AB4FBC" w14:paraId="01630D3C" w14:textId="77777777" w:rsidTr="003277C9">
        <w:tblPrEx>
          <w:tblCellMar>
            <w:top w:w="66" w:type="dxa"/>
            <w:bottom w:w="28" w:type="dxa"/>
            <w:right w:w="46" w:type="dxa"/>
          </w:tblCellMar>
        </w:tblPrEx>
        <w:trPr>
          <w:trHeight w:val="716"/>
        </w:trPr>
        <w:tc>
          <w:tcPr>
            <w:tcW w:w="1224" w:type="dxa"/>
            <w:tcBorders>
              <w:top w:val="single" w:sz="4" w:space="0" w:color="auto"/>
              <w:left w:val="single" w:sz="4" w:space="0" w:color="auto"/>
              <w:bottom w:val="single" w:sz="4" w:space="0" w:color="auto"/>
              <w:right w:val="single" w:sz="4" w:space="0" w:color="auto"/>
            </w:tcBorders>
          </w:tcPr>
          <w:p w14:paraId="7409CB00" w14:textId="77777777" w:rsidR="00D934D1" w:rsidRPr="00AB4FBC" w:rsidRDefault="00D934D1" w:rsidP="00167A28">
            <w:pPr>
              <w:spacing w:line="259" w:lineRule="auto"/>
              <w:jc w:val="both"/>
              <w:rPr>
                <w:sz w:val="18"/>
                <w:szCs w:val="18"/>
              </w:rPr>
            </w:pPr>
            <w:r w:rsidRPr="00AB4FBC">
              <w:rPr>
                <w:sz w:val="18"/>
                <w:szCs w:val="18"/>
              </w:rPr>
              <w:t>5.</w:t>
            </w:r>
            <w:r w:rsidRPr="00AB4FBC">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tcPr>
          <w:p w14:paraId="36BDC4D3" w14:textId="77777777" w:rsidR="00D934D1" w:rsidRPr="00AB4FBC" w:rsidRDefault="00771290" w:rsidP="00F165E4">
            <w:pPr>
              <w:spacing w:line="259" w:lineRule="auto"/>
              <w:ind w:left="5" w:right="97"/>
              <w:jc w:val="both"/>
              <w:rPr>
                <w:sz w:val="18"/>
                <w:szCs w:val="18"/>
                <w:lang w:val="el-GR"/>
              </w:rPr>
            </w:pPr>
            <w:r>
              <w:rPr>
                <w:sz w:val="18"/>
                <w:szCs w:val="18"/>
                <w:lang w:val="el-GR"/>
              </w:rPr>
              <w:t xml:space="preserve">Το </w:t>
            </w:r>
            <w:r w:rsidR="00D934D1" w:rsidRPr="00AB4FBC">
              <w:rPr>
                <w:sz w:val="18"/>
                <w:szCs w:val="18"/>
                <w:lang w:val="el-GR"/>
              </w:rPr>
              <w:t xml:space="preserve"> προσφερόμενο</w:t>
            </w:r>
            <w:r>
              <w:rPr>
                <w:sz w:val="18"/>
                <w:szCs w:val="18"/>
                <w:lang w:val="el-GR"/>
              </w:rPr>
              <w:t xml:space="preserve"> λογισμικό </w:t>
            </w:r>
            <w:r w:rsidR="00D934D1" w:rsidRPr="00AB4FBC">
              <w:rPr>
                <w:sz w:val="18"/>
                <w:szCs w:val="18"/>
                <w:lang w:val="el-GR"/>
              </w:rPr>
              <w:t xml:space="preserve"> Εξυπηρ</w:t>
            </w:r>
            <w:r w:rsidR="00F165E4">
              <w:rPr>
                <w:sz w:val="18"/>
                <w:szCs w:val="18"/>
                <w:lang w:val="el-GR"/>
              </w:rPr>
              <w:t xml:space="preserve">έτησης </w:t>
            </w:r>
            <w:r w:rsidR="00D934D1" w:rsidRPr="00AB4FBC">
              <w:rPr>
                <w:sz w:val="18"/>
                <w:szCs w:val="18"/>
                <w:lang w:val="el-GR"/>
              </w:rPr>
              <w:t xml:space="preserve"> Εφαρμογών να είναι διαθέσιμο στο παρακάτω λειτουργικό σύστημα: </w:t>
            </w:r>
            <w:r w:rsidR="00D934D1" w:rsidRPr="00AB4FBC">
              <w:rPr>
                <w:sz w:val="18"/>
                <w:szCs w:val="18"/>
              </w:rPr>
              <w:t>Linux</w:t>
            </w:r>
            <w:r w:rsidR="00D934D1" w:rsidRPr="00AB4FBC">
              <w:rPr>
                <w:sz w:val="18"/>
                <w:szCs w:val="18"/>
                <w:lang w:val="el-GR"/>
              </w:rPr>
              <w:t xml:space="preserve"> ή ισοδύναμου </w:t>
            </w:r>
          </w:p>
        </w:tc>
        <w:tc>
          <w:tcPr>
            <w:tcW w:w="1440" w:type="dxa"/>
            <w:tcBorders>
              <w:top w:val="single" w:sz="4" w:space="0" w:color="auto"/>
              <w:left w:val="single" w:sz="4" w:space="0" w:color="auto"/>
              <w:bottom w:val="single" w:sz="4" w:space="0" w:color="auto"/>
              <w:right w:val="single" w:sz="4" w:space="0" w:color="auto"/>
            </w:tcBorders>
          </w:tcPr>
          <w:p w14:paraId="29349604" w14:textId="77777777" w:rsidR="00D934D1" w:rsidRPr="00AB4FBC" w:rsidRDefault="00D934D1" w:rsidP="00167A28">
            <w:pPr>
              <w:spacing w:line="259" w:lineRule="auto"/>
              <w:ind w:right="93"/>
              <w:jc w:val="both"/>
              <w:rPr>
                <w:sz w:val="18"/>
                <w:szCs w:val="18"/>
              </w:rPr>
            </w:pPr>
            <w:r w:rsidRPr="00AB4FBC">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616BD63E" w14:textId="77777777" w:rsidR="00D934D1" w:rsidRPr="00AB4FBC" w:rsidRDefault="00D934D1" w:rsidP="00167A28">
            <w:pPr>
              <w:spacing w:line="259" w:lineRule="auto"/>
              <w:ind w:right="43"/>
              <w:jc w:val="both"/>
              <w:rPr>
                <w:sz w:val="18"/>
                <w:szCs w:val="18"/>
              </w:rPr>
            </w:pPr>
            <w:r w:rsidRPr="00AB4FBC">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0106EA9C" w14:textId="77777777" w:rsidR="00D934D1" w:rsidRPr="00AB4FBC" w:rsidRDefault="00D934D1" w:rsidP="00167A28">
            <w:pPr>
              <w:spacing w:line="259" w:lineRule="auto"/>
              <w:ind w:right="36"/>
              <w:jc w:val="both"/>
              <w:rPr>
                <w:sz w:val="18"/>
                <w:szCs w:val="18"/>
              </w:rPr>
            </w:pPr>
            <w:r w:rsidRPr="00AB4FBC">
              <w:rPr>
                <w:sz w:val="18"/>
                <w:szCs w:val="18"/>
              </w:rPr>
              <w:t xml:space="preserve"> </w:t>
            </w:r>
          </w:p>
        </w:tc>
      </w:tr>
      <w:tr w:rsidR="00B062F6" w:rsidRPr="00AB4FBC" w14:paraId="2A2ADC92" w14:textId="77777777" w:rsidTr="003277C9">
        <w:tblPrEx>
          <w:tblCellMar>
            <w:top w:w="66" w:type="dxa"/>
            <w:bottom w:w="28" w:type="dxa"/>
            <w:right w:w="46" w:type="dxa"/>
          </w:tblCellMar>
        </w:tblPrEx>
        <w:trPr>
          <w:trHeight w:val="716"/>
        </w:trPr>
        <w:tc>
          <w:tcPr>
            <w:tcW w:w="1224" w:type="dxa"/>
            <w:tcBorders>
              <w:top w:val="single" w:sz="4" w:space="0" w:color="auto"/>
              <w:left w:val="single" w:sz="4" w:space="0" w:color="auto"/>
              <w:bottom w:val="single" w:sz="4" w:space="0" w:color="auto"/>
              <w:right w:val="single" w:sz="4" w:space="0" w:color="auto"/>
            </w:tcBorders>
          </w:tcPr>
          <w:p w14:paraId="4FFF70DE" w14:textId="77777777" w:rsidR="00D934D1" w:rsidRPr="00AB4FBC" w:rsidRDefault="00D934D1" w:rsidP="00167A28">
            <w:pPr>
              <w:spacing w:line="259" w:lineRule="auto"/>
              <w:jc w:val="both"/>
              <w:rPr>
                <w:sz w:val="18"/>
                <w:szCs w:val="18"/>
              </w:rPr>
            </w:pPr>
            <w:r w:rsidRPr="00AB4FBC">
              <w:rPr>
                <w:sz w:val="18"/>
                <w:szCs w:val="18"/>
              </w:rPr>
              <w:t>6.</w:t>
            </w:r>
            <w:r w:rsidRPr="00AB4FBC">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center"/>
          </w:tcPr>
          <w:p w14:paraId="1599D139" w14:textId="77777777" w:rsidR="00D934D1" w:rsidRPr="00AB4FBC" w:rsidRDefault="00D934D1" w:rsidP="00F165E4">
            <w:pPr>
              <w:spacing w:line="259" w:lineRule="auto"/>
              <w:ind w:left="5" w:right="97"/>
              <w:jc w:val="both"/>
              <w:rPr>
                <w:sz w:val="18"/>
                <w:szCs w:val="18"/>
                <w:lang w:val="el-GR"/>
              </w:rPr>
            </w:pPr>
            <w:r w:rsidRPr="00AB4FBC">
              <w:rPr>
                <w:sz w:val="18"/>
                <w:szCs w:val="18"/>
                <w:lang w:val="el-GR"/>
              </w:rPr>
              <w:t xml:space="preserve">Να υπάρχει πλήρης συμβατότητα λογισμικού μεταξύ </w:t>
            </w:r>
            <w:r w:rsidR="00771290">
              <w:rPr>
                <w:sz w:val="18"/>
                <w:szCs w:val="18"/>
                <w:lang w:val="el-GR"/>
              </w:rPr>
              <w:t xml:space="preserve">λογισμικού </w:t>
            </w:r>
            <w:r w:rsidRPr="00AB4FBC">
              <w:rPr>
                <w:sz w:val="18"/>
                <w:szCs w:val="18"/>
                <w:lang w:val="el-GR"/>
              </w:rPr>
              <w:t>εξυπηρ</w:t>
            </w:r>
            <w:r w:rsidR="00F165E4">
              <w:rPr>
                <w:sz w:val="18"/>
                <w:szCs w:val="18"/>
                <w:lang w:val="el-GR"/>
              </w:rPr>
              <w:t xml:space="preserve">έτησης </w:t>
            </w:r>
            <w:r w:rsidRPr="00AB4FBC">
              <w:rPr>
                <w:sz w:val="18"/>
                <w:szCs w:val="18"/>
                <w:lang w:val="el-GR"/>
              </w:rPr>
              <w:t xml:space="preserve"> εφαρμογών και </w:t>
            </w:r>
            <w:r w:rsidR="00771290">
              <w:rPr>
                <w:sz w:val="18"/>
                <w:szCs w:val="18"/>
                <w:lang w:val="el-GR"/>
              </w:rPr>
              <w:t xml:space="preserve">λογισμικού </w:t>
            </w:r>
            <w:r w:rsidRPr="00AB4FBC">
              <w:rPr>
                <w:sz w:val="18"/>
                <w:szCs w:val="18"/>
                <w:lang w:val="el-GR"/>
              </w:rPr>
              <w:t>βάση</w:t>
            </w:r>
            <w:r w:rsidR="00771290">
              <w:rPr>
                <w:sz w:val="18"/>
                <w:szCs w:val="18"/>
                <w:lang w:val="el-GR"/>
              </w:rPr>
              <w:t xml:space="preserve">ς </w:t>
            </w:r>
            <w:r w:rsidRPr="00AB4FBC">
              <w:rPr>
                <w:sz w:val="18"/>
                <w:szCs w:val="18"/>
                <w:lang w:val="el-GR"/>
              </w:rPr>
              <w:t xml:space="preserve"> δεδομένων  </w:t>
            </w:r>
          </w:p>
        </w:tc>
        <w:tc>
          <w:tcPr>
            <w:tcW w:w="1440" w:type="dxa"/>
            <w:tcBorders>
              <w:top w:val="single" w:sz="4" w:space="0" w:color="auto"/>
              <w:left w:val="single" w:sz="4" w:space="0" w:color="auto"/>
              <w:bottom w:val="single" w:sz="4" w:space="0" w:color="auto"/>
              <w:right w:val="single" w:sz="4" w:space="0" w:color="auto"/>
            </w:tcBorders>
          </w:tcPr>
          <w:p w14:paraId="48FC3765" w14:textId="77777777" w:rsidR="00D934D1" w:rsidRPr="00AB4FBC" w:rsidRDefault="00D934D1" w:rsidP="00167A28">
            <w:pPr>
              <w:spacing w:line="259" w:lineRule="auto"/>
              <w:ind w:right="93"/>
              <w:jc w:val="both"/>
              <w:rPr>
                <w:sz w:val="18"/>
                <w:szCs w:val="18"/>
              </w:rPr>
            </w:pPr>
            <w:r w:rsidRPr="00AB4FBC">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0EE606AB" w14:textId="77777777" w:rsidR="00D934D1" w:rsidRPr="00AB4FBC" w:rsidRDefault="00D934D1" w:rsidP="00167A28">
            <w:pPr>
              <w:spacing w:line="259" w:lineRule="auto"/>
              <w:ind w:right="43"/>
              <w:jc w:val="both"/>
              <w:rPr>
                <w:sz w:val="18"/>
                <w:szCs w:val="18"/>
              </w:rPr>
            </w:pPr>
            <w:r w:rsidRPr="00AB4FBC">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299A93F5" w14:textId="77777777" w:rsidR="00D934D1" w:rsidRPr="00AB4FBC" w:rsidRDefault="00D934D1" w:rsidP="00167A28">
            <w:pPr>
              <w:spacing w:line="259" w:lineRule="auto"/>
              <w:ind w:right="36"/>
              <w:jc w:val="both"/>
              <w:rPr>
                <w:sz w:val="18"/>
                <w:szCs w:val="18"/>
              </w:rPr>
            </w:pPr>
            <w:r w:rsidRPr="00AB4FBC">
              <w:rPr>
                <w:sz w:val="18"/>
                <w:szCs w:val="18"/>
              </w:rPr>
              <w:t xml:space="preserve"> </w:t>
            </w:r>
          </w:p>
        </w:tc>
      </w:tr>
      <w:tr w:rsidR="00B062F6" w:rsidRPr="00AB4FBC" w14:paraId="16D91013" w14:textId="77777777" w:rsidTr="003277C9">
        <w:tblPrEx>
          <w:tblCellMar>
            <w:top w:w="66" w:type="dxa"/>
            <w:bottom w:w="28" w:type="dxa"/>
            <w:right w:w="46" w:type="dxa"/>
          </w:tblCellMar>
        </w:tblPrEx>
        <w:trPr>
          <w:trHeight w:val="1247"/>
        </w:trPr>
        <w:tc>
          <w:tcPr>
            <w:tcW w:w="1224" w:type="dxa"/>
            <w:tcBorders>
              <w:top w:val="single" w:sz="4" w:space="0" w:color="auto"/>
              <w:left w:val="single" w:sz="4" w:space="0" w:color="auto"/>
              <w:bottom w:val="single" w:sz="4" w:space="0" w:color="auto"/>
              <w:right w:val="single" w:sz="4" w:space="0" w:color="auto"/>
            </w:tcBorders>
          </w:tcPr>
          <w:p w14:paraId="495C9A37" w14:textId="77777777" w:rsidR="00D934D1" w:rsidRPr="00AB4FBC" w:rsidRDefault="00D934D1" w:rsidP="00167A28">
            <w:pPr>
              <w:spacing w:line="259" w:lineRule="auto"/>
              <w:jc w:val="both"/>
              <w:rPr>
                <w:sz w:val="18"/>
                <w:szCs w:val="18"/>
              </w:rPr>
            </w:pPr>
            <w:r w:rsidRPr="00AB4FBC">
              <w:rPr>
                <w:sz w:val="18"/>
                <w:szCs w:val="18"/>
              </w:rPr>
              <w:t>7.</w:t>
            </w:r>
            <w:r w:rsidRPr="00AB4FBC">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center"/>
          </w:tcPr>
          <w:p w14:paraId="00950D45" w14:textId="77777777" w:rsidR="00D934D1" w:rsidRPr="00AB4FBC" w:rsidRDefault="00D934D1" w:rsidP="00D157E2">
            <w:pPr>
              <w:spacing w:line="239" w:lineRule="auto"/>
              <w:ind w:left="5" w:right="96"/>
              <w:jc w:val="both"/>
              <w:rPr>
                <w:sz w:val="18"/>
                <w:szCs w:val="18"/>
                <w:lang w:val="el-GR"/>
              </w:rPr>
            </w:pPr>
            <w:r w:rsidRPr="00AB4FBC">
              <w:rPr>
                <w:sz w:val="18"/>
                <w:szCs w:val="18"/>
                <w:lang w:val="el-GR"/>
              </w:rPr>
              <w:t>Οι προσφερόμενες άδειες χρήσης πρέπει να επιτρέπουν στη Ανεξάρτητη Αρχή,  με δικαίωμα προαίρεσης, την μελλοντική επέκταση / παραμετροποίηση / τροποποίηση των</w:t>
            </w:r>
            <w:r w:rsidR="00D157E2">
              <w:rPr>
                <w:sz w:val="18"/>
                <w:szCs w:val="18"/>
                <w:lang w:val="el-GR"/>
              </w:rPr>
              <w:t xml:space="preserve"> </w:t>
            </w:r>
            <w:r w:rsidRPr="00AB4FBC">
              <w:rPr>
                <w:sz w:val="18"/>
                <w:szCs w:val="18"/>
                <w:lang w:val="el-GR"/>
              </w:rPr>
              <w:t xml:space="preserve">προδιαγεγραμμένων στο παρόν έργο εφαρμογών </w:t>
            </w:r>
          </w:p>
        </w:tc>
        <w:tc>
          <w:tcPr>
            <w:tcW w:w="1440" w:type="dxa"/>
            <w:tcBorders>
              <w:top w:val="single" w:sz="4" w:space="0" w:color="auto"/>
              <w:left w:val="single" w:sz="4" w:space="0" w:color="auto"/>
              <w:bottom w:val="single" w:sz="4" w:space="0" w:color="auto"/>
              <w:right w:val="single" w:sz="4" w:space="0" w:color="auto"/>
            </w:tcBorders>
          </w:tcPr>
          <w:p w14:paraId="712AC902" w14:textId="77777777" w:rsidR="00D934D1" w:rsidRPr="00AB4FBC" w:rsidRDefault="00D934D1" w:rsidP="00167A28">
            <w:pPr>
              <w:spacing w:line="259" w:lineRule="auto"/>
              <w:ind w:right="93"/>
              <w:jc w:val="both"/>
              <w:rPr>
                <w:sz w:val="18"/>
                <w:szCs w:val="18"/>
              </w:rPr>
            </w:pPr>
            <w:r w:rsidRPr="00AB4FBC">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116E53BB" w14:textId="77777777" w:rsidR="00D934D1" w:rsidRPr="00AB4FBC" w:rsidRDefault="00D934D1" w:rsidP="00167A28">
            <w:pPr>
              <w:spacing w:line="259" w:lineRule="auto"/>
              <w:ind w:right="43"/>
              <w:jc w:val="both"/>
              <w:rPr>
                <w:sz w:val="18"/>
                <w:szCs w:val="18"/>
              </w:rPr>
            </w:pPr>
            <w:r w:rsidRPr="00AB4FBC">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508EF1A4" w14:textId="77777777" w:rsidR="00D934D1" w:rsidRPr="00AB4FBC" w:rsidRDefault="00D934D1" w:rsidP="00167A28">
            <w:pPr>
              <w:spacing w:line="259" w:lineRule="auto"/>
              <w:ind w:right="36"/>
              <w:jc w:val="both"/>
              <w:rPr>
                <w:sz w:val="18"/>
                <w:szCs w:val="18"/>
              </w:rPr>
            </w:pPr>
            <w:r w:rsidRPr="00AB4FBC">
              <w:rPr>
                <w:sz w:val="18"/>
                <w:szCs w:val="18"/>
              </w:rPr>
              <w:t xml:space="preserve"> </w:t>
            </w:r>
          </w:p>
        </w:tc>
      </w:tr>
      <w:tr w:rsidR="00AB4FBC" w:rsidRPr="00AB4FBC" w14:paraId="4435F41C" w14:textId="77777777" w:rsidTr="00CB0331">
        <w:tblPrEx>
          <w:tblCellMar>
            <w:top w:w="66" w:type="dxa"/>
            <w:bottom w:w="28" w:type="dxa"/>
            <w:right w:w="46" w:type="dxa"/>
          </w:tblCellMar>
        </w:tblPrEx>
        <w:trPr>
          <w:trHeight w:val="878"/>
        </w:trPr>
        <w:tc>
          <w:tcPr>
            <w:tcW w:w="1224" w:type="dxa"/>
            <w:tcBorders>
              <w:top w:val="single" w:sz="4" w:space="0" w:color="auto"/>
              <w:left w:val="single" w:sz="4" w:space="0" w:color="auto"/>
              <w:bottom w:val="single" w:sz="4" w:space="0" w:color="auto"/>
              <w:right w:val="single" w:sz="4" w:space="0" w:color="auto"/>
            </w:tcBorders>
          </w:tcPr>
          <w:p w14:paraId="204A672C" w14:textId="77777777" w:rsidR="00D934D1" w:rsidRPr="00AB4FBC" w:rsidRDefault="00D934D1" w:rsidP="00167A28">
            <w:pPr>
              <w:spacing w:line="259" w:lineRule="auto"/>
              <w:jc w:val="both"/>
              <w:rPr>
                <w:sz w:val="18"/>
                <w:szCs w:val="18"/>
              </w:rPr>
            </w:pPr>
            <w:r w:rsidRPr="00AB4FBC">
              <w:rPr>
                <w:sz w:val="18"/>
                <w:szCs w:val="18"/>
              </w:rPr>
              <w:t xml:space="preserve">8. </w:t>
            </w:r>
          </w:p>
        </w:tc>
        <w:tc>
          <w:tcPr>
            <w:tcW w:w="3783" w:type="dxa"/>
            <w:tcBorders>
              <w:top w:val="single" w:sz="4" w:space="0" w:color="auto"/>
              <w:left w:val="single" w:sz="4" w:space="0" w:color="auto"/>
              <w:bottom w:val="single" w:sz="4" w:space="0" w:color="auto"/>
              <w:right w:val="single" w:sz="4" w:space="0" w:color="auto"/>
            </w:tcBorders>
            <w:vAlign w:val="center"/>
          </w:tcPr>
          <w:p w14:paraId="6164B449" w14:textId="77777777" w:rsidR="00D934D1" w:rsidRPr="00815893" w:rsidRDefault="00D934D1" w:rsidP="00167A28">
            <w:pPr>
              <w:spacing w:line="259" w:lineRule="auto"/>
              <w:jc w:val="both"/>
              <w:rPr>
                <w:sz w:val="18"/>
                <w:szCs w:val="18"/>
                <w:lang w:val="el-GR"/>
              </w:rPr>
            </w:pPr>
            <w:r w:rsidRPr="00815893">
              <w:rPr>
                <w:sz w:val="18"/>
                <w:szCs w:val="18"/>
                <w:lang w:val="el-GR"/>
              </w:rPr>
              <w:t xml:space="preserve">Οι προσφερόμενες άδειες χρήσης πρέπει να επιτρέπουν τυχόν μελλοντική αναβάθμιση των συστημάτων του έργου που θα </w:t>
            </w:r>
          </w:p>
          <w:p w14:paraId="6F654249" w14:textId="77777777" w:rsidR="00D934D1" w:rsidRPr="00815893" w:rsidRDefault="00E53DD7" w:rsidP="00F165E4">
            <w:pPr>
              <w:spacing w:line="259" w:lineRule="auto"/>
              <w:jc w:val="both"/>
              <w:rPr>
                <w:sz w:val="18"/>
                <w:szCs w:val="18"/>
                <w:lang w:val="el-GR"/>
              </w:rPr>
            </w:pPr>
            <w:r>
              <w:rPr>
                <w:sz w:val="18"/>
                <w:szCs w:val="18"/>
                <w:lang w:val="el-GR"/>
              </w:rPr>
              <w:t>“</w:t>
            </w:r>
            <w:r w:rsidR="00D934D1" w:rsidRPr="00815893">
              <w:rPr>
                <w:sz w:val="18"/>
                <w:szCs w:val="18"/>
                <w:lang w:val="el-GR"/>
              </w:rPr>
              <w:t>φιλοξενήσουν</w:t>
            </w:r>
            <w:r>
              <w:rPr>
                <w:sz w:val="18"/>
                <w:szCs w:val="18"/>
                <w:lang w:val="el-GR"/>
              </w:rPr>
              <w:t>”</w:t>
            </w:r>
            <w:r w:rsidR="00D934D1" w:rsidRPr="00815893">
              <w:rPr>
                <w:sz w:val="18"/>
                <w:szCs w:val="18"/>
                <w:lang w:val="el-GR"/>
              </w:rPr>
              <w:t xml:space="preserve"> το εν λόγω λογισμικό </w:t>
            </w:r>
          </w:p>
        </w:tc>
        <w:tc>
          <w:tcPr>
            <w:tcW w:w="1440" w:type="dxa"/>
            <w:tcBorders>
              <w:top w:val="single" w:sz="4" w:space="0" w:color="auto"/>
              <w:left w:val="single" w:sz="4" w:space="0" w:color="auto"/>
              <w:bottom w:val="single" w:sz="4" w:space="0" w:color="auto"/>
              <w:right w:val="single" w:sz="4" w:space="0" w:color="auto"/>
            </w:tcBorders>
          </w:tcPr>
          <w:p w14:paraId="1AACEEB2" w14:textId="77777777" w:rsidR="00D934D1" w:rsidRPr="00AB4FBC" w:rsidRDefault="00D934D1" w:rsidP="00167A28">
            <w:pPr>
              <w:spacing w:line="259" w:lineRule="auto"/>
              <w:jc w:val="both"/>
              <w:rPr>
                <w:sz w:val="18"/>
                <w:szCs w:val="18"/>
              </w:rPr>
            </w:pPr>
            <w:r w:rsidRPr="00AB4FBC">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774DE606" w14:textId="77777777" w:rsidR="00D934D1" w:rsidRPr="00AB4FBC" w:rsidRDefault="00D934D1" w:rsidP="00167A28">
            <w:pPr>
              <w:spacing w:line="259" w:lineRule="auto"/>
              <w:jc w:val="both"/>
              <w:rPr>
                <w:sz w:val="18"/>
                <w:szCs w:val="18"/>
              </w:rPr>
            </w:pPr>
            <w:r w:rsidRPr="00AB4FBC">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027E5956" w14:textId="77777777" w:rsidR="00D934D1" w:rsidRPr="00AB4FBC" w:rsidRDefault="00D934D1" w:rsidP="00167A28">
            <w:pPr>
              <w:spacing w:line="259" w:lineRule="auto"/>
              <w:jc w:val="both"/>
              <w:rPr>
                <w:sz w:val="18"/>
                <w:szCs w:val="18"/>
              </w:rPr>
            </w:pPr>
            <w:r w:rsidRPr="00AB4FBC">
              <w:rPr>
                <w:sz w:val="18"/>
                <w:szCs w:val="18"/>
              </w:rPr>
              <w:t xml:space="preserve"> </w:t>
            </w:r>
          </w:p>
        </w:tc>
      </w:tr>
      <w:tr w:rsidR="001A59A1" w14:paraId="2CB3C21F" w14:textId="77777777" w:rsidTr="001A59A1">
        <w:tblPrEx>
          <w:tblCellMar>
            <w:top w:w="66" w:type="dxa"/>
            <w:bottom w:w="28" w:type="dxa"/>
            <w:right w:w="46" w:type="dxa"/>
          </w:tblCellMar>
        </w:tblPrEx>
        <w:trPr>
          <w:trHeight w:val="607"/>
        </w:trPr>
        <w:tc>
          <w:tcPr>
            <w:tcW w:w="500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64E2B508" w14:textId="77777777" w:rsidR="00D934D1" w:rsidRPr="006808A8" w:rsidRDefault="00D934D1" w:rsidP="00167A28">
            <w:pPr>
              <w:spacing w:line="259" w:lineRule="auto"/>
              <w:jc w:val="both"/>
              <w:rPr>
                <w:sz w:val="18"/>
                <w:szCs w:val="18"/>
                <w:lang w:val="el-GR"/>
              </w:rPr>
            </w:pPr>
            <w:r w:rsidRPr="006808A8">
              <w:rPr>
                <w:b/>
                <w:sz w:val="18"/>
                <w:szCs w:val="18"/>
              </w:rPr>
              <w:t xml:space="preserve">ΧΑΡΑΚΤΗΡΙΣΤΙΚΑ ΑΣΦΑΛΕΙΑΣ </w:t>
            </w:r>
            <w:r w:rsidR="00E54624" w:rsidRPr="006808A8">
              <w:rPr>
                <w:b/>
                <w:sz w:val="18"/>
                <w:szCs w:val="18"/>
                <w:lang w:val="el-GR"/>
              </w:rPr>
              <w:t>(παρ</w:t>
            </w:r>
            <w:r w:rsidR="00561179" w:rsidRPr="006808A8">
              <w:rPr>
                <w:b/>
                <w:sz w:val="18"/>
                <w:szCs w:val="18"/>
                <w:lang w:val="en-US"/>
              </w:rPr>
              <w:t>. 3.3.2.1</w:t>
            </w:r>
            <w:r w:rsidR="00E54624" w:rsidRPr="006808A8">
              <w:rPr>
                <w:b/>
                <w:sz w:val="18"/>
                <w:szCs w:val="18"/>
                <w:lang w:val="el-GR"/>
              </w:rPr>
              <w:t>)</w:t>
            </w:r>
          </w:p>
        </w:tc>
        <w:tc>
          <w:tcPr>
            <w:tcW w:w="1440" w:type="dxa"/>
            <w:tcBorders>
              <w:top w:val="single" w:sz="4" w:space="0" w:color="auto"/>
              <w:left w:val="single" w:sz="4" w:space="0" w:color="auto"/>
              <w:bottom w:val="single" w:sz="4" w:space="0" w:color="auto"/>
              <w:right w:val="single" w:sz="4" w:space="0" w:color="auto"/>
            </w:tcBorders>
            <w:shd w:val="clear" w:color="auto" w:fill="D9D9D9"/>
            <w:vAlign w:val="center"/>
          </w:tcPr>
          <w:p w14:paraId="6847E319" w14:textId="77777777" w:rsidR="00D934D1" w:rsidRDefault="00D934D1" w:rsidP="00167A28">
            <w:pPr>
              <w:spacing w:line="259" w:lineRule="auto"/>
              <w:ind w:left="17"/>
              <w:jc w:val="both"/>
            </w:pPr>
          </w:p>
        </w:tc>
        <w:tc>
          <w:tcPr>
            <w:tcW w:w="1530" w:type="dxa"/>
            <w:tcBorders>
              <w:top w:val="single" w:sz="4" w:space="0" w:color="auto"/>
              <w:left w:val="single" w:sz="4" w:space="0" w:color="auto"/>
              <w:bottom w:val="single" w:sz="4" w:space="0" w:color="auto"/>
              <w:right w:val="single" w:sz="4" w:space="0" w:color="auto"/>
            </w:tcBorders>
            <w:shd w:val="clear" w:color="auto" w:fill="D9D9D9"/>
            <w:vAlign w:val="center"/>
          </w:tcPr>
          <w:p w14:paraId="28E02534" w14:textId="77777777" w:rsidR="00D934D1" w:rsidRDefault="00D934D1" w:rsidP="00167A28">
            <w:pPr>
              <w:spacing w:line="259" w:lineRule="auto"/>
              <w:ind w:left="20"/>
              <w:jc w:val="both"/>
            </w:pPr>
          </w:p>
        </w:tc>
        <w:tc>
          <w:tcPr>
            <w:tcW w:w="1800" w:type="dxa"/>
            <w:tcBorders>
              <w:top w:val="single" w:sz="4" w:space="0" w:color="auto"/>
              <w:left w:val="single" w:sz="4" w:space="0" w:color="auto"/>
              <w:bottom w:val="single" w:sz="4" w:space="0" w:color="auto"/>
              <w:right w:val="single" w:sz="4" w:space="0" w:color="auto"/>
            </w:tcBorders>
            <w:shd w:val="clear" w:color="auto" w:fill="D9D9D9"/>
            <w:vAlign w:val="center"/>
          </w:tcPr>
          <w:p w14:paraId="39FFFDAE" w14:textId="77777777" w:rsidR="00D934D1" w:rsidRDefault="00D934D1" w:rsidP="00167A28">
            <w:pPr>
              <w:spacing w:line="259" w:lineRule="auto"/>
              <w:ind w:left="23"/>
              <w:jc w:val="both"/>
            </w:pPr>
          </w:p>
        </w:tc>
      </w:tr>
      <w:tr w:rsidR="00561179" w:rsidRPr="00AB4FBC" w14:paraId="161F2D26" w14:textId="77777777" w:rsidTr="002F6C7D">
        <w:tblPrEx>
          <w:tblCellMar>
            <w:top w:w="66" w:type="dxa"/>
            <w:bottom w:w="28" w:type="dxa"/>
            <w:right w:w="46" w:type="dxa"/>
          </w:tblCellMar>
        </w:tblPrEx>
        <w:trPr>
          <w:trHeight w:val="1449"/>
        </w:trPr>
        <w:tc>
          <w:tcPr>
            <w:tcW w:w="1224" w:type="dxa"/>
            <w:tcBorders>
              <w:top w:val="single" w:sz="4" w:space="0" w:color="auto"/>
              <w:left w:val="single" w:sz="4" w:space="0" w:color="auto"/>
              <w:bottom w:val="single" w:sz="4" w:space="0" w:color="auto"/>
              <w:right w:val="single" w:sz="4" w:space="0" w:color="auto"/>
            </w:tcBorders>
          </w:tcPr>
          <w:p w14:paraId="072AE4CD" w14:textId="77777777" w:rsidR="00D934D1" w:rsidRPr="00AB4FBC" w:rsidRDefault="00D934D1" w:rsidP="00167A28">
            <w:pPr>
              <w:spacing w:line="259" w:lineRule="auto"/>
              <w:jc w:val="both"/>
              <w:rPr>
                <w:sz w:val="18"/>
                <w:szCs w:val="18"/>
              </w:rPr>
            </w:pPr>
            <w:r w:rsidRPr="00AB4FBC">
              <w:rPr>
                <w:sz w:val="18"/>
                <w:szCs w:val="18"/>
              </w:rPr>
              <w:t>9.</w:t>
            </w:r>
            <w:r w:rsidRPr="00AB4FBC">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bottom"/>
          </w:tcPr>
          <w:p w14:paraId="13982F2B" w14:textId="77777777" w:rsidR="00D934D1" w:rsidRPr="00E54624" w:rsidRDefault="00E54624" w:rsidP="00167A28">
            <w:pPr>
              <w:spacing w:after="143" w:line="259" w:lineRule="auto"/>
              <w:ind w:left="5"/>
              <w:jc w:val="both"/>
              <w:rPr>
                <w:sz w:val="18"/>
                <w:szCs w:val="18"/>
                <w:lang w:val="el-GR"/>
              </w:rPr>
            </w:pPr>
            <w:r>
              <w:rPr>
                <w:sz w:val="18"/>
                <w:szCs w:val="18"/>
                <w:lang w:val="el-GR"/>
              </w:rPr>
              <w:t>Σε επίπεδο χαρακτηριστικών ασφαλείας ο ανάδοχος πρέπει να περιγράψει λεπτομερώς</w:t>
            </w:r>
            <w:r w:rsidR="000E766F" w:rsidRPr="000E766F">
              <w:rPr>
                <w:sz w:val="18"/>
                <w:szCs w:val="18"/>
                <w:lang w:val="el-GR"/>
              </w:rPr>
              <w:t xml:space="preserve">: </w:t>
            </w:r>
          </w:p>
          <w:p w14:paraId="50563BEB" w14:textId="77777777" w:rsidR="004B740C" w:rsidRPr="002F6C7D" w:rsidRDefault="00A068BB" w:rsidP="001A59A1">
            <w:pPr>
              <w:numPr>
                <w:ilvl w:val="0"/>
                <w:numId w:val="119"/>
              </w:numPr>
              <w:spacing w:line="259" w:lineRule="auto"/>
              <w:ind w:hanging="360"/>
              <w:jc w:val="both"/>
              <w:rPr>
                <w:sz w:val="18"/>
                <w:szCs w:val="18"/>
                <w:lang w:val="el-GR"/>
              </w:rPr>
            </w:pPr>
            <w:r w:rsidRPr="002F6C7D">
              <w:rPr>
                <w:sz w:val="18"/>
                <w:szCs w:val="18"/>
                <w:lang w:val="el-GR"/>
              </w:rPr>
              <w:t>Μέτρα ασφαλείας που εφαρμόζονται σε σχέση με τους κινδύνους που εντοπίστηκαν</w:t>
            </w:r>
          </w:p>
          <w:p w14:paraId="17458229" w14:textId="77777777" w:rsidR="004B740C" w:rsidRPr="002F6C7D" w:rsidRDefault="00A068BB" w:rsidP="001A59A1">
            <w:pPr>
              <w:numPr>
                <w:ilvl w:val="0"/>
                <w:numId w:val="119"/>
              </w:numPr>
              <w:spacing w:line="259" w:lineRule="auto"/>
              <w:ind w:hanging="360"/>
              <w:jc w:val="both"/>
              <w:rPr>
                <w:sz w:val="18"/>
                <w:szCs w:val="18"/>
                <w:lang w:val="el-GR"/>
              </w:rPr>
            </w:pPr>
            <w:r w:rsidRPr="002F6C7D">
              <w:rPr>
                <w:sz w:val="18"/>
                <w:szCs w:val="18"/>
                <w:lang w:val="el-GR"/>
              </w:rPr>
              <w:t>Ρόλοι και Αρμοδιότητες εμπλεκόμενου προσωπικού</w:t>
            </w:r>
          </w:p>
          <w:p w14:paraId="609F25ED" w14:textId="77777777" w:rsidR="004B740C" w:rsidRPr="002F6C7D" w:rsidRDefault="00A068BB" w:rsidP="001A59A1">
            <w:pPr>
              <w:numPr>
                <w:ilvl w:val="0"/>
                <w:numId w:val="119"/>
              </w:numPr>
              <w:spacing w:line="259" w:lineRule="auto"/>
              <w:ind w:hanging="360"/>
              <w:jc w:val="both"/>
              <w:rPr>
                <w:sz w:val="18"/>
                <w:szCs w:val="18"/>
              </w:rPr>
            </w:pPr>
            <w:r w:rsidRPr="002F6C7D">
              <w:rPr>
                <w:sz w:val="18"/>
                <w:szCs w:val="18"/>
              </w:rPr>
              <w:lastRenderedPageBreak/>
              <w:t>Σύνοψη μηχανισμών ανάκαμψης από καταστροφή</w:t>
            </w:r>
          </w:p>
          <w:p w14:paraId="547ED66E" w14:textId="77777777" w:rsidR="004B740C" w:rsidRPr="002F6C7D" w:rsidRDefault="00A068BB" w:rsidP="001A59A1">
            <w:pPr>
              <w:numPr>
                <w:ilvl w:val="0"/>
                <w:numId w:val="119"/>
              </w:numPr>
              <w:spacing w:line="259" w:lineRule="auto"/>
              <w:ind w:hanging="360"/>
              <w:jc w:val="both"/>
              <w:rPr>
                <w:sz w:val="18"/>
                <w:szCs w:val="18"/>
              </w:rPr>
            </w:pPr>
            <w:r w:rsidRPr="002F6C7D">
              <w:rPr>
                <w:sz w:val="18"/>
                <w:szCs w:val="18"/>
              </w:rPr>
              <w:t>Διαδικασίες και Πρότυπα που ακολουθήθηκαν</w:t>
            </w:r>
          </w:p>
          <w:p w14:paraId="20F511EE" w14:textId="77777777" w:rsidR="00D934D1" w:rsidRPr="00AB4FBC" w:rsidRDefault="00D934D1" w:rsidP="001A59A1">
            <w:pPr>
              <w:numPr>
                <w:ilvl w:val="0"/>
                <w:numId w:val="119"/>
              </w:numPr>
              <w:spacing w:line="259" w:lineRule="auto"/>
              <w:ind w:hanging="360"/>
              <w:jc w:val="both"/>
              <w:rPr>
                <w:sz w:val="18"/>
                <w:szCs w:val="18"/>
              </w:rPr>
            </w:pPr>
            <w:r w:rsidRPr="00AB4FBC">
              <w:rPr>
                <w:sz w:val="18"/>
                <w:szCs w:val="18"/>
              </w:rPr>
              <w:t xml:space="preserve">προφίλ χρηστών </w:t>
            </w:r>
          </w:p>
          <w:p w14:paraId="74BD9460" w14:textId="77777777" w:rsidR="00D934D1" w:rsidRPr="00AB4FBC" w:rsidRDefault="00D934D1" w:rsidP="001A59A1">
            <w:pPr>
              <w:numPr>
                <w:ilvl w:val="0"/>
                <w:numId w:val="119"/>
              </w:numPr>
              <w:spacing w:line="259" w:lineRule="auto"/>
              <w:ind w:hanging="360"/>
              <w:jc w:val="both"/>
              <w:rPr>
                <w:sz w:val="18"/>
                <w:szCs w:val="18"/>
              </w:rPr>
            </w:pPr>
            <w:r w:rsidRPr="00AB4FBC">
              <w:rPr>
                <w:sz w:val="18"/>
                <w:szCs w:val="18"/>
              </w:rPr>
              <w:t xml:space="preserve">ομάδες χρηστών </w:t>
            </w:r>
          </w:p>
          <w:p w14:paraId="27F21A91" w14:textId="77777777" w:rsidR="00D934D1" w:rsidRPr="00AB4FBC" w:rsidRDefault="00D934D1" w:rsidP="001A59A1">
            <w:pPr>
              <w:numPr>
                <w:ilvl w:val="0"/>
                <w:numId w:val="119"/>
              </w:numPr>
              <w:spacing w:line="259" w:lineRule="auto"/>
              <w:ind w:hanging="360"/>
              <w:jc w:val="both"/>
              <w:rPr>
                <w:sz w:val="18"/>
                <w:szCs w:val="18"/>
              </w:rPr>
            </w:pPr>
            <w:r w:rsidRPr="00AB4FBC">
              <w:rPr>
                <w:sz w:val="18"/>
                <w:szCs w:val="18"/>
              </w:rPr>
              <w:t xml:space="preserve">λίστα ελεγχόμενης πρόσβασης (access </w:t>
            </w:r>
          </w:p>
          <w:p w14:paraId="0DF1F18A" w14:textId="77777777" w:rsidR="00D934D1" w:rsidRPr="00AB4FBC" w:rsidRDefault="00D934D1" w:rsidP="00167A28">
            <w:pPr>
              <w:spacing w:line="259" w:lineRule="auto"/>
              <w:ind w:left="365"/>
              <w:jc w:val="both"/>
              <w:rPr>
                <w:sz w:val="18"/>
                <w:szCs w:val="18"/>
              </w:rPr>
            </w:pPr>
            <w:r w:rsidRPr="00AB4FBC">
              <w:rPr>
                <w:sz w:val="18"/>
                <w:szCs w:val="18"/>
              </w:rPr>
              <w:t xml:space="preserve">control list) </w:t>
            </w:r>
          </w:p>
        </w:tc>
        <w:tc>
          <w:tcPr>
            <w:tcW w:w="1440" w:type="dxa"/>
            <w:tcBorders>
              <w:top w:val="single" w:sz="4" w:space="0" w:color="auto"/>
              <w:left w:val="single" w:sz="4" w:space="0" w:color="auto"/>
              <w:bottom w:val="single" w:sz="4" w:space="0" w:color="auto"/>
              <w:right w:val="single" w:sz="4" w:space="0" w:color="auto"/>
            </w:tcBorders>
          </w:tcPr>
          <w:p w14:paraId="15CBEBD7" w14:textId="77777777" w:rsidR="00D934D1" w:rsidRPr="00AB4FBC" w:rsidRDefault="00D934D1" w:rsidP="00167A28">
            <w:pPr>
              <w:spacing w:line="259" w:lineRule="auto"/>
              <w:ind w:right="93"/>
              <w:jc w:val="both"/>
              <w:rPr>
                <w:sz w:val="18"/>
                <w:szCs w:val="18"/>
              </w:rPr>
            </w:pPr>
            <w:r w:rsidRPr="00AB4FBC">
              <w:rPr>
                <w:sz w:val="18"/>
                <w:szCs w:val="18"/>
              </w:rPr>
              <w:lastRenderedPageBreak/>
              <w:t xml:space="preserve">ΝΑΙ </w:t>
            </w:r>
          </w:p>
        </w:tc>
        <w:tc>
          <w:tcPr>
            <w:tcW w:w="1530" w:type="dxa"/>
            <w:tcBorders>
              <w:top w:val="single" w:sz="4" w:space="0" w:color="auto"/>
              <w:left w:val="single" w:sz="4" w:space="0" w:color="auto"/>
              <w:bottom w:val="single" w:sz="4" w:space="0" w:color="auto"/>
              <w:right w:val="single" w:sz="4" w:space="0" w:color="auto"/>
            </w:tcBorders>
          </w:tcPr>
          <w:p w14:paraId="4B234D21" w14:textId="77777777" w:rsidR="00D934D1" w:rsidRPr="00AB4FBC" w:rsidRDefault="00D934D1" w:rsidP="00167A28">
            <w:pPr>
              <w:spacing w:line="259" w:lineRule="auto"/>
              <w:ind w:right="43"/>
              <w:jc w:val="both"/>
              <w:rPr>
                <w:sz w:val="18"/>
                <w:szCs w:val="18"/>
              </w:rPr>
            </w:pPr>
            <w:r w:rsidRPr="00AB4FBC">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2452C368" w14:textId="77777777" w:rsidR="00D934D1" w:rsidRPr="00AB4FBC" w:rsidRDefault="00D934D1" w:rsidP="00167A28">
            <w:pPr>
              <w:spacing w:line="259" w:lineRule="auto"/>
              <w:ind w:right="36"/>
              <w:jc w:val="both"/>
              <w:rPr>
                <w:sz w:val="18"/>
                <w:szCs w:val="18"/>
              </w:rPr>
            </w:pPr>
            <w:r w:rsidRPr="00AB4FBC">
              <w:rPr>
                <w:sz w:val="18"/>
                <w:szCs w:val="18"/>
              </w:rPr>
              <w:t xml:space="preserve"> </w:t>
            </w:r>
          </w:p>
        </w:tc>
      </w:tr>
      <w:tr w:rsidR="00B062F6" w:rsidRPr="00AB4FBC" w14:paraId="5540E07A" w14:textId="77777777" w:rsidTr="003277C9">
        <w:tblPrEx>
          <w:tblCellMar>
            <w:top w:w="36" w:type="dxa"/>
            <w:bottom w:w="28" w:type="dxa"/>
            <w:right w:w="93" w:type="dxa"/>
          </w:tblCellMar>
        </w:tblPrEx>
        <w:trPr>
          <w:trHeight w:val="1092"/>
        </w:trPr>
        <w:tc>
          <w:tcPr>
            <w:tcW w:w="1224" w:type="dxa"/>
            <w:tcBorders>
              <w:top w:val="single" w:sz="4" w:space="0" w:color="auto"/>
              <w:left w:val="single" w:sz="4" w:space="0" w:color="auto"/>
              <w:bottom w:val="single" w:sz="4" w:space="0" w:color="auto"/>
              <w:right w:val="single" w:sz="4" w:space="0" w:color="auto"/>
            </w:tcBorders>
          </w:tcPr>
          <w:p w14:paraId="4513BF68" w14:textId="77777777" w:rsidR="00D934D1" w:rsidRPr="00AB4FBC" w:rsidRDefault="00D934D1" w:rsidP="00167A28">
            <w:pPr>
              <w:spacing w:line="259" w:lineRule="auto"/>
              <w:jc w:val="both"/>
              <w:rPr>
                <w:sz w:val="18"/>
                <w:szCs w:val="18"/>
              </w:rPr>
            </w:pPr>
            <w:r w:rsidRPr="00AB4FBC">
              <w:rPr>
                <w:sz w:val="18"/>
                <w:szCs w:val="18"/>
              </w:rPr>
              <w:t>10.</w:t>
            </w:r>
            <w:r w:rsidRPr="00AB4FBC">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center"/>
          </w:tcPr>
          <w:p w14:paraId="21A2BFE4" w14:textId="77777777" w:rsidR="00561179" w:rsidRPr="003277C9" w:rsidRDefault="00D934D1" w:rsidP="00561179">
            <w:pPr>
              <w:spacing w:after="1" w:line="238" w:lineRule="auto"/>
              <w:ind w:left="5" w:right="51"/>
              <w:jc w:val="both"/>
              <w:rPr>
                <w:sz w:val="18"/>
                <w:szCs w:val="18"/>
                <w:lang w:val="el-GR"/>
              </w:rPr>
            </w:pPr>
            <w:r w:rsidRPr="00AB4FBC">
              <w:rPr>
                <w:sz w:val="18"/>
                <w:szCs w:val="18"/>
                <w:lang w:val="el-GR"/>
              </w:rPr>
              <w:t xml:space="preserve">Να αναφερθούν λεπτομερώς οι δυνατότητες ολοκλήρωσης με την προσφερόμενη  υποδομή για το πρωτόκολλο πρόσβασης καταλόγου </w:t>
            </w:r>
            <w:r w:rsidR="00561179" w:rsidRPr="003277C9">
              <w:rPr>
                <w:sz w:val="18"/>
                <w:szCs w:val="18"/>
                <w:lang w:val="el-GR"/>
              </w:rPr>
              <w:t xml:space="preserve"> </w:t>
            </w:r>
          </w:p>
          <w:p w14:paraId="7BA84FC3" w14:textId="77777777" w:rsidR="00D934D1" w:rsidRPr="00AB4FBC" w:rsidRDefault="00D934D1" w:rsidP="003277C9">
            <w:pPr>
              <w:spacing w:after="1" w:line="238" w:lineRule="auto"/>
              <w:ind w:left="5" w:right="51"/>
              <w:jc w:val="both"/>
              <w:rPr>
                <w:sz w:val="18"/>
                <w:szCs w:val="18"/>
              </w:rPr>
            </w:pPr>
            <w:r w:rsidRPr="00AB4FBC">
              <w:rPr>
                <w:sz w:val="18"/>
                <w:szCs w:val="18"/>
              </w:rPr>
              <w:t xml:space="preserve">(Απαιτείται αδειοδότηση LDAP) </w:t>
            </w:r>
          </w:p>
        </w:tc>
        <w:tc>
          <w:tcPr>
            <w:tcW w:w="1440" w:type="dxa"/>
            <w:tcBorders>
              <w:top w:val="single" w:sz="4" w:space="0" w:color="auto"/>
              <w:left w:val="single" w:sz="4" w:space="0" w:color="auto"/>
              <w:bottom w:val="single" w:sz="4" w:space="0" w:color="auto"/>
              <w:right w:val="single" w:sz="4" w:space="0" w:color="auto"/>
            </w:tcBorders>
          </w:tcPr>
          <w:p w14:paraId="0308E60D" w14:textId="77777777" w:rsidR="00D934D1" w:rsidRPr="00AB4FBC" w:rsidRDefault="00D934D1" w:rsidP="00167A28">
            <w:pPr>
              <w:spacing w:line="259" w:lineRule="auto"/>
              <w:ind w:right="46"/>
              <w:jc w:val="both"/>
              <w:rPr>
                <w:sz w:val="18"/>
                <w:szCs w:val="18"/>
              </w:rPr>
            </w:pPr>
            <w:r w:rsidRPr="00AB4FBC">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076E3E18" w14:textId="77777777" w:rsidR="00D934D1" w:rsidRPr="00AB4FBC" w:rsidRDefault="00D934D1" w:rsidP="00167A28">
            <w:pPr>
              <w:spacing w:line="259" w:lineRule="auto"/>
              <w:ind w:left="5"/>
              <w:jc w:val="both"/>
              <w:rPr>
                <w:sz w:val="18"/>
                <w:szCs w:val="18"/>
              </w:rPr>
            </w:pPr>
            <w:r w:rsidRPr="00AB4FBC">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2B50C922" w14:textId="77777777" w:rsidR="00D934D1" w:rsidRPr="00AB4FBC" w:rsidRDefault="00D934D1" w:rsidP="00167A28">
            <w:pPr>
              <w:spacing w:line="259" w:lineRule="auto"/>
              <w:ind w:left="12"/>
              <w:jc w:val="both"/>
              <w:rPr>
                <w:sz w:val="18"/>
                <w:szCs w:val="18"/>
              </w:rPr>
            </w:pPr>
            <w:r w:rsidRPr="00AB4FBC">
              <w:rPr>
                <w:sz w:val="18"/>
                <w:szCs w:val="18"/>
              </w:rPr>
              <w:t xml:space="preserve"> </w:t>
            </w:r>
          </w:p>
        </w:tc>
      </w:tr>
      <w:tr w:rsidR="00B062F6" w:rsidRPr="00AB4FBC" w14:paraId="694251E3" w14:textId="77777777" w:rsidTr="003277C9">
        <w:tblPrEx>
          <w:tblCellMar>
            <w:top w:w="36" w:type="dxa"/>
            <w:bottom w:w="28" w:type="dxa"/>
            <w:right w:w="93" w:type="dxa"/>
          </w:tblCellMar>
        </w:tblPrEx>
        <w:trPr>
          <w:trHeight w:val="1002"/>
        </w:trPr>
        <w:tc>
          <w:tcPr>
            <w:tcW w:w="1224" w:type="dxa"/>
            <w:tcBorders>
              <w:top w:val="single" w:sz="4" w:space="0" w:color="auto"/>
              <w:left w:val="single" w:sz="4" w:space="0" w:color="auto"/>
              <w:bottom w:val="single" w:sz="4" w:space="0" w:color="auto"/>
              <w:right w:val="single" w:sz="4" w:space="0" w:color="auto"/>
            </w:tcBorders>
          </w:tcPr>
          <w:p w14:paraId="34F08FAF" w14:textId="77777777" w:rsidR="00D934D1" w:rsidRPr="00AB4FBC" w:rsidRDefault="00D934D1" w:rsidP="00167A28">
            <w:pPr>
              <w:spacing w:line="259" w:lineRule="auto"/>
              <w:jc w:val="both"/>
              <w:rPr>
                <w:sz w:val="18"/>
                <w:szCs w:val="18"/>
              </w:rPr>
            </w:pPr>
            <w:r w:rsidRPr="00AB4FBC">
              <w:rPr>
                <w:sz w:val="18"/>
                <w:szCs w:val="18"/>
              </w:rPr>
              <w:t>11.</w:t>
            </w:r>
            <w:r w:rsidRPr="00AB4FBC">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center"/>
          </w:tcPr>
          <w:p w14:paraId="0BC50930" w14:textId="77777777" w:rsidR="00D934D1" w:rsidRPr="003277C9" w:rsidRDefault="00D934D1" w:rsidP="003277C9">
            <w:pPr>
              <w:spacing w:line="239" w:lineRule="auto"/>
              <w:ind w:left="5"/>
              <w:jc w:val="both"/>
              <w:rPr>
                <w:sz w:val="18"/>
                <w:szCs w:val="18"/>
                <w:lang w:val="el-GR"/>
              </w:rPr>
            </w:pPr>
            <w:r w:rsidRPr="00AB4FBC">
              <w:rPr>
                <w:sz w:val="18"/>
                <w:szCs w:val="18"/>
                <w:lang w:val="el-GR"/>
              </w:rPr>
              <w:t>Υποστήριξη πιστοποιητικών ασφαλείας (</w:t>
            </w:r>
            <w:r w:rsidRPr="00AB4FBC">
              <w:rPr>
                <w:sz w:val="18"/>
                <w:szCs w:val="18"/>
              </w:rPr>
              <w:t>PKI</w:t>
            </w:r>
            <w:r w:rsidRPr="00AB4FBC">
              <w:rPr>
                <w:sz w:val="18"/>
                <w:szCs w:val="18"/>
                <w:lang w:val="el-GR"/>
              </w:rPr>
              <w:t xml:space="preserve"> και </w:t>
            </w:r>
            <w:r w:rsidRPr="00AB4FBC">
              <w:rPr>
                <w:sz w:val="18"/>
                <w:szCs w:val="18"/>
              </w:rPr>
              <w:t>X</w:t>
            </w:r>
            <w:r w:rsidRPr="00AB4FBC">
              <w:rPr>
                <w:sz w:val="18"/>
                <w:szCs w:val="18"/>
                <w:lang w:val="el-GR"/>
              </w:rPr>
              <w:t xml:space="preserve">.509 ) και λύσεις ασφάλειας τρίτων </w:t>
            </w:r>
            <w:r w:rsidR="00561179" w:rsidRPr="003277C9">
              <w:rPr>
                <w:sz w:val="18"/>
                <w:szCs w:val="18"/>
                <w:lang w:val="el-GR"/>
              </w:rPr>
              <w:t xml:space="preserve"> </w:t>
            </w:r>
            <w:r w:rsidRPr="003277C9">
              <w:rPr>
                <w:sz w:val="18"/>
                <w:szCs w:val="18"/>
                <w:lang w:val="el-GR"/>
              </w:rPr>
              <w:t>κατασκευαστών (</w:t>
            </w:r>
            <w:r w:rsidRPr="00AB4FBC">
              <w:rPr>
                <w:sz w:val="18"/>
                <w:szCs w:val="18"/>
              </w:rPr>
              <w:t>Entrust</w:t>
            </w:r>
            <w:r w:rsidRPr="003277C9">
              <w:rPr>
                <w:sz w:val="18"/>
                <w:szCs w:val="18"/>
                <w:lang w:val="el-GR"/>
              </w:rPr>
              <w:t xml:space="preserve">, </w:t>
            </w:r>
            <w:r w:rsidRPr="00AB4FBC">
              <w:rPr>
                <w:sz w:val="18"/>
                <w:szCs w:val="18"/>
              </w:rPr>
              <w:t>Verisign</w:t>
            </w:r>
            <w:r w:rsidRPr="003277C9">
              <w:rPr>
                <w:sz w:val="18"/>
                <w:szCs w:val="18"/>
                <w:lang w:val="el-GR"/>
              </w:rPr>
              <w:t xml:space="preserve">) </w:t>
            </w:r>
          </w:p>
        </w:tc>
        <w:tc>
          <w:tcPr>
            <w:tcW w:w="1440" w:type="dxa"/>
            <w:tcBorders>
              <w:top w:val="single" w:sz="4" w:space="0" w:color="auto"/>
              <w:left w:val="single" w:sz="4" w:space="0" w:color="auto"/>
              <w:bottom w:val="single" w:sz="4" w:space="0" w:color="auto"/>
              <w:right w:val="single" w:sz="4" w:space="0" w:color="auto"/>
            </w:tcBorders>
          </w:tcPr>
          <w:p w14:paraId="20FE3D66" w14:textId="77777777" w:rsidR="00D934D1" w:rsidRPr="00AB4FBC" w:rsidRDefault="00D934D1" w:rsidP="00167A28">
            <w:pPr>
              <w:spacing w:line="259" w:lineRule="auto"/>
              <w:ind w:right="46"/>
              <w:jc w:val="both"/>
              <w:rPr>
                <w:sz w:val="18"/>
                <w:szCs w:val="18"/>
              </w:rPr>
            </w:pPr>
            <w:r w:rsidRPr="00AB4FBC">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5486260E" w14:textId="77777777" w:rsidR="00D934D1" w:rsidRPr="00AB4FBC" w:rsidRDefault="00D934D1" w:rsidP="00167A28">
            <w:pPr>
              <w:spacing w:line="259" w:lineRule="auto"/>
              <w:ind w:left="5"/>
              <w:jc w:val="both"/>
              <w:rPr>
                <w:sz w:val="18"/>
                <w:szCs w:val="18"/>
              </w:rPr>
            </w:pPr>
            <w:r w:rsidRPr="00AB4FBC">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396EC32C" w14:textId="77777777" w:rsidR="00D934D1" w:rsidRPr="00AB4FBC" w:rsidRDefault="00D934D1" w:rsidP="00167A28">
            <w:pPr>
              <w:spacing w:line="259" w:lineRule="auto"/>
              <w:ind w:left="12"/>
              <w:jc w:val="both"/>
              <w:rPr>
                <w:sz w:val="18"/>
                <w:szCs w:val="18"/>
              </w:rPr>
            </w:pPr>
            <w:r w:rsidRPr="00AB4FBC">
              <w:rPr>
                <w:sz w:val="18"/>
                <w:szCs w:val="18"/>
              </w:rPr>
              <w:t xml:space="preserve"> </w:t>
            </w:r>
          </w:p>
        </w:tc>
      </w:tr>
      <w:tr w:rsidR="00AB4FBC" w:rsidRPr="00BA2F41" w14:paraId="632BD16E" w14:textId="77777777" w:rsidTr="003277C9">
        <w:tblPrEx>
          <w:tblCellMar>
            <w:top w:w="36" w:type="dxa"/>
            <w:bottom w:w="28" w:type="dxa"/>
            <w:right w:w="93" w:type="dxa"/>
          </w:tblCellMar>
        </w:tblPrEx>
        <w:trPr>
          <w:trHeight w:val="1002"/>
        </w:trPr>
        <w:tc>
          <w:tcPr>
            <w:tcW w:w="1224" w:type="dxa"/>
            <w:tcBorders>
              <w:top w:val="single" w:sz="4" w:space="0" w:color="auto"/>
              <w:left w:val="single" w:sz="4" w:space="0" w:color="auto"/>
              <w:bottom w:val="single" w:sz="4" w:space="0" w:color="auto"/>
              <w:right w:val="single" w:sz="4" w:space="0" w:color="auto"/>
            </w:tcBorders>
          </w:tcPr>
          <w:p w14:paraId="304C68AD" w14:textId="77777777" w:rsidR="00AB4FBC" w:rsidRPr="00AB4FBC" w:rsidRDefault="00AB4FBC" w:rsidP="00167A28">
            <w:pPr>
              <w:spacing w:line="259" w:lineRule="auto"/>
              <w:jc w:val="both"/>
              <w:rPr>
                <w:sz w:val="18"/>
                <w:szCs w:val="18"/>
              </w:rPr>
            </w:pPr>
            <w:r w:rsidRPr="00BA2F41">
              <w:rPr>
                <w:sz w:val="18"/>
                <w:szCs w:val="18"/>
              </w:rPr>
              <w:t>12.</w:t>
            </w:r>
          </w:p>
        </w:tc>
        <w:tc>
          <w:tcPr>
            <w:tcW w:w="3783" w:type="dxa"/>
            <w:tcBorders>
              <w:top w:val="single" w:sz="4" w:space="0" w:color="auto"/>
              <w:left w:val="single" w:sz="4" w:space="0" w:color="auto"/>
              <w:bottom w:val="single" w:sz="4" w:space="0" w:color="auto"/>
              <w:right w:val="single" w:sz="4" w:space="0" w:color="auto"/>
            </w:tcBorders>
            <w:vAlign w:val="center"/>
          </w:tcPr>
          <w:p w14:paraId="7E588E4F" w14:textId="77777777" w:rsidR="00AB4FBC" w:rsidRPr="00815893" w:rsidRDefault="00BA2F41" w:rsidP="00BE30D7">
            <w:pPr>
              <w:spacing w:line="259" w:lineRule="auto"/>
              <w:jc w:val="both"/>
              <w:rPr>
                <w:sz w:val="18"/>
                <w:szCs w:val="18"/>
                <w:lang w:val="el-GR"/>
              </w:rPr>
            </w:pPr>
            <w:r w:rsidRPr="00815893">
              <w:rPr>
                <w:sz w:val="18"/>
                <w:szCs w:val="18"/>
                <w:lang w:val="el-GR"/>
              </w:rPr>
              <w:t>Δυνατότητες ελέγχου (</w:t>
            </w:r>
            <w:r w:rsidRPr="00BA2F41">
              <w:rPr>
                <w:sz w:val="18"/>
                <w:szCs w:val="18"/>
              </w:rPr>
              <w:t>auditing</w:t>
            </w:r>
            <w:r w:rsidRPr="00815893">
              <w:rPr>
                <w:sz w:val="18"/>
                <w:szCs w:val="18"/>
                <w:lang w:val="el-GR"/>
              </w:rPr>
              <w:t>)</w:t>
            </w:r>
            <w:r w:rsidR="00BE30D7">
              <w:rPr>
                <w:sz w:val="18"/>
                <w:szCs w:val="18"/>
                <w:lang w:val="el-GR"/>
              </w:rPr>
              <w:t xml:space="preserve"> </w:t>
            </w:r>
            <w:r w:rsidRPr="00815893">
              <w:rPr>
                <w:sz w:val="18"/>
                <w:szCs w:val="18"/>
                <w:lang w:val="el-GR"/>
              </w:rPr>
              <w:t>και  παρακολούθησης συνόδου (</w:t>
            </w:r>
            <w:r w:rsidRPr="00BA2F41">
              <w:rPr>
                <w:sz w:val="18"/>
                <w:szCs w:val="18"/>
              </w:rPr>
              <w:t>session</w:t>
            </w:r>
            <w:r w:rsidRPr="00815893">
              <w:rPr>
                <w:sz w:val="18"/>
                <w:szCs w:val="18"/>
                <w:lang w:val="el-GR"/>
              </w:rPr>
              <w:t xml:space="preserve"> </w:t>
            </w:r>
            <w:r w:rsidRPr="00BA2F41">
              <w:rPr>
                <w:sz w:val="18"/>
                <w:szCs w:val="18"/>
              </w:rPr>
              <w:t>tracking</w:t>
            </w:r>
            <w:r w:rsidRPr="00815893">
              <w:rPr>
                <w:sz w:val="18"/>
                <w:szCs w:val="18"/>
                <w:lang w:val="el-GR"/>
              </w:rPr>
              <w:t>)</w:t>
            </w:r>
          </w:p>
        </w:tc>
        <w:tc>
          <w:tcPr>
            <w:tcW w:w="1440" w:type="dxa"/>
            <w:tcBorders>
              <w:top w:val="single" w:sz="4" w:space="0" w:color="auto"/>
              <w:left w:val="single" w:sz="4" w:space="0" w:color="auto"/>
              <w:bottom w:val="single" w:sz="4" w:space="0" w:color="auto"/>
              <w:right w:val="single" w:sz="4" w:space="0" w:color="auto"/>
            </w:tcBorders>
          </w:tcPr>
          <w:p w14:paraId="26586842" w14:textId="77777777" w:rsidR="00AB4FBC" w:rsidRPr="00BA2F41" w:rsidRDefault="00BA2F41" w:rsidP="00167A28">
            <w:pPr>
              <w:spacing w:line="259" w:lineRule="auto"/>
              <w:jc w:val="both"/>
              <w:rPr>
                <w:sz w:val="18"/>
                <w:szCs w:val="18"/>
              </w:rPr>
            </w:pPr>
            <w:r w:rsidRPr="00BA2F41">
              <w:rPr>
                <w:sz w:val="18"/>
                <w:szCs w:val="18"/>
              </w:rPr>
              <w:t>ΝΑΙ</w:t>
            </w:r>
          </w:p>
        </w:tc>
        <w:tc>
          <w:tcPr>
            <w:tcW w:w="1530" w:type="dxa"/>
            <w:tcBorders>
              <w:top w:val="single" w:sz="4" w:space="0" w:color="auto"/>
              <w:left w:val="single" w:sz="4" w:space="0" w:color="auto"/>
              <w:bottom w:val="single" w:sz="4" w:space="0" w:color="auto"/>
              <w:right w:val="single" w:sz="4" w:space="0" w:color="auto"/>
            </w:tcBorders>
          </w:tcPr>
          <w:p w14:paraId="28A473AF" w14:textId="77777777" w:rsidR="00AB4FBC" w:rsidRPr="00BA2F41" w:rsidRDefault="00AB4FBC" w:rsidP="00167A28">
            <w:pPr>
              <w:spacing w:line="259" w:lineRule="auto"/>
              <w:jc w:val="both"/>
              <w:rPr>
                <w:sz w:val="18"/>
                <w:szCs w:val="18"/>
              </w:rPr>
            </w:pPr>
          </w:p>
        </w:tc>
        <w:tc>
          <w:tcPr>
            <w:tcW w:w="1800" w:type="dxa"/>
            <w:tcBorders>
              <w:top w:val="single" w:sz="4" w:space="0" w:color="auto"/>
              <w:left w:val="single" w:sz="4" w:space="0" w:color="auto"/>
              <w:bottom w:val="single" w:sz="4" w:space="0" w:color="auto"/>
              <w:right w:val="single" w:sz="4" w:space="0" w:color="auto"/>
            </w:tcBorders>
          </w:tcPr>
          <w:p w14:paraId="47F6D3E5" w14:textId="77777777" w:rsidR="00AB4FBC" w:rsidRPr="00BA2F41" w:rsidRDefault="00AB4FBC" w:rsidP="00167A28">
            <w:pPr>
              <w:spacing w:line="259" w:lineRule="auto"/>
              <w:jc w:val="both"/>
              <w:rPr>
                <w:sz w:val="18"/>
                <w:szCs w:val="18"/>
              </w:rPr>
            </w:pPr>
          </w:p>
        </w:tc>
      </w:tr>
      <w:tr w:rsidR="00BB4C61" w14:paraId="61692F28" w14:textId="77777777" w:rsidTr="00561179">
        <w:tblPrEx>
          <w:tblCellMar>
            <w:top w:w="36" w:type="dxa"/>
            <w:bottom w:w="28" w:type="dxa"/>
            <w:right w:w="93" w:type="dxa"/>
          </w:tblCellMar>
        </w:tblPrEx>
        <w:trPr>
          <w:trHeight w:val="607"/>
        </w:trPr>
        <w:tc>
          <w:tcPr>
            <w:tcW w:w="500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230E4F9D" w14:textId="77777777" w:rsidR="00D934D1" w:rsidRPr="006808A8" w:rsidRDefault="00D934D1" w:rsidP="00167A28">
            <w:pPr>
              <w:spacing w:line="259" w:lineRule="auto"/>
              <w:jc w:val="both"/>
              <w:rPr>
                <w:sz w:val="18"/>
                <w:szCs w:val="18"/>
              </w:rPr>
            </w:pPr>
            <w:r w:rsidRPr="006808A8">
              <w:rPr>
                <w:b/>
                <w:sz w:val="18"/>
                <w:szCs w:val="18"/>
              </w:rPr>
              <w:t xml:space="preserve">ΕΠΙΠΕΔΟ ΔΙΑΔΙΚΤΥΟΥ / WEB SERVER </w:t>
            </w:r>
            <w:r w:rsidR="000E766F" w:rsidRPr="006808A8">
              <w:rPr>
                <w:b/>
                <w:sz w:val="18"/>
                <w:szCs w:val="18"/>
              </w:rPr>
              <w:t>(</w:t>
            </w:r>
            <w:r w:rsidR="00E54624" w:rsidRPr="006808A8">
              <w:rPr>
                <w:b/>
                <w:sz w:val="18"/>
                <w:szCs w:val="18"/>
                <w:lang w:val="el-GR"/>
              </w:rPr>
              <w:t>παρ</w:t>
            </w:r>
            <w:r w:rsidR="000E766F" w:rsidRPr="006808A8">
              <w:rPr>
                <w:b/>
                <w:sz w:val="18"/>
                <w:szCs w:val="18"/>
              </w:rPr>
              <w:t>.</w:t>
            </w:r>
            <w:r w:rsidR="00561179" w:rsidRPr="006808A8">
              <w:rPr>
                <w:b/>
                <w:sz w:val="18"/>
                <w:szCs w:val="18"/>
              </w:rPr>
              <w:t xml:space="preserve"> 3.3.2.2</w:t>
            </w:r>
            <w:r w:rsidR="000E766F" w:rsidRPr="006808A8">
              <w:rPr>
                <w:b/>
                <w:sz w:val="18"/>
                <w:szCs w:val="18"/>
              </w:rPr>
              <w:t>)</w:t>
            </w:r>
          </w:p>
        </w:tc>
        <w:tc>
          <w:tcPr>
            <w:tcW w:w="1440" w:type="dxa"/>
            <w:tcBorders>
              <w:top w:val="single" w:sz="4" w:space="0" w:color="auto"/>
              <w:left w:val="single" w:sz="4" w:space="0" w:color="auto"/>
              <w:bottom w:val="single" w:sz="4" w:space="0" w:color="auto"/>
              <w:right w:val="single" w:sz="4" w:space="0" w:color="auto"/>
            </w:tcBorders>
            <w:shd w:val="clear" w:color="auto" w:fill="D9D9D9"/>
            <w:vAlign w:val="center"/>
          </w:tcPr>
          <w:p w14:paraId="77110E07" w14:textId="77777777" w:rsidR="00D934D1" w:rsidRDefault="00D934D1" w:rsidP="00167A28">
            <w:pPr>
              <w:spacing w:line="259" w:lineRule="auto"/>
              <w:ind w:left="17"/>
              <w:jc w:val="both"/>
            </w:pPr>
          </w:p>
        </w:tc>
        <w:tc>
          <w:tcPr>
            <w:tcW w:w="1530" w:type="dxa"/>
            <w:tcBorders>
              <w:top w:val="single" w:sz="4" w:space="0" w:color="auto"/>
              <w:left w:val="single" w:sz="4" w:space="0" w:color="auto"/>
              <w:bottom w:val="single" w:sz="4" w:space="0" w:color="auto"/>
              <w:right w:val="single" w:sz="4" w:space="0" w:color="auto"/>
            </w:tcBorders>
            <w:shd w:val="clear" w:color="auto" w:fill="D9D9D9"/>
            <w:vAlign w:val="center"/>
          </w:tcPr>
          <w:p w14:paraId="64541422" w14:textId="77777777" w:rsidR="00D934D1" w:rsidRDefault="00D934D1" w:rsidP="00167A28">
            <w:pPr>
              <w:spacing w:line="259" w:lineRule="auto"/>
              <w:ind w:left="20"/>
              <w:jc w:val="both"/>
            </w:pPr>
          </w:p>
        </w:tc>
        <w:tc>
          <w:tcPr>
            <w:tcW w:w="1800" w:type="dxa"/>
            <w:tcBorders>
              <w:top w:val="single" w:sz="4" w:space="0" w:color="auto"/>
              <w:left w:val="single" w:sz="4" w:space="0" w:color="auto"/>
              <w:bottom w:val="single" w:sz="4" w:space="0" w:color="auto"/>
              <w:right w:val="single" w:sz="4" w:space="0" w:color="auto"/>
            </w:tcBorders>
            <w:shd w:val="clear" w:color="auto" w:fill="D9D9D9"/>
            <w:vAlign w:val="center"/>
          </w:tcPr>
          <w:p w14:paraId="08954448" w14:textId="77777777" w:rsidR="00D934D1" w:rsidRDefault="00D934D1" w:rsidP="00167A28">
            <w:pPr>
              <w:spacing w:line="259" w:lineRule="auto"/>
              <w:ind w:left="23"/>
              <w:jc w:val="both"/>
            </w:pPr>
          </w:p>
        </w:tc>
      </w:tr>
      <w:tr w:rsidR="00E54624" w:rsidRPr="003F1FEC" w14:paraId="3859338D" w14:textId="77777777" w:rsidTr="003277C9">
        <w:tblPrEx>
          <w:tblCellMar>
            <w:top w:w="36" w:type="dxa"/>
            <w:bottom w:w="28" w:type="dxa"/>
            <w:right w:w="93" w:type="dxa"/>
          </w:tblCellMar>
        </w:tblPrEx>
        <w:trPr>
          <w:trHeight w:val="1139"/>
        </w:trPr>
        <w:tc>
          <w:tcPr>
            <w:tcW w:w="1224" w:type="dxa"/>
            <w:tcBorders>
              <w:top w:val="single" w:sz="4" w:space="0" w:color="auto"/>
              <w:left w:val="single" w:sz="4" w:space="0" w:color="auto"/>
              <w:bottom w:val="single" w:sz="4" w:space="0" w:color="auto"/>
              <w:right w:val="single" w:sz="4" w:space="0" w:color="auto"/>
            </w:tcBorders>
          </w:tcPr>
          <w:p w14:paraId="1B4309CB" w14:textId="77777777" w:rsidR="00153FFC" w:rsidRDefault="00153FFC" w:rsidP="00167A28">
            <w:pPr>
              <w:spacing w:line="259" w:lineRule="auto"/>
              <w:jc w:val="both"/>
              <w:rPr>
                <w:sz w:val="18"/>
                <w:szCs w:val="18"/>
              </w:rPr>
            </w:pPr>
          </w:p>
          <w:p w14:paraId="75DB78AD" w14:textId="77777777" w:rsidR="00153FFC" w:rsidRDefault="00153FFC" w:rsidP="00167A28">
            <w:pPr>
              <w:spacing w:line="259" w:lineRule="auto"/>
              <w:jc w:val="both"/>
              <w:rPr>
                <w:sz w:val="18"/>
                <w:szCs w:val="18"/>
              </w:rPr>
            </w:pPr>
          </w:p>
          <w:p w14:paraId="7FB16D12" w14:textId="77777777" w:rsidR="00E54624" w:rsidRPr="00BA2F41" w:rsidRDefault="00E54624" w:rsidP="00167A28">
            <w:pPr>
              <w:spacing w:line="259" w:lineRule="auto"/>
              <w:jc w:val="both"/>
              <w:rPr>
                <w:sz w:val="18"/>
                <w:szCs w:val="18"/>
              </w:rPr>
            </w:pPr>
          </w:p>
        </w:tc>
        <w:tc>
          <w:tcPr>
            <w:tcW w:w="3783" w:type="dxa"/>
            <w:tcBorders>
              <w:top w:val="single" w:sz="4" w:space="0" w:color="auto"/>
              <w:left w:val="single" w:sz="4" w:space="0" w:color="auto"/>
              <w:bottom w:val="single" w:sz="4" w:space="0" w:color="auto"/>
              <w:right w:val="single" w:sz="4" w:space="0" w:color="auto"/>
            </w:tcBorders>
            <w:vAlign w:val="bottom"/>
          </w:tcPr>
          <w:p w14:paraId="54B23EDA" w14:textId="77777777" w:rsidR="00E54624" w:rsidRPr="00E54624" w:rsidRDefault="00E54624" w:rsidP="00BE30D7">
            <w:pPr>
              <w:spacing w:after="144" w:line="259" w:lineRule="auto"/>
              <w:ind w:left="5"/>
              <w:jc w:val="both"/>
              <w:rPr>
                <w:sz w:val="18"/>
                <w:szCs w:val="18"/>
                <w:lang w:val="el-GR"/>
              </w:rPr>
            </w:pPr>
            <w:r>
              <w:rPr>
                <w:sz w:val="18"/>
                <w:szCs w:val="18"/>
                <w:lang w:val="el-GR"/>
              </w:rPr>
              <w:t>Σε επίπεδο διαδικτύου το πληροφοριακό σύστημα θα πρέπει να υποστηρίζει</w:t>
            </w:r>
            <w:r w:rsidR="000E766F" w:rsidRPr="000E766F">
              <w:rPr>
                <w:sz w:val="18"/>
                <w:szCs w:val="18"/>
                <w:lang w:val="el-GR"/>
              </w:rPr>
              <w:t>:</w:t>
            </w:r>
          </w:p>
        </w:tc>
        <w:tc>
          <w:tcPr>
            <w:tcW w:w="1440" w:type="dxa"/>
            <w:tcBorders>
              <w:top w:val="single" w:sz="4" w:space="0" w:color="auto"/>
              <w:left w:val="single" w:sz="4" w:space="0" w:color="auto"/>
              <w:bottom w:val="single" w:sz="4" w:space="0" w:color="auto"/>
              <w:right w:val="single" w:sz="4" w:space="0" w:color="auto"/>
            </w:tcBorders>
          </w:tcPr>
          <w:p w14:paraId="55222003" w14:textId="77777777" w:rsidR="00E54624" w:rsidRPr="00153FFC" w:rsidRDefault="00E54624" w:rsidP="00167A28">
            <w:pPr>
              <w:spacing w:line="259" w:lineRule="auto"/>
              <w:ind w:right="46"/>
              <w:jc w:val="both"/>
              <w:rPr>
                <w:sz w:val="18"/>
                <w:lang w:val="el-GR"/>
              </w:rPr>
            </w:pPr>
          </w:p>
        </w:tc>
        <w:tc>
          <w:tcPr>
            <w:tcW w:w="1530" w:type="dxa"/>
            <w:tcBorders>
              <w:top w:val="single" w:sz="4" w:space="0" w:color="auto"/>
              <w:left w:val="single" w:sz="4" w:space="0" w:color="auto"/>
              <w:bottom w:val="single" w:sz="4" w:space="0" w:color="auto"/>
              <w:right w:val="single" w:sz="4" w:space="0" w:color="auto"/>
            </w:tcBorders>
          </w:tcPr>
          <w:p w14:paraId="193305BC" w14:textId="77777777" w:rsidR="00E54624" w:rsidRPr="00E54624" w:rsidRDefault="00E54624" w:rsidP="00167A28">
            <w:pPr>
              <w:spacing w:line="259" w:lineRule="auto"/>
              <w:ind w:left="5"/>
              <w:jc w:val="both"/>
              <w:rPr>
                <w:sz w:val="18"/>
                <w:szCs w:val="18"/>
                <w:lang w:val="el-GR"/>
              </w:rPr>
            </w:pPr>
          </w:p>
        </w:tc>
        <w:tc>
          <w:tcPr>
            <w:tcW w:w="1800" w:type="dxa"/>
            <w:tcBorders>
              <w:top w:val="single" w:sz="4" w:space="0" w:color="auto"/>
              <w:left w:val="single" w:sz="4" w:space="0" w:color="auto"/>
              <w:bottom w:val="single" w:sz="4" w:space="0" w:color="auto"/>
              <w:right w:val="single" w:sz="4" w:space="0" w:color="auto"/>
            </w:tcBorders>
          </w:tcPr>
          <w:p w14:paraId="556FAD53" w14:textId="77777777" w:rsidR="00E54624" w:rsidRPr="00E54624" w:rsidRDefault="00E54624" w:rsidP="00167A28">
            <w:pPr>
              <w:spacing w:line="259" w:lineRule="auto"/>
              <w:ind w:left="12"/>
              <w:jc w:val="both"/>
              <w:rPr>
                <w:sz w:val="18"/>
                <w:szCs w:val="18"/>
                <w:lang w:val="el-GR"/>
              </w:rPr>
            </w:pPr>
          </w:p>
        </w:tc>
      </w:tr>
      <w:tr w:rsidR="00B062F6" w:rsidRPr="00BA2F41" w14:paraId="08207791" w14:textId="77777777" w:rsidTr="003277C9">
        <w:tblPrEx>
          <w:tblCellMar>
            <w:top w:w="36" w:type="dxa"/>
            <w:bottom w:w="28" w:type="dxa"/>
            <w:right w:w="93" w:type="dxa"/>
          </w:tblCellMar>
        </w:tblPrEx>
        <w:trPr>
          <w:trHeight w:val="1139"/>
        </w:trPr>
        <w:tc>
          <w:tcPr>
            <w:tcW w:w="1224" w:type="dxa"/>
            <w:tcBorders>
              <w:top w:val="single" w:sz="4" w:space="0" w:color="auto"/>
              <w:left w:val="single" w:sz="4" w:space="0" w:color="auto"/>
              <w:bottom w:val="single" w:sz="4" w:space="0" w:color="auto"/>
              <w:right w:val="single" w:sz="4" w:space="0" w:color="auto"/>
            </w:tcBorders>
          </w:tcPr>
          <w:p w14:paraId="511B7F5D" w14:textId="77777777" w:rsidR="00D934D1" w:rsidRPr="00BA2F41" w:rsidRDefault="00153FFC" w:rsidP="00167A28">
            <w:pPr>
              <w:spacing w:line="259" w:lineRule="auto"/>
              <w:jc w:val="both"/>
              <w:rPr>
                <w:sz w:val="18"/>
                <w:szCs w:val="18"/>
              </w:rPr>
            </w:pPr>
            <w:r>
              <w:rPr>
                <w:sz w:val="18"/>
                <w:szCs w:val="18"/>
              </w:rPr>
              <w:t>13.</w:t>
            </w:r>
          </w:p>
        </w:tc>
        <w:tc>
          <w:tcPr>
            <w:tcW w:w="3783" w:type="dxa"/>
            <w:tcBorders>
              <w:top w:val="single" w:sz="4" w:space="0" w:color="auto"/>
              <w:left w:val="single" w:sz="4" w:space="0" w:color="auto"/>
              <w:bottom w:val="single" w:sz="4" w:space="0" w:color="auto"/>
              <w:right w:val="single" w:sz="4" w:space="0" w:color="auto"/>
            </w:tcBorders>
            <w:vAlign w:val="bottom"/>
          </w:tcPr>
          <w:p w14:paraId="26F1F624" w14:textId="77777777" w:rsidR="00D934D1" w:rsidRPr="00BA2F41" w:rsidRDefault="00D934D1" w:rsidP="00167A28">
            <w:pPr>
              <w:spacing w:after="144" w:line="259" w:lineRule="auto"/>
              <w:ind w:left="5"/>
              <w:jc w:val="both"/>
              <w:rPr>
                <w:sz w:val="18"/>
                <w:szCs w:val="18"/>
                <w:lang w:val="el-GR"/>
              </w:rPr>
            </w:pPr>
            <w:r w:rsidRPr="00BA2F41">
              <w:rPr>
                <w:sz w:val="18"/>
                <w:szCs w:val="18"/>
                <w:lang w:val="el-GR"/>
              </w:rPr>
              <w:t xml:space="preserve">Συνεργασία με όλους τους κύριους </w:t>
            </w:r>
            <w:r w:rsidRPr="00BA2F41">
              <w:rPr>
                <w:sz w:val="18"/>
                <w:szCs w:val="18"/>
              </w:rPr>
              <w:t>Web</w:t>
            </w:r>
            <w:r w:rsidRPr="00BA2F41">
              <w:rPr>
                <w:sz w:val="18"/>
                <w:szCs w:val="18"/>
                <w:lang w:val="el-GR"/>
              </w:rPr>
              <w:t xml:space="preserve"> </w:t>
            </w:r>
            <w:r w:rsidRPr="00BA2F41">
              <w:rPr>
                <w:sz w:val="18"/>
                <w:szCs w:val="18"/>
              </w:rPr>
              <w:t>Servers</w:t>
            </w:r>
            <w:r w:rsidRPr="00BA2F41">
              <w:rPr>
                <w:sz w:val="18"/>
                <w:szCs w:val="18"/>
                <w:lang w:val="el-GR"/>
              </w:rPr>
              <w:t xml:space="preserve">: </w:t>
            </w:r>
          </w:p>
          <w:p w14:paraId="2B7C9760" w14:textId="77777777" w:rsidR="00D934D1" w:rsidRPr="00BA2F41" w:rsidRDefault="00D934D1" w:rsidP="001A59A1">
            <w:pPr>
              <w:numPr>
                <w:ilvl w:val="0"/>
                <w:numId w:val="120"/>
              </w:numPr>
              <w:spacing w:line="259" w:lineRule="auto"/>
              <w:ind w:hanging="360"/>
              <w:jc w:val="both"/>
              <w:rPr>
                <w:sz w:val="18"/>
                <w:szCs w:val="18"/>
              </w:rPr>
            </w:pPr>
            <w:r w:rsidRPr="00BA2F41">
              <w:rPr>
                <w:sz w:val="18"/>
                <w:szCs w:val="18"/>
              </w:rPr>
              <w:t xml:space="preserve">Apache HTTP Server </w:t>
            </w:r>
          </w:p>
          <w:p w14:paraId="65C7FE9C" w14:textId="77777777" w:rsidR="00D934D1" w:rsidRPr="00BA2F41" w:rsidRDefault="00D934D1" w:rsidP="001A59A1">
            <w:pPr>
              <w:numPr>
                <w:ilvl w:val="0"/>
                <w:numId w:val="120"/>
              </w:numPr>
              <w:spacing w:line="259" w:lineRule="auto"/>
              <w:ind w:hanging="360"/>
              <w:jc w:val="both"/>
              <w:rPr>
                <w:sz w:val="18"/>
                <w:szCs w:val="18"/>
              </w:rPr>
            </w:pPr>
            <w:r w:rsidRPr="00BA2F41">
              <w:rPr>
                <w:sz w:val="18"/>
                <w:szCs w:val="18"/>
              </w:rPr>
              <w:t xml:space="preserve">Microsoft Internet Information Server (IIS) </w:t>
            </w:r>
          </w:p>
        </w:tc>
        <w:tc>
          <w:tcPr>
            <w:tcW w:w="1440" w:type="dxa"/>
            <w:tcBorders>
              <w:top w:val="single" w:sz="4" w:space="0" w:color="auto"/>
              <w:left w:val="single" w:sz="4" w:space="0" w:color="auto"/>
              <w:bottom w:val="single" w:sz="4" w:space="0" w:color="auto"/>
              <w:right w:val="single" w:sz="4" w:space="0" w:color="auto"/>
            </w:tcBorders>
          </w:tcPr>
          <w:p w14:paraId="447FA47A" w14:textId="77777777" w:rsidR="00D934D1" w:rsidRPr="00BA2F41" w:rsidRDefault="00D934D1" w:rsidP="00167A28">
            <w:pPr>
              <w:spacing w:line="259" w:lineRule="auto"/>
              <w:ind w:right="46"/>
              <w:jc w:val="both"/>
              <w:rPr>
                <w:sz w:val="18"/>
                <w:szCs w:val="18"/>
              </w:rPr>
            </w:pPr>
            <w:r w:rsidRPr="00BA2F41">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6FD5B52F" w14:textId="77777777" w:rsidR="00D934D1" w:rsidRPr="00BA2F41" w:rsidRDefault="00D934D1" w:rsidP="00167A28">
            <w:pPr>
              <w:spacing w:line="259" w:lineRule="auto"/>
              <w:ind w:left="5"/>
              <w:jc w:val="both"/>
              <w:rPr>
                <w:sz w:val="18"/>
                <w:szCs w:val="18"/>
              </w:rPr>
            </w:pPr>
            <w:r w:rsidRPr="00BA2F41">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7494B63F" w14:textId="77777777" w:rsidR="00D934D1" w:rsidRPr="00BA2F41" w:rsidRDefault="00D934D1" w:rsidP="00167A28">
            <w:pPr>
              <w:spacing w:line="259" w:lineRule="auto"/>
              <w:ind w:left="12"/>
              <w:jc w:val="both"/>
              <w:rPr>
                <w:sz w:val="18"/>
                <w:szCs w:val="18"/>
              </w:rPr>
            </w:pPr>
            <w:r w:rsidRPr="00BA2F41">
              <w:rPr>
                <w:sz w:val="18"/>
                <w:szCs w:val="18"/>
              </w:rPr>
              <w:t xml:space="preserve"> </w:t>
            </w:r>
          </w:p>
        </w:tc>
      </w:tr>
      <w:tr w:rsidR="00A95D29" w:rsidRPr="00BA2F41" w14:paraId="672943E6" w14:textId="77777777" w:rsidTr="003277C9">
        <w:tblPrEx>
          <w:tblCellMar>
            <w:top w:w="36" w:type="dxa"/>
            <w:bottom w:w="28" w:type="dxa"/>
            <w:right w:w="93" w:type="dxa"/>
          </w:tblCellMar>
        </w:tblPrEx>
        <w:trPr>
          <w:trHeight w:val="539"/>
        </w:trPr>
        <w:tc>
          <w:tcPr>
            <w:tcW w:w="1224" w:type="dxa"/>
            <w:tcBorders>
              <w:top w:val="single" w:sz="4" w:space="0" w:color="auto"/>
              <w:left w:val="single" w:sz="4" w:space="0" w:color="auto"/>
              <w:bottom w:val="single" w:sz="4" w:space="0" w:color="auto"/>
              <w:right w:val="single" w:sz="4" w:space="0" w:color="auto"/>
            </w:tcBorders>
          </w:tcPr>
          <w:p w14:paraId="60979FB5" w14:textId="77777777" w:rsidR="00A95D29" w:rsidRPr="00BA2F41" w:rsidRDefault="00D934D1" w:rsidP="00167A28">
            <w:pPr>
              <w:spacing w:line="259" w:lineRule="auto"/>
              <w:jc w:val="both"/>
              <w:rPr>
                <w:sz w:val="18"/>
                <w:szCs w:val="18"/>
              </w:rPr>
            </w:pPr>
            <w:r w:rsidRPr="00BA2F41">
              <w:rPr>
                <w:sz w:val="18"/>
                <w:szCs w:val="18"/>
              </w:rPr>
              <w:t>1</w:t>
            </w:r>
            <w:r w:rsidR="00153FFC">
              <w:rPr>
                <w:sz w:val="18"/>
                <w:szCs w:val="18"/>
              </w:rPr>
              <w:t xml:space="preserve">4. </w:t>
            </w:r>
          </w:p>
        </w:tc>
        <w:tc>
          <w:tcPr>
            <w:tcW w:w="3783" w:type="dxa"/>
            <w:tcBorders>
              <w:top w:val="single" w:sz="4" w:space="0" w:color="auto"/>
              <w:left w:val="single" w:sz="4" w:space="0" w:color="auto"/>
              <w:bottom w:val="single" w:sz="4" w:space="0" w:color="auto"/>
              <w:right w:val="single" w:sz="4" w:space="0" w:color="auto"/>
            </w:tcBorders>
            <w:vAlign w:val="center"/>
          </w:tcPr>
          <w:p w14:paraId="33D6DF23" w14:textId="77777777" w:rsidR="000D0B54" w:rsidRDefault="00A95D29" w:rsidP="002F6C7D">
            <w:pPr>
              <w:spacing w:line="259" w:lineRule="auto"/>
              <w:jc w:val="both"/>
              <w:rPr>
                <w:rFonts w:eastAsia="Times New Roman"/>
                <w:sz w:val="18"/>
                <w:szCs w:val="18"/>
              </w:rPr>
            </w:pPr>
            <w:r w:rsidRPr="00BA2F41">
              <w:rPr>
                <w:sz w:val="18"/>
                <w:szCs w:val="18"/>
              </w:rPr>
              <w:t xml:space="preserve">Υποστήριξη HTTP 1.0 και 1.1 πρωτοκόλλου </w:t>
            </w:r>
          </w:p>
        </w:tc>
        <w:tc>
          <w:tcPr>
            <w:tcW w:w="1440" w:type="dxa"/>
            <w:tcBorders>
              <w:top w:val="single" w:sz="4" w:space="0" w:color="auto"/>
              <w:left w:val="single" w:sz="4" w:space="0" w:color="auto"/>
              <w:bottom w:val="single" w:sz="4" w:space="0" w:color="auto"/>
              <w:right w:val="single" w:sz="4" w:space="0" w:color="auto"/>
            </w:tcBorders>
            <w:vAlign w:val="center"/>
          </w:tcPr>
          <w:p w14:paraId="553B0945" w14:textId="77777777" w:rsidR="00A95D29" w:rsidRPr="00BA2F41" w:rsidRDefault="00A95D29" w:rsidP="00167A28">
            <w:pPr>
              <w:spacing w:line="259" w:lineRule="auto"/>
              <w:ind w:right="46"/>
              <w:jc w:val="both"/>
              <w:rPr>
                <w:sz w:val="18"/>
                <w:szCs w:val="18"/>
              </w:rPr>
            </w:pPr>
            <w:r w:rsidRPr="00BA2F41">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vAlign w:val="center"/>
          </w:tcPr>
          <w:p w14:paraId="54DF87D0" w14:textId="77777777" w:rsidR="00A95D29" w:rsidRPr="00BA2F41" w:rsidRDefault="00A95D29" w:rsidP="00167A28">
            <w:pPr>
              <w:spacing w:line="259" w:lineRule="auto"/>
              <w:ind w:left="5"/>
              <w:jc w:val="both"/>
              <w:rPr>
                <w:sz w:val="18"/>
                <w:szCs w:val="18"/>
              </w:rPr>
            </w:pPr>
            <w:r w:rsidRPr="00BA2F41">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vAlign w:val="center"/>
          </w:tcPr>
          <w:p w14:paraId="1E6A180C" w14:textId="77777777" w:rsidR="00A95D29" w:rsidRPr="00BA2F41" w:rsidRDefault="00A95D29" w:rsidP="00167A28">
            <w:pPr>
              <w:spacing w:line="259" w:lineRule="auto"/>
              <w:ind w:left="12"/>
              <w:jc w:val="both"/>
              <w:rPr>
                <w:sz w:val="18"/>
                <w:szCs w:val="18"/>
              </w:rPr>
            </w:pPr>
            <w:r w:rsidRPr="00BA2F41">
              <w:rPr>
                <w:sz w:val="18"/>
                <w:szCs w:val="18"/>
              </w:rPr>
              <w:t xml:space="preserve"> </w:t>
            </w:r>
          </w:p>
        </w:tc>
      </w:tr>
      <w:tr w:rsidR="00A95D29" w:rsidRPr="00BA2F41" w14:paraId="1CB89EE8" w14:textId="77777777" w:rsidTr="003277C9">
        <w:tblPrEx>
          <w:tblCellMar>
            <w:top w:w="36" w:type="dxa"/>
            <w:bottom w:w="28" w:type="dxa"/>
            <w:right w:w="93" w:type="dxa"/>
          </w:tblCellMar>
        </w:tblPrEx>
        <w:trPr>
          <w:trHeight w:val="1007"/>
        </w:trPr>
        <w:tc>
          <w:tcPr>
            <w:tcW w:w="1224" w:type="dxa"/>
            <w:tcBorders>
              <w:top w:val="single" w:sz="4" w:space="0" w:color="auto"/>
              <w:left w:val="single" w:sz="4" w:space="0" w:color="auto"/>
              <w:bottom w:val="single" w:sz="4" w:space="0" w:color="auto"/>
              <w:right w:val="single" w:sz="4" w:space="0" w:color="auto"/>
            </w:tcBorders>
          </w:tcPr>
          <w:p w14:paraId="351EA998" w14:textId="77777777" w:rsidR="00A95D29" w:rsidRPr="00BA2F41" w:rsidRDefault="00153FFC" w:rsidP="00167A28">
            <w:pPr>
              <w:spacing w:line="259" w:lineRule="auto"/>
              <w:jc w:val="both"/>
              <w:rPr>
                <w:sz w:val="18"/>
                <w:szCs w:val="18"/>
              </w:rPr>
            </w:pPr>
            <w:r>
              <w:rPr>
                <w:sz w:val="18"/>
                <w:szCs w:val="18"/>
              </w:rPr>
              <w:t xml:space="preserve">15. </w:t>
            </w:r>
            <w:r w:rsidR="00A95D29" w:rsidRPr="00BA2F41">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center"/>
          </w:tcPr>
          <w:p w14:paraId="745CFA4B" w14:textId="77777777" w:rsidR="000D0B54" w:rsidRDefault="00A95D29" w:rsidP="002F6C7D">
            <w:pPr>
              <w:spacing w:line="259" w:lineRule="auto"/>
              <w:rPr>
                <w:rFonts w:eastAsia="Times New Roman"/>
                <w:sz w:val="18"/>
                <w:szCs w:val="18"/>
                <w:lang w:val="el-GR"/>
              </w:rPr>
            </w:pPr>
            <w:r w:rsidRPr="00BA2F41">
              <w:rPr>
                <w:sz w:val="18"/>
                <w:szCs w:val="18"/>
                <w:lang w:val="el-GR"/>
              </w:rPr>
              <w:t xml:space="preserve">Υποστήριξη ανοικτών τεχνολογιών ανάπτυξης προγραμμάτων που συνεργάζονται άμεσα με τον εξυπηρετητή διαδικτύου (π.χ. </w:t>
            </w:r>
            <w:r w:rsidRPr="00BA2F41">
              <w:rPr>
                <w:sz w:val="18"/>
                <w:szCs w:val="18"/>
              </w:rPr>
              <w:t>CGI</w:t>
            </w:r>
            <w:r w:rsidRPr="00BA2F41">
              <w:rPr>
                <w:sz w:val="18"/>
                <w:szCs w:val="18"/>
                <w:lang w:val="el-GR"/>
              </w:rPr>
              <w:t xml:space="preserve">, </w:t>
            </w:r>
            <w:r w:rsidRPr="00BA2F41">
              <w:rPr>
                <w:sz w:val="18"/>
                <w:szCs w:val="18"/>
              </w:rPr>
              <w:t>FastCGI</w:t>
            </w:r>
            <w:r w:rsidRPr="00BA2F41">
              <w:rPr>
                <w:sz w:val="18"/>
                <w:szCs w:val="18"/>
                <w:lang w:val="el-GR"/>
              </w:rPr>
              <w:t xml:space="preserve">, </w:t>
            </w:r>
            <w:r w:rsidRPr="00BA2F41">
              <w:rPr>
                <w:sz w:val="18"/>
                <w:szCs w:val="18"/>
              </w:rPr>
              <w:t>Perl</w:t>
            </w:r>
            <w:r w:rsidRPr="00BA2F41">
              <w:rPr>
                <w:sz w:val="18"/>
                <w:szCs w:val="18"/>
                <w:lang w:val="el-GR"/>
              </w:rPr>
              <w:t xml:space="preserve">, </w:t>
            </w:r>
            <w:r w:rsidRPr="00BA2F41">
              <w:rPr>
                <w:sz w:val="18"/>
                <w:szCs w:val="18"/>
              </w:rPr>
              <w:t>PHP</w:t>
            </w:r>
            <w:r w:rsidRPr="00BA2F41">
              <w:rPr>
                <w:sz w:val="18"/>
                <w:szCs w:val="18"/>
                <w:lang w:val="el-GR"/>
              </w:rPr>
              <w:t xml:space="preserve">) </w:t>
            </w:r>
          </w:p>
        </w:tc>
        <w:tc>
          <w:tcPr>
            <w:tcW w:w="1440" w:type="dxa"/>
            <w:tcBorders>
              <w:top w:val="single" w:sz="4" w:space="0" w:color="auto"/>
              <w:left w:val="single" w:sz="4" w:space="0" w:color="auto"/>
              <w:bottom w:val="single" w:sz="4" w:space="0" w:color="auto"/>
              <w:right w:val="single" w:sz="4" w:space="0" w:color="auto"/>
            </w:tcBorders>
          </w:tcPr>
          <w:p w14:paraId="2DFAF36D" w14:textId="77777777" w:rsidR="00A95D29" w:rsidRPr="00BA2F41" w:rsidRDefault="00A95D29" w:rsidP="00167A28">
            <w:pPr>
              <w:spacing w:line="259" w:lineRule="auto"/>
              <w:ind w:right="46"/>
              <w:jc w:val="both"/>
              <w:rPr>
                <w:sz w:val="18"/>
                <w:szCs w:val="18"/>
              </w:rPr>
            </w:pPr>
            <w:r w:rsidRPr="00BA2F41">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0F5970E5" w14:textId="77777777" w:rsidR="00A95D29" w:rsidRPr="00BA2F41" w:rsidRDefault="00A95D29" w:rsidP="00167A28">
            <w:pPr>
              <w:spacing w:line="259" w:lineRule="auto"/>
              <w:ind w:left="5"/>
              <w:jc w:val="both"/>
              <w:rPr>
                <w:sz w:val="18"/>
                <w:szCs w:val="18"/>
              </w:rPr>
            </w:pPr>
            <w:r w:rsidRPr="00BA2F41">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754CC1ED" w14:textId="77777777" w:rsidR="00A95D29" w:rsidRPr="00BA2F41" w:rsidRDefault="00A95D29" w:rsidP="00167A28">
            <w:pPr>
              <w:spacing w:line="259" w:lineRule="auto"/>
              <w:ind w:left="12"/>
              <w:jc w:val="both"/>
              <w:rPr>
                <w:sz w:val="18"/>
                <w:szCs w:val="18"/>
              </w:rPr>
            </w:pPr>
            <w:r w:rsidRPr="00BA2F41">
              <w:rPr>
                <w:sz w:val="18"/>
                <w:szCs w:val="18"/>
              </w:rPr>
              <w:t xml:space="preserve"> </w:t>
            </w:r>
          </w:p>
        </w:tc>
      </w:tr>
      <w:tr w:rsidR="00A95D29" w:rsidRPr="00BA2F41" w14:paraId="12513723" w14:textId="77777777" w:rsidTr="003277C9">
        <w:tblPrEx>
          <w:tblCellMar>
            <w:top w:w="36" w:type="dxa"/>
            <w:bottom w:w="28" w:type="dxa"/>
            <w:right w:w="93" w:type="dxa"/>
          </w:tblCellMar>
        </w:tblPrEx>
        <w:trPr>
          <w:trHeight w:val="566"/>
        </w:trPr>
        <w:tc>
          <w:tcPr>
            <w:tcW w:w="1224" w:type="dxa"/>
            <w:tcBorders>
              <w:top w:val="single" w:sz="4" w:space="0" w:color="auto"/>
              <w:left w:val="single" w:sz="4" w:space="0" w:color="auto"/>
              <w:bottom w:val="single" w:sz="4" w:space="0" w:color="auto"/>
              <w:right w:val="single" w:sz="4" w:space="0" w:color="auto"/>
            </w:tcBorders>
          </w:tcPr>
          <w:p w14:paraId="71B4DCDB" w14:textId="77777777" w:rsidR="00A95D29" w:rsidRPr="00BA2F41" w:rsidRDefault="00D934D1" w:rsidP="00167A28">
            <w:pPr>
              <w:spacing w:line="259" w:lineRule="auto"/>
              <w:jc w:val="both"/>
              <w:rPr>
                <w:sz w:val="18"/>
                <w:szCs w:val="18"/>
              </w:rPr>
            </w:pPr>
            <w:r w:rsidRPr="00BA2F41">
              <w:rPr>
                <w:sz w:val="18"/>
                <w:szCs w:val="18"/>
              </w:rPr>
              <w:t>16</w:t>
            </w:r>
            <w:r w:rsidR="00A95D29" w:rsidRPr="00BA2F41">
              <w:rPr>
                <w:sz w:val="18"/>
                <w:szCs w:val="18"/>
              </w:rPr>
              <w:t>.</w:t>
            </w:r>
            <w:r w:rsidR="00A95D29" w:rsidRPr="00BA2F41">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center"/>
          </w:tcPr>
          <w:p w14:paraId="4289AEB3" w14:textId="77777777" w:rsidR="000D0B54" w:rsidRDefault="00A95D29" w:rsidP="002F6C7D">
            <w:pPr>
              <w:spacing w:line="259" w:lineRule="auto"/>
              <w:jc w:val="both"/>
              <w:rPr>
                <w:rFonts w:eastAsia="Times New Roman"/>
                <w:sz w:val="18"/>
                <w:szCs w:val="18"/>
                <w:lang w:val="el-GR"/>
              </w:rPr>
            </w:pPr>
            <w:r w:rsidRPr="00BA2F41">
              <w:rPr>
                <w:sz w:val="18"/>
                <w:szCs w:val="18"/>
                <w:lang w:val="el-GR"/>
              </w:rPr>
              <w:t xml:space="preserve">Εξυπηρέτηση </w:t>
            </w:r>
            <w:r w:rsidRPr="00BA2F41">
              <w:rPr>
                <w:sz w:val="18"/>
                <w:szCs w:val="18"/>
                <w:lang w:val="el-GR"/>
              </w:rPr>
              <w:tab/>
              <w:t xml:space="preserve">στατικού και δυναμικού περιεχομένου </w:t>
            </w:r>
          </w:p>
        </w:tc>
        <w:tc>
          <w:tcPr>
            <w:tcW w:w="1440" w:type="dxa"/>
            <w:tcBorders>
              <w:top w:val="single" w:sz="4" w:space="0" w:color="auto"/>
              <w:left w:val="single" w:sz="4" w:space="0" w:color="auto"/>
              <w:bottom w:val="single" w:sz="4" w:space="0" w:color="auto"/>
              <w:right w:val="single" w:sz="4" w:space="0" w:color="auto"/>
            </w:tcBorders>
          </w:tcPr>
          <w:p w14:paraId="36FFEDA8" w14:textId="77777777" w:rsidR="00A95D29" w:rsidRPr="00BA2F41" w:rsidRDefault="00A95D29" w:rsidP="00167A28">
            <w:pPr>
              <w:spacing w:line="259" w:lineRule="auto"/>
              <w:ind w:right="46"/>
              <w:jc w:val="both"/>
              <w:rPr>
                <w:sz w:val="18"/>
                <w:szCs w:val="18"/>
              </w:rPr>
            </w:pPr>
            <w:r w:rsidRPr="00BA2F41">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134D1DB3" w14:textId="77777777" w:rsidR="00A95D29" w:rsidRPr="00BA2F41" w:rsidRDefault="00A95D29" w:rsidP="00167A28">
            <w:pPr>
              <w:spacing w:line="259" w:lineRule="auto"/>
              <w:ind w:left="5"/>
              <w:jc w:val="both"/>
              <w:rPr>
                <w:sz w:val="18"/>
                <w:szCs w:val="18"/>
              </w:rPr>
            </w:pPr>
            <w:r w:rsidRPr="00BA2F41">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10792370" w14:textId="77777777" w:rsidR="00A95D29" w:rsidRPr="00BA2F41" w:rsidRDefault="00A95D29" w:rsidP="00167A28">
            <w:pPr>
              <w:spacing w:line="259" w:lineRule="auto"/>
              <w:ind w:left="12"/>
              <w:jc w:val="both"/>
              <w:rPr>
                <w:sz w:val="18"/>
                <w:szCs w:val="18"/>
              </w:rPr>
            </w:pPr>
            <w:r w:rsidRPr="00BA2F41">
              <w:rPr>
                <w:sz w:val="18"/>
                <w:szCs w:val="18"/>
              </w:rPr>
              <w:t xml:space="preserve"> </w:t>
            </w:r>
          </w:p>
        </w:tc>
      </w:tr>
      <w:tr w:rsidR="00A95D29" w:rsidRPr="00BA2F41" w14:paraId="65BA394B" w14:textId="77777777" w:rsidTr="003277C9">
        <w:tblPrEx>
          <w:tblCellMar>
            <w:top w:w="36" w:type="dxa"/>
            <w:bottom w:w="28" w:type="dxa"/>
            <w:right w:w="93" w:type="dxa"/>
          </w:tblCellMar>
        </w:tblPrEx>
        <w:trPr>
          <w:trHeight w:val="368"/>
        </w:trPr>
        <w:tc>
          <w:tcPr>
            <w:tcW w:w="1224" w:type="dxa"/>
            <w:tcBorders>
              <w:top w:val="single" w:sz="4" w:space="0" w:color="auto"/>
              <w:left w:val="single" w:sz="4" w:space="0" w:color="auto"/>
              <w:bottom w:val="single" w:sz="4" w:space="0" w:color="auto"/>
              <w:right w:val="single" w:sz="4" w:space="0" w:color="auto"/>
            </w:tcBorders>
          </w:tcPr>
          <w:p w14:paraId="50BCFD13" w14:textId="77777777" w:rsidR="00A95D29" w:rsidRPr="00BA2F41" w:rsidRDefault="00D934D1" w:rsidP="00167A28">
            <w:pPr>
              <w:spacing w:line="259" w:lineRule="auto"/>
              <w:jc w:val="both"/>
              <w:rPr>
                <w:sz w:val="18"/>
                <w:szCs w:val="18"/>
              </w:rPr>
            </w:pPr>
            <w:r w:rsidRPr="00BA2F41">
              <w:rPr>
                <w:sz w:val="18"/>
                <w:szCs w:val="18"/>
              </w:rPr>
              <w:t>17</w:t>
            </w:r>
            <w:r w:rsidR="00153FFC">
              <w:rPr>
                <w:rFonts w:ascii="Arial" w:eastAsia="Arial" w:hAnsi="Arial" w:cs="Arial"/>
                <w:sz w:val="18"/>
                <w:szCs w:val="18"/>
              </w:rPr>
              <w:t>.</w:t>
            </w:r>
          </w:p>
        </w:tc>
        <w:tc>
          <w:tcPr>
            <w:tcW w:w="3783" w:type="dxa"/>
            <w:tcBorders>
              <w:top w:val="single" w:sz="4" w:space="0" w:color="auto"/>
              <w:left w:val="single" w:sz="4" w:space="0" w:color="auto"/>
              <w:bottom w:val="single" w:sz="4" w:space="0" w:color="auto"/>
              <w:right w:val="single" w:sz="4" w:space="0" w:color="auto"/>
            </w:tcBorders>
            <w:vAlign w:val="center"/>
          </w:tcPr>
          <w:p w14:paraId="7D45A70D" w14:textId="77777777" w:rsidR="000D0B54" w:rsidRDefault="00A95D29" w:rsidP="002F6C7D">
            <w:pPr>
              <w:spacing w:line="259" w:lineRule="auto"/>
              <w:jc w:val="both"/>
              <w:rPr>
                <w:rFonts w:eastAsia="Times New Roman"/>
                <w:sz w:val="18"/>
                <w:szCs w:val="18"/>
                <w:lang w:val="el-GR"/>
              </w:rPr>
            </w:pPr>
            <w:r w:rsidRPr="00BA2F41">
              <w:rPr>
                <w:sz w:val="18"/>
                <w:szCs w:val="18"/>
                <w:lang w:val="el-GR"/>
              </w:rPr>
              <w:t xml:space="preserve">Κεντρική διαχείριση του εξυπηρετητή διαδικτύου </w:t>
            </w:r>
          </w:p>
        </w:tc>
        <w:tc>
          <w:tcPr>
            <w:tcW w:w="1440" w:type="dxa"/>
            <w:tcBorders>
              <w:top w:val="single" w:sz="4" w:space="0" w:color="auto"/>
              <w:left w:val="single" w:sz="4" w:space="0" w:color="auto"/>
              <w:bottom w:val="single" w:sz="4" w:space="0" w:color="auto"/>
              <w:right w:val="single" w:sz="4" w:space="0" w:color="auto"/>
            </w:tcBorders>
            <w:vAlign w:val="center"/>
          </w:tcPr>
          <w:p w14:paraId="7426A62A" w14:textId="77777777" w:rsidR="00A95D29" w:rsidRPr="00BA2F41" w:rsidRDefault="00A95D29" w:rsidP="00167A28">
            <w:pPr>
              <w:spacing w:line="259" w:lineRule="auto"/>
              <w:ind w:right="46"/>
              <w:jc w:val="both"/>
              <w:rPr>
                <w:sz w:val="18"/>
                <w:szCs w:val="18"/>
              </w:rPr>
            </w:pPr>
            <w:r w:rsidRPr="00BA2F41">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vAlign w:val="center"/>
          </w:tcPr>
          <w:p w14:paraId="09C1909F" w14:textId="77777777" w:rsidR="00A95D29" w:rsidRPr="00BA2F41" w:rsidRDefault="00A95D29" w:rsidP="00167A28">
            <w:pPr>
              <w:spacing w:line="259" w:lineRule="auto"/>
              <w:ind w:left="5"/>
              <w:jc w:val="both"/>
              <w:rPr>
                <w:sz w:val="18"/>
                <w:szCs w:val="18"/>
              </w:rPr>
            </w:pPr>
            <w:r w:rsidRPr="00BA2F41">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vAlign w:val="center"/>
          </w:tcPr>
          <w:p w14:paraId="61D5E4DF" w14:textId="77777777" w:rsidR="00A95D29" w:rsidRPr="00BA2F41" w:rsidRDefault="00A95D29" w:rsidP="00167A28">
            <w:pPr>
              <w:spacing w:line="259" w:lineRule="auto"/>
              <w:ind w:left="12"/>
              <w:jc w:val="both"/>
              <w:rPr>
                <w:sz w:val="18"/>
                <w:szCs w:val="18"/>
              </w:rPr>
            </w:pPr>
            <w:r w:rsidRPr="00BA2F41">
              <w:rPr>
                <w:sz w:val="18"/>
                <w:szCs w:val="18"/>
              </w:rPr>
              <w:t xml:space="preserve"> </w:t>
            </w:r>
          </w:p>
        </w:tc>
      </w:tr>
      <w:tr w:rsidR="00A95D29" w:rsidRPr="00BA2F41" w14:paraId="5DF5B316" w14:textId="77777777" w:rsidTr="003277C9">
        <w:tblPrEx>
          <w:tblCellMar>
            <w:top w:w="36" w:type="dxa"/>
            <w:bottom w:w="28" w:type="dxa"/>
            <w:right w:w="93" w:type="dxa"/>
          </w:tblCellMar>
        </w:tblPrEx>
        <w:trPr>
          <w:trHeight w:val="737"/>
        </w:trPr>
        <w:tc>
          <w:tcPr>
            <w:tcW w:w="1224" w:type="dxa"/>
            <w:tcBorders>
              <w:top w:val="single" w:sz="4" w:space="0" w:color="auto"/>
              <w:left w:val="single" w:sz="4" w:space="0" w:color="auto"/>
              <w:bottom w:val="single" w:sz="4" w:space="0" w:color="auto"/>
              <w:right w:val="single" w:sz="4" w:space="0" w:color="auto"/>
            </w:tcBorders>
          </w:tcPr>
          <w:p w14:paraId="3434DCDF" w14:textId="77777777" w:rsidR="00A95D29" w:rsidRPr="00BA2F41" w:rsidRDefault="00D934D1" w:rsidP="00167A28">
            <w:pPr>
              <w:spacing w:line="259" w:lineRule="auto"/>
              <w:jc w:val="both"/>
              <w:rPr>
                <w:sz w:val="18"/>
                <w:szCs w:val="18"/>
              </w:rPr>
            </w:pPr>
            <w:r w:rsidRPr="00BA2F41">
              <w:rPr>
                <w:sz w:val="18"/>
                <w:szCs w:val="18"/>
              </w:rPr>
              <w:t>18</w:t>
            </w:r>
            <w:r w:rsidR="00153FFC">
              <w:rPr>
                <w:sz w:val="18"/>
              </w:rPr>
              <w:t>.</w:t>
            </w:r>
          </w:p>
        </w:tc>
        <w:tc>
          <w:tcPr>
            <w:tcW w:w="3783" w:type="dxa"/>
            <w:tcBorders>
              <w:top w:val="single" w:sz="4" w:space="0" w:color="auto"/>
              <w:left w:val="single" w:sz="4" w:space="0" w:color="auto"/>
              <w:bottom w:val="single" w:sz="4" w:space="0" w:color="auto"/>
              <w:right w:val="single" w:sz="4" w:space="0" w:color="auto"/>
            </w:tcBorders>
            <w:vAlign w:val="center"/>
          </w:tcPr>
          <w:p w14:paraId="6B0A1CB1" w14:textId="77777777" w:rsidR="000D0B54" w:rsidRDefault="00A95D29" w:rsidP="002F6C7D">
            <w:pPr>
              <w:spacing w:after="1" w:line="239" w:lineRule="auto"/>
              <w:jc w:val="both"/>
              <w:rPr>
                <w:rFonts w:eastAsia="Times New Roman"/>
                <w:sz w:val="18"/>
                <w:szCs w:val="18"/>
                <w:lang w:val="el-GR"/>
              </w:rPr>
            </w:pPr>
            <w:r w:rsidRPr="00BA2F41">
              <w:rPr>
                <w:sz w:val="18"/>
                <w:szCs w:val="18"/>
                <w:lang w:val="el-GR"/>
              </w:rPr>
              <w:t xml:space="preserve">Δυνατότητες ανακάλυψης καταστροφικών σφαλμάτων και ανάκαμψης χωρίς την </w:t>
            </w:r>
          </w:p>
          <w:p w14:paraId="7DFBAFA7" w14:textId="77777777" w:rsidR="000D0B54" w:rsidRDefault="00A95D29" w:rsidP="002F6C7D">
            <w:pPr>
              <w:spacing w:line="259" w:lineRule="auto"/>
              <w:jc w:val="both"/>
              <w:rPr>
                <w:rFonts w:eastAsia="Times New Roman"/>
                <w:sz w:val="18"/>
                <w:szCs w:val="18"/>
              </w:rPr>
            </w:pPr>
            <w:r w:rsidRPr="00BA2F41">
              <w:rPr>
                <w:sz w:val="18"/>
                <w:szCs w:val="18"/>
              </w:rPr>
              <w:t xml:space="preserve">μεσολάβηση του διαχειριστή </w:t>
            </w:r>
          </w:p>
        </w:tc>
        <w:tc>
          <w:tcPr>
            <w:tcW w:w="1440" w:type="dxa"/>
            <w:tcBorders>
              <w:top w:val="single" w:sz="4" w:space="0" w:color="auto"/>
              <w:left w:val="single" w:sz="4" w:space="0" w:color="auto"/>
              <w:bottom w:val="single" w:sz="4" w:space="0" w:color="auto"/>
              <w:right w:val="single" w:sz="4" w:space="0" w:color="auto"/>
            </w:tcBorders>
          </w:tcPr>
          <w:p w14:paraId="3B8E9586" w14:textId="77777777" w:rsidR="00A95D29" w:rsidRPr="00BA2F41" w:rsidRDefault="00A95D29" w:rsidP="00167A28">
            <w:pPr>
              <w:spacing w:line="259" w:lineRule="auto"/>
              <w:ind w:right="46"/>
              <w:jc w:val="both"/>
              <w:rPr>
                <w:sz w:val="18"/>
                <w:szCs w:val="18"/>
              </w:rPr>
            </w:pPr>
            <w:r w:rsidRPr="00BA2F41">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680B1942" w14:textId="77777777" w:rsidR="00A95D29" w:rsidRPr="00BA2F41" w:rsidRDefault="00A95D29" w:rsidP="00167A28">
            <w:pPr>
              <w:spacing w:line="259" w:lineRule="auto"/>
              <w:ind w:left="5"/>
              <w:jc w:val="both"/>
              <w:rPr>
                <w:sz w:val="18"/>
                <w:szCs w:val="18"/>
              </w:rPr>
            </w:pPr>
            <w:r w:rsidRPr="00BA2F41">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0CD4E22E" w14:textId="77777777" w:rsidR="00A95D29" w:rsidRPr="00BA2F41" w:rsidRDefault="00A95D29" w:rsidP="00167A28">
            <w:pPr>
              <w:spacing w:line="259" w:lineRule="auto"/>
              <w:ind w:left="12"/>
              <w:jc w:val="both"/>
              <w:rPr>
                <w:sz w:val="18"/>
                <w:szCs w:val="18"/>
              </w:rPr>
            </w:pPr>
            <w:r w:rsidRPr="00BA2F41">
              <w:rPr>
                <w:sz w:val="18"/>
                <w:szCs w:val="18"/>
              </w:rPr>
              <w:t xml:space="preserve"> </w:t>
            </w:r>
          </w:p>
        </w:tc>
      </w:tr>
      <w:tr w:rsidR="00A95D29" w:rsidRPr="00BA2F41" w14:paraId="118170CA" w14:textId="77777777" w:rsidTr="003277C9">
        <w:tblPrEx>
          <w:tblCellMar>
            <w:top w:w="36" w:type="dxa"/>
            <w:bottom w:w="28" w:type="dxa"/>
            <w:right w:w="93" w:type="dxa"/>
          </w:tblCellMar>
        </w:tblPrEx>
        <w:trPr>
          <w:trHeight w:val="1385"/>
        </w:trPr>
        <w:tc>
          <w:tcPr>
            <w:tcW w:w="1224" w:type="dxa"/>
            <w:tcBorders>
              <w:top w:val="single" w:sz="4" w:space="0" w:color="auto"/>
              <w:left w:val="single" w:sz="4" w:space="0" w:color="auto"/>
              <w:bottom w:val="single" w:sz="4" w:space="0" w:color="auto"/>
              <w:right w:val="single" w:sz="4" w:space="0" w:color="auto"/>
            </w:tcBorders>
          </w:tcPr>
          <w:p w14:paraId="35E42B8F" w14:textId="77777777" w:rsidR="00A95D29" w:rsidRPr="00BA2F41" w:rsidRDefault="00D934D1" w:rsidP="00167A28">
            <w:pPr>
              <w:spacing w:line="259" w:lineRule="auto"/>
              <w:jc w:val="both"/>
              <w:rPr>
                <w:sz w:val="18"/>
                <w:szCs w:val="18"/>
              </w:rPr>
            </w:pPr>
            <w:r w:rsidRPr="00BA2F41">
              <w:rPr>
                <w:sz w:val="18"/>
                <w:szCs w:val="18"/>
              </w:rPr>
              <w:lastRenderedPageBreak/>
              <w:t>19</w:t>
            </w:r>
            <w:r w:rsidR="00A95D29" w:rsidRPr="00BA2F41">
              <w:rPr>
                <w:sz w:val="18"/>
                <w:szCs w:val="18"/>
              </w:rPr>
              <w:t>.</w:t>
            </w:r>
            <w:r w:rsidR="00A068BB" w:rsidRPr="002F6C7D">
              <w:rPr>
                <w:rFonts w:ascii="Arial" w:hAnsi="Arial"/>
                <w:sz w:val="18"/>
              </w:rPr>
              <w:t xml:space="preserve"> </w:t>
            </w:r>
          </w:p>
        </w:tc>
        <w:tc>
          <w:tcPr>
            <w:tcW w:w="3783" w:type="dxa"/>
            <w:tcBorders>
              <w:top w:val="single" w:sz="4" w:space="0" w:color="auto"/>
              <w:left w:val="single" w:sz="4" w:space="0" w:color="auto"/>
              <w:bottom w:val="single" w:sz="4" w:space="0" w:color="auto"/>
              <w:right w:val="single" w:sz="4" w:space="0" w:color="auto"/>
            </w:tcBorders>
            <w:vAlign w:val="center"/>
          </w:tcPr>
          <w:p w14:paraId="0D67DB41" w14:textId="77777777" w:rsidR="00A95D29" w:rsidRPr="00815893" w:rsidRDefault="00A95D29" w:rsidP="00D12037">
            <w:pPr>
              <w:spacing w:line="259" w:lineRule="auto"/>
              <w:jc w:val="both"/>
              <w:rPr>
                <w:sz w:val="18"/>
                <w:szCs w:val="18"/>
                <w:lang w:val="el-GR"/>
              </w:rPr>
            </w:pPr>
            <w:r w:rsidRPr="00815893">
              <w:rPr>
                <w:sz w:val="18"/>
                <w:szCs w:val="18"/>
                <w:lang w:val="el-GR"/>
              </w:rPr>
              <w:t>Σε περίπτωση καταστροφικών σφαλμάτων θα πρέπει να εξασφαλίζεται η ακεραιότητα των δεδομένων της συνόδου του κάθε χρήστη (</w:t>
            </w:r>
            <w:r w:rsidRPr="00BA2F41">
              <w:rPr>
                <w:sz w:val="18"/>
                <w:szCs w:val="18"/>
              </w:rPr>
              <w:t>HTTP</w:t>
            </w:r>
            <w:r w:rsidRPr="00815893">
              <w:rPr>
                <w:sz w:val="18"/>
                <w:szCs w:val="18"/>
                <w:lang w:val="el-GR"/>
              </w:rPr>
              <w:t xml:space="preserve"> </w:t>
            </w:r>
            <w:r w:rsidRPr="00BA2F41">
              <w:rPr>
                <w:sz w:val="18"/>
                <w:szCs w:val="18"/>
              </w:rPr>
              <w:t>session</w:t>
            </w:r>
            <w:r w:rsidRPr="00815893">
              <w:rPr>
                <w:sz w:val="18"/>
                <w:szCs w:val="18"/>
                <w:lang w:val="el-GR"/>
              </w:rPr>
              <w:t xml:space="preserve">) </w:t>
            </w:r>
          </w:p>
        </w:tc>
        <w:tc>
          <w:tcPr>
            <w:tcW w:w="1440" w:type="dxa"/>
            <w:tcBorders>
              <w:top w:val="single" w:sz="4" w:space="0" w:color="auto"/>
              <w:left w:val="single" w:sz="4" w:space="0" w:color="auto"/>
              <w:bottom w:val="single" w:sz="4" w:space="0" w:color="auto"/>
              <w:right w:val="single" w:sz="4" w:space="0" w:color="auto"/>
            </w:tcBorders>
          </w:tcPr>
          <w:p w14:paraId="6452F8F8" w14:textId="77777777" w:rsidR="00A95D29" w:rsidRPr="00BA2F41" w:rsidRDefault="00A95D29" w:rsidP="00167A28">
            <w:pPr>
              <w:spacing w:line="259" w:lineRule="auto"/>
              <w:jc w:val="both"/>
              <w:rPr>
                <w:sz w:val="18"/>
                <w:szCs w:val="18"/>
              </w:rPr>
            </w:pPr>
            <w:r w:rsidRPr="00BA2F41">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5E263050" w14:textId="77777777" w:rsidR="00A95D29" w:rsidRPr="00BA2F41" w:rsidRDefault="00A95D29" w:rsidP="00167A28">
            <w:pPr>
              <w:spacing w:line="259" w:lineRule="auto"/>
              <w:jc w:val="both"/>
              <w:rPr>
                <w:sz w:val="18"/>
                <w:szCs w:val="18"/>
              </w:rPr>
            </w:pPr>
            <w:r w:rsidRPr="00BA2F41">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7A184E51" w14:textId="77777777" w:rsidR="00A95D29" w:rsidRPr="00BA2F41" w:rsidRDefault="00A95D29" w:rsidP="00167A28">
            <w:pPr>
              <w:spacing w:line="259" w:lineRule="auto"/>
              <w:jc w:val="both"/>
              <w:rPr>
                <w:sz w:val="18"/>
                <w:szCs w:val="18"/>
              </w:rPr>
            </w:pPr>
            <w:r w:rsidRPr="00BA2F41">
              <w:rPr>
                <w:sz w:val="18"/>
                <w:szCs w:val="18"/>
              </w:rPr>
              <w:t xml:space="preserve"> </w:t>
            </w:r>
          </w:p>
        </w:tc>
      </w:tr>
      <w:tr w:rsidR="00A95D29" w:rsidRPr="00BA2F41" w14:paraId="3972E1D8" w14:textId="77777777" w:rsidTr="003277C9">
        <w:tblPrEx>
          <w:tblCellMar>
            <w:top w:w="36" w:type="dxa"/>
            <w:bottom w:w="28" w:type="dxa"/>
            <w:right w:w="93" w:type="dxa"/>
          </w:tblCellMar>
        </w:tblPrEx>
        <w:trPr>
          <w:trHeight w:val="854"/>
        </w:trPr>
        <w:tc>
          <w:tcPr>
            <w:tcW w:w="1224" w:type="dxa"/>
            <w:tcBorders>
              <w:top w:val="single" w:sz="4" w:space="0" w:color="auto"/>
              <w:left w:val="single" w:sz="4" w:space="0" w:color="auto"/>
              <w:bottom w:val="single" w:sz="4" w:space="0" w:color="auto"/>
              <w:right w:val="single" w:sz="4" w:space="0" w:color="auto"/>
            </w:tcBorders>
          </w:tcPr>
          <w:p w14:paraId="2DD0B67F" w14:textId="77777777" w:rsidR="00A95D29" w:rsidRPr="00BA2F41" w:rsidRDefault="00D934D1" w:rsidP="00167A28">
            <w:pPr>
              <w:spacing w:line="259" w:lineRule="auto"/>
              <w:jc w:val="both"/>
              <w:rPr>
                <w:sz w:val="18"/>
                <w:szCs w:val="18"/>
              </w:rPr>
            </w:pPr>
            <w:r w:rsidRPr="00BA2F41">
              <w:rPr>
                <w:sz w:val="18"/>
                <w:szCs w:val="18"/>
              </w:rPr>
              <w:t>20</w:t>
            </w:r>
            <w:r w:rsidR="00A95D29" w:rsidRPr="00BA2F41">
              <w:rPr>
                <w:sz w:val="18"/>
                <w:szCs w:val="18"/>
              </w:rPr>
              <w:t>.</w:t>
            </w:r>
            <w:r w:rsidR="00A95D29" w:rsidRPr="00BA2F41">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center"/>
          </w:tcPr>
          <w:p w14:paraId="3AF5FA0F" w14:textId="77777777" w:rsidR="000D0B54" w:rsidRDefault="00A95D29" w:rsidP="002F6C7D">
            <w:pPr>
              <w:spacing w:line="239" w:lineRule="auto"/>
              <w:jc w:val="both"/>
              <w:rPr>
                <w:rFonts w:eastAsia="Times New Roman"/>
                <w:sz w:val="18"/>
                <w:szCs w:val="18"/>
                <w:lang w:val="el-GR"/>
              </w:rPr>
            </w:pPr>
            <w:r w:rsidRPr="00BA2F41">
              <w:rPr>
                <w:sz w:val="18"/>
                <w:szCs w:val="18"/>
                <w:lang w:val="el-GR"/>
              </w:rPr>
              <w:t>Δυνατότητες για ισορροπία φορτίου (</w:t>
            </w:r>
            <w:r w:rsidRPr="00BA2F41">
              <w:rPr>
                <w:sz w:val="18"/>
                <w:szCs w:val="18"/>
              </w:rPr>
              <w:t>load</w:t>
            </w:r>
            <w:r w:rsidRPr="00BA2F41">
              <w:rPr>
                <w:sz w:val="18"/>
                <w:szCs w:val="18"/>
                <w:lang w:val="el-GR"/>
              </w:rPr>
              <w:t xml:space="preserve"> </w:t>
            </w:r>
            <w:r w:rsidRPr="00BA2F41">
              <w:rPr>
                <w:sz w:val="18"/>
                <w:szCs w:val="18"/>
              </w:rPr>
              <w:t>balancing</w:t>
            </w:r>
            <w:r w:rsidRPr="00BA2F41">
              <w:rPr>
                <w:sz w:val="18"/>
                <w:szCs w:val="18"/>
                <w:lang w:val="el-GR"/>
              </w:rPr>
              <w:t xml:space="preserve">) σε δομημένα περιβάλλοντα </w:t>
            </w:r>
          </w:p>
          <w:p w14:paraId="0986D5B6" w14:textId="77777777" w:rsidR="000D0B54" w:rsidRDefault="00A95D29" w:rsidP="002F6C7D">
            <w:pPr>
              <w:spacing w:line="259" w:lineRule="auto"/>
              <w:jc w:val="both"/>
              <w:rPr>
                <w:rFonts w:eastAsia="Times New Roman"/>
                <w:sz w:val="18"/>
                <w:szCs w:val="18"/>
                <w:lang w:val="el-GR"/>
              </w:rPr>
            </w:pPr>
            <w:r w:rsidRPr="00BA2F41">
              <w:rPr>
                <w:sz w:val="18"/>
                <w:szCs w:val="18"/>
                <w:lang w:val="el-GR"/>
              </w:rPr>
              <w:t>(</w:t>
            </w:r>
            <w:r w:rsidRPr="00BA2F41">
              <w:rPr>
                <w:sz w:val="18"/>
                <w:szCs w:val="18"/>
              </w:rPr>
              <w:t>clustered</w:t>
            </w:r>
            <w:r w:rsidRPr="00BA2F41">
              <w:rPr>
                <w:sz w:val="18"/>
                <w:szCs w:val="18"/>
                <w:lang w:val="el-GR"/>
              </w:rPr>
              <w:t>) και για αποτυχία (</w:t>
            </w:r>
            <w:r w:rsidRPr="00BA2F41">
              <w:rPr>
                <w:sz w:val="18"/>
                <w:szCs w:val="18"/>
              </w:rPr>
              <w:t>fail</w:t>
            </w:r>
            <w:r w:rsidRPr="00BA2F41">
              <w:rPr>
                <w:sz w:val="18"/>
                <w:szCs w:val="18"/>
                <w:lang w:val="el-GR"/>
              </w:rPr>
              <w:t>-</w:t>
            </w:r>
            <w:r w:rsidRPr="00BA2F41">
              <w:rPr>
                <w:sz w:val="18"/>
                <w:szCs w:val="18"/>
              </w:rPr>
              <w:t>over</w:t>
            </w:r>
            <w:r w:rsidRPr="00BA2F41">
              <w:rPr>
                <w:sz w:val="18"/>
                <w:szCs w:val="18"/>
                <w:lang w:val="el-GR"/>
              </w:rPr>
              <w:t xml:space="preserve">) του επιπέδου διαδικτύου </w:t>
            </w:r>
          </w:p>
        </w:tc>
        <w:tc>
          <w:tcPr>
            <w:tcW w:w="1440" w:type="dxa"/>
            <w:tcBorders>
              <w:top w:val="single" w:sz="4" w:space="0" w:color="auto"/>
              <w:left w:val="single" w:sz="4" w:space="0" w:color="auto"/>
              <w:bottom w:val="single" w:sz="4" w:space="0" w:color="auto"/>
              <w:right w:val="single" w:sz="4" w:space="0" w:color="auto"/>
            </w:tcBorders>
          </w:tcPr>
          <w:p w14:paraId="14C16CCE" w14:textId="77777777" w:rsidR="00A95D29" w:rsidRPr="00BA2F41" w:rsidRDefault="00A95D29" w:rsidP="00167A28">
            <w:pPr>
              <w:spacing w:line="259" w:lineRule="auto"/>
              <w:ind w:right="46"/>
              <w:jc w:val="both"/>
              <w:rPr>
                <w:sz w:val="18"/>
                <w:szCs w:val="18"/>
              </w:rPr>
            </w:pPr>
            <w:r w:rsidRPr="00BA2F41">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5B77CB77" w14:textId="77777777" w:rsidR="00A95D29" w:rsidRPr="00BA2F41" w:rsidRDefault="00A95D29" w:rsidP="00167A28">
            <w:pPr>
              <w:spacing w:line="259" w:lineRule="auto"/>
              <w:ind w:left="5"/>
              <w:jc w:val="both"/>
              <w:rPr>
                <w:sz w:val="18"/>
                <w:szCs w:val="18"/>
              </w:rPr>
            </w:pPr>
            <w:r w:rsidRPr="00BA2F41">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1DC569A7" w14:textId="77777777" w:rsidR="00A95D29" w:rsidRPr="00BA2F41" w:rsidRDefault="00A95D29" w:rsidP="00167A28">
            <w:pPr>
              <w:spacing w:line="259" w:lineRule="auto"/>
              <w:ind w:left="12"/>
              <w:jc w:val="both"/>
              <w:rPr>
                <w:sz w:val="18"/>
                <w:szCs w:val="18"/>
              </w:rPr>
            </w:pPr>
            <w:r w:rsidRPr="00BA2F41">
              <w:rPr>
                <w:sz w:val="18"/>
                <w:szCs w:val="18"/>
              </w:rPr>
              <w:t xml:space="preserve"> </w:t>
            </w:r>
          </w:p>
        </w:tc>
      </w:tr>
      <w:tr w:rsidR="00A95D29" w:rsidRPr="00BA2F41" w14:paraId="567CE86B" w14:textId="77777777" w:rsidTr="003277C9">
        <w:tblPrEx>
          <w:tblCellMar>
            <w:top w:w="36" w:type="dxa"/>
            <w:bottom w:w="28" w:type="dxa"/>
            <w:right w:w="93" w:type="dxa"/>
          </w:tblCellMar>
        </w:tblPrEx>
        <w:trPr>
          <w:trHeight w:val="584"/>
        </w:trPr>
        <w:tc>
          <w:tcPr>
            <w:tcW w:w="1224" w:type="dxa"/>
            <w:tcBorders>
              <w:top w:val="single" w:sz="4" w:space="0" w:color="auto"/>
              <w:left w:val="single" w:sz="4" w:space="0" w:color="auto"/>
              <w:bottom w:val="single" w:sz="4" w:space="0" w:color="auto"/>
              <w:right w:val="single" w:sz="4" w:space="0" w:color="auto"/>
            </w:tcBorders>
          </w:tcPr>
          <w:p w14:paraId="074EDB76" w14:textId="77777777" w:rsidR="00A95D29" w:rsidRPr="00BA2F41" w:rsidRDefault="00D934D1" w:rsidP="00167A28">
            <w:pPr>
              <w:spacing w:line="259" w:lineRule="auto"/>
              <w:jc w:val="both"/>
              <w:rPr>
                <w:sz w:val="18"/>
                <w:szCs w:val="18"/>
              </w:rPr>
            </w:pPr>
            <w:r w:rsidRPr="00BA2F41">
              <w:rPr>
                <w:sz w:val="18"/>
                <w:szCs w:val="18"/>
              </w:rPr>
              <w:t>21</w:t>
            </w:r>
            <w:r w:rsidR="00A95D29" w:rsidRPr="00BA2F41">
              <w:rPr>
                <w:sz w:val="18"/>
                <w:szCs w:val="18"/>
              </w:rPr>
              <w:t>.</w:t>
            </w:r>
            <w:r w:rsidR="00A068BB" w:rsidRPr="002F6C7D">
              <w:rPr>
                <w:sz w:val="18"/>
              </w:rPr>
              <w:t xml:space="preserve"> </w:t>
            </w:r>
          </w:p>
        </w:tc>
        <w:tc>
          <w:tcPr>
            <w:tcW w:w="3783" w:type="dxa"/>
            <w:tcBorders>
              <w:top w:val="single" w:sz="4" w:space="0" w:color="auto"/>
              <w:left w:val="single" w:sz="4" w:space="0" w:color="auto"/>
              <w:bottom w:val="single" w:sz="4" w:space="0" w:color="auto"/>
              <w:right w:val="single" w:sz="4" w:space="0" w:color="auto"/>
            </w:tcBorders>
            <w:vAlign w:val="bottom"/>
          </w:tcPr>
          <w:p w14:paraId="7745F5FC" w14:textId="77777777" w:rsidR="000D0B54" w:rsidRDefault="00A95D29" w:rsidP="002F6C7D">
            <w:pPr>
              <w:spacing w:line="259" w:lineRule="auto"/>
              <w:jc w:val="both"/>
              <w:rPr>
                <w:rFonts w:eastAsia="Times New Roman"/>
                <w:sz w:val="18"/>
                <w:szCs w:val="18"/>
                <w:lang w:val="el-GR"/>
              </w:rPr>
            </w:pPr>
            <w:r w:rsidRPr="00BA2F41">
              <w:rPr>
                <w:sz w:val="18"/>
                <w:szCs w:val="18"/>
                <w:lang w:val="el-GR"/>
              </w:rPr>
              <w:t>Να δοθεί περιγραφή των εναλλακτικών πολιτικών για ισορροπία φορτίου (</w:t>
            </w:r>
            <w:r w:rsidRPr="00BA2F41">
              <w:rPr>
                <w:sz w:val="18"/>
                <w:szCs w:val="18"/>
              </w:rPr>
              <w:t>load</w:t>
            </w:r>
            <w:r w:rsidRPr="00BA2F41">
              <w:rPr>
                <w:sz w:val="18"/>
                <w:szCs w:val="18"/>
                <w:lang w:val="el-GR"/>
              </w:rPr>
              <w:t xml:space="preserve"> </w:t>
            </w:r>
            <w:r w:rsidRPr="00BA2F41">
              <w:rPr>
                <w:sz w:val="18"/>
                <w:szCs w:val="18"/>
              </w:rPr>
              <w:t>balancing</w:t>
            </w:r>
            <w:r w:rsidRPr="00BA2F41">
              <w:rPr>
                <w:sz w:val="18"/>
                <w:szCs w:val="18"/>
                <w:lang w:val="el-GR"/>
              </w:rPr>
              <w:t>) του επιπέδου διαδικτύου</w:t>
            </w:r>
          </w:p>
        </w:tc>
        <w:tc>
          <w:tcPr>
            <w:tcW w:w="1440" w:type="dxa"/>
            <w:tcBorders>
              <w:top w:val="single" w:sz="4" w:space="0" w:color="auto"/>
              <w:left w:val="single" w:sz="4" w:space="0" w:color="auto"/>
              <w:bottom w:val="single" w:sz="4" w:space="0" w:color="auto"/>
              <w:right w:val="single" w:sz="4" w:space="0" w:color="auto"/>
            </w:tcBorders>
            <w:vAlign w:val="center"/>
          </w:tcPr>
          <w:p w14:paraId="51FAC69F" w14:textId="77777777" w:rsidR="00A95D29" w:rsidRPr="00BA2F41" w:rsidRDefault="00A95D29" w:rsidP="00167A28">
            <w:pPr>
              <w:spacing w:line="259" w:lineRule="auto"/>
              <w:ind w:right="46"/>
              <w:jc w:val="both"/>
              <w:rPr>
                <w:sz w:val="18"/>
                <w:szCs w:val="18"/>
              </w:rPr>
            </w:pPr>
            <w:r w:rsidRPr="00BA2F41">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vAlign w:val="center"/>
          </w:tcPr>
          <w:p w14:paraId="1CA2A831" w14:textId="77777777" w:rsidR="00A95D29" w:rsidRPr="00BA2F41" w:rsidRDefault="00A95D29" w:rsidP="00167A28">
            <w:pPr>
              <w:spacing w:line="259" w:lineRule="auto"/>
              <w:ind w:left="5"/>
              <w:jc w:val="both"/>
              <w:rPr>
                <w:sz w:val="18"/>
                <w:szCs w:val="18"/>
              </w:rPr>
            </w:pPr>
            <w:r w:rsidRPr="00BA2F41">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vAlign w:val="center"/>
          </w:tcPr>
          <w:p w14:paraId="271B1EE4" w14:textId="77777777" w:rsidR="00A95D29" w:rsidRPr="00BA2F41" w:rsidRDefault="00A95D29" w:rsidP="00167A28">
            <w:pPr>
              <w:spacing w:line="259" w:lineRule="auto"/>
              <w:ind w:left="12"/>
              <w:jc w:val="both"/>
              <w:rPr>
                <w:sz w:val="18"/>
                <w:szCs w:val="18"/>
              </w:rPr>
            </w:pPr>
            <w:r w:rsidRPr="00BA2F41">
              <w:rPr>
                <w:sz w:val="18"/>
                <w:szCs w:val="18"/>
              </w:rPr>
              <w:t xml:space="preserve"> </w:t>
            </w:r>
          </w:p>
        </w:tc>
      </w:tr>
      <w:tr w:rsidR="00A95D29" w:rsidRPr="00BA2F41" w14:paraId="3BA63218" w14:textId="77777777" w:rsidTr="003277C9">
        <w:tblPrEx>
          <w:tblCellMar>
            <w:top w:w="36" w:type="dxa"/>
            <w:bottom w:w="28" w:type="dxa"/>
            <w:right w:w="93" w:type="dxa"/>
          </w:tblCellMar>
        </w:tblPrEx>
        <w:trPr>
          <w:trHeight w:val="847"/>
        </w:trPr>
        <w:tc>
          <w:tcPr>
            <w:tcW w:w="1224" w:type="dxa"/>
            <w:tcBorders>
              <w:top w:val="single" w:sz="4" w:space="0" w:color="auto"/>
              <w:left w:val="single" w:sz="4" w:space="0" w:color="auto"/>
              <w:bottom w:val="single" w:sz="4" w:space="0" w:color="auto"/>
              <w:right w:val="single" w:sz="4" w:space="0" w:color="auto"/>
            </w:tcBorders>
          </w:tcPr>
          <w:p w14:paraId="10ED37AD" w14:textId="77777777" w:rsidR="00A95D29" w:rsidRPr="00BA2F41" w:rsidRDefault="00D934D1" w:rsidP="00167A28">
            <w:pPr>
              <w:spacing w:line="259" w:lineRule="auto"/>
              <w:jc w:val="both"/>
              <w:rPr>
                <w:sz w:val="18"/>
                <w:szCs w:val="18"/>
              </w:rPr>
            </w:pPr>
            <w:r w:rsidRPr="00BA2F41">
              <w:rPr>
                <w:sz w:val="18"/>
                <w:szCs w:val="18"/>
              </w:rPr>
              <w:t>22</w:t>
            </w:r>
            <w:r w:rsidR="00A95D29" w:rsidRPr="00BA2F41">
              <w:rPr>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center"/>
          </w:tcPr>
          <w:p w14:paraId="777DA36A" w14:textId="77777777" w:rsidR="00A95D29" w:rsidRPr="00815893" w:rsidRDefault="00A95D29" w:rsidP="00167A28">
            <w:pPr>
              <w:spacing w:line="259" w:lineRule="auto"/>
              <w:jc w:val="both"/>
              <w:rPr>
                <w:sz w:val="18"/>
                <w:szCs w:val="18"/>
                <w:lang w:val="el-GR"/>
              </w:rPr>
            </w:pPr>
            <w:r w:rsidRPr="00815893">
              <w:rPr>
                <w:sz w:val="18"/>
                <w:szCs w:val="18"/>
                <w:lang w:val="el-GR"/>
              </w:rPr>
              <w:t>Υποστήριξη ‘εικονικών οικοδεσποτών’ (</w:t>
            </w:r>
            <w:r w:rsidRPr="00BA2F41">
              <w:rPr>
                <w:sz w:val="18"/>
                <w:szCs w:val="18"/>
              </w:rPr>
              <w:t>virtual</w:t>
            </w:r>
            <w:r w:rsidRPr="00815893">
              <w:rPr>
                <w:sz w:val="18"/>
                <w:szCs w:val="18"/>
                <w:lang w:val="el-GR"/>
              </w:rPr>
              <w:t xml:space="preserve"> </w:t>
            </w:r>
            <w:r w:rsidRPr="00BA2F41">
              <w:rPr>
                <w:sz w:val="18"/>
                <w:szCs w:val="18"/>
              </w:rPr>
              <w:t>hosts</w:t>
            </w:r>
            <w:r w:rsidRPr="00815893">
              <w:rPr>
                <w:sz w:val="18"/>
                <w:szCs w:val="18"/>
                <w:lang w:val="el-GR"/>
              </w:rPr>
              <w:t xml:space="preserve">) </w:t>
            </w:r>
          </w:p>
        </w:tc>
        <w:tc>
          <w:tcPr>
            <w:tcW w:w="1440" w:type="dxa"/>
            <w:tcBorders>
              <w:top w:val="single" w:sz="4" w:space="0" w:color="auto"/>
              <w:left w:val="single" w:sz="4" w:space="0" w:color="auto"/>
              <w:bottom w:val="single" w:sz="4" w:space="0" w:color="auto"/>
              <w:right w:val="single" w:sz="4" w:space="0" w:color="auto"/>
            </w:tcBorders>
          </w:tcPr>
          <w:p w14:paraId="29F302DC" w14:textId="77777777" w:rsidR="00A95D29" w:rsidRPr="00BA2F41" w:rsidRDefault="00A95D29" w:rsidP="00167A28">
            <w:pPr>
              <w:spacing w:line="259" w:lineRule="auto"/>
              <w:jc w:val="both"/>
              <w:rPr>
                <w:sz w:val="18"/>
                <w:szCs w:val="18"/>
              </w:rPr>
            </w:pPr>
            <w:r w:rsidRPr="00BA2F41">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6AC17462" w14:textId="77777777" w:rsidR="00A95D29" w:rsidRPr="00BA2F41" w:rsidRDefault="00A95D29" w:rsidP="00167A28">
            <w:pPr>
              <w:spacing w:line="259" w:lineRule="auto"/>
              <w:jc w:val="both"/>
              <w:rPr>
                <w:sz w:val="18"/>
                <w:szCs w:val="18"/>
              </w:rPr>
            </w:pPr>
            <w:r w:rsidRPr="00BA2F41">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1A9AB1DD" w14:textId="77777777" w:rsidR="00A95D29" w:rsidRPr="00BA2F41" w:rsidRDefault="00A95D29" w:rsidP="00167A28">
            <w:pPr>
              <w:spacing w:line="259" w:lineRule="auto"/>
              <w:jc w:val="both"/>
              <w:rPr>
                <w:sz w:val="18"/>
                <w:szCs w:val="18"/>
              </w:rPr>
            </w:pPr>
            <w:r w:rsidRPr="00BA2F41">
              <w:rPr>
                <w:sz w:val="18"/>
                <w:szCs w:val="18"/>
              </w:rPr>
              <w:t xml:space="preserve"> </w:t>
            </w:r>
          </w:p>
        </w:tc>
      </w:tr>
      <w:tr w:rsidR="00A95D29" w:rsidRPr="00BA2F41" w14:paraId="658F7157" w14:textId="77777777" w:rsidTr="003277C9">
        <w:tblPrEx>
          <w:tblCellMar>
            <w:top w:w="36" w:type="dxa"/>
            <w:bottom w:w="28" w:type="dxa"/>
            <w:right w:w="93" w:type="dxa"/>
          </w:tblCellMar>
        </w:tblPrEx>
        <w:trPr>
          <w:trHeight w:val="847"/>
        </w:trPr>
        <w:tc>
          <w:tcPr>
            <w:tcW w:w="1224" w:type="dxa"/>
            <w:tcBorders>
              <w:top w:val="single" w:sz="4" w:space="0" w:color="auto"/>
              <w:left w:val="single" w:sz="4" w:space="0" w:color="auto"/>
              <w:bottom w:val="single" w:sz="4" w:space="0" w:color="auto"/>
              <w:right w:val="single" w:sz="4" w:space="0" w:color="auto"/>
            </w:tcBorders>
          </w:tcPr>
          <w:p w14:paraId="71DC8F25" w14:textId="77777777" w:rsidR="00A95D29" w:rsidRPr="00BA2F41" w:rsidRDefault="00D934D1" w:rsidP="00167A28">
            <w:pPr>
              <w:spacing w:line="259" w:lineRule="auto"/>
              <w:jc w:val="both"/>
              <w:rPr>
                <w:sz w:val="18"/>
                <w:szCs w:val="18"/>
              </w:rPr>
            </w:pPr>
            <w:r w:rsidRPr="00BA2F41">
              <w:rPr>
                <w:sz w:val="18"/>
                <w:szCs w:val="18"/>
              </w:rPr>
              <w:t xml:space="preserve">23. </w:t>
            </w:r>
          </w:p>
        </w:tc>
        <w:tc>
          <w:tcPr>
            <w:tcW w:w="3783" w:type="dxa"/>
            <w:tcBorders>
              <w:top w:val="single" w:sz="4" w:space="0" w:color="auto"/>
              <w:left w:val="single" w:sz="4" w:space="0" w:color="auto"/>
              <w:bottom w:val="single" w:sz="4" w:space="0" w:color="auto"/>
              <w:right w:val="single" w:sz="4" w:space="0" w:color="auto"/>
            </w:tcBorders>
            <w:vAlign w:val="center"/>
          </w:tcPr>
          <w:p w14:paraId="356C62C5" w14:textId="77777777" w:rsidR="00A95D29" w:rsidRPr="00815893" w:rsidRDefault="00A95D29" w:rsidP="00167A28">
            <w:pPr>
              <w:spacing w:line="259" w:lineRule="auto"/>
              <w:jc w:val="both"/>
              <w:rPr>
                <w:sz w:val="18"/>
                <w:szCs w:val="18"/>
                <w:lang w:val="el-GR"/>
              </w:rPr>
            </w:pPr>
            <w:r w:rsidRPr="00815893">
              <w:rPr>
                <w:sz w:val="18"/>
                <w:szCs w:val="18"/>
                <w:lang w:val="el-GR"/>
              </w:rPr>
              <w:t xml:space="preserve">Υποστήριξη λειτουργιών </w:t>
            </w:r>
            <w:r w:rsidRPr="00BA2F41">
              <w:rPr>
                <w:sz w:val="18"/>
                <w:szCs w:val="18"/>
              </w:rPr>
              <w:t>proxying</w:t>
            </w:r>
            <w:r w:rsidRPr="00815893">
              <w:rPr>
                <w:sz w:val="18"/>
                <w:szCs w:val="18"/>
                <w:lang w:val="el-GR"/>
              </w:rPr>
              <w:t xml:space="preserve"> (εγγενώς ή μέσω επέκτασης) </w:t>
            </w:r>
          </w:p>
        </w:tc>
        <w:tc>
          <w:tcPr>
            <w:tcW w:w="1440" w:type="dxa"/>
            <w:tcBorders>
              <w:top w:val="single" w:sz="4" w:space="0" w:color="auto"/>
              <w:left w:val="single" w:sz="4" w:space="0" w:color="auto"/>
              <w:bottom w:val="single" w:sz="4" w:space="0" w:color="auto"/>
              <w:right w:val="single" w:sz="4" w:space="0" w:color="auto"/>
            </w:tcBorders>
          </w:tcPr>
          <w:p w14:paraId="1A1601CD" w14:textId="77777777" w:rsidR="00A95D29" w:rsidRPr="00BA2F41" w:rsidRDefault="00A95D29" w:rsidP="00167A28">
            <w:pPr>
              <w:spacing w:line="259" w:lineRule="auto"/>
              <w:jc w:val="both"/>
              <w:rPr>
                <w:sz w:val="18"/>
                <w:szCs w:val="18"/>
              </w:rPr>
            </w:pPr>
            <w:r w:rsidRPr="00BA2F41">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594FCDF8" w14:textId="77777777" w:rsidR="00A95D29" w:rsidRPr="00BA2F41" w:rsidRDefault="00A95D29" w:rsidP="00167A28">
            <w:pPr>
              <w:spacing w:line="259" w:lineRule="auto"/>
              <w:jc w:val="both"/>
              <w:rPr>
                <w:sz w:val="18"/>
                <w:szCs w:val="18"/>
              </w:rPr>
            </w:pPr>
            <w:r w:rsidRPr="00BA2F41">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659D7B48" w14:textId="77777777" w:rsidR="00A95D29" w:rsidRPr="00BA2F41" w:rsidRDefault="00A95D29" w:rsidP="00167A28">
            <w:pPr>
              <w:spacing w:line="259" w:lineRule="auto"/>
              <w:jc w:val="both"/>
              <w:rPr>
                <w:sz w:val="18"/>
                <w:szCs w:val="18"/>
              </w:rPr>
            </w:pPr>
            <w:r w:rsidRPr="00BA2F41">
              <w:rPr>
                <w:sz w:val="18"/>
                <w:szCs w:val="18"/>
              </w:rPr>
              <w:t xml:space="preserve"> </w:t>
            </w:r>
          </w:p>
        </w:tc>
      </w:tr>
      <w:tr w:rsidR="00A95D29" w:rsidRPr="00BA2F41" w14:paraId="149051C8" w14:textId="77777777" w:rsidTr="006808A8">
        <w:tblPrEx>
          <w:tblCellMar>
            <w:top w:w="36" w:type="dxa"/>
            <w:bottom w:w="28" w:type="dxa"/>
            <w:right w:w="93" w:type="dxa"/>
          </w:tblCellMar>
        </w:tblPrEx>
        <w:trPr>
          <w:trHeight w:val="847"/>
        </w:trPr>
        <w:tc>
          <w:tcPr>
            <w:tcW w:w="1224" w:type="dxa"/>
            <w:tcBorders>
              <w:top w:val="single" w:sz="4" w:space="0" w:color="auto"/>
              <w:left w:val="single" w:sz="4" w:space="0" w:color="auto"/>
              <w:bottom w:val="single" w:sz="6" w:space="0" w:color="A0A0A0"/>
              <w:right w:val="single" w:sz="4" w:space="0" w:color="auto"/>
            </w:tcBorders>
          </w:tcPr>
          <w:p w14:paraId="4AFBFDEE" w14:textId="77777777" w:rsidR="00A95D29" w:rsidRPr="002F6C7D" w:rsidRDefault="00BA2F41" w:rsidP="00167A28">
            <w:pPr>
              <w:spacing w:line="259" w:lineRule="auto"/>
              <w:jc w:val="both"/>
              <w:rPr>
                <w:sz w:val="18"/>
                <w:lang w:val="el-GR"/>
              </w:rPr>
            </w:pPr>
            <w:r w:rsidRPr="00BA2F41">
              <w:rPr>
                <w:sz w:val="18"/>
                <w:szCs w:val="18"/>
              </w:rPr>
              <w:t>24</w:t>
            </w:r>
            <w:r w:rsidR="00A068BB" w:rsidRPr="002F6C7D">
              <w:rPr>
                <w:sz w:val="18"/>
                <w:lang w:val="el-GR"/>
              </w:rPr>
              <w:t>.</w:t>
            </w:r>
          </w:p>
        </w:tc>
        <w:tc>
          <w:tcPr>
            <w:tcW w:w="3783" w:type="dxa"/>
            <w:tcBorders>
              <w:top w:val="single" w:sz="4" w:space="0" w:color="auto"/>
              <w:left w:val="single" w:sz="4" w:space="0" w:color="auto"/>
              <w:bottom w:val="single" w:sz="6" w:space="0" w:color="A0A0A0"/>
              <w:right w:val="single" w:sz="4" w:space="0" w:color="auto"/>
            </w:tcBorders>
            <w:vAlign w:val="center"/>
          </w:tcPr>
          <w:p w14:paraId="40497FCF" w14:textId="77777777" w:rsidR="00A95D29" w:rsidRPr="00815893" w:rsidRDefault="00A95D29" w:rsidP="001059B0">
            <w:pPr>
              <w:spacing w:line="259" w:lineRule="auto"/>
              <w:jc w:val="both"/>
              <w:rPr>
                <w:sz w:val="18"/>
                <w:szCs w:val="18"/>
                <w:lang w:val="el-GR"/>
              </w:rPr>
            </w:pPr>
            <w:r w:rsidRPr="00815893">
              <w:rPr>
                <w:sz w:val="18"/>
                <w:szCs w:val="18"/>
                <w:lang w:val="el-GR"/>
              </w:rPr>
              <w:t xml:space="preserve">Δυνατότητες στατικού και δυναμικού   περιεχομένου για το σύνολο και για επιλεγμένα τμήματα σελίδων (παροχή </w:t>
            </w:r>
            <w:r w:rsidRPr="00BA2F41">
              <w:rPr>
                <w:sz w:val="18"/>
                <w:szCs w:val="18"/>
              </w:rPr>
              <w:t>web</w:t>
            </w:r>
            <w:r w:rsidRPr="00815893">
              <w:rPr>
                <w:sz w:val="18"/>
                <w:szCs w:val="18"/>
                <w:lang w:val="el-GR"/>
              </w:rPr>
              <w:t>-</w:t>
            </w:r>
            <w:r w:rsidRPr="00BA2F41">
              <w:rPr>
                <w:sz w:val="18"/>
                <w:szCs w:val="18"/>
              </w:rPr>
              <w:t>based</w:t>
            </w:r>
            <w:r w:rsidRPr="00815893">
              <w:rPr>
                <w:sz w:val="18"/>
                <w:szCs w:val="18"/>
                <w:lang w:val="el-GR"/>
              </w:rPr>
              <w:t xml:space="preserve"> εργαλείων διαχείρισης)</w:t>
            </w:r>
          </w:p>
        </w:tc>
        <w:tc>
          <w:tcPr>
            <w:tcW w:w="1440" w:type="dxa"/>
            <w:tcBorders>
              <w:top w:val="single" w:sz="4" w:space="0" w:color="auto"/>
              <w:left w:val="single" w:sz="4" w:space="0" w:color="auto"/>
              <w:bottom w:val="single" w:sz="4" w:space="0" w:color="auto"/>
              <w:right w:val="single" w:sz="4" w:space="0" w:color="auto"/>
            </w:tcBorders>
          </w:tcPr>
          <w:p w14:paraId="5EB8F4B3" w14:textId="77777777" w:rsidR="00A95D29" w:rsidRPr="00BA2F41" w:rsidRDefault="00A95D29" w:rsidP="00167A28">
            <w:pPr>
              <w:spacing w:line="259" w:lineRule="auto"/>
              <w:jc w:val="both"/>
              <w:rPr>
                <w:sz w:val="18"/>
                <w:szCs w:val="18"/>
              </w:rPr>
            </w:pPr>
            <w:r w:rsidRPr="00BA2F41">
              <w:rPr>
                <w:sz w:val="18"/>
                <w:szCs w:val="18"/>
              </w:rPr>
              <w:t>ΝΑΙ</w:t>
            </w:r>
          </w:p>
        </w:tc>
        <w:tc>
          <w:tcPr>
            <w:tcW w:w="1530" w:type="dxa"/>
            <w:tcBorders>
              <w:top w:val="single" w:sz="4" w:space="0" w:color="auto"/>
              <w:left w:val="single" w:sz="4" w:space="0" w:color="auto"/>
              <w:bottom w:val="single" w:sz="4" w:space="0" w:color="auto"/>
              <w:right w:val="single" w:sz="4" w:space="0" w:color="auto"/>
            </w:tcBorders>
          </w:tcPr>
          <w:p w14:paraId="78906252" w14:textId="77777777" w:rsidR="00A95D29" w:rsidRPr="00BA2F41" w:rsidRDefault="00A95D29" w:rsidP="00167A28">
            <w:pPr>
              <w:spacing w:line="259" w:lineRule="auto"/>
              <w:jc w:val="both"/>
              <w:rPr>
                <w:sz w:val="18"/>
                <w:szCs w:val="18"/>
              </w:rPr>
            </w:pPr>
          </w:p>
        </w:tc>
        <w:tc>
          <w:tcPr>
            <w:tcW w:w="1800" w:type="dxa"/>
            <w:tcBorders>
              <w:top w:val="single" w:sz="4" w:space="0" w:color="auto"/>
              <w:left w:val="single" w:sz="4" w:space="0" w:color="auto"/>
              <w:bottom w:val="single" w:sz="4" w:space="0" w:color="auto"/>
              <w:right w:val="single" w:sz="4" w:space="0" w:color="auto"/>
            </w:tcBorders>
          </w:tcPr>
          <w:p w14:paraId="5618E830" w14:textId="77777777" w:rsidR="00A95D29" w:rsidRPr="00BA2F41" w:rsidRDefault="00A95D29" w:rsidP="00167A28">
            <w:pPr>
              <w:spacing w:line="259" w:lineRule="auto"/>
              <w:jc w:val="both"/>
              <w:rPr>
                <w:sz w:val="18"/>
                <w:szCs w:val="18"/>
              </w:rPr>
            </w:pPr>
          </w:p>
        </w:tc>
      </w:tr>
      <w:tr w:rsidR="00A95D29" w14:paraId="4BAF415E" w14:textId="77777777" w:rsidTr="006808A8">
        <w:tblPrEx>
          <w:tblCellMar>
            <w:top w:w="36" w:type="dxa"/>
            <w:bottom w:w="28" w:type="dxa"/>
            <w:right w:w="93" w:type="dxa"/>
          </w:tblCellMar>
        </w:tblPrEx>
        <w:trPr>
          <w:trHeight w:val="607"/>
        </w:trPr>
        <w:tc>
          <w:tcPr>
            <w:tcW w:w="5007" w:type="dxa"/>
            <w:gridSpan w:val="2"/>
            <w:tcBorders>
              <w:top w:val="single" w:sz="6" w:space="0" w:color="A0A0A0"/>
              <w:left w:val="single" w:sz="4" w:space="0" w:color="auto"/>
              <w:bottom w:val="single" w:sz="4" w:space="0" w:color="auto"/>
              <w:right w:val="single" w:sz="6" w:space="0" w:color="A0A0A0"/>
            </w:tcBorders>
            <w:shd w:val="clear" w:color="auto" w:fill="D9D9D9"/>
            <w:vAlign w:val="center"/>
          </w:tcPr>
          <w:p w14:paraId="7F9E1F0C" w14:textId="77777777" w:rsidR="00A95D29" w:rsidRPr="006808A8" w:rsidRDefault="00A95D29" w:rsidP="00167A28">
            <w:pPr>
              <w:spacing w:line="259" w:lineRule="auto"/>
              <w:jc w:val="both"/>
              <w:rPr>
                <w:sz w:val="18"/>
                <w:szCs w:val="18"/>
              </w:rPr>
            </w:pPr>
            <w:r w:rsidRPr="006808A8">
              <w:rPr>
                <w:b/>
                <w:sz w:val="18"/>
                <w:szCs w:val="18"/>
              </w:rPr>
              <w:t>ΕΠΙΠΕΔΟ ΕΚΤΕΛΕΣΗΣ ΕΦΑΡΜΟΓΩΝ (</w:t>
            </w:r>
            <w:r w:rsidRPr="006808A8">
              <w:rPr>
                <w:b/>
                <w:sz w:val="18"/>
                <w:szCs w:val="18"/>
                <w:lang w:val="el-GR"/>
              </w:rPr>
              <w:t>παρ.</w:t>
            </w:r>
            <w:r w:rsidRPr="006808A8">
              <w:rPr>
                <w:b/>
                <w:sz w:val="18"/>
                <w:szCs w:val="18"/>
              </w:rPr>
              <w:t xml:space="preserve"> 3.3.2.3)</w:t>
            </w:r>
          </w:p>
        </w:tc>
        <w:tc>
          <w:tcPr>
            <w:tcW w:w="1440" w:type="dxa"/>
            <w:tcBorders>
              <w:top w:val="single" w:sz="6" w:space="0" w:color="A0A0A0"/>
              <w:left w:val="single" w:sz="6" w:space="0" w:color="A0A0A0"/>
              <w:bottom w:val="single" w:sz="4" w:space="0" w:color="auto"/>
              <w:right w:val="single" w:sz="6" w:space="0" w:color="A0A0A0"/>
            </w:tcBorders>
            <w:shd w:val="clear" w:color="auto" w:fill="D9D9D9"/>
            <w:vAlign w:val="center"/>
          </w:tcPr>
          <w:p w14:paraId="701A14CE" w14:textId="77777777" w:rsidR="00A95D29" w:rsidRDefault="00A95D29" w:rsidP="00167A28">
            <w:pPr>
              <w:spacing w:line="259" w:lineRule="auto"/>
              <w:ind w:left="17"/>
              <w:jc w:val="both"/>
            </w:pPr>
          </w:p>
        </w:tc>
        <w:tc>
          <w:tcPr>
            <w:tcW w:w="1530" w:type="dxa"/>
            <w:tcBorders>
              <w:top w:val="single" w:sz="6" w:space="0" w:color="A0A0A0"/>
              <w:left w:val="single" w:sz="6" w:space="0" w:color="A0A0A0"/>
              <w:bottom w:val="single" w:sz="4" w:space="0" w:color="auto"/>
              <w:right w:val="single" w:sz="6" w:space="0" w:color="A0A0A0"/>
            </w:tcBorders>
            <w:shd w:val="clear" w:color="auto" w:fill="D9D9D9"/>
            <w:vAlign w:val="center"/>
          </w:tcPr>
          <w:p w14:paraId="339D1002" w14:textId="77777777" w:rsidR="00A95D29" w:rsidRDefault="00A95D29" w:rsidP="00167A28">
            <w:pPr>
              <w:spacing w:line="259" w:lineRule="auto"/>
              <w:ind w:left="20"/>
              <w:jc w:val="both"/>
            </w:pPr>
          </w:p>
        </w:tc>
        <w:tc>
          <w:tcPr>
            <w:tcW w:w="1800" w:type="dxa"/>
            <w:tcBorders>
              <w:top w:val="single" w:sz="6" w:space="0" w:color="A0A0A0"/>
              <w:left w:val="single" w:sz="6" w:space="0" w:color="A0A0A0"/>
              <w:bottom w:val="single" w:sz="4" w:space="0" w:color="auto"/>
              <w:right w:val="single" w:sz="6" w:space="0" w:color="A0A0A0"/>
            </w:tcBorders>
            <w:shd w:val="clear" w:color="auto" w:fill="D9D9D9"/>
            <w:vAlign w:val="center"/>
          </w:tcPr>
          <w:p w14:paraId="2B7BE93B" w14:textId="77777777" w:rsidR="00A95D29" w:rsidRDefault="00A95D29" w:rsidP="00167A28">
            <w:pPr>
              <w:spacing w:line="259" w:lineRule="auto"/>
              <w:ind w:left="23"/>
              <w:jc w:val="both"/>
            </w:pPr>
          </w:p>
        </w:tc>
      </w:tr>
      <w:tr w:rsidR="00A95D29" w:rsidRPr="00023199" w14:paraId="7CCBE9FC" w14:textId="77777777" w:rsidTr="003277C9">
        <w:tblPrEx>
          <w:tblCellMar>
            <w:top w:w="36" w:type="dxa"/>
            <w:bottom w:w="28" w:type="dxa"/>
            <w:right w:w="93" w:type="dxa"/>
          </w:tblCellMar>
        </w:tblPrEx>
        <w:trPr>
          <w:trHeight w:val="786"/>
        </w:trPr>
        <w:tc>
          <w:tcPr>
            <w:tcW w:w="1224" w:type="dxa"/>
            <w:tcBorders>
              <w:top w:val="single" w:sz="4" w:space="0" w:color="auto"/>
              <w:left w:val="single" w:sz="4" w:space="0" w:color="auto"/>
              <w:bottom w:val="single" w:sz="4" w:space="0" w:color="auto"/>
              <w:right w:val="single" w:sz="4" w:space="0" w:color="auto"/>
            </w:tcBorders>
          </w:tcPr>
          <w:p w14:paraId="1D6B9130" w14:textId="77777777" w:rsidR="00A95D29" w:rsidRPr="00023199" w:rsidRDefault="00D934D1" w:rsidP="00167A28">
            <w:pPr>
              <w:spacing w:line="259" w:lineRule="auto"/>
              <w:jc w:val="both"/>
              <w:rPr>
                <w:sz w:val="18"/>
                <w:szCs w:val="18"/>
              </w:rPr>
            </w:pPr>
            <w:r w:rsidRPr="00023199">
              <w:rPr>
                <w:sz w:val="18"/>
                <w:szCs w:val="18"/>
              </w:rPr>
              <w:t>2</w:t>
            </w:r>
            <w:r w:rsidR="00930F31">
              <w:rPr>
                <w:sz w:val="18"/>
                <w:szCs w:val="18"/>
                <w:lang w:val="el-GR"/>
              </w:rPr>
              <w:t>5</w:t>
            </w:r>
            <w:r w:rsidRPr="00023199">
              <w:rPr>
                <w:sz w:val="18"/>
                <w:szCs w:val="18"/>
              </w:rPr>
              <w:t>.</w:t>
            </w:r>
            <w:r w:rsidRPr="00023199">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bottom"/>
          </w:tcPr>
          <w:p w14:paraId="42AD9057" w14:textId="77777777" w:rsidR="00A95D29" w:rsidRPr="00023199" w:rsidRDefault="00A95D29" w:rsidP="00167A28">
            <w:pPr>
              <w:spacing w:line="259" w:lineRule="auto"/>
              <w:ind w:left="5" w:right="49"/>
              <w:jc w:val="both"/>
              <w:rPr>
                <w:sz w:val="18"/>
                <w:szCs w:val="18"/>
                <w:lang w:val="el-GR"/>
              </w:rPr>
            </w:pPr>
            <w:r w:rsidRPr="00023199">
              <w:rPr>
                <w:sz w:val="18"/>
                <w:szCs w:val="18"/>
                <w:lang w:val="el-GR"/>
              </w:rPr>
              <w:t xml:space="preserve">Δυνατότητα να τεθούν σε λειτουργία (ή να τροποποιηθούν) εφαρμογές χωρίς να χρειάζεται επανεκκίνηση του </w:t>
            </w:r>
            <w:r>
              <w:rPr>
                <w:sz w:val="18"/>
                <w:szCs w:val="18"/>
                <w:lang w:val="el-GR"/>
              </w:rPr>
              <w:t xml:space="preserve">λογισμικού </w:t>
            </w:r>
            <w:r w:rsidRPr="00023199">
              <w:rPr>
                <w:sz w:val="18"/>
                <w:szCs w:val="18"/>
                <w:lang w:val="el-GR"/>
              </w:rPr>
              <w:t>εξυπηρετητή εφαρμογών (</w:t>
            </w:r>
            <w:r w:rsidRPr="00023199">
              <w:rPr>
                <w:sz w:val="18"/>
                <w:szCs w:val="18"/>
              </w:rPr>
              <w:t>application</w:t>
            </w:r>
            <w:r w:rsidRPr="00023199">
              <w:rPr>
                <w:sz w:val="18"/>
                <w:szCs w:val="18"/>
                <w:lang w:val="el-GR"/>
              </w:rPr>
              <w:t xml:space="preserve"> </w:t>
            </w:r>
            <w:r w:rsidRPr="00023199">
              <w:rPr>
                <w:sz w:val="18"/>
                <w:szCs w:val="18"/>
              </w:rPr>
              <w:t>server</w:t>
            </w:r>
            <w:r w:rsidRPr="00023199">
              <w:rPr>
                <w:sz w:val="18"/>
                <w:szCs w:val="18"/>
                <w:lang w:val="el-GR"/>
              </w:rPr>
              <w:t xml:space="preserve"> - </w:t>
            </w:r>
            <w:r w:rsidRPr="00023199">
              <w:rPr>
                <w:sz w:val="18"/>
                <w:szCs w:val="18"/>
              </w:rPr>
              <w:t>hot</w:t>
            </w:r>
            <w:r w:rsidRPr="00023199">
              <w:rPr>
                <w:sz w:val="18"/>
                <w:szCs w:val="18"/>
                <w:lang w:val="el-GR"/>
              </w:rPr>
              <w:t xml:space="preserve"> </w:t>
            </w:r>
            <w:r w:rsidRPr="00023199">
              <w:rPr>
                <w:sz w:val="18"/>
                <w:szCs w:val="18"/>
              </w:rPr>
              <w:t>deployment</w:t>
            </w:r>
            <w:r w:rsidRPr="00023199">
              <w:rPr>
                <w:sz w:val="18"/>
                <w:szCs w:val="18"/>
                <w:lang w:val="el-GR"/>
              </w:rPr>
              <w:t>)</w:t>
            </w:r>
          </w:p>
        </w:tc>
        <w:tc>
          <w:tcPr>
            <w:tcW w:w="1440" w:type="dxa"/>
            <w:tcBorders>
              <w:top w:val="single" w:sz="4" w:space="0" w:color="auto"/>
              <w:left w:val="single" w:sz="4" w:space="0" w:color="auto"/>
              <w:bottom w:val="single" w:sz="4" w:space="0" w:color="auto"/>
              <w:right w:val="single" w:sz="4" w:space="0" w:color="auto"/>
            </w:tcBorders>
          </w:tcPr>
          <w:p w14:paraId="17873266" w14:textId="77777777" w:rsidR="00A95D29" w:rsidRPr="00023199" w:rsidRDefault="00A95D29" w:rsidP="00167A28">
            <w:pPr>
              <w:spacing w:line="259" w:lineRule="auto"/>
              <w:ind w:right="46"/>
              <w:jc w:val="both"/>
              <w:rPr>
                <w:sz w:val="18"/>
                <w:szCs w:val="18"/>
              </w:rPr>
            </w:pPr>
            <w:r w:rsidRPr="00023199">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38A52FE6" w14:textId="77777777" w:rsidR="00A95D29" w:rsidRPr="00023199" w:rsidRDefault="00A95D29" w:rsidP="00167A28">
            <w:pPr>
              <w:spacing w:line="259" w:lineRule="auto"/>
              <w:ind w:left="5"/>
              <w:jc w:val="both"/>
              <w:rPr>
                <w:sz w:val="18"/>
                <w:szCs w:val="18"/>
              </w:rPr>
            </w:pPr>
            <w:r w:rsidRPr="00023199">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342B50EA" w14:textId="77777777" w:rsidR="00A95D29" w:rsidRPr="00023199" w:rsidRDefault="00A95D29" w:rsidP="00167A28">
            <w:pPr>
              <w:spacing w:line="259" w:lineRule="auto"/>
              <w:ind w:left="12"/>
              <w:jc w:val="both"/>
              <w:rPr>
                <w:sz w:val="18"/>
                <w:szCs w:val="18"/>
              </w:rPr>
            </w:pPr>
            <w:r w:rsidRPr="00023199">
              <w:rPr>
                <w:sz w:val="18"/>
                <w:szCs w:val="18"/>
              </w:rPr>
              <w:t xml:space="preserve"> </w:t>
            </w:r>
          </w:p>
        </w:tc>
      </w:tr>
      <w:tr w:rsidR="00A95D29" w:rsidRPr="00023199" w14:paraId="2FAFCC0E" w14:textId="77777777" w:rsidTr="003277C9">
        <w:tblPrEx>
          <w:tblCellMar>
            <w:top w:w="66" w:type="dxa"/>
            <w:left w:w="139" w:type="dxa"/>
            <w:bottom w:w="29" w:type="dxa"/>
            <w:right w:w="93" w:type="dxa"/>
          </w:tblCellMar>
        </w:tblPrEx>
        <w:trPr>
          <w:trHeight w:val="1454"/>
        </w:trPr>
        <w:tc>
          <w:tcPr>
            <w:tcW w:w="1224" w:type="dxa"/>
            <w:tcBorders>
              <w:top w:val="single" w:sz="4" w:space="0" w:color="auto"/>
              <w:left w:val="single" w:sz="4" w:space="0" w:color="auto"/>
              <w:bottom w:val="single" w:sz="4" w:space="0" w:color="auto"/>
              <w:right w:val="single" w:sz="4" w:space="0" w:color="auto"/>
            </w:tcBorders>
          </w:tcPr>
          <w:p w14:paraId="35DC659A" w14:textId="77777777" w:rsidR="00A95D29" w:rsidRPr="002F6C7D" w:rsidRDefault="00930F31" w:rsidP="00167A28">
            <w:pPr>
              <w:spacing w:line="259" w:lineRule="auto"/>
              <w:jc w:val="both"/>
              <w:rPr>
                <w:sz w:val="18"/>
                <w:lang w:val="el-GR"/>
              </w:rPr>
            </w:pPr>
            <w:r w:rsidRPr="00023199">
              <w:rPr>
                <w:sz w:val="18"/>
                <w:szCs w:val="18"/>
              </w:rPr>
              <w:t>2</w:t>
            </w:r>
            <w:r>
              <w:rPr>
                <w:sz w:val="18"/>
                <w:szCs w:val="18"/>
                <w:lang w:val="el-GR"/>
              </w:rPr>
              <w:t>6</w:t>
            </w:r>
            <w:r w:rsidR="00D934D1" w:rsidRPr="00023199">
              <w:rPr>
                <w:sz w:val="18"/>
                <w:szCs w:val="18"/>
              </w:rPr>
              <w:t>.</w:t>
            </w:r>
            <w:r w:rsidR="00D934D1" w:rsidRPr="00023199">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center"/>
          </w:tcPr>
          <w:p w14:paraId="6332A4ED" w14:textId="77777777" w:rsidR="00A95D29" w:rsidRPr="00023199" w:rsidRDefault="00A95D29" w:rsidP="0085074F">
            <w:pPr>
              <w:spacing w:line="259" w:lineRule="auto"/>
              <w:ind w:left="4" w:right="48"/>
              <w:jc w:val="both"/>
              <w:rPr>
                <w:sz w:val="18"/>
                <w:szCs w:val="18"/>
                <w:lang w:val="el-GR"/>
              </w:rPr>
            </w:pPr>
            <w:r w:rsidRPr="00023199">
              <w:rPr>
                <w:sz w:val="18"/>
                <w:szCs w:val="18"/>
                <w:lang w:val="el-GR"/>
              </w:rPr>
              <w:t>Ενσωματωμένες δυνατότητες στο</w:t>
            </w:r>
            <w:r>
              <w:rPr>
                <w:sz w:val="18"/>
                <w:szCs w:val="18"/>
                <w:lang w:val="el-GR"/>
              </w:rPr>
              <w:t xml:space="preserve"> λογισμικό </w:t>
            </w:r>
            <w:r w:rsidRPr="00023199">
              <w:rPr>
                <w:sz w:val="18"/>
                <w:szCs w:val="18"/>
                <w:lang w:val="el-GR"/>
              </w:rPr>
              <w:t xml:space="preserve"> εξυπηρετητή εφαρμογών για λειτουργία σε δομημένο περιβάλλον (</w:t>
            </w:r>
            <w:r w:rsidRPr="00023199">
              <w:rPr>
                <w:sz w:val="18"/>
                <w:szCs w:val="18"/>
              </w:rPr>
              <w:t>cluster</w:t>
            </w:r>
            <w:r w:rsidRPr="00023199">
              <w:rPr>
                <w:sz w:val="18"/>
                <w:szCs w:val="18"/>
                <w:lang w:val="el-GR"/>
              </w:rPr>
              <w:t>). Να υποστηρίζεται η δυνατότητα ισορροπίας φορτίου (</w:t>
            </w:r>
            <w:r w:rsidRPr="00023199">
              <w:rPr>
                <w:sz w:val="18"/>
                <w:szCs w:val="18"/>
              </w:rPr>
              <w:t>load</w:t>
            </w:r>
            <w:r w:rsidRPr="00023199">
              <w:rPr>
                <w:sz w:val="18"/>
                <w:szCs w:val="18"/>
                <w:lang w:val="el-GR"/>
              </w:rPr>
              <w:t xml:space="preserve"> </w:t>
            </w:r>
            <w:r w:rsidRPr="00023199">
              <w:rPr>
                <w:sz w:val="18"/>
                <w:szCs w:val="18"/>
              </w:rPr>
              <w:t>balancing</w:t>
            </w:r>
            <w:r w:rsidRPr="00023199">
              <w:rPr>
                <w:sz w:val="18"/>
                <w:szCs w:val="18"/>
                <w:lang w:val="el-GR"/>
              </w:rPr>
              <w:t xml:space="preserve">) τουλάχιστον σε επίπεδο υπηρεσιών </w:t>
            </w:r>
            <w:r w:rsidRPr="00023199">
              <w:rPr>
                <w:sz w:val="18"/>
                <w:szCs w:val="18"/>
              </w:rPr>
              <w:t>cache</w:t>
            </w:r>
            <w:r w:rsidRPr="00023199">
              <w:rPr>
                <w:sz w:val="18"/>
                <w:szCs w:val="18"/>
                <w:lang w:val="el-GR"/>
              </w:rPr>
              <w:t xml:space="preserve"> και </w:t>
            </w:r>
            <w:r w:rsidRPr="00023199">
              <w:rPr>
                <w:sz w:val="18"/>
                <w:szCs w:val="18"/>
              </w:rPr>
              <w:t>HTTP</w:t>
            </w:r>
            <w:r w:rsidRPr="00023199">
              <w:rPr>
                <w:sz w:val="18"/>
                <w:szCs w:val="18"/>
                <w:lang w:val="el-GR"/>
              </w:rPr>
              <w:t xml:space="preserve"> εφαρμογών </w:t>
            </w:r>
          </w:p>
        </w:tc>
        <w:tc>
          <w:tcPr>
            <w:tcW w:w="1440" w:type="dxa"/>
            <w:tcBorders>
              <w:top w:val="single" w:sz="4" w:space="0" w:color="auto"/>
              <w:left w:val="single" w:sz="4" w:space="0" w:color="auto"/>
              <w:bottom w:val="single" w:sz="4" w:space="0" w:color="auto"/>
              <w:right w:val="single" w:sz="4" w:space="0" w:color="auto"/>
            </w:tcBorders>
          </w:tcPr>
          <w:p w14:paraId="28EE0C17" w14:textId="77777777" w:rsidR="00A95D29" w:rsidRPr="00023199" w:rsidRDefault="00A95D29" w:rsidP="00167A28">
            <w:pPr>
              <w:spacing w:line="259" w:lineRule="auto"/>
              <w:ind w:right="45"/>
              <w:jc w:val="both"/>
              <w:rPr>
                <w:sz w:val="18"/>
                <w:szCs w:val="18"/>
              </w:rPr>
            </w:pPr>
            <w:r w:rsidRPr="00023199">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4F5288B9" w14:textId="77777777" w:rsidR="00A95D29" w:rsidRPr="00023199" w:rsidRDefault="00A95D29" w:rsidP="00167A28">
            <w:pPr>
              <w:spacing w:line="259" w:lineRule="auto"/>
              <w:ind w:left="6"/>
              <w:jc w:val="both"/>
              <w:rPr>
                <w:sz w:val="18"/>
                <w:szCs w:val="18"/>
              </w:rPr>
            </w:pPr>
            <w:r w:rsidRPr="00023199">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2C540E27" w14:textId="77777777" w:rsidR="00A95D29" w:rsidRPr="00023199" w:rsidRDefault="00A95D29" w:rsidP="00167A28">
            <w:pPr>
              <w:spacing w:line="259" w:lineRule="auto"/>
              <w:ind w:left="9"/>
              <w:jc w:val="both"/>
              <w:rPr>
                <w:sz w:val="18"/>
                <w:szCs w:val="18"/>
              </w:rPr>
            </w:pPr>
            <w:r w:rsidRPr="00023199">
              <w:rPr>
                <w:sz w:val="18"/>
                <w:szCs w:val="18"/>
              </w:rPr>
              <w:t xml:space="preserve"> </w:t>
            </w:r>
          </w:p>
        </w:tc>
      </w:tr>
      <w:tr w:rsidR="00A95D29" w:rsidRPr="00023199" w14:paraId="1DE9B8C9" w14:textId="77777777" w:rsidTr="003277C9">
        <w:tblPrEx>
          <w:tblCellMar>
            <w:top w:w="66" w:type="dxa"/>
            <w:left w:w="139" w:type="dxa"/>
            <w:bottom w:w="29" w:type="dxa"/>
            <w:right w:w="93" w:type="dxa"/>
          </w:tblCellMar>
        </w:tblPrEx>
        <w:trPr>
          <w:trHeight w:val="887"/>
        </w:trPr>
        <w:tc>
          <w:tcPr>
            <w:tcW w:w="1224" w:type="dxa"/>
            <w:tcBorders>
              <w:top w:val="single" w:sz="4" w:space="0" w:color="auto"/>
              <w:left w:val="single" w:sz="4" w:space="0" w:color="auto"/>
              <w:bottom w:val="single" w:sz="4" w:space="0" w:color="auto"/>
              <w:right w:val="single" w:sz="4" w:space="0" w:color="auto"/>
            </w:tcBorders>
          </w:tcPr>
          <w:p w14:paraId="0633FF6B" w14:textId="77777777" w:rsidR="00A95D29" w:rsidRPr="00023199" w:rsidRDefault="00930F31" w:rsidP="00167A28">
            <w:pPr>
              <w:spacing w:line="259" w:lineRule="auto"/>
              <w:jc w:val="both"/>
              <w:rPr>
                <w:sz w:val="18"/>
                <w:szCs w:val="18"/>
              </w:rPr>
            </w:pPr>
            <w:r>
              <w:rPr>
                <w:sz w:val="18"/>
                <w:szCs w:val="18"/>
                <w:lang w:val="el-GR"/>
              </w:rPr>
              <w:t>27</w:t>
            </w:r>
            <w:r w:rsidR="00A95D29" w:rsidRPr="00023199">
              <w:rPr>
                <w:sz w:val="18"/>
                <w:szCs w:val="18"/>
              </w:rPr>
              <w:t>.</w:t>
            </w:r>
            <w:r w:rsidR="00A95D29" w:rsidRPr="00023199">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center"/>
          </w:tcPr>
          <w:p w14:paraId="13DA668B" w14:textId="77777777" w:rsidR="00A95D29" w:rsidRPr="00023199" w:rsidRDefault="00A95D29" w:rsidP="00167A28">
            <w:pPr>
              <w:spacing w:line="259" w:lineRule="auto"/>
              <w:ind w:left="4" w:right="49"/>
              <w:jc w:val="both"/>
              <w:rPr>
                <w:sz w:val="18"/>
                <w:szCs w:val="18"/>
                <w:lang w:val="el-GR"/>
              </w:rPr>
            </w:pPr>
            <w:r w:rsidRPr="00023199">
              <w:rPr>
                <w:sz w:val="18"/>
                <w:szCs w:val="18"/>
                <w:lang w:val="el-GR"/>
              </w:rPr>
              <w:t>Σε περίπτωση σφαλμάτων θα πρέπει να εξασφαλίζεται εγγενώς η ακεραιότητα των δεδομένων της συνόδου του χρήστη (</w:t>
            </w:r>
            <w:r w:rsidRPr="00023199">
              <w:rPr>
                <w:sz w:val="18"/>
                <w:szCs w:val="18"/>
              </w:rPr>
              <w:t>HTTP</w:t>
            </w:r>
            <w:r w:rsidRPr="00023199">
              <w:rPr>
                <w:sz w:val="18"/>
                <w:szCs w:val="18"/>
                <w:lang w:val="el-GR"/>
              </w:rPr>
              <w:t xml:space="preserve"> </w:t>
            </w:r>
            <w:r w:rsidRPr="00023199">
              <w:rPr>
                <w:sz w:val="18"/>
                <w:szCs w:val="18"/>
              </w:rPr>
              <w:t>session</w:t>
            </w:r>
            <w:r w:rsidRPr="00023199">
              <w:rPr>
                <w:sz w:val="18"/>
                <w:szCs w:val="18"/>
                <w:lang w:val="el-GR"/>
              </w:rPr>
              <w:t xml:space="preserve">) </w:t>
            </w:r>
          </w:p>
        </w:tc>
        <w:tc>
          <w:tcPr>
            <w:tcW w:w="1440" w:type="dxa"/>
            <w:tcBorders>
              <w:top w:val="single" w:sz="4" w:space="0" w:color="auto"/>
              <w:left w:val="single" w:sz="4" w:space="0" w:color="auto"/>
              <w:bottom w:val="single" w:sz="4" w:space="0" w:color="auto"/>
              <w:right w:val="single" w:sz="4" w:space="0" w:color="auto"/>
            </w:tcBorders>
          </w:tcPr>
          <w:p w14:paraId="3C9C9E97" w14:textId="77777777" w:rsidR="00A95D29" w:rsidRPr="00023199" w:rsidRDefault="00A95D29" w:rsidP="00167A28">
            <w:pPr>
              <w:spacing w:line="259" w:lineRule="auto"/>
              <w:ind w:right="45"/>
              <w:jc w:val="both"/>
              <w:rPr>
                <w:sz w:val="18"/>
                <w:szCs w:val="18"/>
              </w:rPr>
            </w:pPr>
            <w:r w:rsidRPr="00023199">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5F7CD441" w14:textId="77777777" w:rsidR="00A95D29" w:rsidRPr="00023199" w:rsidRDefault="00A95D29" w:rsidP="00167A28">
            <w:pPr>
              <w:spacing w:line="259" w:lineRule="auto"/>
              <w:ind w:left="6"/>
              <w:jc w:val="both"/>
              <w:rPr>
                <w:sz w:val="18"/>
                <w:szCs w:val="18"/>
              </w:rPr>
            </w:pPr>
            <w:r w:rsidRPr="00023199">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52E7B3CE" w14:textId="77777777" w:rsidR="00A95D29" w:rsidRPr="00023199" w:rsidRDefault="00A95D29" w:rsidP="00167A28">
            <w:pPr>
              <w:spacing w:line="259" w:lineRule="auto"/>
              <w:ind w:left="9"/>
              <w:jc w:val="both"/>
              <w:rPr>
                <w:sz w:val="18"/>
                <w:szCs w:val="18"/>
              </w:rPr>
            </w:pPr>
            <w:r w:rsidRPr="00023199">
              <w:rPr>
                <w:sz w:val="18"/>
                <w:szCs w:val="18"/>
              </w:rPr>
              <w:t xml:space="preserve"> </w:t>
            </w:r>
          </w:p>
        </w:tc>
      </w:tr>
      <w:tr w:rsidR="00A95D29" w:rsidRPr="00023199" w14:paraId="38D221CD" w14:textId="77777777" w:rsidTr="003277C9">
        <w:tblPrEx>
          <w:tblCellMar>
            <w:top w:w="66" w:type="dxa"/>
            <w:left w:w="139" w:type="dxa"/>
            <w:bottom w:w="29" w:type="dxa"/>
            <w:right w:w="93" w:type="dxa"/>
          </w:tblCellMar>
        </w:tblPrEx>
        <w:trPr>
          <w:trHeight w:val="1418"/>
        </w:trPr>
        <w:tc>
          <w:tcPr>
            <w:tcW w:w="1224" w:type="dxa"/>
            <w:tcBorders>
              <w:top w:val="single" w:sz="4" w:space="0" w:color="auto"/>
              <w:left w:val="single" w:sz="4" w:space="0" w:color="auto"/>
              <w:bottom w:val="single" w:sz="4" w:space="0" w:color="auto"/>
              <w:right w:val="single" w:sz="4" w:space="0" w:color="auto"/>
            </w:tcBorders>
          </w:tcPr>
          <w:p w14:paraId="2A62AD6B" w14:textId="77777777" w:rsidR="00A95D29" w:rsidRPr="00023199" w:rsidRDefault="00930F31" w:rsidP="00167A28">
            <w:pPr>
              <w:spacing w:line="259" w:lineRule="auto"/>
              <w:jc w:val="both"/>
              <w:rPr>
                <w:sz w:val="18"/>
                <w:szCs w:val="18"/>
              </w:rPr>
            </w:pPr>
            <w:r>
              <w:rPr>
                <w:sz w:val="18"/>
                <w:szCs w:val="18"/>
                <w:lang w:val="el-GR"/>
              </w:rPr>
              <w:t>28</w:t>
            </w:r>
            <w:r w:rsidR="00A95D29" w:rsidRPr="00023199">
              <w:rPr>
                <w:sz w:val="18"/>
                <w:szCs w:val="18"/>
              </w:rPr>
              <w:t>.</w:t>
            </w:r>
            <w:r w:rsidR="00A95D29" w:rsidRPr="00023199">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center"/>
          </w:tcPr>
          <w:p w14:paraId="26A3B6C4" w14:textId="77777777" w:rsidR="00A95D29" w:rsidRPr="00023199" w:rsidRDefault="00A95D29" w:rsidP="00167A28">
            <w:pPr>
              <w:spacing w:line="259" w:lineRule="auto"/>
              <w:ind w:left="4" w:right="49"/>
              <w:jc w:val="both"/>
              <w:rPr>
                <w:sz w:val="18"/>
                <w:szCs w:val="18"/>
                <w:lang w:val="el-GR"/>
              </w:rPr>
            </w:pPr>
            <w:r w:rsidRPr="00023199">
              <w:rPr>
                <w:sz w:val="18"/>
                <w:szCs w:val="18"/>
                <w:lang w:val="el-GR"/>
              </w:rPr>
              <w:t>Αυτόματη ανάκτηση (</w:t>
            </w:r>
            <w:r w:rsidRPr="00023199">
              <w:rPr>
                <w:sz w:val="18"/>
                <w:szCs w:val="18"/>
              </w:rPr>
              <w:t>automatic</w:t>
            </w:r>
            <w:r w:rsidRPr="00023199">
              <w:rPr>
                <w:sz w:val="18"/>
                <w:szCs w:val="18"/>
                <w:lang w:val="el-GR"/>
              </w:rPr>
              <w:t xml:space="preserve"> </w:t>
            </w:r>
            <w:r w:rsidRPr="00023199">
              <w:rPr>
                <w:sz w:val="18"/>
                <w:szCs w:val="18"/>
              </w:rPr>
              <w:t>recovery</w:t>
            </w:r>
            <w:r w:rsidRPr="00023199">
              <w:rPr>
                <w:sz w:val="18"/>
                <w:szCs w:val="18"/>
                <w:lang w:val="el-GR"/>
              </w:rPr>
              <w:t xml:space="preserve">) μετά από παύση λειτουργίας των υπηρεσιών του εξυπηρετητή εφαρμογών χωρίς την μεσολάβηση του διαχειριστή. Να αναφερθούν οι δυνατότητες μετάπτωσης του εξυπηρετητή εφαρμογών και υπηρεσιών/εφαρμογών </w:t>
            </w:r>
          </w:p>
        </w:tc>
        <w:tc>
          <w:tcPr>
            <w:tcW w:w="1440" w:type="dxa"/>
            <w:tcBorders>
              <w:top w:val="single" w:sz="4" w:space="0" w:color="auto"/>
              <w:left w:val="single" w:sz="4" w:space="0" w:color="auto"/>
              <w:bottom w:val="single" w:sz="4" w:space="0" w:color="auto"/>
              <w:right w:val="single" w:sz="4" w:space="0" w:color="auto"/>
            </w:tcBorders>
          </w:tcPr>
          <w:p w14:paraId="71A74F52" w14:textId="77777777" w:rsidR="00A95D29" w:rsidRPr="00023199" w:rsidRDefault="00A95D29" w:rsidP="00167A28">
            <w:pPr>
              <w:spacing w:line="259" w:lineRule="auto"/>
              <w:ind w:right="45"/>
              <w:jc w:val="both"/>
              <w:rPr>
                <w:sz w:val="18"/>
                <w:szCs w:val="18"/>
              </w:rPr>
            </w:pPr>
            <w:r w:rsidRPr="00023199">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3A9AFFFD" w14:textId="77777777" w:rsidR="00A95D29" w:rsidRPr="00023199" w:rsidRDefault="00A95D29" w:rsidP="00167A28">
            <w:pPr>
              <w:spacing w:line="259" w:lineRule="auto"/>
              <w:ind w:left="6"/>
              <w:jc w:val="both"/>
              <w:rPr>
                <w:sz w:val="18"/>
                <w:szCs w:val="18"/>
              </w:rPr>
            </w:pPr>
            <w:r w:rsidRPr="00023199">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675B68D8" w14:textId="77777777" w:rsidR="00A95D29" w:rsidRPr="00023199" w:rsidRDefault="00A95D29" w:rsidP="00167A28">
            <w:pPr>
              <w:spacing w:line="259" w:lineRule="auto"/>
              <w:ind w:left="9"/>
              <w:jc w:val="both"/>
              <w:rPr>
                <w:sz w:val="18"/>
                <w:szCs w:val="18"/>
              </w:rPr>
            </w:pPr>
            <w:r w:rsidRPr="00023199">
              <w:rPr>
                <w:sz w:val="18"/>
                <w:szCs w:val="18"/>
              </w:rPr>
              <w:t xml:space="preserve"> </w:t>
            </w:r>
          </w:p>
        </w:tc>
      </w:tr>
      <w:tr w:rsidR="00A95D29" w:rsidRPr="00023199" w14:paraId="1BA0D1FD" w14:textId="77777777" w:rsidTr="003277C9">
        <w:tblPrEx>
          <w:tblCellMar>
            <w:top w:w="66" w:type="dxa"/>
            <w:left w:w="139" w:type="dxa"/>
            <w:bottom w:w="29" w:type="dxa"/>
            <w:right w:w="93" w:type="dxa"/>
          </w:tblCellMar>
        </w:tblPrEx>
        <w:trPr>
          <w:trHeight w:val="1787"/>
        </w:trPr>
        <w:tc>
          <w:tcPr>
            <w:tcW w:w="1224" w:type="dxa"/>
            <w:tcBorders>
              <w:top w:val="single" w:sz="4" w:space="0" w:color="auto"/>
              <w:left w:val="single" w:sz="4" w:space="0" w:color="auto"/>
              <w:bottom w:val="single" w:sz="4" w:space="0" w:color="auto"/>
              <w:right w:val="single" w:sz="4" w:space="0" w:color="auto"/>
            </w:tcBorders>
          </w:tcPr>
          <w:p w14:paraId="70678E8F" w14:textId="77777777" w:rsidR="00A95D29" w:rsidRPr="00023199" w:rsidRDefault="00930F31" w:rsidP="00167A28">
            <w:pPr>
              <w:spacing w:line="259" w:lineRule="auto"/>
              <w:jc w:val="both"/>
              <w:rPr>
                <w:sz w:val="18"/>
                <w:szCs w:val="18"/>
              </w:rPr>
            </w:pPr>
            <w:r>
              <w:rPr>
                <w:sz w:val="18"/>
                <w:szCs w:val="18"/>
                <w:lang w:val="el-GR"/>
              </w:rPr>
              <w:lastRenderedPageBreak/>
              <w:t>29</w:t>
            </w:r>
            <w:r w:rsidR="00A068BB" w:rsidRPr="002F6C7D">
              <w:rPr>
                <w:sz w:val="18"/>
                <w:lang w:val="el-GR"/>
              </w:rPr>
              <w:t>.</w:t>
            </w:r>
            <w:r w:rsidR="00A068BB" w:rsidRPr="002F6C7D">
              <w:rPr>
                <w:sz w:val="18"/>
              </w:rPr>
              <w:t xml:space="preserve"> </w:t>
            </w:r>
          </w:p>
        </w:tc>
        <w:tc>
          <w:tcPr>
            <w:tcW w:w="3783" w:type="dxa"/>
            <w:tcBorders>
              <w:top w:val="single" w:sz="4" w:space="0" w:color="auto"/>
              <w:left w:val="single" w:sz="4" w:space="0" w:color="auto"/>
              <w:bottom w:val="single" w:sz="4" w:space="0" w:color="auto"/>
              <w:right w:val="single" w:sz="4" w:space="0" w:color="auto"/>
            </w:tcBorders>
            <w:vAlign w:val="bottom"/>
          </w:tcPr>
          <w:p w14:paraId="4FD50307" w14:textId="77777777" w:rsidR="00A95D29" w:rsidRPr="00023199" w:rsidRDefault="00A95D29" w:rsidP="00167A28">
            <w:pPr>
              <w:spacing w:after="167" w:line="238" w:lineRule="auto"/>
              <w:ind w:left="4"/>
              <w:jc w:val="both"/>
              <w:rPr>
                <w:sz w:val="18"/>
                <w:szCs w:val="18"/>
                <w:lang w:val="el-GR"/>
              </w:rPr>
            </w:pPr>
            <w:r w:rsidRPr="00023199">
              <w:rPr>
                <w:sz w:val="18"/>
                <w:szCs w:val="18"/>
                <w:lang w:val="el-GR"/>
              </w:rPr>
              <w:t xml:space="preserve">Να </w:t>
            </w:r>
            <w:r w:rsidRPr="00023199">
              <w:rPr>
                <w:sz w:val="18"/>
                <w:szCs w:val="18"/>
                <w:lang w:val="el-GR"/>
              </w:rPr>
              <w:tab/>
              <w:t xml:space="preserve">υποστηρίζονται </w:t>
            </w:r>
            <w:r w:rsidRPr="00023199">
              <w:rPr>
                <w:sz w:val="18"/>
                <w:szCs w:val="18"/>
                <w:lang w:val="el-GR"/>
              </w:rPr>
              <w:tab/>
              <w:t>τεχνικές επαναχρησιμοποίησης πόρων (</w:t>
            </w:r>
            <w:r w:rsidRPr="00023199">
              <w:rPr>
                <w:sz w:val="18"/>
                <w:szCs w:val="18"/>
              </w:rPr>
              <w:t>resource</w:t>
            </w:r>
            <w:r w:rsidRPr="00023199">
              <w:rPr>
                <w:sz w:val="18"/>
                <w:szCs w:val="18"/>
                <w:lang w:val="el-GR"/>
              </w:rPr>
              <w:t xml:space="preserve"> </w:t>
            </w:r>
            <w:r w:rsidRPr="00023199">
              <w:rPr>
                <w:sz w:val="18"/>
                <w:szCs w:val="18"/>
              </w:rPr>
              <w:t>pooling</w:t>
            </w:r>
            <w:r w:rsidRPr="00023199">
              <w:rPr>
                <w:sz w:val="18"/>
                <w:szCs w:val="18"/>
                <w:lang w:val="el-GR"/>
              </w:rPr>
              <w:t xml:space="preserve">) για: </w:t>
            </w:r>
          </w:p>
          <w:p w14:paraId="39E1FFC8" w14:textId="77777777" w:rsidR="00A95D29" w:rsidRPr="00023199" w:rsidRDefault="00A95D29" w:rsidP="001A59A1">
            <w:pPr>
              <w:numPr>
                <w:ilvl w:val="0"/>
                <w:numId w:val="121"/>
              </w:numPr>
              <w:spacing w:line="259" w:lineRule="auto"/>
              <w:ind w:hanging="360"/>
              <w:jc w:val="both"/>
              <w:rPr>
                <w:sz w:val="18"/>
                <w:szCs w:val="18"/>
              </w:rPr>
            </w:pPr>
            <w:r w:rsidRPr="00023199">
              <w:rPr>
                <w:sz w:val="18"/>
                <w:szCs w:val="18"/>
              </w:rPr>
              <w:t xml:space="preserve">Συνδέσεις στη βάση δεδομένων </w:t>
            </w:r>
          </w:p>
          <w:p w14:paraId="2E1E6623" w14:textId="77777777" w:rsidR="00A95D29" w:rsidRPr="00023199" w:rsidRDefault="00A95D29" w:rsidP="001A59A1">
            <w:pPr>
              <w:numPr>
                <w:ilvl w:val="0"/>
                <w:numId w:val="121"/>
              </w:numPr>
              <w:spacing w:after="45"/>
              <w:ind w:hanging="360"/>
              <w:jc w:val="both"/>
              <w:rPr>
                <w:sz w:val="18"/>
                <w:szCs w:val="18"/>
                <w:lang w:val="el-GR"/>
              </w:rPr>
            </w:pPr>
            <w:r w:rsidRPr="00023199">
              <w:rPr>
                <w:sz w:val="18"/>
                <w:szCs w:val="18"/>
                <w:lang w:val="el-GR"/>
              </w:rPr>
              <w:t xml:space="preserve">Συνδέσεις των χρηστών με τον εξυπηρετητή εφαρμογών </w:t>
            </w:r>
          </w:p>
          <w:p w14:paraId="5F411552" w14:textId="77777777" w:rsidR="00A95D29" w:rsidRPr="00023199" w:rsidRDefault="00A95D29" w:rsidP="001A59A1">
            <w:pPr>
              <w:numPr>
                <w:ilvl w:val="0"/>
                <w:numId w:val="121"/>
              </w:numPr>
              <w:spacing w:line="259" w:lineRule="auto"/>
              <w:ind w:hanging="360"/>
              <w:jc w:val="both"/>
              <w:rPr>
                <w:sz w:val="18"/>
                <w:szCs w:val="18"/>
              </w:rPr>
            </w:pPr>
            <w:r w:rsidRPr="00023199">
              <w:rPr>
                <w:sz w:val="18"/>
                <w:szCs w:val="18"/>
              </w:rPr>
              <w:t xml:space="preserve">Αντικείμενα εφαρμογών </w:t>
            </w:r>
          </w:p>
          <w:p w14:paraId="5EDBC500" w14:textId="77777777" w:rsidR="00A95D29" w:rsidRPr="00023199" w:rsidRDefault="00A95D29" w:rsidP="001A59A1">
            <w:pPr>
              <w:numPr>
                <w:ilvl w:val="0"/>
                <w:numId w:val="121"/>
              </w:numPr>
              <w:spacing w:line="259" w:lineRule="auto"/>
              <w:ind w:hanging="360"/>
              <w:jc w:val="both"/>
              <w:rPr>
                <w:sz w:val="18"/>
                <w:szCs w:val="18"/>
              </w:rPr>
            </w:pPr>
            <w:r w:rsidRPr="00023199">
              <w:rPr>
                <w:sz w:val="18"/>
                <w:szCs w:val="18"/>
              </w:rPr>
              <w:t xml:space="preserve">Περιβάλλον εκτέλεσης εφαρμογών </w:t>
            </w:r>
          </w:p>
        </w:tc>
        <w:tc>
          <w:tcPr>
            <w:tcW w:w="1440" w:type="dxa"/>
            <w:tcBorders>
              <w:top w:val="single" w:sz="4" w:space="0" w:color="auto"/>
              <w:left w:val="single" w:sz="4" w:space="0" w:color="auto"/>
              <w:bottom w:val="single" w:sz="4" w:space="0" w:color="auto"/>
              <w:right w:val="single" w:sz="4" w:space="0" w:color="auto"/>
            </w:tcBorders>
          </w:tcPr>
          <w:p w14:paraId="30218584" w14:textId="77777777" w:rsidR="00A95D29" w:rsidRPr="00023199" w:rsidRDefault="00A95D29" w:rsidP="00167A28">
            <w:pPr>
              <w:spacing w:line="259" w:lineRule="auto"/>
              <w:ind w:right="45"/>
              <w:jc w:val="both"/>
              <w:rPr>
                <w:sz w:val="18"/>
                <w:szCs w:val="18"/>
              </w:rPr>
            </w:pPr>
            <w:r w:rsidRPr="00023199">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110BDDBE" w14:textId="77777777" w:rsidR="00A95D29" w:rsidRPr="00023199" w:rsidRDefault="00A95D29" w:rsidP="00167A28">
            <w:pPr>
              <w:spacing w:line="259" w:lineRule="auto"/>
              <w:ind w:left="6"/>
              <w:jc w:val="both"/>
              <w:rPr>
                <w:sz w:val="18"/>
                <w:szCs w:val="18"/>
              </w:rPr>
            </w:pPr>
            <w:r w:rsidRPr="00023199">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0F466BC3" w14:textId="77777777" w:rsidR="00A95D29" w:rsidRPr="00023199" w:rsidRDefault="00A95D29" w:rsidP="00167A28">
            <w:pPr>
              <w:spacing w:line="259" w:lineRule="auto"/>
              <w:ind w:left="9"/>
              <w:jc w:val="both"/>
              <w:rPr>
                <w:sz w:val="18"/>
                <w:szCs w:val="18"/>
              </w:rPr>
            </w:pPr>
            <w:r w:rsidRPr="00023199">
              <w:rPr>
                <w:sz w:val="18"/>
                <w:szCs w:val="18"/>
              </w:rPr>
              <w:t xml:space="preserve"> </w:t>
            </w:r>
          </w:p>
        </w:tc>
      </w:tr>
      <w:tr w:rsidR="00A95D29" w:rsidRPr="00023199" w14:paraId="07686DDA" w14:textId="77777777" w:rsidTr="003277C9">
        <w:tblPrEx>
          <w:tblCellMar>
            <w:top w:w="66" w:type="dxa"/>
            <w:left w:w="139" w:type="dxa"/>
            <w:bottom w:w="29" w:type="dxa"/>
            <w:right w:w="93" w:type="dxa"/>
          </w:tblCellMar>
        </w:tblPrEx>
        <w:trPr>
          <w:trHeight w:val="644"/>
        </w:trPr>
        <w:tc>
          <w:tcPr>
            <w:tcW w:w="1224" w:type="dxa"/>
            <w:tcBorders>
              <w:top w:val="single" w:sz="4" w:space="0" w:color="auto"/>
              <w:left w:val="single" w:sz="4" w:space="0" w:color="auto"/>
              <w:bottom w:val="single" w:sz="4" w:space="0" w:color="auto"/>
              <w:right w:val="single" w:sz="4" w:space="0" w:color="auto"/>
            </w:tcBorders>
          </w:tcPr>
          <w:p w14:paraId="03A48897" w14:textId="77777777" w:rsidR="00A95D29" w:rsidRPr="00023199" w:rsidRDefault="00930F31" w:rsidP="00167A28">
            <w:pPr>
              <w:spacing w:line="259" w:lineRule="auto"/>
              <w:jc w:val="both"/>
              <w:rPr>
                <w:sz w:val="18"/>
                <w:szCs w:val="18"/>
              </w:rPr>
            </w:pPr>
            <w:r>
              <w:rPr>
                <w:sz w:val="18"/>
                <w:szCs w:val="18"/>
                <w:lang w:val="el-GR"/>
              </w:rPr>
              <w:t>30</w:t>
            </w:r>
            <w:r w:rsidR="00A068BB" w:rsidRPr="002F6C7D">
              <w:rPr>
                <w:sz w:val="18"/>
              </w:rPr>
              <w:t>.</w:t>
            </w:r>
            <w:r w:rsidR="00A068BB" w:rsidRPr="002F6C7D">
              <w:rPr>
                <w:rFonts w:ascii="Arial" w:hAnsi="Arial"/>
                <w:sz w:val="18"/>
              </w:rPr>
              <w:t xml:space="preserve"> </w:t>
            </w:r>
          </w:p>
        </w:tc>
        <w:tc>
          <w:tcPr>
            <w:tcW w:w="3783" w:type="dxa"/>
            <w:tcBorders>
              <w:top w:val="single" w:sz="4" w:space="0" w:color="auto"/>
              <w:left w:val="single" w:sz="4" w:space="0" w:color="auto"/>
              <w:bottom w:val="single" w:sz="4" w:space="0" w:color="auto"/>
              <w:right w:val="single" w:sz="4" w:space="0" w:color="auto"/>
            </w:tcBorders>
            <w:vAlign w:val="bottom"/>
          </w:tcPr>
          <w:p w14:paraId="5A18CCBD" w14:textId="77777777" w:rsidR="00A95D29" w:rsidRPr="00023199" w:rsidRDefault="00A95D29" w:rsidP="00167A28">
            <w:pPr>
              <w:spacing w:after="166" w:line="239" w:lineRule="auto"/>
              <w:ind w:left="4" w:right="50"/>
              <w:jc w:val="both"/>
              <w:rPr>
                <w:sz w:val="18"/>
                <w:szCs w:val="18"/>
                <w:lang w:val="el-GR"/>
              </w:rPr>
            </w:pPr>
            <w:r w:rsidRPr="00023199">
              <w:rPr>
                <w:sz w:val="18"/>
                <w:szCs w:val="18"/>
                <w:lang w:val="el-GR"/>
              </w:rPr>
              <w:t>Παροχή από τον κατασκευαστή του λογισμικού εξυπηρετητή εφαρμογών ενός εξειδικευμένου πλαισίου εργασίας (</w:t>
            </w:r>
            <w:r w:rsidRPr="00023199">
              <w:rPr>
                <w:sz w:val="18"/>
                <w:szCs w:val="18"/>
              </w:rPr>
              <w:t>framework</w:t>
            </w:r>
            <w:r w:rsidRPr="00023199">
              <w:rPr>
                <w:sz w:val="18"/>
                <w:szCs w:val="18"/>
                <w:lang w:val="el-GR"/>
              </w:rPr>
              <w:t xml:space="preserve">) για την παρακολούθηση και τη διενέργεια διαγνωστικών ελέγχων επί της λειτουργίας του εξυπηρετητή και των υπηρεσιών που εκτελούνται σε αυτόν. Το παρεχόμενο πλαίσιο θα πρέπει να υποστηρίζει κατ’ ελάχιστον τα εξής χαρακτηριστικά: </w:t>
            </w:r>
          </w:p>
          <w:p w14:paraId="04735E3B" w14:textId="77777777" w:rsidR="00A95D29" w:rsidRPr="00023199" w:rsidRDefault="00A95D29" w:rsidP="00167A28">
            <w:pPr>
              <w:spacing w:after="47" w:line="238" w:lineRule="auto"/>
              <w:ind w:left="364"/>
              <w:jc w:val="both"/>
              <w:rPr>
                <w:sz w:val="18"/>
                <w:szCs w:val="18"/>
                <w:lang w:val="el-GR"/>
              </w:rPr>
            </w:pPr>
            <w:r w:rsidRPr="00023199">
              <w:rPr>
                <w:sz w:val="18"/>
                <w:szCs w:val="18"/>
                <w:lang w:val="el-GR"/>
              </w:rPr>
              <w:t>Δημιουργία και αρχειοθέτηση (</w:t>
            </w:r>
            <w:r w:rsidRPr="00023199">
              <w:rPr>
                <w:sz w:val="18"/>
                <w:szCs w:val="18"/>
              </w:rPr>
              <w:t>archiving</w:t>
            </w:r>
            <w:r w:rsidRPr="00023199">
              <w:rPr>
                <w:sz w:val="18"/>
                <w:szCs w:val="18"/>
                <w:lang w:val="el-GR"/>
              </w:rPr>
              <w:t xml:space="preserve">) που αφορούν τη λειτουργία του εξυπηρετητή και των εφαρμογών/υπηρεσιών που εκτελούνται σε αυτόν </w:t>
            </w:r>
          </w:p>
          <w:p w14:paraId="58F2C2AB" w14:textId="77777777" w:rsidR="00A95D29" w:rsidRPr="00023199" w:rsidRDefault="00A95D29" w:rsidP="001A59A1">
            <w:pPr>
              <w:numPr>
                <w:ilvl w:val="0"/>
                <w:numId w:val="122"/>
              </w:numPr>
              <w:spacing w:after="46" w:line="239" w:lineRule="auto"/>
              <w:ind w:right="34" w:hanging="360"/>
              <w:jc w:val="both"/>
              <w:rPr>
                <w:sz w:val="18"/>
                <w:szCs w:val="18"/>
                <w:lang w:val="el-GR"/>
              </w:rPr>
            </w:pPr>
            <w:r w:rsidRPr="00023199">
              <w:rPr>
                <w:sz w:val="18"/>
                <w:szCs w:val="18"/>
                <w:lang w:val="el-GR"/>
              </w:rPr>
              <w:t>Δημιουργία στιγμιαίας εικόνας (</w:t>
            </w:r>
            <w:r w:rsidRPr="00023199">
              <w:rPr>
                <w:sz w:val="18"/>
                <w:szCs w:val="18"/>
              </w:rPr>
              <w:t>snapshot</w:t>
            </w:r>
            <w:r w:rsidRPr="00023199">
              <w:rPr>
                <w:sz w:val="18"/>
                <w:szCs w:val="18"/>
                <w:lang w:val="el-GR"/>
              </w:rPr>
              <w:t xml:space="preserve">) της κατάστασης του εξυπηρετητή για δεδομένο χρονικό διάστημα ώστε να δίνεται η δυνατότητα ανάλυσης των ακριβών συνθηκών σφάλματος ή αποτυχίας στη λειτουργία του εξυπηρετητή </w:t>
            </w:r>
          </w:p>
          <w:p w14:paraId="7422EDAA" w14:textId="77777777" w:rsidR="00A95D29" w:rsidRDefault="00A95D29" w:rsidP="001A59A1">
            <w:pPr>
              <w:numPr>
                <w:ilvl w:val="0"/>
                <w:numId w:val="122"/>
              </w:numPr>
              <w:spacing w:after="46" w:line="239" w:lineRule="auto"/>
              <w:ind w:right="34" w:hanging="360"/>
              <w:jc w:val="both"/>
              <w:rPr>
                <w:sz w:val="18"/>
                <w:szCs w:val="18"/>
                <w:lang w:val="el-GR"/>
              </w:rPr>
            </w:pPr>
            <w:r w:rsidRPr="00023199">
              <w:rPr>
                <w:sz w:val="18"/>
                <w:szCs w:val="18"/>
                <w:lang w:val="el-GR"/>
              </w:rPr>
              <w:t>Δυνατότητα παρακολούθησης γεγονότων (</w:t>
            </w:r>
            <w:r w:rsidRPr="00023199">
              <w:rPr>
                <w:sz w:val="18"/>
                <w:szCs w:val="18"/>
              </w:rPr>
              <w:t>events</w:t>
            </w:r>
            <w:r w:rsidRPr="00023199">
              <w:rPr>
                <w:sz w:val="18"/>
                <w:szCs w:val="18"/>
                <w:lang w:val="el-GR"/>
              </w:rPr>
              <w:t>) και δρομολόγησης σχετικών με αυτά ειδοποιήσεων (</w:t>
            </w:r>
            <w:r w:rsidRPr="00023199">
              <w:rPr>
                <w:sz w:val="18"/>
                <w:szCs w:val="18"/>
              </w:rPr>
              <w:t>notifications</w:t>
            </w:r>
            <w:r w:rsidRPr="00023199">
              <w:rPr>
                <w:sz w:val="18"/>
                <w:szCs w:val="18"/>
                <w:lang w:val="el-GR"/>
              </w:rPr>
              <w:t xml:space="preserve">) με βάση κριτήρια ορισμένα από τον διαχειριστή </w:t>
            </w:r>
          </w:p>
          <w:p w14:paraId="7B0480E6" w14:textId="77777777" w:rsidR="000D0B54" w:rsidRDefault="00A95D29" w:rsidP="002F6C7D">
            <w:pPr>
              <w:numPr>
                <w:ilvl w:val="0"/>
                <w:numId w:val="122"/>
              </w:numPr>
              <w:spacing w:after="46" w:line="239" w:lineRule="auto"/>
              <w:ind w:right="34" w:hanging="360"/>
              <w:jc w:val="both"/>
              <w:rPr>
                <w:rFonts w:eastAsia="Times New Roman"/>
                <w:sz w:val="18"/>
                <w:szCs w:val="18"/>
                <w:lang w:val="el-GR"/>
              </w:rPr>
            </w:pPr>
            <w:r w:rsidRPr="00B062F6">
              <w:rPr>
                <w:sz w:val="18"/>
                <w:szCs w:val="18"/>
                <w:lang w:val="el-GR"/>
              </w:rPr>
              <w:t xml:space="preserve">Παροχή εξειδικευμένου </w:t>
            </w:r>
            <w:r w:rsidRPr="00B062F6">
              <w:rPr>
                <w:sz w:val="18"/>
                <w:szCs w:val="18"/>
              </w:rPr>
              <w:t>API</w:t>
            </w:r>
            <w:r w:rsidRPr="00B062F6">
              <w:rPr>
                <w:sz w:val="18"/>
                <w:szCs w:val="18"/>
                <w:lang w:val="el-GR"/>
              </w:rPr>
              <w:t xml:space="preserve"> που να επιτρέπει τη δημιουργία εφαρμογών διαγνωστικού ελέγχου και παρακολούθησης</w:t>
            </w:r>
          </w:p>
        </w:tc>
        <w:tc>
          <w:tcPr>
            <w:tcW w:w="1440" w:type="dxa"/>
            <w:tcBorders>
              <w:top w:val="single" w:sz="4" w:space="0" w:color="auto"/>
              <w:left w:val="single" w:sz="4" w:space="0" w:color="auto"/>
              <w:bottom w:val="single" w:sz="4" w:space="0" w:color="auto"/>
              <w:right w:val="single" w:sz="4" w:space="0" w:color="auto"/>
            </w:tcBorders>
          </w:tcPr>
          <w:p w14:paraId="76D1F85A" w14:textId="77777777" w:rsidR="00A95D29" w:rsidRPr="00023199" w:rsidRDefault="00A95D29" w:rsidP="00167A28">
            <w:pPr>
              <w:spacing w:line="259" w:lineRule="auto"/>
              <w:ind w:right="45"/>
              <w:jc w:val="both"/>
              <w:rPr>
                <w:sz w:val="18"/>
                <w:szCs w:val="18"/>
              </w:rPr>
            </w:pPr>
            <w:r w:rsidRPr="00023199">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70319E30" w14:textId="77777777" w:rsidR="00A95D29" w:rsidRPr="00023199" w:rsidRDefault="00A95D29" w:rsidP="00167A28">
            <w:pPr>
              <w:spacing w:line="259" w:lineRule="auto"/>
              <w:ind w:left="6"/>
              <w:jc w:val="both"/>
              <w:rPr>
                <w:sz w:val="18"/>
                <w:szCs w:val="18"/>
              </w:rPr>
            </w:pPr>
            <w:r w:rsidRPr="00023199">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3A8E7D44" w14:textId="77777777" w:rsidR="00A95D29" w:rsidRPr="00023199" w:rsidRDefault="00A95D29" w:rsidP="00167A28">
            <w:pPr>
              <w:spacing w:line="259" w:lineRule="auto"/>
              <w:ind w:left="9"/>
              <w:jc w:val="both"/>
              <w:rPr>
                <w:sz w:val="18"/>
                <w:szCs w:val="18"/>
              </w:rPr>
            </w:pPr>
            <w:r w:rsidRPr="00023199">
              <w:rPr>
                <w:sz w:val="18"/>
                <w:szCs w:val="18"/>
              </w:rPr>
              <w:t xml:space="preserve"> </w:t>
            </w:r>
          </w:p>
        </w:tc>
      </w:tr>
      <w:tr w:rsidR="00A95D29" w:rsidRPr="00023199" w14:paraId="6DB5C1FD" w14:textId="77777777" w:rsidTr="003277C9">
        <w:tblPrEx>
          <w:tblCellMar>
            <w:top w:w="66" w:type="dxa"/>
            <w:left w:w="139" w:type="dxa"/>
            <w:bottom w:w="28" w:type="dxa"/>
            <w:right w:w="93" w:type="dxa"/>
          </w:tblCellMar>
        </w:tblPrEx>
        <w:trPr>
          <w:trHeight w:val="464"/>
        </w:trPr>
        <w:tc>
          <w:tcPr>
            <w:tcW w:w="1224" w:type="dxa"/>
            <w:tcBorders>
              <w:top w:val="single" w:sz="4" w:space="0" w:color="auto"/>
              <w:left w:val="single" w:sz="4" w:space="0" w:color="auto"/>
              <w:bottom w:val="single" w:sz="4" w:space="0" w:color="auto"/>
              <w:right w:val="single" w:sz="4" w:space="0" w:color="auto"/>
            </w:tcBorders>
          </w:tcPr>
          <w:p w14:paraId="4C4AF6FF" w14:textId="77777777" w:rsidR="00A95D29" w:rsidRPr="00023199" w:rsidRDefault="00930F31" w:rsidP="00167A28">
            <w:pPr>
              <w:spacing w:line="259" w:lineRule="auto"/>
              <w:jc w:val="both"/>
              <w:rPr>
                <w:sz w:val="18"/>
                <w:szCs w:val="18"/>
              </w:rPr>
            </w:pPr>
            <w:r>
              <w:rPr>
                <w:sz w:val="18"/>
                <w:szCs w:val="18"/>
                <w:lang w:val="el-GR"/>
              </w:rPr>
              <w:t>31</w:t>
            </w:r>
            <w:r w:rsidR="00A95D29" w:rsidRPr="00023199">
              <w:rPr>
                <w:sz w:val="18"/>
                <w:szCs w:val="18"/>
              </w:rPr>
              <w:t>.</w:t>
            </w:r>
            <w:r w:rsidR="00A95D29" w:rsidRPr="00023199">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center"/>
          </w:tcPr>
          <w:p w14:paraId="72F27451" w14:textId="77777777" w:rsidR="00A95D29" w:rsidRPr="00023199" w:rsidRDefault="00A95D29" w:rsidP="00167A28">
            <w:pPr>
              <w:spacing w:after="166" w:line="239" w:lineRule="auto"/>
              <w:ind w:left="4" w:right="50"/>
              <w:jc w:val="both"/>
              <w:rPr>
                <w:sz w:val="18"/>
                <w:szCs w:val="18"/>
                <w:lang w:val="el-GR"/>
              </w:rPr>
            </w:pPr>
            <w:r w:rsidRPr="00023199">
              <w:rPr>
                <w:sz w:val="18"/>
                <w:szCs w:val="18"/>
                <w:lang w:val="el-GR"/>
              </w:rPr>
              <w:t>Υποστήριξη υπηρεσιών ανάπτυξης διαδικτύου (</w:t>
            </w:r>
            <w:r w:rsidRPr="00023199">
              <w:rPr>
                <w:sz w:val="18"/>
                <w:szCs w:val="18"/>
              </w:rPr>
              <w:t>web</w:t>
            </w:r>
            <w:r w:rsidRPr="00023199">
              <w:rPr>
                <w:sz w:val="18"/>
                <w:szCs w:val="18"/>
                <w:lang w:val="el-GR"/>
              </w:rPr>
              <w:t xml:space="preserve"> </w:t>
            </w:r>
            <w:r w:rsidRPr="00023199">
              <w:rPr>
                <w:sz w:val="18"/>
                <w:szCs w:val="18"/>
              </w:rPr>
              <w:t>services</w:t>
            </w:r>
            <w:r w:rsidRPr="00023199">
              <w:rPr>
                <w:sz w:val="18"/>
                <w:szCs w:val="18"/>
                <w:lang w:val="el-GR"/>
              </w:rPr>
              <w:t xml:space="preserve"> </w:t>
            </w:r>
            <w:r w:rsidRPr="00023199">
              <w:rPr>
                <w:sz w:val="18"/>
                <w:szCs w:val="18"/>
              </w:rPr>
              <w:t>deployment</w:t>
            </w:r>
            <w:r w:rsidRPr="00023199">
              <w:rPr>
                <w:sz w:val="18"/>
                <w:szCs w:val="18"/>
                <w:lang w:val="el-GR"/>
              </w:rPr>
              <w:t xml:space="preserve">): Πλήρης υποστήριξη των ακολούθων προτύπων: </w:t>
            </w:r>
          </w:p>
          <w:p w14:paraId="5A6545E7" w14:textId="77777777" w:rsidR="00A95D29" w:rsidRPr="00023199" w:rsidRDefault="00A95D29" w:rsidP="001A59A1">
            <w:pPr>
              <w:numPr>
                <w:ilvl w:val="0"/>
                <w:numId w:val="123"/>
              </w:numPr>
              <w:spacing w:line="259" w:lineRule="auto"/>
              <w:ind w:hanging="360"/>
              <w:jc w:val="both"/>
              <w:rPr>
                <w:sz w:val="18"/>
                <w:szCs w:val="18"/>
              </w:rPr>
            </w:pPr>
            <w:r w:rsidRPr="00023199">
              <w:rPr>
                <w:sz w:val="18"/>
                <w:szCs w:val="18"/>
              </w:rPr>
              <w:t xml:space="preserve">SOAP 1.1 ή νεότερου </w:t>
            </w:r>
          </w:p>
          <w:p w14:paraId="7A37A022" w14:textId="77777777" w:rsidR="00A95D29" w:rsidRPr="00023199" w:rsidRDefault="00A95D29" w:rsidP="001A59A1">
            <w:pPr>
              <w:numPr>
                <w:ilvl w:val="0"/>
                <w:numId w:val="123"/>
              </w:numPr>
              <w:spacing w:after="1" w:line="259" w:lineRule="auto"/>
              <w:ind w:hanging="360"/>
              <w:jc w:val="both"/>
              <w:rPr>
                <w:sz w:val="18"/>
                <w:szCs w:val="18"/>
              </w:rPr>
            </w:pPr>
            <w:r w:rsidRPr="00023199">
              <w:rPr>
                <w:sz w:val="18"/>
                <w:szCs w:val="18"/>
              </w:rPr>
              <w:t xml:space="preserve">UDDI </w:t>
            </w:r>
          </w:p>
          <w:p w14:paraId="430723CD" w14:textId="77777777" w:rsidR="00A95D29" w:rsidRPr="00023199" w:rsidRDefault="00A95D29" w:rsidP="001A59A1">
            <w:pPr>
              <w:numPr>
                <w:ilvl w:val="0"/>
                <w:numId w:val="123"/>
              </w:numPr>
              <w:spacing w:line="259" w:lineRule="auto"/>
              <w:ind w:hanging="360"/>
              <w:jc w:val="both"/>
              <w:rPr>
                <w:sz w:val="18"/>
                <w:szCs w:val="18"/>
              </w:rPr>
            </w:pPr>
            <w:r w:rsidRPr="00023199">
              <w:rPr>
                <w:sz w:val="18"/>
                <w:szCs w:val="18"/>
              </w:rPr>
              <w:t xml:space="preserve">WSDL 1.1 ή νεότερου </w:t>
            </w:r>
          </w:p>
          <w:p w14:paraId="03F5353C" w14:textId="77777777" w:rsidR="00A95D29" w:rsidRPr="00023199" w:rsidRDefault="00A95D29" w:rsidP="00167A28">
            <w:pPr>
              <w:spacing w:line="259" w:lineRule="auto"/>
              <w:ind w:left="4"/>
              <w:jc w:val="both"/>
              <w:rPr>
                <w:sz w:val="18"/>
                <w:szCs w:val="18"/>
                <w:lang w:val="el-GR"/>
              </w:rPr>
            </w:pPr>
            <w:r w:rsidRPr="00023199">
              <w:rPr>
                <w:sz w:val="18"/>
                <w:szCs w:val="18"/>
                <w:lang w:val="el-GR"/>
              </w:rPr>
              <w:t xml:space="preserve">Να γίνει συνοπτική αναφορά σε αυτές τις δυνατότητες </w:t>
            </w:r>
          </w:p>
        </w:tc>
        <w:tc>
          <w:tcPr>
            <w:tcW w:w="1440" w:type="dxa"/>
            <w:tcBorders>
              <w:top w:val="single" w:sz="4" w:space="0" w:color="auto"/>
              <w:left w:val="single" w:sz="4" w:space="0" w:color="auto"/>
              <w:bottom w:val="single" w:sz="4" w:space="0" w:color="auto"/>
              <w:right w:val="single" w:sz="4" w:space="0" w:color="auto"/>
            </w:tcBorders>
          </w:tcPr>
          <w:p w14:paraId="7107F664" w14:textId="77777777" w:rsidR="00A95D29" w:rsidRPr="00023199" w:rsidRDefault="00A95D29" w:rsidP="00167A28">
            <w:pPr>
              <w:spacing w:line="259" w:lineRule="auto"/>
              <w:ind w:right="45"/>
              <w:jc w:val="both"/>
              <w:rPr>
                <w:sz w:val="18"/>
                <w:szCs w:val="18"/>
              </w:rPr>
            </w:pPr>
            <w:r w:rsidRPr="00023199">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598451FD" w14:textId="77777777" w:rsidR="00A95D29" w:rsidRPr="00023199" w:rsidRDefault="00A95D29" w:rsidP="00167A28">
            <w:pPr>
              <w:spacing w:line="259" w:lineRule="auto"/>
              <w:ind w:left="6"/>
              <w:jc w:val="both"/>
              <w:rPr>
                <w:sz w:val="18"/>
                <w:szCs w:val="18"/>
              </w:rPr>
            </w:pPr>
            <w:r w:rsidRPr="00023199">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444A33E5" w14:textId="77777777" w:rsidR="00A95D29" w:rsidRPr="00023199" w:rsidRDefault="00A95D29" w:rsidP="00167A28">
            <w:pPr>
              <w:spacing w:line="259" w:lineRule="auto"/>
              <w:ind w:left="9"/>
              <w:jc w:val="both"/>
              <w:rPr>
                <w:sz w:val="18"/>
                <w:szCs w:val="18"/>
              </w:rPr>
            </w:pPr>
            <w:r w:rsidRPr="00023199">
              <w:rPr>
                <w:sz w:val="18"/>
                <w:szCs w:val="18"/>
              </w:rPr>
              <w:t xml:space="preserve"> </w:t>
            </w:r>
          </w:p>
        </w:tc>
      </w:tr>
      <w:tr w:rsidR="00A95D29" w:rsidRPr="00023199" w14:paraId="5390F37F" w14:textId="77777777" w:rsidTr="003277C9">
        <w:tblPrEx>
          <w:tblCellMar>
            <w:top w:w="66" w:type="dxa"/>
            <w:left w:w="139" w:type="dxa"/>
            <w:bottom w:w="28" w:type="dxa"/>
            <w:right w:w="93" w:type="dxa"/>
          </w:tblCellMar>
        </w:tblPrEx>
        <w:trPr>
          <w:trHeight w:val="918"/>
        </w:trPr>
        <w:tc>
          <w:tcPr>
            <w:tcW w:w="1224" w:type="dxa"/>
            <w:tcBorders>
              <w:top w:val="single" w:sz="4" w:space="0" w:color="auto"/>
              <w:left w:val="single" w:sz="4" w:space="0" w:color="auto"/>
              <w:bottom w:val="single" w:sz="4" w:space="0" w:color="auto"/>
              <w:right w:val="single" w:sz="4" w:space="0" w:color="auto"/>
            </w:tcBorders>
          </w:tcPr>
          <w:p w14:paraId="70DFF307" w14:textId="77777777" w:rsidR="00A95D29" w:rsidRPr="00023199" w:rsidRDefault="00930F31" w:rsidP="00167A28">
            <w:pPr>
              <w:spacing w:line="259" w:lineRule="auto"/>
              <w:jc w:val="both"/>
              <w:rPr>
                <w:sz w:val="18"/>
                <w:szCs w:val="18"/>
              </w:rPr>
            </w:pPr>
            <w:r>
              <w:rPr>
                <w:sz w:val="18"/>
                <w:szCs w:val="18"/>
                <w:lang w:val="el-GR"/>
              </w:rPr>
              <w:t>32</w:t>
            </w:r>
            <w:r w:rsidR="00A95D29" w:rsidRPr="00023199">
              <w:rPr>
                <w:sz w:val="18"/>
                <w:szCs w:val="18"/>
              </w:rPr>
              <w:t>.</w:t>
            </w:r>
            <w:r w:rsidR="00A95D29" w:rsidRPr="00023199">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center"/>
          </w:tcPr>
          <w:p w14:paraId="5A7B57F1" w14:textId="77777777" w:rsidR="00A95D29" w:rsidRPr="00023199" w:rsidRDefault="00A95D29" w:rsidP="00167A28">
            <w:pPr>
              <w:spacing w:line="259" w:lineRule="auto"/>
              <w:ind w:left="4" w:right="49"/>
              <w:jc w:val="both"/>
              <w:rPr>
                <w:sz w:val="18"/>
                <w:szCs w:val="18"/>
              </w:rPr>
            </w:pPr>
            <w:r w:rsidRPr="00023199">
              <w:rPr>
                <w:sz w:val="18"/>
                <w:szCs w:val="18"/>
                <w:lang w:val="el-GR"/>
              </w:rPr>
              <w:t xml:space="preserve">Να παρέχεται ενσωματωμένη υποδομή υποστήριξης της τεχνολογίας </w:t>
            </w:r>
            <w:r w:rsidRPr="00023199">
              <w:rPr>
                <w:sz w:val="18"/>
                <w:szCs w:val="18"/>
              </w:rPr>
              <w:t>XML</w:t>
            </w:r>
            <w:r w:rsidRPr="00023199">
              <w:rPr>
                <w:sz w:val="18"/>
                <w:szCs w:val="18"/>
                <w:lang w:val="el-GR"/>
              </w:rPr>
              <w:t xml:space="preserve">. </w:t>
            </w:r>
            <w:r w:rsidRPr="00023199">
              <w:rPr>
                <w:sz w:val="18"/>
                <w:szCs w:val="18"/>
              </w:rPr>
              <w:t xml:space="preserve">Αναφέρατε τον τρόπο, καθώς και τα παρεχόμενα ενσωματωμένα εργαλεία. </w:t>
            </w:r>
          </w:p>
        </w:tc>
        <w:tc>
          <w:tcPr>
            <w:tcW w:w="1440" w:type="dxa"/>
            <w:tcBorders>
              <w:top w:val="single" w:sz="4" w:space="0" w:color="auto"/>
              <w:left w:val="single" w:sz="4" w:space="0" w:color="auto"/>
              <w:bottom w:val="single" w:sz="4" w:space="0" w:color="auto"/>
              <w:right w:val="single" w:sz="4" w:space="0" w:color="auto"/>
            </w:tcBorders>
          </w:tcPr>
          <w:p w14:paraId="48E990E4" w14:textId="77777777" w:rsidR="00A95D29" w:rsidRPr="00023199" w:rsidRDefault="00A95D29" w:rsidP="00167A28">
            <w:pPr>
              <w:spacing w:line="259" w:lineRule="auto"/>
              <w:ind w:right="45"/>
              <w:jc w:val="both"/>
              <w:rPr>
                <w:sz w:val="18"/>
                <w:szCs w:val="18"/>
              </w:rPr>
            </w:pPr>
            <w:r w:rsidRPr="00023199">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43685A96" w14:textId="77777777" w:rsidR="00A95D29" w:rsidRPr="00023199" w:rsidRDefault="00A95D29" w:rsidP="00167A28">
            <w:pPr>
              <w:spacing w:line="259" w:lineRule="auto"/>
              <w:ind w:left="6"/>
              <w:jc w:val="both"/>
              <w:rPr>
                <w:sz w:val="18"/>
                <w:szCs w:val="18"/>
              </w:rPr>
            </w:pPr>
            <w:r w:rsidRPr="00023199">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15680B94" w14:textId="77777777" w:rsidR="00A95D29" w:rsidRPr="00023199" w:rsidRDefault="00A95D29" w:rsidP="00167A28">
            <w:pPr>
              <w:spacing w:line="259" w:lineRule="auto"/>
              <w:ind w:left="9"/>
              <w:jc w:val="both"/>
              <w:rPr>
                <w:sz w:val="18"/>
                <w:szCs w:val="18"/>
              </w:rPr>
            </w:pPr>
            <w:r w:rsidRPr="00023199">
              <w:rPr>
                <w:sz w:val="18"/>
                <w:szCs w:val="18"/>
              </w:rPr>
              <w:t xml:space="preserve"> </w:t>
            </w:r>
          </w:p>
        </w:tc>
      </w:tr>
      <w:tr w:rsidR="00A95D29" w:rsidRPr="00023199" w14:paraId="36F95346" w14:textId="77777777" w:rsidTr="003277C9">
        <w:tblPrEx>
          <w:tblCellMar>
            <w:top w:w="66" w:type="dxa"/>
            <w:left w:w="139" w:type="dxa"/>
            <w:bottom w:w="28" w:type="dxa"/>
            <w:right w:w="93" w:type="dxa"/>
          </w:tblCellMar>
        </w:tblPrEx>
        <w:trPr>
          <w:trHeight w:val="2142"/>
        </w:trPr>
        <w:tc>
          <w:tcPr>
            <w:tcW w:w="1224" w:type="dxa"/>
            <w:tcBorders>
              <w:top w:val="single" w:sz="4" w:space="0" w:color="auto"/>
              <w:left w:val="single" w:sz="4" w:space="0" w:color="auto"/>
              <w:bottom w:val="single" w:sz="4" w:space="0" w:color="auto"/>
              <w:right w:val="single" w:sz="4" w:space="0" w:color="auto"/>
            </w:tcBorders>
          </w:tcPr>
          <w:p w14:paraId="7ADA3AF5" w14:textId="77777777" w:rsidR="00A95D29" w:rsidRPr="00023199" w:rsidRDefault="00930F31" w:rsidP="00167A28">
            <w:pPr>
              <w:spacing w:line="259" w:lineRule="auto"/>
              <w:jc w:val="both"/>
              <w:rPr>
                <w:sz w:val="18"/>
                <w:szCs w:val="18"/>
              </w:rPr>
            </w:pPr>
            <w:r>
              <w:rPr>
                <w:sz w:val="18"/>
                <w:szCs w:val="18"/>
                <w:lang w:val="el-GR"/>
              </w:rPr>
              <w:lastRenderedPageBreak/>
              <w:t>33</w:t>
            </w:r>
            <w:r w:rsidR="00A95D29" w:rsidRPr="00023199">
              <w:rPr>
                <w:sz w:val="18"/>
                <w:szCs w:val="18"/>
              </w:rPr>
              <w:t>.</w:t>
            </w:r>
            <w:r w:rsidR="00A95D29" w:rsidRPr="00023199">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bottom"/>
          </w:tcPr>
          <w:p w14:paraId="2114B175" w14:textId="77777777" w:rsidR="00A95D29" w:rsidRPr="00023199" w:rsidRDefault="00A95D29" w:rsidP="00167A28">
            <w:pPr>
              <w:spacing w:after="166" w:line="239" w:lineRule="auto"/>
              <w:ind w:left="4" w:right="48"/>
              <w:jc w:val="both"/>
              <w:rPr>
                <w:sz w:val="18"/>
                <w:szCs w:val="18"/>
                <w:lang w:val="el-GR"/>
              </w:rPr>
            </w:pPr>
            <w:r w:rsidRPr="00023199">
              <w:rPr>
                <w:sz w:val="18"/>
                <w:szCs w:val="18"/>
                <w:lang w:val="el-GR"/>
              </w:rPr>
              <w:t>Παροχή ενός πλαισίου (</w:t>
            </w:r>
            <w:r w:rsidRPr="00023199">
              <w:rPr>
                <w:sz w:val="18"/>
                <w:szCs w:val="18"/>
              </w:rPr>
              <w:t>framework</w:t>
            </w:r>
            <w:r w:rsidRPr="00023199">
              <w:rPr>
                <w:sz w:val="18"/>
                <w:szCs w:val="18"/>
                <w:lang w:val="el-GR"/>
              </w:rPr>
              <w:t>) μέσα στον εξυπηρετητή εφαρμογών το οποίο να διευκολύνει την αντιστοίχιση προγραμματιστικών αντικειμένων με δομές της βάσης δεδομένων (</w:t>
            </w:r>
            <w:r w:rsidRPr="00023199">
              <w:rPr>
                <w:sz w:val="18"/>
                <w:szCs w:val="18"/>
              </w:rPr>
              <w:t>Object</w:t>
            </w:r>
            <w:r w:rsidRPr="00023199">
              <w:rPr>
                <w:sz w:val="18"/>
                <w:szCs w:val="18"/>
                <w:lang w:val="el-GR"/>
              </w:rPr>
              <w:t>-</w:t>
            </w:r>
            <w:r w:rsidRPr="00023199">
              <w:rPr>
                <w:sz w:val="18"/>
                <w:szCs w:val="18"/>
              </w:rPr>
              <w:t>Relational</w:t>
            </w:r>
            <w:r w:rsidRPr="00023199">
              <w:rPr>
                <w:sz w:val="18"/>
                <w:szCs w:val="18"/>
                <w:lang w:val="el-GR"/>
              </w:rPr>
              <w:t xml:space="preserve"> </w:t>
            </w:r>
            <w:r w:rsidRPr="00023199">
              <w:rPr>
                <w:sz w:val="18"/>
                <w:szCs w:val="18"/>
              </w:rPr>
              <w:t>mapping</w:t>
            </w:r>
            <w:r w:rsidRPr="00023199">
              <w:rPr>
                <w:sz w:val="18"/>
                <w:szCs w:val="18"/>
                <w:lang w:val="el-GR"/>
              </w:rPr>
              <w:t xml:space="preserve">) και επιπλέον: </w:t>
            </w:r>
          </w:p>
          <w:p w14:paraId="31E89113" w14:textId="77777777" w:rsidR="00A95D29" w:rsidRPr="00023199" w:rsidRDefault="00A95D29" w:rsidP="001A59A1">
            <w:pPr>
              <w:numPr>
                <w:ilvl w:val="0"/>
                <w:numId w:val="124"/>
              </w:numPr>
              <w:spacing w:after="46"/>
              <w:ind w:right="49" w:hanging="360"/>
              <w:jc w:val="both"/>
              <w:rPr>
                <w:sz w:val="18"/>
                <w:szCs w:val="18"/>
                <w:lang w:val="el-GR"/>
              </w:rPr>
            </w:pPr>
            <w:r w:rsidRPr="00023199">
              <w:rPr>
                <w:sz w:val="18"/>
                <w:szCs w:val="18"/>
                <w:lang w:val="el-GR"/>
              </w:rPr>
              <w:t xml:space="preserve">Να συνεργάζεται με οποιαδήποτε βάση δεδομένων, όπως </w:t>
            </w:r>
            <w:r w:rsidRPr="00023199">
              <w:rPr>
                <w:sz w:val="18"/>
                <w:szCs w:val="18"/>
              </w:rPr>
              <w:t>DB</w:t>
            </w:r>
            <w:r w:rsidRPr="00023199">
              <w:rPr>
                <w:sz w:val="18"/>
                <w:szCs w:val="18"/>
                <w:lang w:val="el-GR"/>
              </w:rPr>
              <w:t xml:space="preserve">2, </w:t>
            </w:r>
            <w:r w:rsidRPr="00023199">
              <w:rPr>
                <w:sz w:val="18"/>
                <w:szCs w:val="18"/>
              </w:rPr>
              <w:t>MS</w:t>
            </w:r>
            <w:r w:rsidRPr="00023199">
              <w:rPr>
                <w:sz w:val="18"/>
                <w:szCs w:val="18"/>
                <w:lang w:val="el-GR"/>
              </w:rPr>
              <w:t>-</w:t>
            </w:r>
            <w:r w:rsidRPr="00023199">
              <w:rPr>
                <w:sz w:val="18"/>
                <w:szCs w:val="18"/>
              </w:rPr>
              <w:t>SQL</w:t>
            </w:r>
            <w:r w:rsidRPr="00023199">
              <w:rPr>
                <w:sz w:val="18"/>
                <w:szCs w:val="18"/>
                <w:lang w:val="el-GR"/>
              </w:rPr>
              <w:t xml:space="preserve"> </w:t>
            </w:r>
            <w:r w:rsidRPr="00023199">
              <w:rPr>
                <w:sz w:val="18"/>
                <w:szCs w:val="18"/>
              </w:rPr>
              <w:t>Server</w:t>
            </w:r>
            <w:r w:rsidRPr="00023199">
              <w:rPr>
                <w:sz w:val="18"/>
                <w:szCs w:val="18"/>
                <w:lang w:val="el-GR"/>
              </w:rPr>
              <w:t xml:space="preserve">, </w:t>
            </w:r>
            <w:r w:rsidRPr="00023199">
              <w:rPr>
                <w:sz w:val="18"/>
                <w:szCs w:val="18"/>
              </w:rPr>
              <w:t>Oracle</w:t>
            </w:r>
            <w:r w:rsidRPr="00023199">
              <w:rPr>
                <w:sz w:val="18"/>
                <w:szCs w:val="18"/>
                <w:lang w:val="el-GR"/>
              </w:rPr>
              <w:t xml:space="preserve"> </w:t>
            </w:r>
            <w:r w:rsidRPr="00023199">
              <w:rPr>
                <w:sz w:val="18"/>
                <w:szCs w:val="18"/>
              </w:rPr>
              <w:t>Database</w:t>
            </w:r>
            <w:r w:rsidRPr="00023199">
              <w:rPr>
                <w:sz w:val="18"/>
                <w:szCs w:val="18"/>
                <w:lang w:val="el-GR"/>
              </w:rPr>
              <w:t xml:space="preserve">, </w:t>
            </w:r>
            <w:r w:rsidRPr="00023199">
              <w:rPr>
                <w:sz w:val="18"/>
                <w:szCs w:val="18"/>
              </w:rPr>
              <w:t>PostgreSQL</w:t>
            </w:r>
            <w:r w:rsidRPr="00023199">
              <w:rPr>
                <w:sz w:val="18"/>
                <w:szCs w:val="18"/>
                <w:lang w:val="el-GR"/>
              </w:rPr>
              <w:t xml:space="preserve"> </w:t>
            </w:r>
          </w:p>
          <w:p w14:paraId="421248E3" w14:textId="77777777" w:rsidR="00A95D29" w:rsidRPr="00023199" w:rsidRDefault="00A95D29" w:rsidP="001A59A1">
            <w:pPr>
              <w:numPr>
                <w:ilvl w:val="0"/>
                <w:numId w:val="124"/>
              </w:numPr>
              <w:spacing w:line="259" w:lineRule="auto"/>
              <w:ind w:right="49" w:hanging="360"/>
              <w:jc w:val="both"/>
              <w:rPr>
                <w:sz w:val="18"/>
                <w:szCs w:val="18"/>
                <w:lang w:val="el-GR"/>
              </w:rPr>
            </w:pPr>
            <w:r w:rsidRPr="00023199">
              <w:rPr>
                <w:sz w:val="18"/>
                <w:szCs w:val="18"/>
                <w:lang w:val="el-GR"/>
              </w:rPr>
              <w:t xml:space="preserve">Η χρήση του πλαισίου αυτού να γίνεται με αυτοματοποιημένο τρόπο μέσα από τα προσφερόμενα εργαλεία ανάπτυξης </w:t>
            </w:r>
          </w:p>
        </w:tc>
        <w:tc>
          <w:tcPr>
            <w:tcW w:w="1440" w:type="dxa"/>
            <w:tcBorders>
              <w:top w:val="single" w:sz="4" w:space="0" w:color="auto"/>
              <w:left w:val="single" w:sz="4" w:space="0" w:color="auto"/>
              <w:bottom w:val="single" w:sz="4" w:space="0" w:color="auto"/>
              <w:right w:val="single" w:sz="4" w:space="0" w:color="auto"/>
            </w:tcBorders>
          </w:tcPr>
          <w:p w14:paraId="52831524" w14:textId="77777777" w:rsidR="00A95D29" w:rsidRPr="00023199" w:rsidRDefault="00A95D29" w:rsidP="00167A28">
            <w:pPr>
              <w:spacing w:line="259" w:lineRule="auto"/>
              <w:ind w:right="45"/>
              <w:jc w:val="both"/>
              <w:rPr>
                <w:sz w:val="18"/>
                <w:szCs w:val="18"/>
              </w:rPr>
            </w:pPr>
            <w:r w:rsidRPr="00023199">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09CED668" w14:textId="77777777" w:rsidR="00A95D29" w:rsidRPr="00023199" w:rsidRDefault="00A95D29" w:rsidP="00167A28">
            <w:pPr>
              <w:spacing w:line="259" w:lineRule="auto"/>
              <w:ind w:left="6"/>
              <w:jc w:val="both"/>
              <w:rPr>
                <w:sz w:val="18"/>
                <w:szCs w:val="18"/>
              </w:rPr>
            </w:pPr>
            <w:r w:rsidRPr="00023199">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5F03FC77" w14:textId="77777777" w:rsidR="00A95D29" w:rsidRPr="00023199" w:rsidRDefault="00A95D29" w:rsidP="00167A28">
            <w:pPr>
              <w:spacing w:line="259" w:lineRule="auto"/>
              <w:ind w:left="9"/>
              <w:jc w:val="both"/>
              <w:rPr>
                <w:sz w:val="18"/>
                <w:szCs w:val="18"/>
              </w:rPr>
            </w:pPr>
            <w:r w:rsidRPr="00023199">
              <w:rPr>
                <w:sz w:val="18"/>
                <w:szCs w:val="18"/>
              </w:rPr>
              <w:t xml:space="preserve"> </w:t>
            </w:r>
          </w:p>
        </w:tc>
      </w:tr>
      <w:tr w:rsidR="00A95D29" w:rsidRPr="00023199" w14:paraId="5DB0DEE4" w14:textId="77777777" w:rsidTr="003277C9">
        <w:tblPrEx>
          <w:tblCellMar>
            <w:top w:w="66" w:type="dxa"/>
            <w:left w:w="139" w:type="dxa"/>
            <w:bottom w:w="28" w:type="dxa"/>
            <w:right w:w="93" w:type="dxa"/>
          </w:tblCellMar>
        </w:tblPrEx>
        <w:trPr>
          <w:trHeight w:val="1254"/>
        </w:trPr>
        <w:tc>
          <w:tcPr>
            <w:tcW w:w="1224" w:type="dxa"/>
            <w:tcBorders>
              <w:top w:val="single" w:sz="4" w:space="0" w:color="auto"/>
              <w:left w:val="single" w:sz="4" w:space="0" w:color="auto"/>
              <w:bottom w:val="single" w:sz="4" w:space="0" w:color="auto"/>
              <w:right w:val="single" w:sz="4" w:space="0" w:color="auto"/>
            </w:tcBorders>
          </w:tcPr>
          <w:p w14:paraId="15FC6971" w14:textId="77777777" w:rsidR="00A95D29" w:rsidRPr="00023199" w:rsidRDefault="00930F31" w:rsidP="00167A28">
            <w:pPr>
              <w:spacing w:line="259" w:lineRule="auto"/>
              <w:jc w:val="both"/>
              <w:rPr>
                <w:sz w:val="18"/>
                <w:szCs w:val="18"/>
              </w:rPr>
            </w:pPr>
            <w:r>
              <w:rPr>
                <w:sz w:val="18"/>
                <w:szCs w:val="18"/>
                <w:lang w:val="el-GR"/>
              </w:rPr>
              <w:t>34</w:t>
            </w:r>
            <w:r w:rsidR="00A95D29" w:rsidRPr="00023199">
              <w:rPr>
                <w:sz w:val="18"/>
                <w:szCs w:val="18"/>
              </w:rPr>
              <w:t>.</w:t>
            </w:r>
            <w:r w:rsidR="00A95D29" w:rsidRPr="00023199">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bottom"/>
          </w:tcPr>
          <w:p w14:paraId="0F65D2B2" w14:textId="77777777" w:rsidR="00A95D29" w:rsidRPr="00023199" w:rsidRDefault="00A95D29" w:rsidP="00167A28">
            <w:pPr>
              <w:spacing w:line="259" w:lineRule="auto"/>
              <w:ind w:left="4" w:right="48"/>
              <w:jc w:val="both"/>
              <w:rPr>
                <w:sz w:val="18"/>
                <w:szCs w:val="18"/>
                <w:lang w:val="el-GR"/>
              </w:rPr>
            </w:pPr>
            <w:r w:rsidRPr="00023199">
              <w:rPr>
                <w:sz w:val="18"/>
                <w:szCs w:val="18"/>
                <w:lang w:val="el-GR"/>
              </w:rPr>
              <w:t xml:space="preserve">Ενσωματωμένη υποδομή για απεικόνιση γεωγραφικής πληροφορίας σε γραφική δικτυακή μορφή. Η συγκεκριμένη υποδομή πρέπει να παρέχει διαλειτουργικότητα με τεχνολογία </w:t>
            </w:r>
            <w:r w:rsidRPr="00023199">
              <w:rPr>
                <w:sz w:val="18"/>
                <w:szCs w:val="18"/>
              </w:rPr>
              <w:t>XML</w:t>
            </w:r>
            <w:r w:rsidRPr="00023199">
              <w:rPr>
                <w:sz w:val="18"/>
                <w:szCs w:val="18"/>
                <w:lang w:val="el-GR"/>
              </w:rPr>
              <w:t xml:space="preserve"> και επιπλέον να προσφέρεται και εργαλείο ανάπτυξης των εν λόγω εφαρμογών και το οποίο να συμπληρώνει το προσφερόμενο περιβάλλον ανάπτυξης.</w:t>
            </w:r>
          </w:p>
        </w:tc>
        <w:tc>
          <w:tcPr>
            <w:tcW w:w="1440" w:type="dxa"/>
            <w:tcBorders>
              <w:top w:val="single" w:sz="4" w:space="0" w:color="auto"/>
              <w:left w:val="single" w:sz="4" w:space="0" w:color="auto"/>
              <w:bottom w:val="single" w:sz="4" w:space="0" w:color="auto"/>
              <w:right w:val="single" w:sz="4" w:space="0" w:color="auto"/>
            </w:tcBorders>
          </w:tcPr>
          <w:p w14:paraId="5050A472" w14:textId="77777777" w:rsidR="00A95D29" w:rsidRPr="00023199" w:rsidRDefault="00A95D29" w:rsidP="00167A28">
            <w:pPr>
              <w:spacing w:line="259" w:lineRule="auto"/>
              <w:ind w:right="45"/>
              <w:jc w:val="both"/>
              <w:rPr>
                <w:sz w:val="18"/>
                <w:szCs w:val="18"/>
              </w:rPr>
            </w:pPr>
            <w:r w:rsidRPr="00023199">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40C18294" w14:textId="77777777" w:rsidR="00A95D29" w:rsidRPr="00023199" w:rsidRDefault="00A95D29" w:rsidP="00167A28">
            <w:pPr>
              <w:spacing w:line="259" w:lineRule="auto"/>
              <w:ind w:left="6"/>
              <w:jc w:val="both"/>
              <w:rPr>
                <w:sz w:val="18"/>
                <w:szCs w:val="18"/>
              </w:rPr>
            </w:pPr>
            <w:r w:rsidRPr="00023199">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5ABB4773" w14:textId="77777777" w:rsidR="00A95D29" w:rsidRPr="00023199" w:rsidRDefault="00A95D29" w:rsidP="00167A28">
            <w:pPr>
              <w:spacing w:line="259" w:lineRule="auto"/>
              <w:ind w:left="9"/>
              <w:jc w:val="both"/>
              <w:rPr>
                <w:sz w:val="18"/>
                <w:szCs w:val="18"/>
              </w:rPr>
            </w:pPr>
            <w:r w:rsidRPr="00023199">
              <w:rPr>
                <w:sz w:val="18"/>
                <w:szCs w:val="18"/>
              </w:rPr>
              <w:t xml:space="preserve"> </w:t>
            </w:r>
          </w:p>
        </w:tc>
      </w:tr>
      <w:tr w:rsidR="00A95D29" w:rsidRPr="00023199" w14:paraId="056472E5" w14:textId="77777777" w:rsidTr="003277C9">
        <w:tblPrEx>
          <w:tblCellMar>
            <w:top w:w="66" w:type="dxa"/>
            <w:left w:w="139" w:type="dxa"/>
            <w:right w:w="92" w:type="dxa"/>
          </w:tblCellMar>
        </w:tblPrEx>
        <w:trPr>
          <w:trHeight w:val="3704"/>
        </w:trPr>
        <w:tc>
          <w:tcPr>
            <w:tcW w:w="1224" w:type="dxa"/>
            <w:tcBorders>
              <w:top w:val="single" w:sz="4" w:space="0" w:color="auto"/>
              <w:left w:val="single" w:sz="4" w:space="0" w:color="auto"/>
              <w:bottom w:val="single" w:sz="4" w:space="0" w:color="auto"/>
              <w:right w:val="single" w:sz="4" w:space="0" w:color="auto"/>
            </w:tcBorders>
          </w:tcPr>
          <w:p w14:paraId="6563C20B" w14:textId="77777777" w:rsidR="00A95D29" w:rsidRPr="00023199" w:rsidRDefault="00930F31" w:rsidP="00167A28">
            <w:pPr>
              <w:spacing w:line="259" w:lineRule="auto"/>
              <w:jc w:val="both"/>
              <w:rPr>
                <w:sz w:val="18"/>
                <w:szCs w:val="18"/>
              </w:rPr>
            </w:pPr>
            <w:r>
              <w:rPr>
                <w:sz w:val="18"/>
                <w:szCs w:val="18"/>
                <w:lang w:val="el-GR"/>
              </w:rPr>
              <w:t>35</w:t>
            </w:r>
            <w:r w:rsidR="00D934D1" w:rsidRPr="00023199">
              <w:rPr>
                <w:sz w:val="18"/>
                <w:szCs w:val="18"/>
              </w:rPr>
              <w:t>.</w:t>
            </w:r>
            <w:r w:rsidR="00D934D1" w:rsidRPr="00023199">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bottom"/>
          </w:tcPr>
          <w:p w14:paraId="3F180B72" w14:textId="77777777" w:rsidR="00A95D29" w:rsidRPr="00023199" w:rsidRDefault="00A95D29" w:rsidP="00167A28">
            <w:pPr>
              <w:spacing w:after="166" w:line="239" w:lineRule="auto"/>
              <w:ind w:left="4"/>
              <w:jc w:val="both"/>
              <w:rPr>
                <w:sz w:val="18"/>
                <w:szCs w:val="18"/>
                <w:lang w:val="el-GR"/>
              </w:rPr>
            </w:pPr>
            <w:r w:rsidRPr="00023199">
              <w:rPr>
                <w:sz w:val="18"/>
                <w:szCs w:val="18"/>
                <w:lang w:val="el-GR"/>
              </w:rPr>
              <w:t>Ο προσφερόμενος εξυπηρετητής εφαρμογών πρέπει να διαθέτει ολοκληρωμένο διαδικτυακό (</w:t>
            </w:r>
            <w:r w:rsidRPr="00023199">
              <w:rPr>
                <w:sz w:val="18"/>
                <w:szCs w:val="18"/>
              </w:rPr>
              <w:t>web</w:t>
            </w:r>
            <w:r w:rsidRPr="00023199">
              <w:rPr>
                <w:sz w:val="18"/>
                <w:szCs w:val="18"/>
                <w:lang w:val="el-GR"/>
              </w:rPr>
              <w:t>-</w:t>
            </w:r>
            <w:r w:rsidRPr="00023199">
              <w:rPr>
                <w:sz w:val="18"/>
                <w:szCs w:val="18"/>
              </w:rPr>
              <w:t>based</w:t>
            </w:r>
            <w:r w:rsidRPr="00023199">
              <w:rPr>
                <w:sz w:val="18"/>
                <w:szCs w:val="18"/>
                <w:lang w:val="el-GR"/>
              </w:rPr>
              <w:t xml:space="preserve">) περιβάλλον διαχείρισης το οποίο να καλύπτει τις παρακάτω απαιτήσεις: </w:t>
            </w:r>
          </w:p>
          <w:p w14:paraId="187BDA06" w14:textId="77777777" w:rsidR="00A95D29" w:rsidRPr="00023199" w:rsidRDefault="00A95D29" w:rsidP="001A59A1">
            <w:pPr>
              <w:numPr>
                <w:ilvl w:val="0"/>
                <w:numId w:val="125"/>
              </w:numPr>
              <w:spacing w:after="47" w:line="238" w:lineRule="auto"/>
              <w:ind w:right="13" w:hanging="360"/>
              <w:jc w:val="both"/>
              <w:rPr>
                <w:sz w:val="18"/>
                <w:szCs w:val="18"/>
                <w:lang w:val="el-GR"/>
              </w:rPr>
            </w:pPr>
            <w:r w:rsidRPr="00023199">
              <w:rPr>
                <w:sz w:val="18"/>
                <w:szCs w:val="18"/>
                <w:lang w:val="el-GR"/>
              </w:rPr>
              <w:t>Παρακολούθηση και διαχείριση όλων των υπηρεσιών (</w:t>
            </w:r>
            <w:r w:rsidRPr="00023199">
              <w:rPr>
                <w:sz w:val="18"/>
                <w:szCs w:val="18"/>
              </w:rPr>
              <w:t>clusters</w:t>
            </w:r>
            <w:r w:rsidRPr="00023199">
              <w:rPr>
                <w:sz w:val="18"/>
                <w:szCs w:val="18"/>
                <w:lang w:val="el-GR"/>
              </w:rPr>
              <w:t xml:space="preserve">, </w:t>
            </w:r>
            <w:r w:rsidRPr="00023199">
              <w:rPr>
                <w:sz w:val="18"/>
                <w:szCs w:val="18"/>
              </w:rPr>
              <w:t>HTTP</w:t>
            </w:r>
            <w:r w:rsidRPr="00023199">
              <w:rPr>
                <w:sz w:val="18"/>
                <w:szCs w:val="18"/>
                <w:lang w:val="el-GR"/>
              </w:rPr>
              <w:t xml:space="preserve">, </w:t>
            </w:r>
            <w:r w:rsidRPr="00023199">
              <w:rPr>
                <w:sz w:val="18"/>
                <w:szCs w:val="18"/>
              </w:rPr>
              <w:t>directory</w:t>
            </w:r>
            <w:r w:rsidRPr="00023199">
              <w:rPr>
                <w:sz w:val="18"/>
                <w:szCs w:val="18"/>
                <w:lang w:val="el-GR"/>
              </w:rPr>
              <w:t xml:space="preserve"> </w:t>
            </w:r>
            <w:r w:rsidRPr="00023199">
              <w:rPr>
                <w:sz w:val="18"/>
                <w:szCs w:val="18"/>
              </w:rPr>
              <w:t>services</w:t>
            </w:r>
            <w:r w:rsidRPr="00023199">
              <w:rPr>
                <w:sz w:val="18"/>
                <w:szCs w:val="18"/>
                <w:lang w:val="el-GR"/>
              </w:rPr>
              <w:t xml:space="preserve">, εφαρμογών, </w:t>
            </w:r>
            <w:r w:rsidRPr="00023199">
              <w:rPr>
                <w:sz w:val="18"/>
                <w:szCs w:val="18"/>
              </w:rPr>
              <w:t>caching</w:t>
            </w:r>
            <w:r w:rsidRPr="00023199">
              <w:rPr>
                <w:sz w:val="18"/>
                <w:szCs w:val="18"/>
                <w:lang w:val="el-GR"/>
              </w:rPr>
              <w:t xml:space="preserve">, κλπ) </w:t>
            </w:r>
          </w:p>
          <w:p w14:paraId="6267E834" w14:textId="77777777" w:rsidR="00A95D29" w:rsidRPr="00023199" w:rsidRDefault="00A95D29" w:rsidP="001A59A1">
            <w:pPr>
              <w:numPr>
                <w:ilvl w:val="0"/>
                <w:numId w:val="125"/>
              </w:numPr>
              <w:spacing w:after="46"/>
              <w:ind w:right="13" w:hanging="360"/>
              <w:jc w:val="both"/>
              <w:rPr>
                <w:sz w:val="18"/>
                <w:szCs w:val="18"/>
                <w:lang w:val="el-GR"/>
              </w:rPr>
            </w:pPr>
            <w:r w:rsidRPr="00023199">
              <w:rPr>
                <w:sz w:val="18"/>
                <w:szCs w:val="18"/>
                <w:lang w:val="el-GR"/>
              </w:rPr>
              <w:t xml:space="preserve">Παροχή στατιστικών στοιχείων σχετικών με την απόδοση των υπηρεσιών του συστήματος  </w:t>
            </w:r>
          </w:p>
          <w:p w14:paraId="4743EC6E" w14:textId="77777777" w:rsidR="00A95D29" w:rsidRPr="00023199" w:rsidRDefault="00A95D29" w:rsidP="001A59A1">
            <w:pPr>
              <w:numPr>
                <w:ilvl w:val="0"/>
                <w:numId w:val="125"/>
              </w:numPr>
              <w:spacing w:line="259" w:lineRule="auto"/>
              <w:ind w:right="13" w:hanging="360"/>
              <w:jc w:val="both"/>
              <w:rPr>
                <w:sz w:val="18"/>
                <w:szCs w:val="18"/>
                <w:lang w:val="el-GR"/>
              </w:rPr>
            </w:pPr>
            <w:r w:rsidRPr="00023199">
              <w:rPr>
                <w:sz w:val="18"/>
                <w:szCs w:val="18"/>
                <w:lang w:val="el-GR"/>
              </w:rPr>
              <w:t xml:space="preserve">Παρακολούθηση και έκδοση αναφορών σχετικά με τη χρήση και την απόδοση των εφαρμογών που εκτελούνται στον εξυπηρετητή εφαρμογών, ακόμα και σε επίπεδο εφαρμογών και αντικειμένων εφαρμογών </w:t>
            </w:r>
          </w:p>
        </w:tc>
        <w:tc>
          <w:tcPr>
            <w:tcW w:w="1440" w:type="dxa"/>
            <w:tcBorders>
              <w:top w:val="single" w:sz="4" w:space="0" w:color="auto"/>
              <w:left w:val="single" w:sz="4" w:space="0" w:color="auto"/>
              <w:bottom w:val="single" w:sz="4" w:space="0" w:color="auto"/>
              <w:right w:val="single" w:sz="4" w:space="0" w:color="auto"/>
            </w:tcBorders>
          </w:tcPr>
          <w:p w14:paraId="13D21420" w14:textId="77777777" w:rsidR="00A95D29" w:rsidRPr="00023199" w:rsidRDefault="00A95D29" w:rsidP="00167A28">
            <w:pPr>
              <w:spacing w:line="259" w:lineRule="auto"/>
              <w:ind w:right="44"/>
              <w:jc w:val="both"/>
              <w:rPr>
                <w:sz w:val="18"/>
                <w:szCs w:val="18"/>
              </w:rPr>
            </w:pPr>
            <w:r w:rsidRPr="00023199">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7D5AD322" w14:textId="77777777" w:rsidR="00A95D29" w:rsidRPr="00023199" w:rsidRDefault="00A95D29" w:rsidP="00167A28">
            <w:pPr>
              <w:spacing w:line="259" w:lineRule="auto"/>
              <w:ind w:left="6"/>
              <w:jc w:val="both"/>
              <w:rPr>
                <w:sz w:val="18"/>
                <w:szCs w:val="18"/>
              </w:rPr>
            </w:pPr>
            <w:r w:rsidRPr="00023199">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2062B272" w14:textId="77777777" w:rsidR="00A95D29" w:rsidRPr="00023199" w:rsidRDefault="00A95D29" w:rsidP="00167A28">
            <w:pPr>
              <w:spacing w:line="259" w:lineRule="auto"/>
              <w:ind w:left="9"/>
              <w:jc w:val="both"/>
              <w:rPr>
                <w:sz w:val="18"/>
                <w:szCs w:val="18"/>
              </w:rPr>
            </w:pPr>
            <w:r w:rsidRPr="00023199">
              <w:rPr>
                <w:sz w:val="18"/>
                <w:szCs w:val="18"/>
              </w:rPr>
              <w:t xml:space="preserve"> </w:t>
            </w:r>
          </w:p>
        </w:tc>
      </w:tr>
      <w:tr w:rsidR="00A95D29" w:rsidRPr="00023199" w14:paraId="33BBD0B7" w14:textId="77777777" w:rsidTr="00B179E2">
        <w:tblPrEx>
          <w:tblCellMar>
            <w:top w:w="66" w:type="dxa"/>
            <w:left w:w="139" w:type="dxa"/>
            <w:right w:w="92" w:type="dxa"/>
          </w:tblCellMar>
        </w:tblPrEx>
        <w:trPr>
          <w:trHeight w:val="635"/>
        </w:trPr>
        <w:tc>
          <w:tcPr>
            <w:tcW w:w="1224" w:type="dxa"/>
            <w:tcBorders>
              <w:top w:val="single" w:sz="4" w:space="0" w:color="auto"/>
              <w:left w:val="single" w:sz="4" w:space="0" w:color="auto"/>
              <w:bottom w:val="single" w:sz="4" w:space="0" w:color="auto"/>
              <w:right w:val="single" w:sz="4" w:space="0" w:color="auto"/>
            </w:tcBorders>
          </w:tcPr>
          <w:p w14:paraId="7998667F" w14:textId="77777777" w:rsidR="00A95D29" w:rsidRPr="00023199" w:rsidRDefault="00930F31" w:rsidP="00167A28">
            <w:pPr>
              <w:spacing w:line="259" w:lineRule="auto"/>
              <w:jc w:val="both"/>
              <w:rPr>
                <w:sz w:val="18"/>
                <w:szCs w:val="18"/>
              </w:rPr>
            </w:pPr>
            <w:r>
              <w:rPr>
                <w:sz w:val="18"/>
                <w:szCs w:val="18"/>
                <w:lang w:val="el-GR"/>
              </w:rPr>
              <w:t>36</w:t>
            </w:r>
            <w:r w:rsidR="00A95D29" w:rsidRPr="00023199">
              <w:rPr>
                <w:sz w:val="18"/>
                <w:szCs w:val="18"/>
              </w:rPr>
              <w:t>.</w:t>
            </w:r>
            <w:r w:rsidR="00A95D29" w:rsidRPr="00023199">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center"/>
          </w:tcPr>
          <w:p w14:paraId="66A115E3" w14:textId="77777777" w:rsidR="00A95D29" w:rsidRPr="00023199" w:rsidRDefault="00A95D29" w:rsidP="00167A28">
            <w:pPr>
              <w:spacing w:line="259" w:lineRule="auto"/>
              <w:ind w:left="4" w:right="48"/>
              <w:jc w:val="both"/>
              <w:rPr>
                <w:sz w:val="18"/>
                <w:szCs w:val="18"/>
                <w:lang w:val="el-GR"/>
              </w:rPr>
            </w:pPr>
            <w:r w:rsidRPr="00023199">
              <w:rPr>
                <w:sz w:val="18"/>
                <w:szCs w:val="18"/>
                <w:lang w:val="el-GR"/>
              </w:rPr>
              <w:t>Να αναφερθούν οι δυνατότητες αυτοματοποίησης και επαναχρησιμοποίησης διαδικασιών διαχείρισης/διαμόρφωσης των εξυπηρετητών εφαρμογών (π.χ. δημιουργία συστοιχιών-</w:t>
            </w:r>
            <w:r w:rsidRPr="00023199">
              <w:rPr>
                <w:sz w:val="18"/>
                <w:szCs w:val="18"/>
              </w:rPr>
              <w:t>clusters</w:t>
            </w:r>
            <w:r w:rsidRPr="00023199">
              <w:rPr>
                <w:sz w:val="18"/>
                <w:szCs w:val="18"/>
                <w:lang w:val="el-GR"/>
              </w:rPr>
              <w:t xml:space="preserve">, ενεργοποίηση </w:t>
            </w:r>
            <w:r w:rsidRPr="00023199">
              <w:rPr>
                <w:sz w:val="18"/>
                <w:szCs w:val="18"/>
              </w:rPr>
              <w:t>SSL</w:t>
            </w:r>
            <w:r w:rsidRPr="00023199">
              <w:rPr>
                <w:sz w:val="18"/>
                <w:szCs w:val="18"/>
                <w:lang w:val="el-GR"/>
              </w:rPr>
              <w:t xml:space="preserve">, Κλπ) και ενεργοποίησης υπηρεσιών και εφαρμογών (π.χ. </w:t>
            </w:r>
            <w:r w:rsidRPr="00023199">
              <w:rPr>
                <w:sz w:val="18"/>
                <w:szCs w:val="18"/>
              </w:rPr>
              <w:t>application</w:t>
            </w:r>
            <w:r w:rsidRPr="00023199">
              <w:rPr>
                <w:sz w:val="18"/>
                <w:szCs w:val="18"/>
                <w:lang w:val="el-GR"/>
              </w:rPr>
              <w:t xml:space="preserve"> </w:t>
            </w:r>
            <w:r w:rsidRPr="00023199">
              <w:rPr>
                <w:sz w:val="18"/>
                <w:szCs w:val="18"/>
              </w:rPr>
              <w:t>deployment</w:t>
            </w:r>
            <w:r w:rsidRPr="00023199">
              <w:rPr>
                <w:sz w:val="18"/>
                <w:szCs w:val="18"/>
                <w:lang w:val="el-GR"/>
              </w:rPr>
              <w:t>) σε αυτούς σε περιβάλλον κέντρου δεδομένων. Το διαδικτυακό (</w:t>
            </w:r>
            <w:r w:rsidRPr="00023199">
              <w:rPr>
                <w:sz w:val="18"/>
                <w:szCs w:val="18"/>
              </w:rPr>
              <w:t>web</w:t>
            </w:r>
            <w:r w:rsidRPr="00023199">
              <w:rPr>
                <w:sz w:val="18"/>
                <w:szCs w:val="18"/>
                <w:lang w:val="el-GR"/>
              </w:rPr>
              <w:t>-</w:t>
            </w:r>
            <w:r w:rsidRPr="00023199">
              <w:rPr>
                <w:sz w:val="18"/>
                <w:szCs w:val="18"/>
              </w:rPr>
              <w:t>based</w:t>
            </w:r>
            <w:r w:rsidRPr="00023199">
              <w:rPr>
                <w:sz w:val="18"/>
                <w:szCs w:val="18"/>
                <w:lang w:val="el-GR"/>
              </w:rPr>
              <w:t xml:space="preserve">) περιβάλλον διαχείρισης θα πρέπει να διαθέτει ενσωματωμένο μηχανισμό δημιουργίας επαναχρησιμοποιήσιμων σετ εντολών διαχείρισης σε μορφή κειμένου </w:t>
            </w:r>
            <w:r w:rsidRPr="00023199">
              <w:rPr>
                <w:sz w:val="18"/>
                <w:szCs w:val="18"/>
                <w:lang w:val="el-GR"/>
              </w:rPr>
              <w:lastRenderedPageBreak/>
              <w:t>(</w:t>
            </w:r>
            <w:r w:rsidRPr="00023199">
              <w:rPr>
                <w:sz w:val="18"/>
                <w:szCs w:val="18"/>
              </w:rPr>
              <w:t>script</w:t>
            </w:r>
            <w:r w:rsidRPr="00023199">
              <w:rPr>
                <w:sz w:val="18"/>
                <w:szCs w:val="18"/>
                <w:lang w:val="el-GR"/>
              </w:rPr>
              <w:t>), αποτυπώνοντας ενέργειες των διαχειριστών που έχουν προηγηθεί εντός καθορισμένου χρονικού διαστήματος.</w:t>
            </w:r>
          </w:p>
        </w:tc>
        <w:tc>
          <w:tcPr>
            <w:tcW w:w="1440" w:type="dxa"/>
            <w:tcBorders>
              <w:top w:val="single" w:sz="4" w:space="0" w:color="auto"/>
              <w:left w:val="single" w:sz="4" w:space="0" w:color="auto"/>
              <w:bottom w:val="single" w:sz="4" w:space="0" w:color="auto"/>
              <w:right w:val="single" w:sz="4" w:space="0" w:color="auto"/>
            </w:tcBorders>
          </w:tcPr>
          <w:p w14:paraId="4CD19A21" w14:textId="77777777" w:rsidR="00A95D29" w:rsidRPr="00023199" w:rsidRDefault="00A95D29" w:rsidP="00167A28">
            <w:pPr>
              <w:spacing w:line="259" w:lineRule="auto"/>
              <w:ind w:right="44"/>
              <w:jc w:val="both"/>
              <w:rPr>
                <w:sz w:val="18"/>
                <w:szCs w:val="18"/>
              </w:rPr>
            </w:pPr>
            <w:r w:rsidRPr="00023199">
              <w:rPr>
                <w:sz w:val="18"/>
                <w:szCs w:val="18"/>
              </w:rPr>
              <w:lastRenderedPageBreak/>
              <w:t xml:space="preserve">ΝΑΙ </w:t>
            </w:r>
          </w:p>
        </w:tc>
        <w:tc>
          <w:tcPr>
            <w:tcW w:w="1530" w:type="dxa"/>
            <w:tcBorders>
              <w:top w:val="single" w:sz="4" w:space="0" w:color="auto"/>
              <w:left w:val="single" w:sz="4" w:space="0" w:color="auto"/>
              <w:bottom w:val="single" w:sz="4" w:space="0" w:color="auto"/>
              <w:right w:val="single" w:sz="4" w:space="0" w:color="auto"/>
            </w:tcBorders>
          </w:tcPr>
          <w:p w14:paraId="2012B6B6" w14:textId="77777777" w:rsidR="00A95D29" w:rsidRPr="00023199" w:rsidRDefault="00A95D29" w:rsidP="00167A28">
            <w:pPr>
              <w:spacing w:line="259" w:lineRule="auto"/>
              <w:ind w:left="6"/>
              <w:jc w:val="both"/>
              <w:rPr>
                <w:sz w:val="18"/>
                <w:szCs w:val="18"/>
              </w:rPr>
            </w:pPr>
            <w:r w:rsidRPr="00023199">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08F82BFA" w14:textId="77777777" w:rsidR="00A95D29" w:rsidRPr="00023199" w:rsidRDefault="00A95D29" w:rsidP="00167A28">
            <w:pPr>
              <w:spacing w:line="259" w:lineRule="auto"/>
              <w:ind w:left="9"/>
              <w:jc w:val="both"/>
              <w:rPr>
                <w:sz w:val="18"/>
                <w:szCs w:val="18"/>
              </w:rPr>
            </w:pPr>
            <w:r w:rsidRPr="00023199">
              <w:rPr>
                <w:sz w:val="18"/>
                <w:szCs w:val="18"/>
              </w:rPr>
              <w:t xml:space="preserve"> </w:t>
            </w:r>
          </w:p>
        </w:tc>
      </w:tr>
      <w:tr w:rsidR="00A95D29" w:rsidRPr="00023199" w14:paraId="733029D9" w14:textId="77777777" w:rsidTr="003277C9">
        <w:tblPrEx>
          <w:tblCellMar>
            <w:top w:w="66" w:type="dxa"/>
            <w:left w:w="139" w:type="dxa"/>
            <w:right w:w="92" w:type="dxa"/>
          </w:tblCellMar>
        </w:tblPrEx>
        <w:trPr>
          <w:trHeight w:val="1924"/>
        </w:trPr>
        <w:tc>
          <w:tcPr>
            <w:tcW w:w="1224" w:type="dxa"/>
            <w:tcBorders>
              <w:top w:val="single" w:sz="4" w:space="0" w:color="auto"/>
              <w:left w:val="single" w:sz="4" w:space="0" w:color="auto"/>
              <w:bottom w:val="single" w:sz="4" w:space="0" w:color="auto"/>
              <w:right w:val="single" w:sz="4" w:space="0" w:color="auto"/>
            </w:tcBorders>
          </w:tcPr>
          <w:p w14:paraId="4742CD7A" w14:textId="77777777" w:rsidR="00A95D29" w:rsidRPr="00023199" w:rsidRDefault="00930F31" w:rsidP="00167A28">
            <w:pPr>
              <w:spacing w:line="259" w:lineRule="auto"/>
              <w:jc w:val="both"/>
              <w:rPr>
                <w:sz w:val="18"/>
                <w:szCs w:val="18"/>
              </w:rPr>
            </w:pPr>
            <w:r>
              <w:rPr>
                <w:sz w:val="18"/>
                <w:szCs w:val="18"/>
                <w:lang w:val="el-GR"/>
              </w:rPr>
              <w:t>37</w:t>
            </w:r>
            <w:r w:rsidR="00A95D29" w:rsidRPr="00023199">
              <w:rPr>
                <w:sz w:val="18"/>
                <w:szCs w:val="18"/>
              </w:rPr>
              <w:t>.</w:t>
            </w:r>
            <w:r w:rsidR="00A95D29" w:rsidRPr="00023199">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bottom"/>
          </w:tcPr>
          <w:p w14:paraId="68D1A8B8" w14:textId="77777777" w:rsidR="00A95D29" w:rsidRDefault="00A95D29" w:rsidP="00167A28">
            <w:pPr>
              <w:spacing w:line="259" w:lineRule="auto"/>
              <w:ind w:left="4" w:right="48"/>
              <w:jc w:val="both"/>
              <w:rPr>
                <w:sz w:val="18"/>
                <w:szCs w:val="18"/>
                <w:lang w:val="el-GR"/>
              </w:rPr>
            </w:pPr>
            <w:r w:rsidRPr="00023199">
              <w:rPr>
                <w:sz w:val="18"/>
                <w:szCs w:val="18"/>
                <w:lang w:val="el-GR"/>
              </w:rPr>
              <w:t xml:space="preserve">Το περιβάλλον εκτέλεσης εφαρμογών θα πρέπει να παρέχει εξειδικευμένη γραφική κονσόλα </w:t>
            </w:r>
            <w:r w:rsidRPr="00023199">
              <w:rPr>
                <w:sz w:val="18"/>
                <w:szCs w:val="18"/>
              </w:rPr>
              <w:t>online</w:t>
            </w:r>
            <w:r w:rsidRPr="00023199">
              <w:rPr>
                <w:sz w:val="18"/>
                <w:szCs w:val="18"/>
                <w:lang w:val="el-GR"/>
              </w:rPr>
              <w:t xml:space="preserve"> παρακολούθησης της συμπεριφοράς και της απόδοσης κάθε εφαρμογής που εκτελείται με χρήση του οποίου ο διαχειριστής θα μπορεί: </w:t>
            </w:r>
          </w:p>
          <w:p w14:paraId="4E428E28" w14:textId="77777777" w:rsidR="00A95D29" w:rsidRDefault="00A95D29" w:rsidP="001A59A1">
            <w:pPr>
              <w:pStyle w:val="aff1"/>
              <w:numPr>
                <w:ilvl w:val="0"/>
                <w:numId w:val="148"/>
              </w:numPr>
              <w:spacing w:line="259" w:lineRule="auto"/>
              <w:ind w:right="48"/>
              <w:jc w:val="both"/>
              <w:rPr>
                <w:sz w:val="18"/>
                <w:szCs w:val="18"/>
                <w:lang w:val="el-GR"/>
              </w:rPr>
            </w:pPr>
            <w:r w:rsidRPr="00023199">
              <w:rPr>
                <w:sz w:val="18"/>
                <w:szCs w:val="18"/>
                <w:lang w:val="el-GR"/>
              </w:rPr>
              <w:t xml:space="preserve">Να αναλύει πολλαπλές παραμέτρους που επηρεάζουν την απόδοση των εφαρμογών: </w:t>
            </w:r>
          </w:p>
          <w:p w14:paraId="6A548346" w14:textId="77777777" w:rsidR="00A95D29" w:rsidRDefault="00A95D29" w:rsidP="00B22042">
            <w:pPr>
              <w:pStyle w:val="aff1"/>
              <w:spacing w:line="259" w:lineRule="auto"/>
              <w:ind w:right="48"/>
              <w:jc w:val="both"/>
              <w:rPr>
                <w:sz w:val="18"/>
                <w:szCs w:val="18"/>
                <w:lang w:val="el-GR"/>
              </w:rPr>
            </w:pPr>
          </w:p>
          <w:p w14:paraId="473D001A" w14:textId="77777777" w:rsidR="00A95D29" w:rsidRDefault="00A95D29" w:rsidP="001A59A1">
            <w:pPr>
              <w:pStyle w:val="aff1"/>
              <w:numPr>
                <w:ilvl w:val="0"/>
                <w:numId w:val="155"/>
              </w:numPr>
              <w:spacing w:line="259" w:lineRule="auto"/>
              <w:ind w:right="48"/>
              <w:jc w:val="both"/>
              <w:rPr>
                <w:sz w:val="18"/>
                <w:szCs w:val="18"/>
                <w:lang w:val="el-GR"/>
              </w:rPr>
            </w:pPr>
            <w:r w:rsidRPr="00023199">
              <w:rPr>
                <w:sz w:val="18"/>
                <w:szCs w:val="18"/>
                <w:lang w:val="el-GR"/>
              </w:rPr>
              <w:t>Χρήση απειλών συστήματος</w:t>
            </w:r>
          </w:p>
          <w:p w14:paraId="0A39BFF6" w14:textId="77777777" w:rsidR="00A95D29" w:rsidRDefault="00A95D29" w:rsidP="001A59A1">
            <w:pPr>
              <w:pStyle w:val="aff1"/>
              <w:numPr>
                <w:ilvl w:val="0"/>
                <w:numId w:val="155"/>
              </w:numPr>
              <w:spacing w:line="259" w:lineRule="auto"/>
              <w:ind w:right="48"/>
              <w:jc w:val="both"/>
              <w:rPr>
                <w:sz w:val="18"/>
                <w:szCs w:val="18"/>
                <w:lang w:val="el-GR"/>
              </w:rPr>
            </w:pPr>
            <w:r w:rsidRPr="00023199">
              <w:rPr>
                <w:sz w:val="18"/>
                <w:szCs w:val="18"/>
                <w:lang w:val="el-GR"/>
              </w:rPr>
              <w:t xml:space="preserve">Χρήση μνήμης συστήματος </w:t>
            </w:r>
          </w:p>
          <w:p w14:paraId="64860407" w14:textId="77777777" w:rsidR="00A95D29" w:rsidRDefault="00A95D29" w:rsidP="001A59A1">
            <w:pPr>
              <w:pStyle w:val="aff1"/>
              <w:numPr>
                <w:ilvl w:val="0"/>
                <w:numId w:val="155"/>
              </w:numPr>
              <w:spacing w:line="259" w:lineRule="auto"/>
              <w:ind w:right="48"/>
              <w:jc w:val="both"/>
              <w:rPr>
                <w:sz w:val="18"/>
                <w:szCs w:val="18"/>
                <w:lang w:val="el-GR"/>
              </w:rPr>
            </w:pPr>
            <w:r w:rsidRPr="00023199">
              <w:rPr>
                <w:sz w:val="18"/>
                <w:szCs w:val="18"/>
                <w:lang w:val="el-GR"/>
              </w:rPr>
              <w:t>Χρήση επεξεργαστή συστήματος</w:t>
            </w:r>
          </w:p>
          <w:p w14:paraId="04555B36" w14:textId="77777777" w:rsidR="00A95D29" w:rsidRPr="00023199" w:rsidRDefault="00A95D29" w:rsidP="001A59A1">
            <w:pPr>
              <w:pStyle w:val="aff1"/>
              <w:numPr>
                <w:ilvl w:val="0"/>
                <w:numId w:val="155"/>
              </w:numPr>
              <w:spacing w:line="259" w:lineRule="auto"/>
              <w:ind w:right="48"/>
              <w:jc w:val="both"/>
              <w:rPr>
                <w:sz w:val="18"/>
                <w:szCs w:val="18"/>
                <w:lang w:val="el-GR"/>
              </w:rPr>
            </w:pPr>
            <w:r w:rsidRPr="00023199">
              <w:rPr>
                <w:sz w:val="18"/>
                <w:szCs w:val="18"/>
                <w:lang w:val="el-GR"/>
              </w:rPr>
              <w:t xml:space="preserve">Αποτελεσματική εκτέλεση κώδικα </w:t>
            </w:r>
          </w:p>
          <w:p w14:paraId="5998D1D9" w14:textId="77777777" w:rsidR="00A95D29" w:rsidRPr="00023199" w:rsidRDefault="00A95D29" w:rsidP="001A59A1">
            <w:pPr>
              <w:pStyle w:val="aff1"/>
              <w:numPr>
                <w:ilvl w:val="0"/>
                <w:numId w:val="148"/>
              </w:numPr>
              <w:spacing w:line="259" w:lineRule="auto"/>
              <w:ind w:right="48"/>
              <w:jc w:val="both"/>
              <w:rPr>
                <w:sz w:val="18"/>
                <w:szCs w:val="18"/>
                <w:lang w:val="el-GR"/>
              </w:rPr>
            </w:pPr>
            <w:r w:rsidRPr="00023199">
              <w:rPr>
                <w:sz w:val="18"/>
                <w:szCs w:val="18"/>
                <w:lang w:val="el-GR"/>
              </w:rPr>
              <w:t xml:space="preserve">Να διερευνά πιθανές διαρροές στην χρησιμοποιούμενη από τις εφαρμογές μνήμη και να εντοπίσει την ακριβή πηγή προέλευσή τους στον εκτελούμενο κώδικα  </w:t>
            </w:r>
          </w:p>
          <w:p w14:paraId="56B76A9E" w14:textId="77777777" w:rsidR="00A95D29" w:rsidRPr="00023199" w:rsidRDefault="00A95D29" w:rsidP="001A59A1">
            <w:pPr>
              <w:pStyle w:val="aff1"/>
              <w:numPr>
                <w:ilvl w:val="0"/>
                <w:numId w:val="148"/>
              </w:numPr>
              <w:spacing w:line="259" w:lineRule="auto"/>
              <w:ind w:right="48"/>
              <w:jc w:val="both"/>
              <w:rPr>
                <w:sz w:val="18"/>
                <w:szCs w:val="18"/>
                <w:lang w:val="el-GR"/>
              </w:rPr>
            </w:pPr>
            <w:r w:rsidRPr="00023199">
              <w:rPr>
                <w:sz w:val="18"/>
                <w:szCs w:val="18"/>
                <w:lang w:val="el-GR"/>
              </w:rPr>
              <w:t xml:space="preserve">Να διενεργεί ελέγχους μέσω παραμετροποιήσιμων διεπαφών  </w:t>
            </w:r>
          </w:p>
          <w:p w14:paraId="558201BE" w14:textId="77777777" w:rsidR="00A95D29" w:rsidRPr="00023199" w:rsidRDefault="00A95D29" w:rsidP="001A59A1">
            <w:pPr>
              <w:pStyle w:val="aff1"/>
              <w:numPr>
                <w:ilvl w:val="0"/>
                <w:numId w:val="148"/>
              </w:numPr>
              <w:spacing w:line="259" w:lineRule="auto"/>
              <w:ind w:right="48"/>
              <w:jc w:val="both"/>
              <w:rPr>
                <w:sz w:val="18"/>
                <w:szCs w:val="18"/>
                <w:lang w:val="el-GR"/>
              </w:rPr>
            </w:pPr>
            <w:r w:rsidRPr="00023199">
              <w:rPr>
                <w:sz w:val="18"/>
                <w:szCs w:val="18"/>
                <w:lang w:val="el-GR"/>
              </w:rPr>
              <w:t xml:space="preserve">Να παραμετροποιεί το περιβάλλον ελέγχου με βάση τις ανάγκες </w:t>
            </w:r>
          </w:p>
          <w:p w14:paraId="7789C7C3" w14:textId="77777777" w:rsidR="00A95D29" w:rsidRPr="00023199" w:rsidRDefault="00A95D29" w:rsidP="001A59A1">
            <w:pPr>
              <w:pStyle w:val="aff1"/>
              <w:numPr>
                <w:ilvl w:val="0"/>
                <w:numId w:val="148"/>
              </w:numPr>
              <w:spacing w:line="259" w:lineRule="auto"/>
              <w:ind w:right="48"/>
              <w:jc w:val="both"/>
              <w:rPr>
                <w:sz w:val="18"/>
                <w:szCs w:val="18"/>
                <w:lang w:val="el-GR"/>
              </w:rPr>
            </w:pPr>
            <w:r w:rsidRPr="00023199">
              <w:rPr>
                <w:sz w:val="18"/>
                <w:szCs w:val="18"/>
                <w:lang w:val="el-GR"/>
              </w:rPr>
              <w:t xml:space="preserve">Να θεσπίζει όρια απόδοσης και επιθυμητής λειτουργίας για τις εφαρμογές και τη χρήση των πόρων του συστήματος καθώς και την αποστολή ειδοποιήσεων με πολλαπλούς τρόπους (π.χ. pop-ups, email, κλπ) εφόσον αυτά ξεπεραστούν. </w:t>
            </w:r>
          </w:p>
          <w:p w14:paraId="7BC179B3" w14:textId="77777777" w:rsidR="00A95D29" w:rsidRPr="00023199" w:rsidRDefault="00A95D29" w:rsidP="001A59A1">
            <w:pPr>
              <w:pStyle w:val="aff1"/>
              <w:numPr>
                <w:ilvl w:val="0"/>
                <w:numId w:val="148"/>
              </w:numPr>
              <w:spacing w:line="259" w:lineRule="auto"/>
              <w:ind w:right="48"/>
              <w:jc w:val="both"/>
              <w:rPr>
                <w:sz w:val="18"/>
                <w:szCs w:val="18"/>
                <w:lang w:val="el-GR"/>
              </w:rPr>
            </w:pPr>
            <w:r w:rsidRPr="00023199">
              <w:rPr>
                <w:sz w:val="18"/>
                <w:szCs w:val="18"/>
                <w:lang w:val="el-GR"/>
              </w:rPr>
              <w:t>Να καταγράφει την απόδοση και τη συμπεριφορά των εφαρμογών και των επιμέρους τμημάτων τους κατά τη διάρκεια συγκεκριμένου χρονικού διαστήματος με δυνατότητα αναπαραγωγής των καταγεγραμμένων συμβάντων κατ’ επιλογήν του διαχειριστή.</w:t>
            </w:r>
          </w:p>
        </w:tc>
        <w:tc>
          <w:tcPr>
            <w:tcW w:w="1440" w:type="dxa"/>
            <w:tcBorders>
              <w:top w:val="single" w:sz="4" w:space="0" w:color="auto"/>
              <w:left w:val="single" w:sz="4" w:space="0" w:color="auto"/>
              <w:bottom w:val="single" w:sz="4" w:space="0" w:color="auto"/>
              <w:right w:val="single" w:sz="4" w:space="0" w:color="auto"/>
            </w:tcBorders>
          </w:tcPr>
          <w:p w14:paraId="4866BD97" w14:textId="77777777" w:rsidR="00A95D29" w:rsidRPr="00023199" w:rsidRDefault="00A95D29" w:rsidP="00167A28">
            <w:pPr>
              <w:spacing w:line="259" w:lineRule="auto"/>
              <w:ind w:right="44"/>
              <w:jc w:val="both"/>
              <w:rPr>
                <w:sz w:val="18"/>
                <w:szCs w:val="18"/>
              </w:rPr>
            </w:pPr>
            <w:r w:rsidRPr="00023199">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2884238C" w14:textId="77777777" w:rsidR="00A95D29" w:rsidRPr="00023199" w:rsidRDefault="00A95D29" w:rsidP="00167A28">
            <w:pPr>
              <w:spacing w:line="259" w:lineRule="auto"/>
              <w:ind w:left="6"/>
              <w:jc w:val="both"/>
              <w:rPr>
                <w:sz w:val="18"/>
                <w:szCs w:val="18"/>
              </w:rPr>
            </w:pPr>
            <w:r w:rsidRPr="00023199">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70547598" w14:textId="77777777" w:rsidR="00A95D29" w:rsidRPr="00023199" w:rsidRDefault="00A95D29" w:rsidP="00167A28">
            <w:pPr>
              <w:spacing w:line="259" w:lineRule="auto"/>
              <w:ind w:left="9"/>
              <w:jc w:val="both"/>
              <w:rPr>
                <w:sz w:val="18"/>
                <w:szCs w:val="18"/>
              </w:rPr>
            </w:pPr>
            <w:r w:rsidRPr="00023199">
              <w:rPr>
                <w:sz w:val="18"/>
                <w:szCs w:val="18"/>
              </w:rPr>
              <w:t xml:space="preserve"> </w:t>
            </w:r>
          </w:p>
        </w:tc>
      </w:tr>
      <w:tr w:rsidR="00A95D29" w:rsidRPr="00023199" w14:paraId="7C72B60C" w14:textId="77777777" w:rsidTr="003277C9">
        <w:tblPrEx>
          <w:tblCellMar>
            <w:top w:w="66" w:type="dxa"/>
            <w:left w:w="139" w:type="dxa"/>
            <w:right w:w="92" w:type="dxa"/>
          </w:tblCellMar>
        </w:tblPrEx>
        <w:trPr>
          <w:trHeight w:val="1440"/>
        </w:trPr>
        <w:tc>
          <w:tcPr>
            <w:tcW w:w="1224" w:type="dxa"/>
            <w:tcBorders>
              <w:top w:val="single" w:sz="4" w:space="0" w:color="auto"/>
              <w:left w:val="single" w:sz="4" w:space="0" w:color="auto"/>
              <w:bottom w:val="single" w:sz="4" w:space="0" w:color="auto"/>
              <w:right w:val="single" w:sz="4" w:space="0" w:color="auto"/>
            </w:tcBorders>
          </w:tcPr>
          <w:p w14:paraId="19C25DC0" w14:textId="77777777" w:rsidR="00A95D29" w:rsidRPr="002F6C7D" w:rsidRDefault="00930F31" w:rsidP="00167A28">
            <w:pPr>
              <w:spacing w:line="259" w:lineRule="auto"/>
              <w:jc w:val="both"/>
              <w:rPr>
                <w:sz w:val="18"/>
                <w:lang w:val="el-GR"/>
              </w:rPr>
            </w:pPr>
            <w:r>
              <w:rPr>
                <w:sz w:val="18"/>
                <w:szCs w:val="18"/>
                <w:lang w:val="el-GR"/>
              </w:rPr>
              <w:t>38</w:t>
            </w:r>
            <w:r w:rsidR="00D934D1" w:rsidRPr="00023199">
              <w:rPr>
                <w:sz w:val="18"/>
                <w:szCs w:val="18"/>
              </w:rPr>
              <w:t>.</w:t>
            </w:r>
            <w:r w:rsidR="00D934D1" w:rsidRPr="00023199">
              <w:rPr>
                <w:rFonts w:ascii="Arial" w:eastAsia="Arial" w:hAnsi="Arial" w:cs="Arial"/>
                <w:sz w:val="18"/>
                <w:szCs w:val="18"/>
              </w:rPr>
              <w:t xml:space="preserve"> </w:t>
            </w:r>
          </w:p>
        </w:tc>
        <w:tc>
          <w:tcPr>
            <w:tcW w:w="3783" w:type="dxa"/>
            <w:tcBorders>
              <w:top w:val="single" w:sz="4" w:space="0" w:color="auto"/>
              <w:left w:val="single" w:sz="4" w:space="0" w:color="auto"/>
              <w:bottom w:val="single" w:sz="4" w:space="0" w:color="auto"/>
              <w:right w:val="single" w:sz="4" w:space="0" w:color="auto"/>
            </w:tcBorders>
            <w:vAlign w:val="center"/>
          </w:tcPr>
          <w:p w14:paraId="5093423A" w14:textId="77777777" w:rsidR="000D0B54" w:rsidRDefault="00A95D29" w:rsidP="002F6C7D">
            <w:pPr>
              <w:spacing w:line="259" w:lineRule="auto"/>
              <w:ind w:left="4" w:right="49"/>
              <w:rPr>
                <w:rFonts w:eastAsia="Times New Roman"/>
                <w:sz w:val="18"/>
                <w:szCs w:val="18"/>
                <w:lang w:val="el-GR"/>
              </w:rPr>
            </w:pPr>
            <w:r w:rsidRPr="00023199">
              <w:rPr>
                <w:sz w:val="18"/>
                <w:szCs w:val="18"/>
                <w:lang w:val="el-GR"/>
              </w:rPr>
              <w:t>Θα πρέπει να υποστηρίζεται η ολοκλήρωση του προσφερόμενου εξυπηρετητή εφαρμογών με τα υποσυστήματα διαχείρισης περιεχομένου (</w:t>
            </w:r>
            <w:r w:rsidRPr="00023199">
              <w:rPr>
                <w:sz w:val="18"/>
                <w:szCs w:val="18"/>
              </w:rPr>
              <w:t>Content</w:t>
            </w:r>
            <w:r w:rsidRPr="00023199">
              <w:rPr>
                <w:sz w:val="18"/>
                <w:szCs w:val="18"/>
                <w:lang w:val="el-GR"/>
              </w:rPr>
              <w:t>/</w:t>
            </w:r>
            <w:r w:rsidRPr="00023199">
              <w:rPr>
                <w:sz w:val="18"/>
                <w:szCs w:val="18"/>
              </w:rPr>
              <w:t>Document</w:t>
            </w:r>
            <w:r w:rsidRPr="00023199">
              <w:rPr>
                <w:sz w:val="18"/>
                <w:szCs w:val="18"/>
                <w:lang w:val="el-GR"/>
              </w:rPr>
              <w:t xml:space="preserve"> </w:t>
            </w:r>
            <w:r w:rsidRPr="00023199">
              <w:rPr>
                <w:sz w:val="18"/>
                <w:szCs w:val="18"/>
              </w:rPr>
              <w:t>Management</w:t>
            </w:r>
            <w:r w:rsidRPr="00023199">
              <w:rPr>
                <w:sz w:val="18"/>
                <w:szCs w:val="18"/>
                <w:lang w:val="el-GR"/>
              </w:rPr>
              <w:t>) και διαδικτυακής πύλης</w:t>
            </w:r>
            <w:r>
              <w:rPr>
                <w:sz w:val="18"/>
                <w:szCs w:val="18"/>
                <w:lang w:val="el-GR"/>
              </w:rPr>
              <w:t>.</w:t>
            </w:r>
            <w:r w:rsidRPr="00023199">
              <w:rPr>
                <w:sz w:val="18"/>
                <w:szCs w:val="18"/>
                <w:lang w:val="el-GR"/>
              </w:rPr>
              <w:t xml:space="preserve"> </w:t>
            </w:r>
          </w:p>
        </w:tc>
        <w:tc>
          <w:tcPr>
            <w:tcW w:w="1440" w:type="dxa"/>
            <w:tcBorders>
              <w:top w:val="single" w:sz="4" w:space="0" w:color="auto"/>
              <w:left w:val="single" w:sz="4" w:space="0" w:color="auto"/>
              <w:bottom w:val="single" w:sz="4" w:space="0" w:color="auto"/>
              <w:right w:val="single" w:sz="4" w:space="0" w:color="auto"/>
            </w:tcBorders>
          </w:tcPr>
          <w:p w14:paraId="3C607CBE" w14:textId="77777777" w:rsidR="00A95D29" w:rsidRPr="00023199" w:rsidRDefault="00A95D29" w:rsidP="00167A28">
            <w:pPr>
              <w:spacing w:line="259" w:lineRule="auto"/>
              <w:ind w:right="46"/>
              <w:jc w:val="both"/>
              <w:rPr>
                <w:sz w:val="18"/>
                <w:szCs w:val="18"/>
              </w:rPr>
            </w:pPr>
            <w:r w:rsidRPr="00023199">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5C9E5E69" w14:textId="77777777" w:rsidR="00A95D29" w:rsidRPr="00023199" w:rsidRDefault="00A95D29" w:rsidP="00167A28">
            <w:pPr>
              <w:spacing w:line="259" w:lineRule="auto"/>
              <w:ind w:left="5"/>
              <w:jc w:val="both"/>
              <w:rPr>
                <w:sz w:val="18"/>
                <w:szCs w:val="18"/>
              </w:rPr>
            </w:pPr>
            <w:r w:rsidRPr="00023199">
              <w:rPr>
                <w:sz w:val="18"/>
                <w:szCs w:val="18"/>
              </w:rPr>
              <w:t xml:space="preserve"> </w:t>
            </w:r>
          </w:p>
        </w:tc>
        <w:tc>
          <w:tcPr>
            <w:tcW w:w="1800" w:type="dxa"/>
            <w:tcBorders>
              <w:top w:val="single" w:sz="4" w:space="0" w:color="auto"/>
              <w:left w:val="single" w:sz="4" w:space="0" w:color="auto"/>
              <w:bottom w:val="single" w:sz="4" w:space="0" w:color="auto"/>
              <w:right w:val="single" w:sz="4" w:space="0" w:color="auto"/>
            </w:tcBorders>
          </w:tcPr>
          <w:p w14:paraId="4298D6BC" w14:textId="77777777" w:rsidR="00A95D29" w:rsidRPr="00023199" w:rsidRDefault="00A95D29" w:rsidP="00167A28">
            <w:pPr>
              <w:spacing w:line="259" w:lineRule="auto"/>
              <w:ind w:left="8"/>
              <w:jc w:val="both"/>
              <w:rPr>
                <w:sz w:val="18"/>
                <w:szCs w:val="18"/>
              </w:rPr>
            </w:pPr>
            <w:r w:rsidRPr="00023199">
              <w:rPr>
                <w:sz w:val="18"/>
                <w:szCs w:val="18"/>
              </w:rPr>
              <w:t xml:space="preserve"> </w:t>
            </w:r>
          </w:p>
        </w:tc>
      </w:tr>
    </w:tbl>
    <w:p w14:paraId="57BEDCB3" w14:textId="77777777" w:rsidR="00D934D1" w:rsidRDefault="003578CE" w:rsidP="00B22042">
      <w:pPr>
        <w:pStyle w:val="50"/>
        <w:numPr>
          <w:ilvl w:val="0"/>
          <w:numId w:val="0"/>
        </w:numPr>
        <w:ind w:left="2066"/>
      </w:pPr>
      <w:bookmarkStart w:id="1037" w:name="_Toc140135517"/>
      <w:bookmarkStart w:id="1038" w:name="_Toc146011269"/>
      <w:bookmarkStart w:id="1039" w:name="_Toc156571751"/>
      <w:r>
        <w:rPr>
          <w:lang w:val="el-GR"/>
        </w:rPr>
        <w:t>4</w:t>
      </w:r>
      <w:r w:rsidR="00B22042">
        <w:rPr>
          <w:lang w:val="el-GR"/>
        </w:rPr>
        <w:t xml:space="preserve">.3 </w:t>
      </w:r>
      <w:r w:rsidR="00D934D1">
        <w:t>Λογισμικό Διαχείρισης Διαδικτυακής Πύλης</w:t>
      </w:r>
      <w:bookmarkEnd w:id="1037"/>
      <w:bookmarkEnd w:id="1038"/>
      <w:bookmarkEnd w:id="1039"/>
      <w:r w:rsidR="00D934D1">
        <w:t xml:space="preserve"> </w:t>
      </w:r>
    </w:p>
    <w:tbl>
      <w:tblPr>
        <w:tblStyle w:val="TableGrid"/>
        <w:tblW w:w="9892" w:type="dxa"/>
        <w:tblInd w:w="0" w:type="dxa"/>
        <w:tblLayout w:type="fixed"/>
        <w:tblCellMar>
          <w:top w:w="101" w:type="dxa"/>
          <w:left w:w="137" w:type="dxa"/>
          <w:bottom w:w="28" w:type="dxa"/>
          <w:right w:w="87" w:type="dxa"/>
        </w:tblCellMar>
        <w:tblLook w:val="04A0" w:firstRow="1" w:lastRow="0" w:firstColumn="1" w:lastColumn="0" w:noHBand="0" w:noVBand="1"/>
      </w:tblPr>
      <w:tblGrid>
        <w:gridCol w:w="1106"/>
        <w:gridCol w:w="3929"/>
        <w:gridCol w:w="1609"/>
        <w:gridCol w:w="1520"/>
        <w:gridCol w:w="1728"/>
      </w:tblGrid>
      <w:tr w:rsidR="00B062F6" w14:paraId="17AA998D" w14:textId="77777777" w:rsidTr="00B179E2">
        <w:trPr>
          <w:trHeight w:val="577"/>
        </w:trPr>
        <w:tc>
          <w:tcPr>
            <w:tcW w:w="1112" w:type="dxa"/>
            <w:tcBorders>
              <w:top w:val="single" w:sz="6" w:space="0" w:color="A0A0A0"/>
              <w:left w:val="single" w:sz="4" w:space="0" w:color="auto"/>
              <w:bottom w:val="single" w:sz="6" w:space="0" w:color="A0A0A0"/>
              <w:right w:val="single" w:sz="6" w:space="0" w:color="A0A0A0"/>
            </w:tcBorders>
            <w:shd w:val="clear" w:color="auto" w:fill="E0E0E0"/>
            <w:vAlign w:val="center"/>
          </w:tcPr>
          <w:p w14:paraId="5025A00F" w14:textId="77777777" w:rsidR="00D934D1" w:rsidRPr="006808A8" w:rsidRDefault="00D934D1" w:rsidP="004F5D28">
            <w:pPr>
              <w:spacing w:line="259" w:lineRule="auto"/>
              <w:ind w:right="58"/>
              <w:jc w:val="center"/>
              <w:rPr>
                <w:sz w:val="18"/>
                <w:szCs w:val="18"/>
              </w:rPr>
            </w:pPr>
            <w:r w:rsidRPr="006808A8">
              <w:rPr>
                <w:b/>
                <w:sz w:val="18"/>
                <w:szCs w:val="18"/>
              </w:rPr>
              <w:t xml:space="preserve">Α/Α </w:t>
            </w:r>
          </w:p>
        </w:tc>
        <w:tc>
          <w:tcPr>
            <w:tcW w:w="3921" w:type="dxa"/>
            <w:tcBorders>
              <w:top w:val="single" w:sz="6" w:space="0" w:color="A0A0A0"/>
              <w:left w:val="single" w:sz="6" w:space="0" w:color="A0A0A0"/>
              <w:bottom w:val="single" w:sz="6" w:space="0" w:color="A0A0A0"/>
              <w:right w:val="single" w:sz="6" w:space="0" w:color="A0A0A0"/>
            </w:tcBorders>
            <w:shd w:val="clear" w:color="auto" w:fill="E0E0E0"/>
            <w:vAlign w:val="center"/>
          </w:tcPr>
          <w:p w14:paraId="4E7A41E8" w14:textId="77777777" w:rsidR="00D934D1" w:rsidRPr="006808A8" w:rsidRDefault="00D934D1" w:rsidP="004F5D28">
            <w:pPr>
              <w:spacing w:line="259" w:lineRule="auto"/>
              <w:ind w:right="48"/>
              <w:jc w:val="center"/>
              <w:rPr>
                <w:sz w:val="18"/>
                <w:szCs w:val="18"/>
              </w:rPr>
            </w:pPr>
            <w:r w:rsidRPr="006808A8">
              <w:rPr>
                <w:b/>
                <w:sz w:val="18"/>
                <w:szCs w:val="18"/>
              </w:rPr>
              <w:t xml:space="preserve">ΠΡΟΔΙΑΓΡΑΦΗ </w:t>
            </w:r>
          </w:p>
        </w:tc>
        <w:tc>
          <w:tcPr>
            <w:tcW w:w="1620" w:type="dxa"/>
            <w:tcBorders>
              <w:top w:val="single" w:sz="6" w:space="0" w:color="A0A0A0"/>
              <w:left w:val="single" w:sz="6" w:space="0" w:color="A0A0A0"/>
              <w:bottom w:val="single" w:sz="6" w:space="0" w:color="A0A0A0"/>
              <w:right w:val="single" w:sz="6" w:space="0" w:color="A0A0A0"/>
            </w:tcBorders>
            <w:shd w:val="clear" w:color="auto" w:fill="E0E0E0"/>
            <w:vAlign w:val="center"/>
          </w:tcPr>
          <w:p w14:paraId="433F2EAF" w14:textId="77777777" w:rsidR="00D934D1" w:rsidRPr="006808A8" w:rsidRDefault="00D934D1" w:rsidP="004F5D28">
            <w:pPr>
              <w:spacing w:line="259" w:lineRule="auto"/>
              <w:ind w:left="37"/>
              <w:rPr>
                <w:sz w:val="18"/>
                <w:szCs w:val="18"/>
              </w:rPr>
            </w:pPr>
            <w:r w:rsidRPr="006808A8">
              <w:rPr>
                <w:b/>
                <w:sz w:val="18"/>
                <w:szCs w:val="18"/>
              </w:rPr>
              <w:t xml:space="preserve">ΑΠΑΙΤΗΣΗ </w:t>
            </w:r>
          </w:p>
        </w:tc>
        <w:tc>
          <w:tcPr>
            <w:tcW w:w="1499" w:type="dxa"/>
            <w:tcBorders>
              <w:top w:val="single" w:sz="6" w:space="0" w:color="A0A0A0"/>
              <w:left w:val="single" w:sz="6" w:space="0" w:color="A0A0A0"/>
              <w:bottom w:val="single" w:sz="6" w:space="0" w:color="A0A0A0"/>
              <w:right w:val="single" w:sz="6" w:space="0" w:color="A0A0A0"/>
            </w:tcBorders>
            <w:shd w:val="clear" w:color="auto" w:fill="E0E0E0"/>
            <w:vAlign w:val="center"/>
          </w:tcPr>
          <w:p w14:paraId="69EEBB66" w14:textId="77777777" w:rsidR="00D934D1" w:rsidRPr="006808A8" w:rsidRDefault="00D934D1" w:rsidP="004F5D28">
            <w:pPr>
              <w:spacing w:line="259" w:lineRule="auto"/>
              <w:ind w:left="5"/>
              <w:rPr>
                <w:sz w:val="18"/>
                <w:szCs w:val="18"/>
              </w:rPr>
            </w:pPr>
            <w:r w:rsidRPr="006808A8">
              <w:rPr>
                <w:b/>
                <w:sz w:val="18"/>
                <w:szCs w:val="18"/>
              </w:rPr>
              <w:t xml:space="preserve">ΑΠΑΝΤΗΣΗ </w:t>
            </w:r>
          </w:p>
        </w:tc>
        <w:tc>
          <w:tcPr>
            <w:tcW w:w="1740" w:type="dxa"/>
            <w:tcBorders>
              <w:top w:val="single" w:sz="6" w:space="0" w:color="A0A0A0"/>
              <w:left w:val="single" w:sz="6" w:space="0" w:color="A0A0A0"/>
              <w:bottom w:val="single" w:sz="6" w:space="0" w:color="A0A0A0"/>
              <w:right w:val="single" w:sz="6" w:space="0" w:color="A0A0A0"/>
            </w:tcBorders>
            <w:shd w:val="clear" w:color="auto" w:fill="E0E0E0"/>
            <w:vAlign w:val="center"/>
          </w:tcPr>
          <w:p w14:paraId="0698315E" w14:textId="77777777" w:rsidR="00D934D1" w:rsidRPr="006808A8" w:rsidRDefault="00D934D1" w:rsidP="004F5D28">
            <w:pPr>
              <w:spacing w:line="259" w:lineRule="auto"/>
              <w:ind w:left="5"/>
              <w:rPr>
                <w:sz w:val="18"/>
                <w:szCs w:val="18"/>
              </w:rPr>
            </w:pPr>
            <w:r w:rsidRPr="006808A8">
              <w:rPr>
                <w:b/>
                <w:sz w:val="18"/>
                <w:szCs w:val="18"/>
              </w:rPr>
              <w:t xml:space="preserve">ΠΑΡΑΠΟΜΠΗ </w:t>
            </w:r>
          </w:p>
        </w:tc>
      </w:tr>
      <w:tr w:rsidR="00B062F6" w14:paraId="153B187C" w14:textId="77777777" w:rsidTr="00B179E2">
        <w:trPr>
          <w:trHeight w:val="609"/>
        </w:trPr>
        <w:tc>
          <w:tcPr>
            <w:tcW w:w="5033" w:type="dxa"/>
            <w:gridSpan w:val="2"/>
            <w:tcBorders>
              <w:top w:val="single" w:sz="6" w:space="0" w:color="A0A0A0"/>
              <w:left w:val="single" w:sz="4" w:space="0" w:color="auto"/>
              <w:bottom w:val="single" w:sz="4" w:space="0" w:color="auto"/>
              <w:right w:val="single" w:sz="6" w:space="0" w:color="A0A0A0"/>
            </w:tcBorders>
            <w:shd w:val="clear" w:color="auto" w:fill="D9D9D9"/>
            <w:vAlign w:val="center"/>
          </w:tcPr>
          <w:p w14:paraId="06D164C2" w14:textId="77777777" w:rsidR="00D934D1" w:rsidRPr="006808A8" w:rsidRDefault="00D934D1" w:rsidP="004F5D28">
            <w:pPr>
              <w:spacing w:line="259" w:lineRule="auto"/>
              <w:rPr>
                <w:sz w:val="18"/>
                <w:szCs w:val="18"/>
                <w:lang w:val="el-GR"/>
              </w:rPr>
            </w:pPr>
            <w:r w:rsidRPr="006808A8">
              <w:rPr>
                <w:b/>
                <w:sz w:val="18"/>
                <w:szCs w:val="18"/>
              </w:rPr>
              <w:lastRenderedPageBreak/>
              <w:t xml:space="preserve">ΓΕΝΙΚΑ ΧΑΡΑΚΤΗΡΙΣΤΙΚΑ </w:t>
            </w:r>
            <w:r w:rsidR="00C953A8" w:rsidRPr="006808A8">
              <w:rPr>
                <w:b/>
                <w:sz w:val="18"/>
                <w:szCs w:val="18"/>
                <w:lang w:val="el-GR"/>
              </w:rPr>
              <w:t>(παρ.3.3.3)</w:t>
            </w:r>
          </w:p>
        </w:tc>
        <w:tc>
          <w:tcPr>
            <w:tcW w:w="1620" w:type="dxa"/>
            <w:tcBorders>
              <w:top w:val="single" w:sz="6" w:space="0" w:color="A0A0A0"/>
              <w:left w:val="single" w:sz="6" w:space="0" w:color="A0A0A0"/>
              <w:bottom w:val="single" w:sz="4" w:space="0" w:color="auto"/>
              <w:right w:val="single" w:sz="6" w:space="0" w:color="A0A0A0"/>
            </w:tcBorders>
            <w:shd w:val="clear" w:color="auto" w:fill="D9D9D9"/>
            <w:vAlign w:val="center"/>
          </w:tcPr>
          <w:p w14:paraId="2A13123D" w14:textId="77777777" w:rsidR="00D934D1" w:rsidRPr="006808A8" w:rsidRDefault="00D934D1" w:rsidP="004F5D28">
            <w:pPr>
              <w:spacing w:line="259" w:lineRule="auto"/>
              <w:ind w:right="5"/>
              <w:jc w:val="center"/>
              <w:rPr>
                <w:sz w:val="18"/>
                <w:szCs w:val="18"/>
              </w:rPr>
            </w:pPr>
            <w:r w:rsidRPr="006808A8">
              <w:rPr>
                <w:sz w:val="18"/>
                <w:szCs w:val="18"/>
              </w:rPr>
              <w:t xml:space="preserve"> </w:t>
            </w:r>
          </w:p>
        </w:tc>
        <w:tc>
          <w:tcPr>
            <w:tcW w:w="1499" w:type="dxa"/>
            <w:tcBorders>
              <w:top w:val="single" w:sz="6" w:space="0" w:color="A0A0A0"/>
              <w:left w:val="single" w:sz="6" w:space="0" w:color="A0A0A0"/>
              <w:bottom w:val="single" w:sz="4" w:space="0" w:color="auto"/>
              <w:right w:val="single" w:sz="6" w:space="0" w:color="A0A0A0"/>
            </w:tcBorders>
            <w:shd w:val="clear" w:color="auto" w:fill="D9D9D9"/>
            <w:vAlign w:val="center"/>
          </w:tcPr>
          <w:p w14:paraId="38AF64A2" w14:textId="77777777" w:rsidR="00D934D1" w:rsidRPr="006808A8" w:rsidRDefault="00D934D1" w:rsidP="004F5D28">
            <w:pPr>
              <w:spacing w:line="259" w:lineRule="auto"/>
              <w:jc w:val="center"/>
              <w:rPr>
                <w:sz w:val="18"/>
                <w:szCs w:val="18"/>
              </w:rPr>
            </w:pPr>
            <w:r w:rsidRPr="006808A8">
              <w:rPr>
                <w:sz w:val="18"/>
                <w:szCs w:val="18"/>
              </w:rPr>
              <w:t xml:space="preserve"> </w:t>
            </w:r>
          </w:p>
        </w:tc>
        <w:tc>
          <w:tcPr>
            <w:tcW w:w="1740" w:type="dxa"/>
            <w:tcBorders>
              <w:top w:val="single" w:sz="6" w:space="0" w:color="A0A0A0"/>
              <w:left w:val="single" w:sz="6" w:space="0" w:color="A0A0A0"/>
              <w:bottom w:val="single" w:sz="4" w:space="0" w:color="auto"/>
              <w:right w:val="single" w:sz="6" w:space="0" w:color="A0A0A0"/>
            </w:tcBorders>
            <w:shd w:val="clear" w:color="auto" w:fill="D9D9D9"/>
            <w:vAlign w:val="center"/>
          </w:tcPr>
          <w:p w14:paraId="3BB476B7" w14:textId="77777777" w:rsidR="00D934D1" w:rsidRPr="006808A8" w:rsidRDefault="00D934D1" w:rsidP="004F5D28">
            <w:pPr>
              <w:spacing w:line="259" w:lineRule="auto"/>
              <w:ind w:left="3"/>
              <w:jc w:val="center"/>
              <w:rPr>
                <w:sz w:val="18"/>
                <w:szCs w:val="18"/>
              </w:rPr>
            </w:pPr>
            <w:r w:rsidRPr="006808A8">
              <w:rPr>
                <w:sz w:val="18"/>
                <w:szCs w:val="18"/>
              </w:rPr>
              <w:t xml:space="preserve"> </w:t>
            </w:r>
          </w:p>
        </w:tc>
      </w:tr>
      <w:tr w:rsidR="00B062F6" w:rsidRPr="00B062F6" w14:paraId="0BE79BDA" w14:textId="77777777" w:rsidTr="00B179E2">
        <w:trPr>
          <w:trHeight w:val="703"/>
        </w:trPr>
        <w:tc>
          <w:tcPr>
            <w:tcW w:w="1112" w:type="dxa"/>
            <w:tcBorders>
              <w:top w:val="single" w:sz="4" w:space="0" w:color="auto"/>
              <w:left w:val="single" w:sz="4" w:space="0" w:color="auto"/>
              <w:bottom w:val="single" w:sz="4" w:space="0" w:color="auto"/>
              <w:right w:val="single" w:sz="4" w:space="0" w:color="auto"/>
            </w:tcBorders>
          </w:tcPr>
          <w:p w14:paraId="172703E6" w14:textId="77777777" w:rsidR="00D934D1" w:rsidRPr="00B062F6" w:rsidRDefault="00D934D1" w:rsidP="004F5D28">
            <w:pPr>
              <w:spacing w:line="259" w:lineRule="auto"/>
              <w:rPr>
                <w:sz w:val="18"/>
                <w:szCs w:val="18"/>
              </w:rPr>
            </w:pPr>
            <w:r w:rsidRPr="00B062F6">
              <w:rPr>
                <w:sz w:val="18"/>
                <w:szCs w:val="18"/>
              </w:rPr>
              <w:t>1.</w:t>
            </w:r>
            <w:r w:rsidRPr="00B062F6">
              <w:rPr>
                <w:rFonts w:ascii="Arial" w:eastAsia="Arial" w:hAnsi="Arial" w:cs="Arial"/>
                <w:sz w:val="18"/>
                <w:szCs w:val="18"/>
              </w:rPr>
              <w:t xml:space="preserve"> </w:t>
            </w:r>
          </w:p>
        </w:tc>
        <w:tc>
          <w:tcPr>
            <w:tcW w:w="3921" w:type="dxa"/>
            <w:tcBorders>
              <w:top w:val="single" w:sz="4" w:space="0" w:color="auto"/>
              <w:left w:val="single" w:sz="4" w:space="0" w:color="auto"/>
              <w:bottom w:val="single" w:sz="4" w:space="0" w:color="auto"/>
              <w:right w:val="single" w:sz="4" w:space="0" w:color="auto"/>
            </w:tcBorders>
            <w:vAlign w:val="bottom"/>
          </w:tcPr>
          <w:p w14:paraId="4ECD4088" w14:textId="77777777" w:rsidR="00D934D1" w:rsidRPr="00B062F6" w:rsidRDefault="00D934D1" w:rsidP="004F5D28">
            <w:pPr>
              <w:spacing w:line="259" w:lineRule="auto"/>
              <w:ind w:left="5" w:right="55"/>
              <w:rPr>
                <w:sz w:val="18"/>
                <w:szCs w:val="18"/>
              </w:rPr>
            </w:pPr>
            <w:r w:rsidRPr="00B062F6">
              <w:rPr>
                <w:sz w:val="18"/>
                <w:szCs w:val="18"/>
                <w:lang w:val="el-GR"/>
              </w:rPr>
              <w:t xml:space="preserve">Να αναφερθεί το όνομα, η έκδοση και η χρονολογία διάθεσης του προσφερόμενου λογισμικού. </w:t>
            </w:r>
            <w:r w:rsidRPr="00B062F6">
              <w:rPr>
                <w:sz w:val="18"/>
                <w:szCs w:val="18"/>
              </w:rPr>
              <w:t xml:space="preserve">Ο Ανάδοχος υποχρεούται να διαθέσει την τελευταία επικαιροποιημένη </w:t>
            </w:r>
            <w:r w:rsidR="00B062F6" w:rsidRPr="00B062F6">
              <w:rPr>
                <w:sz w:val="18"/>
                <w:szCs w:val="18"/>
              </w:rPr>
              <w:t>έκδοση.</w:t>
            </w:r>
          </w:p>
        </w:tc>
        <w:tc>
          <w:tcPr>
            <w:tcW w:w="1620" w:type="dxa"/>
            <w:tcBorders>
              <w:top w:val="single" w:sz="4" w:space="0" w:color="auto"/>
              <w:left w:val="single" w:sz="4" w:space="0" w:color="auto"/>
              <w:bottom w:val="single" w:sz="4" w:space="0" w:color="auto"/>
              <w:right w:val="single" w:sz="4" w:space="0" w:color="auto"/>
            </w:tcBorders>
          </w:tcPr>
          <w:p w14:paraId="3331812A" w14:textId="77777777" w:rsidR="00D934D1" w:rsidRPr="00B062F6" w:rsidRDefault="00D934D1" w:rsidP="005E0962">
            <w:pPr>
              <w:spacing w:line="259" w:lineRule="auto"/>
              <w:ind w:right="52"/>
              <w:jc w:val="center"/>
              <w:rPr>
                <w:sz w:val="18"/>
                <w:szCs w:val="18"/>
              </w:rPr>
            </w:pPr>
            <w:r w:rsidRPr="00B062F6">
              <w:rPr>
                <w:sz w:val="18"/>
                <w:szCs w:val="18"/>
              </w:rPr>
              <w:t>ΝΑΙ</w:t>
            </w:r>
          </w:p>
        </w:tc>
        <w:tc>
          <w:tcPr>
            <w:tcW w:w="1499" w:type="dxa"/>
            <w:tcBorders>
              <w:top w:val="single" w:sz="4" w:space="0" w:color="auto"/>
              <w:left w:val="single" w:sz="4" w:space="0" w:color="auto"/>
              <w:bottom w:val="single" w:sz="4" w:space="0" w:color="auto"/>
              <w:right w:val="single" w:sz="4" w:space="0" w:color="auto"/>
            </w:tcBorders>
          </w:tcPr>
          <w:p w14:paraId="0D350758" w14:textId="77777777" w:rsidR="00D934D1" w:rsidRPr="00B062F6" w:rsidRDefault="00D934D1" w:rsidP="004F5D28">
            <w:pPr>
              <w:spacing w:line="259" w:lineRule="auto"/>
              <w:jc w:val="center"/>
              <w:rPr>
                <w:sz w:val="18"/>
                <w:szCs w:val="18"/>
              </w:rPr>
            </w:pPr>
            <w:r w:rsidRPr="00B062F6">
              <w:rPr>
                <w:sz w:val="18"/>
                <w:szCs w:val="18"/>
              </w:rPr>
              <w:t xml:space="preserve"> </w:t>
            </w:r>
          </w:p>
        </w:tc>
        <w:tc>
          <w:tcPr>
            <w:tcW w:w="1740" w:type="dxa"/>
            <w:tcBorders>
              <w:top w:val="single" w:sz="4" w:space="0" w:color="auto"/>
              <w:left w:val="single" w:sz="4" w:space="0" w:color="auto"/>
              <w:bottom w:val="single" w:sz="4" w:space="0" w:color="auto"/>
              <w:right w:val="single" w:sz="4" w:space="0" w:color="auto"/>
            </w:tcBorders>
          </w:tcPr>
          <w:p w14:paraId="466781B3" w14:textId="77777777" w:rsidR="00D934D1" w:rsidRPr="00B062F6" w:rsidRDefault="00D934D1" w:rsidP="004F5D28">
            <w:pPr>
              <w:spacing w:line="259" w:lineRule="auto"/>
              <w:ind w:left="3"/>
              <w:jc w:val="center"/>
              <w:rPr>
                <w:sz w:val="18"/>
                <w:szCs w:val="18"/>
              </w:rPr>
            </w:pPr>
            <w:r w:rsidRPr="00B062F6">
              <w:rPr>
                <w:sz w:val="18"/>
                <w:szCs w:val="18"/>
              </w:rPr>
              <w:t xml:space="preserve"> </w:t>
            </w:r>
          </w:p>
        </w:tc>
      </w:tr>
      <w:tr w:rsidR="00B062F6" w:rsidRPr="00B062F6" w14:paraId="232C1C2A" w14:textId="77777777" w:rsidTr="00B179E2">
        <w:tblPrEx>
          <w:tblCellMar>
            <w:top w:w="36" w:type="dxa"/>
            <w:left w:w="139" w:type="dxa"/>
            <w:bottom w:w="0" w:type="dxa"/>
            <w:right w:w="93" w:type="dxa"/>
          </w:tblCellMar>
        </w:tblPrEx>
        <w:trPr>
          <w:trHeight w:val="1385"/>
        </w:trPr>
        <w:tc>
          <w:tcPr>
            <w:tcW w:w="1112" w:type="dxa"/>
            <w:tcBorders>
              <w:top w:val="single" w:sz="4" w:space="0" w:color="auto"/>
              <w:left w:val="single" w:sz="4" w:space="0" w:color="auto"/>
              <w:bottom w:val="single" w:sz="4" w:space="0" w:color="auto"/>
              <w:right w:val="single" w:sz="4" w:space="0" w:color="auto"/>
            </w:tcBorders>
          </w:tcPr>
          <w:p w14:paraId="4F52BC48" w14:textId="77777777" w:rsidR="00D934D1" w:rsidRPr="00B062F6" w:rsidRDefault="00D934D1" w:rsidP="004F5D28">
            <w:pPr>
              <w:spacing w:line="259" w:lineRule="auto"/>
              <w:rPr>
                <w:sz w:val="18"/>
                <w:szCs w:val="18"/>
              </w:rPr>
            </w:pPr>
            <w:r w:rsidRPr="00B062F6">
              <w:rPr>
                <w:sz w:val="18"/>
                <w:szCs w:val="18"/>
              </w:rPr>
              <w:t>2.</w:t>
            </w:r>
            <w:r w:rsidRPr="00B062F6">
              <w:rPr>
                <w:rFonts w:ascii="Arial" w:eastAsia="Arial" w:hAnsi="Arial" w:cs="Arial"/>
                <w:sz w:val="18"/>
                <w:szCs w:val="18"/>
              </w:rPr>
              <w:t xml:space="preserve"> </w:t>
            </w:r>
          </w:p>
        </w:tc>
        <w:tc>
          <w:tcPr>
            <w:tcW w:w="3921" w:type="dxa"/>
            <w:tcBorders>
              <w:top w:val="single" w:sz="4" w:space="0" w:color="auto"/>
              <w:left w:val="single" w:sz="4" w:space="0" w:color="auto"/>
              <w:bottom w:val="single" w:sz="4" w:space="0" w:color="auto"/>
              <w:right w:val="single" w:sz="4" w:space="0" w:color="auto"/>
            </w:tcBorders>
            <w:vAlign w:val="center"/>
          </w:tcPr>
          <w:p w14:paraId="340DF7F0" w14:textId="77777777" w:rsidR="00D934D1" w:rsidRPr="00B062F6" w:rsidRDefault="00D934D1" w:rsidP="004F5D28">
            <w:pPr>
              <w:spacing w:line="239" w:lineRule="auto"/>
              <w:ind w:left="6" w:right="49"/>
              <w:rPr>
                <w:sz w:val="18"/>
                <w:szCs w:val="18"/>
                <w:lang w:val="el-GR"/>
              </w:rPr>
            </w:pPr>
            <w:r w:rsidRPr="00B062F6">
              <w:rPr>
                <w:sz w:val="18"/>
                <w:szCs w:val="18"/>
                <w:lang w:val="el-GR"/>
              </w:rPr>
              <w:t xml:space="preserve">Το προσφερόμενο Λογισμικό Διαδικτυακής Πύλης πρέπει να καλύπτεται πλήρως από εξουσιοδοτημένη υποστήριξη στην </w:t>
            </w:r>
          </w:p>
          <w:p w14:paraId="16ED8D9A" w14:textId="77777777" w:rsidR="00D934D1" w:rsidRPr="00B062F6" w:rsidRDefault="00D934D1" w:rsidP="004F5D28">
            <w:pPr>
              <w:spacing w:line="259" w:lineRule="auto"/>
              <w:ind w:left="6"/>
              <w:rPr>
                <w:sz w:val="18"/>
                <w:szCs w:val="18"/>
              </w:rPr>
            </w:pPr>
            <w:r w:rsidRPr="00B062F6">
              <w:rPr>
                <w:sz w:val="18"/>
                <w:szCs w:val="18"/>
              </w:rPr>
              <w:t xml:space="preserve">Ελλάδα/EE </w:t>
            </w:r>
          </w:p>
        </w:tc>
        <w:tc>
          <w:tcPr>
            <w:tcW w:w="1620" w:type="dxa"/>
            <w:tcBorders>
              <w:top w:val="single" w:sz="4" w:space="0" w:color="auto"/>
              <w:left w:val="single" w:sz="4" w:space="0" w:color="auto"/>
              <w:bottom w:val="single" w:sz="4" w:space="0" w:color="auto"/>
              <w:right w:val="single" w:sz="4" w:space="0" w:color="auto"/>
            </w:tcBorders>
          </w:tcPr>
          <w:p w14:paraId="325E1780" w14:textId="77777777" w:rsidR="00D934D1" w:rsidRPr="00B062F6" w:rsidRDefault="00D934D1" w:rsidP="005E0962">
            <w:pPr>
              <w:spacing w:line="259" w:lineRule="auto"/>
              <w:ind w:right="46"/>
              <w:jc w:val="center"/>
              <w:rPr>
                <w:sz w:val="18"/>
                <w:szCs w:val="18"/>
              </w:rPr>
            </w:pPr>
            <w:r w:rsidRPr="00B062F6">
              <w:rPr>
                <w:sz w:val="18"/>
                <w:szCs w:val="18"/>
              </w:rPr>
              <w:t>ΝΑΙ</w:t>
            </w:r>
          </w:p>
        </w:tc>
        <w:tc>
          <w:tcPr>
            <w:tcW w:w="1499" w:type="dxa"/>
            <w:tcBorders>
              <w:top w:val="single" w:sz="4" w:space="0" w:color="auto"/>
              <w:left w:val="single" w:sz="4" w:space="0" w:color="auto"/>
              <w:bottom w:val="single" w:sz="4" w:space="0" w:color="auto"/>
              <w:right w:val="single" w:sz="4" w:space="0" w:color="auto"/>
            </w:tcBorders>
          </w:tcPr>
          <w:p w14:paraId="5EB85913" w14:textId="77777777" w:rsidR="00D934D1" w:rsidRPr="00B062F6" w:rsidRDefault="00D934D1" w:rsidP="004F5D28">
            <w:pPr>
              <w:spacing w:line="259" w:lineRule="auto"/>
              <w:ind w:left="9"/>
              <w:jc w:val="center"/>
              <w:rPr>
                <w:sz w:val="18"/>
                <w:szCs w:val="18"/>
              </w:rPr>
            </w:pPr>
            <w:r w:rsidRPr="00B062F6">
              <w:rPr>
                <w:sz w:val="18"/>
                <w:szCs w:val="18"/>
              </w:rPr>
              <w:t xml:space="preserve"> </w:t>
            </w:r>
          </w:p>
        </w:tc>
        <w:tc>
          <w:tcPr>
            <w:tcW w:w="1740" w:type="dxa"/>
            <w:tcBorders>
              <w:top w:val="single" w:sz="4" w:space="0" w:color="auto"/>
              <w:left w:val="single" w:sz="4" w:space="0" w:color="auto"/>
              <w:bottom w:val="single" w:sz="4" w:space="0" w:color="auto"/>
              <w:right w:val="single" w:sz="4" w:space="0" w:color="auto"/>
            </w:tcBorders>
          </w:tcPr>
          <w:p w14:paraId="613E03FE" w14:textId="77777777" w:rsidR="00D934D1" w:rsidRPr="00B062F6" w:rsidRDefault="00D934D1" w:rsidP="004F5D28">
            <w:pPr>
              <w:spacing w:line="259" w:lineRule="auto"/>
              <w:ind w:left="7"/>
              <w:jc w:val="center"/>
              <w:rPr>
                <w:sz w:val="18"/>
                <w:szCs w:val="18"/>
              </w:rPr>
            </w:pPr>
            <w:r w:rsidRPr="00B062F6">
              <w:rPr>
                <w:sz w:val="18"/>
                <w:szCs w:val="18"/>
              </w:rPr>
              <w:t xml:space="preserve"> </w:t>
            </w:r>
          </w:p>
        </w:tc>
      </w:tr>
      <w:tr w:rsidR="00B062F6" w:rsidRPr="00B062F6" w14:paraId="6AC0BFC3" w14:textId="77777777" w:rsidTr="00B179E2">
        <w:tblPrEx>
          <w:tblCellMar>
            <w:top w:w="36" w:type="dxa"/>
            <w:left w:w="139" w:type="dxa"/>
            <w:bottom w:w="0" w:type="dxa"/>
            <w:right w:w="93" w:type="dxa"/>
          </w:tblCellMar>
        </w:tblPrEx>
        <w:trPr>
          <w:trHeight w:val="1160"/>
        </w:trPr>
        <w:tc>
          <w:tcPr>
            <w:tcW w:w="1112" w:type="dxa"/>
            <w:tcBorders>
              <w:top w:val="single" w:sz="4" w:space="0" w:color="auto"/>
              <w:left w:val="single" w:sz="4" w:space="0" w:color="auto"/>
              <w:bottom w:val="single" w:sz="4" w:space="0" w:color="auto"/>
              <w:right w:val="single" w:sz="4" w:space="0" w:color="auto"/>
            </w:tcBorders>
          </w:tcPr>
          <w:p w14:paraId="6E413885" w14:textId="77777777" w:rsidR="00B062F6" w:rsidRPr="00B062F6" w:rsidRDefault="00B062F6" w:rsidP="004F5D28">
            <w:pPr>
              <w:spacing w:line="259" w:lineRule="auto"/>
              <w:rPr>
                <w:sz w:val="18"/>
                <w:szCs w:val="18"/>
              </w:rPr>
            </w:pPr>
            <w:r w:rsidRPr="00B062F6">
              <w:rPr>
                <w:sz w:val="18"/>
                <w:szCs w:val="18"/>
              </w:rPr>
              <w:t>3.</w:t>
            </w:r>
          </w:p>
        </w:tc>
        <w:tc>
          <w:tcPr>
            <w:tcW w:w="3921" w:type="dxa"/>
            <w:tcBorders>
              <w:top w:val="single" w:sz="4" w:space="0" w:color="auto"/>
              <w:left w:val="single" w:sz="4" w:space="0" w:color="auto"/>
              <w:bottom w:val="single" w:sz="4" w:space="0" w:color="auto"/>
              <w:right w:val="single" w:sz="4" w:space="0" w:color="auto"/>
            </w:tcBorders>
            <w:vAlign w:val="center"/>
          </w:tcPr>
          <w:p w14:paraId="5722282C" w14:textId="77777777" w:rsidR="00B062F6" w:rsidRPr="00B062F6" w:rsidRDefault="00B062F6" w:rsidP="00B062F6">
            <w:pPr>
              <w:spacing w:line="259" w:lineRule="auto"/>
              <w:rPr>
                <w:sz w:val="18"/>
                <w:szCs w:val="18"/>
                <w:lang w:val="el-GR"/>
              </w:rPr>
            </w:pPr>
            <w:r w:rsidRPr="00B062F6">
              <w:rPr>
                <w:sz w:val="18"/>
                <w:szCs w:val="18"/>
                <w:lang w:val="el-GR"/>
              </w:rPr>
              <w:t xml:space="preserve">Αδειοδότηση </w:t>
            </w:r>
            <w:r w:rsidRPr="00B062F6">
              <w:rPr>
                <w:sz w:val="18"/>
                <w:szCs w:val="18"/>
                <w:lang w:val="el-GR"/>
              </w:rPr>
              <w:tab/>
              <w:t>διαχείρισης</w:t>
            </w:r>
            <w:r w:rsidR="00DC0A86" w:rsidRPr="003277C9">
              <w:rPr>
                <w:sz w:val="18"/>
                <w:szCs w:val="18"/>
                <w:lang w:val="el-GR"/>
              </w:rPr>
              <w:t xml:space="preserve"> </w:t>
            </w:r>
            <w:r w:rsidRPr="00B062F6">
              <w:rPr>
                <w:sz w:val="18"/>
                <w:szCs w:val="18"/>
                <w:lang w:val="el-GR"/>
              </w:rPr>
              <w:t xml:space="preserve">διαδικτυακής  </w:t>
            </w:r>
          </w:p>
          <w:p w14:paraId="546C0284" w14:textId="77777777" w:rsidR="00B062F6" w:rsidRPr="00B062F6" w:rsidRDefault="00B062F6" w:rsidP="00B062F6">
            <w:pPr>
              <w:spacing w:line="259" w:lineRule="auto"/>
              <w:rPr>
                <w:sz w:val="18"/>
                <w:szCs w:val="18"/>
                <w:lang w:val="el-GR"/>
              </w:rPr>
            </w:pPr>
            <w:r w:rsidRPr="00B062F6">
              <w:rPr>
                <w:sz w:val="18"/>
                <w:szCs w:val="18"/>
                <w:lang w:val="el-GR"/>
              </w:rPr>
              <w:t>πύλης- σύμφωνα με τις απαιτήσεις της</w:t>
            </w:r>
            <w:r>
              <w:rPr>
                <w:sz w:val="18"/>
                <w:szCs w:val="18"/>
                <w:lang w:val="el-GR"/>
              </w:rPr>
              <w:t xml:space="preserve"> </w:t>
            </w:r>
            <w:r w:rsidRPr="00B062F6">
              <w:rPr>
                <w:sz w:val="18"/>
                <w:szCs w:val="18"/>
                <w:lang w:val="el-GR"/>
              </w:rPr>
              <w:t xml:space="preserve">προτεινόμενης </w:t>
            </w:r>
            <w:r w:rsidRPr="00B062F6">
              <w:rPr>
                <w:sz w:val="18"/>
                <w:szCs w:val="18"/>
                <w:lang w:val="el-GR"/>
              </w:rPr>
              <w:tab/>
              <w:t xml:space="preserve">από </w:t>
            </w:r>
            <w:r w:rsidRPr="00B062F6">
              <w:rPr>
                <w:sz w:val="18"/>
                <w:szCs w:val="18"/>
                <w:lang w:val="el-GR"/>
              </w:rPr>
              <w:tab/>
              <w:t xml:space="preserve">τον </w:t>
            </w:r>
            <w:r w:rsidRPr="00B062F6">
              <w:rPr>
                <w:sz w:val="18"/>
                <w:szCs w:val="18"/>
                <w:lang w:val="el-GR"/>
              </w:rPr>
              <w:tab/>
              <w:t>Ανάδοχο αρχιτεκτονικής</w:t>
            </w:r>
          </w:p>
        </w:tc>
        <w:tc>
          <w:tcPr>
            <w:tcW w:w="1620" w:type="dxa"/>
            <w:tcBorders>
              <w:top w:val="single" w:sz="4" w:space="0" w:color="auto"/>
              <w:left w:val="single" w:sz="4" w:space="0" w:color="auto"/>
              <w:bottom w:val="single" w:sz="4" w:space="0" w:color="auto"/>
              <w:right w:val="single" w:sz="4" w:space="0" w:color="auto"/>
            </w:tcBorders>
          </w:tcPr>
          <w:p w14:paraId="4EA95652" w14:textId="77777777" w:rsidR="000D0B54" w:rsidRDefault="00B062F6" w:rsidP="002F6C7D">
            <w:pPr>
              <w:spacing w:line="259" w:lineRule="auto"/>
              <w:jc w:val="center"/>
              <w:rPr>
                <w:rFonts w:eastAsia="Times New Roman"/>
                <w:sz w:val="18"/>
                <w:szCs w:val="18"/>
              </w:rPr>
            </w:pPr>
            <w:r w:rsidRPr="00B062F6">
              <w:rPr>
                <w:sz w:val="18"/>
                <w:szCs w:val="18"/>
              </w:rPr>
              <w:t>NAI</w:t>
            </w:r>
          </w:p>
        </w:tc>
        <w:tc>
          <w:tcPr>
            <w:tcW w:w="1499" w:type="dxa"/>
            <w:tcBorders>
              <w:top w:val="single" w:sz="4" w:space="0" w:color="auto"/>
              <w:left w:val="single" w:sz="4" w:space="0" w:color="auto"/>
              <w:bottom w:val="single" w:sz="4" w:space="0" w:color="auto"/>
              <w:right w:val="single" w:sz="4" w:space="0" w:color="auto"/>
            </w:tcBorders>
          </w:tcPr>
          <w:p w14:paraId="516175DC" w14:textId="77777777" w:rsidR="00B062F6" w:rsidRPr="00B062F6" w:rsidRDefault="00B062F6" w:rsidP="00B062F6">
            <w:pPr>
              <w:spacing w:line="259" w:lineRule="auto"/>
              <w:rPr>
                <w:sz w:val="18"/>
                <w:szCs w:val="18"/>
              </w:rPr>
            </w:pPr>
          </w:p>
        </w:tc>
        <w:tc>
          <w:tcPr>
            <w:tcW w:w="1740" w:type="dxa"/>
            <w:tcBorders>
              <w:top w:val="single" w:sz="4" w:space="0" w:color="auto"/>
              <w:left w:val="single" w:sz="4" w:space="0" w:color="auto"/>
              <w:bottom w:val="single" w:sz="4" w:space="0" w:color="auto"/>
              <w:right w:val="single" w:sz="4" w:space="0" w:color="auto"/>
            </w:tcBorders>
          </w:tcPr>
          <w:p w14:paraId="22F34C3F" w14:textId="77777777" w:rsidR="00B062F6" w:rsidRPr="00B062F6" w:rsidRDefault="00B062F6" w:rsidP="00B062F6">
            <w:pPr>
              <w:spacing w:line="259" w:lineRule="auto"/>
              <w:rPr>
                <w:sz w:val="18"/>
                <w:szCs w:val="18"/>
              </w:rPr>
            </w:pPr>
          </w:p>
        </w:tc>
      </w:tr>
      <w:tr w:rsidR="00B062F6" w:rsidRPr="00B062F6" w14:paraId="6BE8B04B" w14:textId="77777777" w:rsidTr="00B179E2">
        <w:tblPrEx>
          <w:tblCellMar>
            <w:top w:w="36" w:type="dxa"/>
            <w:left w:w="139" w:type="dxa"/>
            <w:bottom w:w="0" w:type="dxa"/>
            <w:right w:w="93" w:type="dxa"/>
          </w:tblCellMar>
        </w:tblPrEx>
        <w:trPr>
          <w:trHeight w:val="1116"/>
        </w:trPr>
        <w:tc>
          <w:tcPr>
            <w:tcW w:w="1112" w:type="dxa"/>
            <w:tcBorders>
              <w:top w:val="single" w:sz="4" w:space="0" w:color="auto"/>
              <w:left w:val="single" w:sz="4" w:space="0" w:color="auto"/>
              <w:bottom w:val="single" w:sz="4" w:space="0" w:color="auto"/>
              <w:right w:val="single" w:sz="4" w:space="0" w:color="auto"/>
            </w:tcBorders>
          </w:tcPr>
          <w:p w14:paraId="7F89827D" w14:textId="77777777" w:rsidR="00D934D1" w:rsidRPr="00B062F6" w:rsidRDefault="00D934D1" w:rsidP="004F5D28">
            <w:pPr>
              <w:spacing w:line="259" w:lineRule="auto"/>
              <w:rPr>
                <w:sz w:val="18"/>
                <w:szCs w:val="18"/>
              </w:rPr>
            </w:pPr>
            <w:r w:rsidRPr="00B062F6">
              <w:rPr>
                <w:sz w:val="18"/>
                <w:szCs w:val="18"/>
              </w:rPr>
              <w:t xml:space="preserve">4. </w:t>
            </w:r>
          </w:p>
        </w:tc>
        <w:tc>
          <w:tcPr>
            <w:tcW w:w="3921" w:type="dxa"/>
            <w:tcBorders>
              <w:top w:val="single" w:sz="4" w:space="0" w:color="auto"/>
              <w:left w:val="single" w:sz="4" w:space="0" w:color="auto"/>
              <w:bottom w:val="single" w:sz="4" w:space="0" w:color="auto"/>
              <w:right w:val="single" w:sz="4" w:space="0" w:color="auto"/>
            </w:tcBorders>
            <w:vAlign w:val="center"/>
          </w:tcPr>
          <w:p w14:paraId="595FEFC4" w14:textId="77777777" w:rsidR="00D934D1" w:rsidRPr="00815893" w:rsidRDefault="00D934D1" w:rsidP="00B062F6">
            <w:pPr>
              <w:spacing w:line="259" w:lineRule="auto"/>
              <w:rPr>
                <w:sz w:val="18"/>
                <w:szCs w:val="18"/>
                <w:lang w:val="el-GR"/>
              </w:rPr>
            </w:pPr>
            <w:r w:rsidRPr="00815893">
              <w:rPr>
                <w:sz w:val="18"/>
                <w:szCs w:val="18"/>
                <w:lang w:val="el-GR"/>
              </w:rPr>
              <w:t xml:space="preserve">Το προσφερόμενο λογισμικό να είναι συμβατό με το λειτουργικό σύστημα </w:t>
            </w:r>
            <w:r w:rsidRPr="00B062F6">
              <w:rPr>
                <w:sz w:val="18"/>
                <w:szCs w:val="18"/>
              </w:rPr>
              <w:t>Windows</w:t>
            </w:r>
            <w:r w:rsidRPr="00815893">
              <w:rPr>
                <w:sz w:val="18"/>
                <w:szCs w:val="18"/>
                <w:lang w:val="el-GR"/>
              </w:rPr>
              <w:t xml:space="preserve"> ή ισοδύναμου </w:t>
            </w:r>
          </w:p>
        </w:tc>
        <w:tc>
          <w:tcPr>
            <w:tcW w:w="1620" w:type="dxa"/>
            <w:tcBorders>
              <w:top w:val="single" w:sz="4" w:space="0" w:color="auto"/>
              <w:left w:val="single" w:sz="4" w:space="0" w:color="auto"/>
              <w:bottom w:val="single" w:sz="4" w:space="0" w:color="auto"/>
              <w:right w:val="single" w:sz="4" w:space="0" w:color="auto"/>
            </w:tcBorders>
          </w:tcPr>
          <w:p w14:paraId="507E23DE" w14:textId="77777777" w:rsidR="000D0B54" w:rsidRDefault="00D934D1" w:rsidP="002F6C7D">
            <w:pPr>
              <w:spacing w:line="259" w:lineRule="auto"/>
              <w:jc w:val="center"/>
              <w:rPr>
                <w:rFonts w:eastAsia="Times New Roman"/>
                <w:sz w:val="18"/>
                <w:szCs w:val="18"/>
              </w:rPr>
            </w:pPr>
            <w:r w:rsidRPr="00B062F6">
              <w:rPr>
                <w:sz w:val="18"/>
                <w:szCs w:val="18"/>
              </w:rPr>
              <w:t>ΝΑΙ</w:t>
            </w:r>
          </w:p>
        </w:tc>
        <w:tc>
          <w:tcPr>
            <w:tcW w:w="1499" w:type="dxa"/>
            <w:tcBorders>
              <w:top w:val="single" w:sz="4" w:space="0" w:color="auto"/>
              <w:left w:val="single" w:sz="4" w:space="0" w:color="auto"/>
              <w:bottom w:val="single" w:sz="4" w:space="0" w:color="auto"/>
              <w:right w:val="single" w:sz="4" w:space="0" w:color="auto"/>
            </w:tcBorders>
          </w:tcPr>
          <w:p w14:paraId="1232EA8C" w14:textId="77777777" w:rsidR="00D934D1" w:rsidRPr="00B062F6" w:rsidRDefault="00D934D1" w:rsidP="00B062F6">
            <w:pPr>
              <w:spacing w:line="259" w:lineRule="auto"/>
              <w:rPr>
                <w:sz w:val="18"/>
                <w:szCs w:val="18"/>
              </w:rPr>
            </w:pPr>
            <w:r w:rsidRPr="00B062F6">
              <w:rPr>
                <w:sz w:val="18"/>
                <w:szCs w:val="18"/>
              </w:rPr>
              <w:t xml:space="preserve"> </w:t>
            </w:r>
          </w:p>
        </w:tc>
        <w:tc>
          <w:tcPr>
            <w:tcW w:w="1740" w:type="dxa"/>
            <w:tcBorders>
              <w:top w:val="single" w:sz="4" w:space="0" w:color="auto"/>
              <w:left w:val="single" w:sz="4" w:space="0" w:color="auto"/>
              <w:bottom w:val="single" w:sz="4" w:space="0" w:color="auto"/>
              <w:right w:val="single" w:sz="4" w:space="0" w:color="auto"/>
            </w:tcBorders>
          </w:tcPr>
          <w:p w14:paraId="465CA9BE" w14:textId="77777777" w:rsidR="00D934D1" w:rsidRPr="00B062F6" w:rsidRDefault="00D934D1" w:rsidP="00B062F6">
            <w:pPr>
              <w:spacing w:line="259" w:lineRule="auto"/>
              <w:rPr>
                <w:sz w:val="18"/>
                <w:szCs w:val="18"/>
              </w:rPr>
            </w:pPr>
            <w:r w:rsidRPr="00B062F6">
              <w:rPr>
                <w:sz w:val="18"/>
                <w:szCs w:val="18"/>
              </w:rPr>
              <w:t xml:space="preserve"> </w:t>
            </w:r>
          </w:p>
        </w:tc>
      </w:tr>
      <w:tr w:rsidR="00B062F6" w:rsidRPr="00B062F6" w14:paraId="64329498" w14:textId="77777777" w:rsidTr="00B179E2">
        <w:tblPrEx>
          <w:tblCellMar>
            <w:top w:w="36" w:type="dxa"/>
            <w:left w:w="139" w:type="dxa"/>
            <w:bottom w:w="0" w:type="dxa"/>
            <w:right w:w="93" w:type="dxa"/>
          </w:tblCellMar>
        </w:tblPrEx>
        <w:trPr>
          <w:trHeight w:val="1382"/>
        </w:trPr>
        <w:tc>
          <w:tcPr>
            <w:tcW w:w="1112" w:type="dxa"/>
            <w:tcBorders>
              <w:top w:val="single" w:sz="4" w:space="0" w:color="auto"/>
              <w:left w:val="single" w:sz="4" w:space="0" w:color="auto"/>
              <w:bottom w:val="single" w:sz="4" w:space="0" w:color="auto"/>
              <w:right w:val="single" w:sz="4" w:space="0" w:color="auto"/>
            </w:tcBorders>
          </w:tcPr>
          <w:p w14:paraId="58C01805" w14:textId="77777777" w:rsidR="00D934D1" w:rsidRPr="00B062F6" w:rsidRDefault="00D934D1" w:rsidP="004F5D28">
            <w:pPr>
              <w:spacing w:line="259" w:lineRule="auto"/>
              <w:rPr>
                <w:sz w:val="18"/>
                <w:szCs w:val="18"/>
              </w:rPr>
            </w:pPr>
            <w:r w:rsidRPr="00B062F6">
              <w:rPr>
                <w:sz w:val="18"/>
                <w:szCs w:val="18"/>
              </w:rPr>
              <w:t xml:space="preserve">5. </w:t>
            </w:r>
          </w:p>
        </w:tc>
        <w:tc>
          <w:tcPr>
            <w:tcW w:w="3921" w:type="dxa"/>
            <w:tcBorders>
              <w:top w:val="single" w:sz="4" w:space="0" w:color="auto"/>
              <w:left w:val="single" w:sz="4" w:space="0" w:color="auto"/>
              <w:bottom w:val="single" w:sz="4" w:space="0" w:color="auto"/>
              <w:right w:val="single" w:sz="4" w:space="0" w:color="auto"/>
            </w:tcBorders>
            <w:vAlign w:val="center"/>
          </w:tcPr>
          <w:p w14:paraId="5C664B83" w14:textId="77777777" w:rsidR="00D934D1" w:rsidRPr="001059B0" w:rsidRDefault="00D934D1" w:rsidP="001059B0">
            <w:pPr>
              <w:spacing w:line="259" w:lineRule="auto"/>
              <w:rPr>
                <w:sz w:val="18"/>
                <w:szCs w:val="18"/>
                <w:lang w:val="el-GR"/>
              </w:rPr>
            </w:pPr>
            <w:r w:rsidRPr="00B062F6">
              <w:rPr>
                <w:sz w:val="18"/>
                <w:szCs w:val="18"/>
              </w:rPr>
              <w:t>N</w:t>
            </w:r>
            <w:r w:rsidRPr="00815893">
              <w:rPr>
                <w:sz w:val="18"/>
                <w:szCs w:val="18"/>
                <w:lang w:val="el-GR"/>
              </w:rPr>
              <w:t xml:space="preserve">α περιγραφεί η καταλληλόλητα του προσφερόμενου λογισμικού σε σχέση με το προσφερόμενο </w:t>
            </w:r>
            <w:r w:rsidR="00D7694D">
              <w:rPr>
                <w:sz w:val="18"/>
                <w:szCs w:val="18"/>
                <w:lang w:val="el-GR"/>
              </w:rPr>
              <w:t xml:space="preserve"> λογισμικό </w:t>
            </w:r>
            <w:r w:rsidRPr="00815893">
              <w:rPr>
                <w:sz w:val="18"/>
                <w:szCs w:val="18"/>
                <w:lang w:val="el-GR"/>
              </w:rPr>
              <w:t>εξυπηρετητή εφαρμογών</w:t>
            </w:r>
            <w:r w:rsidR="001059B0">
              <w:rPr>
                <w:sz w:val="18"/>
                <w:szCs w:val="18"/>
                <w:lang w:val="el-GR"/>
              </w:rPr>
              <w:t xml:space="preserve"> </w:t>
            </w:r>
            <w:r w:rsidRPr="001059B0">
              <w:rPr>
                <w:sz w:val="18"/>
                <w:szCs w:val="18"/>
                <w:lang w:val="el-GR"/>
              </w:rPr>
              <w:t>(</w:t>
            </w:r>
            <w:r w:rsidRPr="00B062F6">
              <w:rPr>
                <w:sz w:val="18"/>
                <w:szCs w:val="18"/>
              </w:rPr>
              <w:t>application</w:t>
            </w:r>
            <w:r w:rsidRPr="001059B0">
              <w:rPr>
                <w:sz w:val="18"/>
                <w:szCs w:val="18"/>
                <w:lang w:val="el-GR"/>
              </w:rPr>
              <w:t xml:space="preserve"> </w:t>
            </w:r>
            <w:r w:rsidRPr="00B062F6">
              <w:rPr>
                <w:sz w:val="18"/>
                <w:szCs w:val="18"/>
              </w:rPr>
              <w:t>Server</w:t>
            </w:r>
            <w:r w:rsidRPr="001059B0">
              <w:rPr>
                <w:sz w:val="18"/>
                <w:szCs w:val="18"/>
                <w:lang w:val="el-GR"/>
              </w:rPr>
              <w:t xml:space="preserve">) </w:t>
            </w:r>
          </w:p>
        </w:tc>
        <w:tc>
          <w:tcPr>
            <w:tcW w:w="1620" w:type="dxa"/>
            <w:tcBorders>
              <w:top w:val="single" w:sz="4" w:space="0" w:color="auto"/>
              <w:left w:val="single" w:sz="4" w:space="0" w:color="auto"/>
              <w:bottom w:val="single" w:sz="4" w:space="0" w:color="auto"/>
              <w:right w:val="single" w:sz="4" w:space="0" w:color="auto"/>
            </w:tcBorders>
          </w:tcPr>
          <w:p w14:paraId="5B6BB64E" w14:textId="77777777" w:rsidR="000D0B54" w:rsidRDefault="00D934D1" w:rsidP="002F6C7D">
            <w:pPr>
              <w:spacing w:line="259" w:lineRule="auto"/>
              <w:jc w:val="center"/>
              <w:rPr>
                <w:rFonts w:eastAsia="Times New Roman"/>
                <w:sz w:val="18"/>
                <w:szCs w:val="18"/>
              </w:rPr>
            </w:pPr>
            <w:r w:rsidRPr="00B062F6">
              <w:rPr>
                <w:sz w:val="18"/>
                <w:szCs w:val="18"/>
              </w:rPr>
              <w:t>ΝΑΙ</w:t>
            </w:r>
          </w:p>
        </w:tc>
        <w:tc>
          <w:tcPr>
            <w:tcW w:w="1499" w:type="dxa"/>
            <w:tcBorders>
              <w:top w:val="single" w:sz="4" w:space="0" w:color="auto"/>
              <w:left w:val="single" w:sz="4" w:space="0" w:color="auto"/>
              <w:bottom w:val="single" w:sz="4" w:space="0" w:color="auto"/>
              <w:right w:val="single" w:sz="4" w:space="0" w:color="auto"/>
            </w:tcBorders>
          </w:tcPr>
          <w:p w14:paraId="4E3DC6BF" w14:textId="77777777" w:rsidR="00D934D1" w:rsidRPr="00B062F6" w:rsidRDefault="00D934D1" w:rsidP="00B062F6">
            <w:pPr>
              <w:spacing w:line="259" w:lineRule="auto"/>
              <w:rPr>
                <w:sz w:val="18"/>
                <w:szCs w:val="18"/>
              </w:rPr>
            </w:pPr>
            <w:r w:rsidRPr="00B062F6">
              <w:rPr>
                <w:sz w:val="18"/>
                <w:szCs w:val="18"/>
              </w:rPr>
              <w:t xml:space="preserve"> </w:t>
            </w:r>
          </w:p>
        </w:tc>
        <w:tc>
          <w:tcPr>
            <w:tcW w:w="1740" w:type="dxa"/>
            <w:tcBorders>
              <w:top w:val="single" w:sz="4" w:space="0" w:color="auto"/>
              <w:left w:val="single" w:sz="4" w:space="0" w:color="auto"/>
              <w:bottom w:val="single" w:sz="4" w:space="0" w:color="auto"/>
              <w:right w:val="single" w:sz="4" w:space="0" w:color="auto"/>
            </w:tcBorders>
          </w:tcPr>
          <w:p w14:paraId="32FE6341" w14:textId="77777777" w:rsidR="00D934D1" w:rsidRPr="00B062F6" w:rsidRDefault="00D934D1" w:rsidP="00B062F6">
            <w:pPr>
              <w:spacing w:line="259" w:lineRule="auto"/>
              <w:rPr>
                <w:sz w:val="18"/>
                <w:szCs w:val="18"/>
              </w:rPr>
            </w:pPr>
            <w:r w:rsidRPr="00B062F6">
              <w:rPr>
                <w:sz w:val="18"/>
                <w:szCs w:val="18"/>
              </w:rPr>
              <w:t xml:space="preserve"> </w:t>
            </w:r>
          </w:p>
        </w:tc>
      </w:tr>
      <w:tr w:rsidR="00B062F6" w:rsidRPr="00B062F6" w14:paraId="676ABE3D" w14:textId="77777777" w:rsidTr="00B179E2">
        <w:tblPrEx>
          <w:tblCellMar>
            <w:top w:w="36" w:type="dxa"/>
            <w:left w:w="139" w:type="dxa"/>
            <w:bottom w:w="0" w:type="dxa"/>
            <w:right w:w="93" w:type="dxa"/>
          </w:tblCellMar>
        </w:tblPrEx>
        <w:trPr>
          <w:trHeight w:val="1133"/>
        </w:trPr>
        <w:tc>
          <w:tcPr>
            <w:tcW w:w="1112" w:type="dxa"/>
            <w:tcBorders>
              <w:top w:val="single" w:sz="4" w:space="0" w:color="auto"/>
              <w:left w:val="single" w:sz="4" w:space="0" w:color="auto"/>
              <w:bottom w:val="single" w:sz="4" w:space="0" w:color="auto"/>
              <w:right w:val="single" w:sz="4" w:space="0" w:color="auto"/>
            </w:tcBorders>
          </w:tcPr>
          <w:p w14:paraId="037B7F36" w14:textId="77777777" w:rsidR="00D934D1" w:rsidRPr="00B062F6" w:rsidRDefault="00D934D1" w:rsidP="004F5D28">
            <w:pPr>
              <w:spacing w:line="259" w:lineRule="auto"/>
              <w:rPr>
                <w:sz w:val="18"/>
                <w:szCs w:val="18"/>
              </w:rPr>
            </w:pPr>
            <w:r w:rsidRPr="00B062F6">
              <w:rPr>
                <w:sz w:val="18"/>
                <w:szCs w:val="18"/>
              </w:rPr>
              <w:t xml:space="preserve">6. </w:t>
            </w:r>
          </w:p>
        </w:tc>
        <w:tc>
          <w:tcPr>
            <w:tcW w:w="3921" w:type="dxa"/>
            <w:tcBorders>
              <w:top w:val="single" w:sz="4" w:space="0" w:color="auto"/>
              <w:left w:val="single" w:sz="4" w:space="0" w:color="auto"/>
              <w:bottom w:val="single" w:sz="4" w:space="0" w:color="auto"/>
              <w:right w:val="single" w:sz="4" w:space="0" w:color="auto"/>
            </w:tcBorders>
            <w:vAlign w:val="center"/>
          </w:tcPr>
          <w:p w14:paraId="33CBF4FD" w14:textId="77777777" w:rsidR="00D934D1" w:rsidRPr="00815893" w:rsidRDefault="00D934D1" w:rsidP="00B062F6">
            <w:pPr>
              <w:spacing w:line="259" w:lineRule="auto"/>
              <w:rPr>
                <w:sz w:val="18"/>
                <w:szCs w:val="18"/>
                <w:lang w:val="el-GR"/>
              </w:rPr>
            </w:pPr>
            <w:r w:rsidRPr="00815893">
              <w:rPr>
                <w:sz w:val="18"/>
                <w:szCs w:val="18"/>
                <w:lang w:val="el-GR"/>
              </w:rPr>
              <w:t>Το προσφερόμενο λογισμικό να είναι συμβατό με τους δημοφιλέστερους εξυπηρετητές βάσης δεδομένων (</w:t>
            </w:r>
            <w:r w:rsidRPr="00B062F6">
              <w:rPr>
                <w:sz w:val="18"/>
                <w:szCs w:val="18"/>
              </w:rPr>
              <w:t>database</w:t>
            </w:r>
            <w:r w:rsidRPr="00815893">
              <w:rPr>
                <w:sz w:val="18"/>
                <w:szCs w:val="18"/>
                <w:lang w:val="el-GR"/>
              </w:rPr>
              <w:t xml:space="preserve"> </w:t>
            </w:r>
            <w:r w:rsidRPr="00B062F6">
              <w:rPr>
                <w:sz w:val="18"/>
                <w:szCs w:val="18"/>
              </w:rPr>
              <w:t>server</w:t>
            </w:r>
            <w:r w:rsidRPr="00815893">
              <w:rPr>
                <w:sz w:val="18"/>
                <w:szCs w:val="18"/>
                <w:lang w:val="el-GR"/>
              </w:rPr>
              <w:t xml:space="preserve">) - Να αναφερθούν </w:t>
            </w:r>
          </w:p>
        </w:tc>
        <w:tc>
          <w:tcPr>
            <w:tcW w:w="1620" w:type="dxa"/>
            <w:tcBorders>
              <w:top w:val="single" w:sz="4" w:space="0" w:color="auto"/>
              <w:left w:val="single" w:sz="4" w:space="0" w:color="auto"/>
              <w:bottom w:val="single" w:sz="4" w:space="0" w:color="auto"/>
              <w:right w:val="single" w:sz="4" w:space="0" w:color="auto"/>
            </w:tcBorders>
          </w:tcPr>
          <w:p w14:paraId="3282547E" w14:textId="77777777" w:rsidR="000D0B54" w:rsidRDefault="00D934D1" w:rsidP="002F6C7D">
            <w:pPr>
              <w:spacing w:line="259" w:lineRule="auto"/>
              <w:jc w:val="center"/>
              <w:rPr>
                <w:rFonts w:eastAsia="Times New Roman"/>
                <w:sz w:val="18"/>
                <w:szCs w:val="18"/>
              </w:rPr>
            </w:pPr>
            <w:r w:rsidRPr="00B062F6">
              <w:rPr>
                <w:sz w:val="18"/>
                <w:szCs w:val="18"/>
              </w:rPr>
              <w:t>ΝΑΙ</w:t>
            </w:r>
          </w:p>
        </w:tc>
        <w:tc>
          <w:tcPr>
            <w:tcW w:w="1499" w:type="dxa"/>
            <w:tcBorders>
              <w:top w:val="single" w:sz="4" w:space="0" w:color="auto"/>
              <w:left w:val="single" w:sz="4" w:space="0" w:color="auto"/>
              <w:bottom w:val="single" w:sz="4" w:space="0" w:color="auto"/>
              <w:right w:val="single" w:sz="4" w:space="0" w:color="auto"/>
            </w:tcBorders>
          </w:tcPr>
          <w:p w14:paraId="4CF043A8" w14:textId="77777777" w:rsidR="00D934D1" w:rsidRPr="00B062F6" w:rsidRDefault="00D934D1" w:rsidP="00B062F6">
            <w:pPr>
              <w:spacing w:line="259" w:lineRule="auto"/>
              <w:rPr>
                <w:sz w:val="18"/>
                <w:szCs w:val="18"/>
              </w:rPr>
            </w:pPr>
            <w:r w:rsidRPr="00B062F6">
              <w:rPr>
                <w:sz w:val="18"/>
                <w:szCs w:val="18"/>
              </w:rPr>
              <w:t xml:space="preserve"> </w:t>
            </w:r>
          </w:p>
        </w:tc>
        <w:tc>
          <w:tcPr>
            <w:tcW w:w="1740" w:type="dxa"/>
            <w:tcBorders>
              <w:top w:val="single" w:sz="4" w:space="0" w:color="auto"/>
              <w:left w:val="single" w:sz="4" w:space="0" w:color="auto"/>
              <w:bottom w:val="single" w:sz="4" w:space="0" w:color="auto"/>
              <w:right w:val="single" w:sz="4" w:space="0" w:color="auto"/>
            </w:tcBorders>
          </w:tcPr>
          <w:p w14:paraId="386074B9" w14:textId="77777777" w:rsidR="00D934D1" w:rsidRPr="00B062F6" w:rsidRDefault="00D934D1" w:rsidP="00B062F6">
            <w:pPr>
              <w:spacing w:line="259" w:lineRule="auto"/>
              <w:rPr>
                <w:sz w:val="18"/>
                <w:szCs w:val="18"/>
              </w:rPr>
            </w:pPr>
            <w:r w:rsidRPr="00B062F6">
              <w:rPr>
                <w:sz w:val="18"/>
                <w:szCs w:val="18"/>
              </w:rPr>
              <w:t xml:space="preserve"> </w:t>
            </w:r>
          </w:p>
        </w:tc>
      </w:tr>
      <w:tr w:rsidR="00B062F6" w:rsidRPr="00B062F6" w14:paraId="5C0ED502" w14:textId="77777777" w:rsidTr="00B179E2">
        <w:tblPrEx>
          <w:tblCellMar>
            <w:top w:w="36" w:type="dxa"/>
            <w:left w:w="139" w:type="dxa"/>
            <w:bottom w:w="0" w:type="dxa"/>
            <w:right w:w="93" w:type="dxa"/>
          </w:tblCellMar>
        </w:tblPrEx>
        <w:trPr>
          <w:trHeight w:val="935"/>
        </w:trPr>
        <w:tc>
          <w:tcPr>
            <w:tcW w:w="1112" w:type="dxa"/>
            <w:tcBorders>
              <w:top w:val="single" w:sz="4" w:space="0" w:color="auto"/>
              <w:left w:val="single" w:sz="4" w:space="0" w:color="auto"/>
              <w:bottom w:val="single" w:sz="4" w:space="0" w:color="auto"/>
              <w:right w:val="single" w:sz="4" w:space="0" w:color="auto"/>
            </w:tcBorders>
          </w:tcPr>
          <w:p w14:paraId="05110C9F" w14:textId="77777777" w:rsidR="00B062F6" w:rsidRPr="00B062F6" w:rsidRDefault="00B062F6" w:rsidP="004F5D28">
            <w:pPr>
              <w:spacing w:line="259" w:lineRule="auto"/>
              <w:rPr>
                <w:sz w:val="18"/>
                <w:szCs w:val="18"/>
              </w:rPr>
            </w:pPr>
            <w:r w:rsidRPr="00B062F6">
              <w:rPr>
                <w:sz w:val="18"/>
                <w:szCs w:val="18"/>
              </w:rPr>
              <w:t>7.</w:t>
            </w:r>
          </w:p>
        </w:tc>
        <w:tc>
          <w:tcPr>
            <w:tcW w:w="3921" w:type="dxa"/>
            <w:tcBorders>
              <w:top w:val="single" w:sz="4" w:space="0" w:color="auto"/>
              <w:left w:val="single" w:sz="4" w:space="0" w:color="auto"/>
              <w:bottom w:val="single" w:sz="4" w:space="0" w:color="auto"/>
              <w:right w:val="single" w:sz="4" w:space="0" w:color="auto"/>
            </w:tcBorders>
            <w:vAlign w:val="center"/>
          </w:tcPr>
          <w:p w14:paraId="7A1DD6CC" w14:textId="77777777" w:rsidR="00B062F6" w:rsidRPr="00815893" w:rsidRDefault="00B062F6" w:rsidP="00B062F6">
            <w:pPr>
              <w:spacing w:line="259" w:lineRule="auto"/>
              <w:rPr>
                <w:sz w:val="18"/>
                <w:szCs w:val="18"/>
                <w:lang w:val="el-GR"/>
              </w:rPr>
            </w:pPr>
            <w:r w:rsidRPr="00815893">
              <w:rPr>
                <w:sz w:val="18"/>
                <w:szCs w:val="18"/>
                <w:lang w:val="el-GR"/>
              </w:rPr>
              <w:t xml:space="preserve">Το λογισμικό θα πρέπει να μπορεί να   </w:t>
            </w:r>
          </w:p>
          <w:p w14:paraId="65C6424C" w14:textId="77777777" w:rsidR="00B062F6" w:rsidRPr="00815893" w:rsidRDefault="00B062F6" w:rsidP="00D7694D">
            <w:pPr>
              <w:spacing w:line="259" w:lineRule="auto"/>
              <w:rPr>
                <w:sz w:val="18"/>
                <w:szCs w:val="18"/>
                <w:lang w:val="el-GR"/>
              </w:rPr>
            </w:pPr>
            <w:r w:rsidRPr="00815893">
              <w:rPr>
                <w:sz w:val="18"/>
                <w:szCs w:val="18"/>
                <w:lang w:val="el-GR"/>
              </w:rPr>
              <w:t>εκτελείται σε συστοιχία με το</w:t>
            </w:r>
            <w:r w:rsidR="00D7694D">
              <w:rPr>
                <w:sz w:val="18"/>
                <w:szCs w:val="18"/>
                <w:lang w:val="el-GR"/>
              </w:rPr>
              <w:t xml:space="preserve"> λογισμικό </w:t>
            </w:r>
            <w:r w:rsidRPr="00815893">
              <w:rPr>
                <w:sz w:val="18"/>
                <w:szCs w:val="18"/>
                <w:lang w:val="el-GR"/>
              </w:rPr>
              <w:t xml:space="preserve"> εξυπηρετητή εφαρμογών (</w:t>
            </w:r>
            <w:r w:rsidRPr="00B062F6">
              <w:rPr>
                <w:sz w:val="18"/>
                <w:szCs w:val="18"/>
              </w:rPr>
              <w:t>application</w:t>
            </w:r>
            <w:r w:rsidRPr="00815893">
              <w:rPr>
                <w:sz w:val="18"/>
                <w:szCs w:val="18"/>
                <w:lang w:val="el-GR"/>
              </w:rPr>
              <w:t xml:space="preserve"> </w:t>
            </w:r>
            <w:r w:rsidRPr="00B062F6">
              <w:rPr>
                <w:sz w:val="18"/>
                <w:szCs w:val="18"/>
              </w:rPr>
              <w:t>server</w:t>
            </w:r>
            <w:r w:rsidRPr="00815893">
              <w:rPr>
                <w:sz w:val="18"/>
                <w:szCs w:val="18"/>
                <w:lang w:val="el-GR"/>
              </w:rPr>
              <w:t>)</w:t>
            </w:r>
          </w:p>
        </w:tc>
        <w:tc>
          <w:tcPr>
            <w:tcW w:w="1620" w:type="dxa"/>
            <w:tcBorders>
              <w:top w:val="single" w:sz="4" w:space="0" w:color="auto"/>
              <w:left w:val="single" w:sz="4" w:space="0" w:color="auto"/>
              <w:bottom w:val="single" w:sz="4" w:space="0" w:color="auto"/>
              <w:right w:val="single" w:sz="4" w:space="0" w:color="auto"/>
            </w:tcBorders>
          </w:tcPr>
          <w:p w14:paraId="01EA56EC" w14:textId="77777777" w:rsidR="000D0B54" w:rsidRDefault="00B062F6" w:rsidP="002F6C7D">
            <w:pPr>
              <w:spacing w:line="259" w:lineRule="auto"/>
              <w:jc w:val="center"/>
              <w:rPr>
                <w:rFonts w:eastAsia="Times New Roman"/>
                <w:sz w:val="18"/>
                <w:szCs w:val="18"/>
              </w:rPr>
            </w:pPr>
            <w:r w:rsidRPr="00B062F6">
              <w:rPr>
                <w:sz w:val="18"/>
                <w:szCs w:val="18"/>
              </w:rPr>
              <w:t>ΝΑΙ</w:t>
            </w:r>
          </w:p>
        </w:tc>
        <w:tc>
          <w:tcPr>
            <w:tcW w:w="1499" w:type="dxa"/>
            <w:tcBorders>
              <w:top w:val="single" w:sz="4" w:space="0" w:color="auto"/>
              <w:left w:val="single" w:sz="4" w:space="0" w:color="auto"/>
              <w:bottom w:val="single" w:sz="4" w:space="0" w:color="auto"/>
              <w:right w:val="single" w:sz="4" w:space="0" w:color="auto"/>
            </w:tcBorders>
          </w:tcPr>
          <w:p w14:paraId="16155223" w14:textId="77777777" w:rsidR="00B062F6" w:rsidRPr="00B062F6" w:rsidRDefault="00B062F6" w:rsidP="00B062F6">
            <w:pPr>
              <w:spacing w:line="259" w:lineRule="auto"/>
              <w:rPr>
                <w:sz w:val="18"/>
                <w:szCs w:val="18"/>
              </w:rPr>
            </w:pPr>
          </w:p>
        </w:tc>
        <w:tc>
          <w:tcPr>
            <w:tcW w:w="1740" w:type="dxa"/>
            <w:tcBorders>
              <w:top w:val="single" w:sz="4" w:space="0" w:color="auto"/>
              <w:left w:val="single" w:sz="4" w:space="0" w:color="auto"/>
              <w:bottom w:val="single" w:sz="4" w:space="0" w:color="auto"/>
              <w:right w:val="single" w:sz="4" w:space="0" w:color="auto"/>
            </w:tcBorders>
          </w:tcPr>
          <w:p w14:paraId="4AFCB73F" w14:textId="77777777" w:rsidR="00B062F6" w:rsidRPr="00B062F6" w:rsidRDefault="00B062F6" w:rsidP="00B062F6">
            <w:pPr>
              <w:spacing w:line="259" w:lineRule="auto"/>
              <w:rPr>
                <w:sz w:val="18"/>
                <w:szCs w:val="18"/>
              </w:rPr>
            </w:pPr>
          </w:p>
        </w:tc>
      </w:tr>
      <w:tr w:rsidR="00C6634B" w:rsidRPr="00C6634B" w14:paraId="301976CA" w14:textId="77777777" w:rsidTr="00B179E2">
        <w:tblPrEx>
          <w:tblCellMar>
            <w:top w:w="36" w:type="dxa"/>
            <w:left w:w="139" w:type="dxa"/>
            <w:bottom w:w="0" w:type="dxa"/>
            <w:right w:w="93" w:type="dxa"/>
          </w:tblCellMar>
        </w:tblPrEx>
        <w:trPr>
          <w:trHeight w:val="1209"/>
        </w:trPr>
        <w:tc>
          <w:tcPr>
            <w:tcW w:w="1112" w:type="dxa"/>
            <w:tcBorders>
              <w:top w:val="single" w:sz="4" w:space="0" w:color="auto"/>
              <w:left w:val="single" w:sz="4" w:space="0" w:color="auto"/>
              <w:bottom w:val="single" w:sz="4" w:space="0" w:color="auto"/>
              <w:right w:val="single" w:sz="4" w:space="0" w:color="auto"/>
            </w:tcBorders>
          </w:tcPr>
          <w:p w14:paraId="400EA7DC" w14:textId="77777777" w:rsidR="00D934D1" w:rsidRPr="00C6634B" w:rsidRDefault="00D934D1" w:rsidP="004F5D28">
            <w:pPr>
              <w:spacing w:line="259" w:lineRule="auto"/>
              <w:rPr>
                <w:sz w:val="18"/>
                <w:szCs w:val="18"/>
              </w:rPr>
            </w:pPr>
            <w:r w:rsidRPr="00C6634B">
              <w:rPr>
                <w:sz w:val="18"/>
                <w:szCs w:val="18"/>
              </w:rPr>
              <w:t>8.</w:t>
            </w:r>
            <w:r w:rsidRPr="00C6634B">
              <w:rPr>
                <w:rFonts w:ascii="Arial" w:eastAsia="Arial" w:hAnsi="Arial" w:cs="Arial"/>
                <w:sz w:val="18"/>
                <w:szCs w:val="18"/>
              </w:rPr>
              <w:t xml:space="preserve"> </w:t>
            </w:r>
          </w:p>
        </w:tc>
        <w:tc>
          <w:tcPr>
            <w:tcW w:w="3921" w:type="dxa"/>
            <w:tcBorders>
              <w:top w:val="single" w:sz="4" w:space="0" w:color="auto"/>
              <w:left w:val="single" w:sz="4" w:space="0" w:color="auto"/>
              <w:bottom w:val="single" w:sz="4" w:space="0" w:color="auto"/>
              <w:right w:val="single" w:sz="4" w:space="0" w:color="auto"/>
            </w:tcBorders>
            <w:vAlign w:val="center"/>
          </w:tcPr>
          <w:p w14:paraId="0D4A7F9D" w14:textId="77777777" w:rsidR="00D934D1" w:rsidRPr="00C6634B" w:rsidRDefault="00D934D1" w:rsidP="004F5D28">
            <w:pPr>
              <w:spacing w:line="259" w:lineRule="auto"/>
              <w:ind w:left="6" w:right="47"/>
              <w:rPr>
                <w:sz w:val="18"/>
                <w:szCs w:val="18"/>
                <w:lang w:val="el-GR"/>
              </w:rPr>
            </w:pPr>
            <w:r w:rsidRPr="00C6634B">
              <w:rPr>
                <w:sz w:val="18"/>
                <w:szCs w:val="18"/>
                <w:lang w:val="el-GR"/>
              </w:rPr>
              <w:t xml:space="preserve">Οι προσφερόμενες άδειες χρήσης πρέπει να επιτρέπουν στην Ανεξάρτητη Αρχή την μελλοντική επέκταση / παραμετροποίηση / τροποποίηση των προδιαγεγραμμένων στο παρόν έργο εφαρμογών καθώς και την ανάπτυξη νέων </w:t>
            </w:r>
          </w:p>
        </w:tc>
        <w:tc>
          <w:tcPr>
            <w:tcW w:w="1620" w:type="dxa"/>
            <w:tcBorders>
              <w:top w:val="single" w:sz="4" w:space="0" w:color="auto"/>
              <w:left w:val="single" w:sz="4" w:space="0" w:color="auto"/>
              <w:bottom w:val="single" w:sz="4" w:space="0" w:color="auto"/>
              <w:right w:val="single" w:sz="4" w:space="0" w:color="auto"/>
            </w:tcBorders>
          </w:tcPr>
          <w:p w14:paraId="7E0E5198" w14:textId="77777777" w:rsidR="00D934D1" w:rsidRPr="00C6634B" w:rsidRDefault="00D934D1" w:rsidP="005E0962">
            <w:pPr>
              <w:spacing w:line="259" w:lineRule="auto"/>
              <w:ind w:right="46"/>
              <w:jc w:val="center"/>
              <w:rPr>
                <w:sz w:val="18"/>
                <w:szCs w:val="18"/>
              </w:rPr>
            </w:pPr>
            <w:r w:rsidRPr="00C6634B">
              <w:rPr>
                <w:sz w:val="18"/>
                <w:szCs w:val="18"/>
              </w:rPr>
              <w:t>ΝΑΙ</w:t>
            </w:r>
          </w:p>
        </w:tc>
        <w:tc>
          <w:tcPr>
            <w:tcW w:w="1499" w:type="dxa"/>
            <w:tcBorders>
              <w:top w:val="single" w:sz="4" w:space="0" w:color="auto"/>
              <w:left w:val="single" w:sz="4" w:space="0" w:color="auto"/>
              <w:bottom w:val="single" w:sz="4" w:space="0" w:color="auto"/>
              <w:right w:val="single" w:sz="4" w:space="0" w:color="auto"/>
            </w:tcBorders>
          </w:tcPr>
          <w:p w14:paraId="065D30D4" w14:textId="77777777" w:rsidR="00D934D1" w:rsidRPr="00C6634B" w:rsidRDefault="00D934D1" w:rsidP="004F5D28">
            <w:pPr>
              <w:spacing w:line="259" w:lineRule="auto"/>
              <w:ind w:left="9"/>
              <w:jc w:val="center"/>
              <w:rPr>
                <w:sz w:val="18"/>
                <w:szCs w:val="18"/>
              </w:rPr>
            </w:pPr>
            <w:r w:rsidRPr="00C6634B">
              <w:rPr>
                <w:sz w:val="18"/>
                <w:szCs w:val="18"/>
              </w:rPr>
              <w:t xml:space="preserve"> </w:t>
            </w:r>
          </w:p>
        </w:tc>
        <w:tc>
          <w:tcPr>
            <w:tcW w:w="1740" w:type="dxa"/>
            <w:tcBorders>
              <w:top w:val="single" w:sz="4" w:space="0" w:color="auto"/>
              <w:left w:val="single" w:sz="4" w:space="0" w:color="auto"/>
              <w:bottom w:val="single" w:sz="4" w:space="0" w:color="auto"/>
              <w:right w:val="single" w:sz="4" w:space="0" w:color="auto"/>
            </w:tcBorders>
          </w:tcPr>
          <w:p w14:paraId="4026EB30" w14:textId="77777777" w:rsidR="00D934D1" w:rsidRPr="00C6634B" w:rsidRDefault="00D934D1" w:rsidP="004F5D28">
            <w:pPr>
              <w:spacing w:line="259" w:lineRule="auto"/>
              <w:ind w:left="7"/>
              <w:jc w:val="center"/>
              <w:rPr>
                <w:sz w:val="18"/>
                <w:szCs w:val="18"/>
              </w:rPr>
            </w:pPr>
            <w:r w:rsidRPr="00C6634B">
              <w:rPr>
                <w:sz w:val="18"/>
                <w:szCs w:val="18"/>
              </w:rPr>
              <w:t xml:space="preserve"> </w:t>
            </w:r>
          </w:p>
        </w:tc>
      </w:tr>
      <w:tr w:rsidR="00C6634B" w:rsidRPr="00C6634B" w14:paraId="20D7EC98" w14:textId="77777777" w:rsidTr="00B179E2">
        <w:tblPrEx>
          <w:tblCellMar>
            <w:top w:w="36" w:type="dxa"/>
            <w:left w:w="139" w:type="dxa"/>
            <w:bottom w:w="0" w:type="dxa"/>
            <w:right w:w="93" w:type="dxa"/>
          </w:tblCellMar>
        </w:tblPrEx>
        <w:trPr>
          <w:trHeight w:val="1029"/>
        </w:trPr>
        <w:tc>
          <w:tcPr>
            <w:tcW w:w="1112" w:type="dxa"/>
            <w:tcBorders>
              <w:top w:val="single" w:sz="4" w:space="0" w:color="auto"/>
              <w:left w:val="single" w:sz="4" w:space="0" w:color="auto"/>
              <w:bottom w:val="single" w:sz="4" w:space="0" w:color="auto"/>
              <w:right w:val="single" w:sz="4" w:space="0" w:color="auto"/>
            </w:tcBorders>
          </w:tcPr>
          <w:p w14:paraId="5BEF01DE" w14:textId="77777777" w:rsidR="00D934D1" w:rsidRPr="00C6634B" w:rsidRDefault="00D934D1" w:rsidP="004F5D28">
            <w:pPr>
              <w:spacing w:line="259" w:lineRule="auto"/>
              <w:rPr>
                <w:sz w:val="18"/>
                <w:szCs w:val="18"/>
              </w:rPr>
            </w:pPr>
            <w:r w:rsidRPr="00C6634B">
              <w:rPr>
                <w:sz w:val="18"/>
                <w:szCs w:val="18"/>
              </w:rPr>
              <w:t>9.</w:t>
            </w:r>
            <w:r w:rsidRPr="00C6634B">
              <w:rPr>
                <w:rFonts w:ascii="Arial" w:eastAsia="Arial" w:hAnsi="Arial" w:cs="Arial"/>
                <w:sz w:val="18"/>
                <w:szCs w:val="18"/>
              </w:rPr>
              <w:t xml:space="preserve"> </w:t>
            </w:r>
          </w:p>
        </w:tc>
        <w:tc>
          <w:tcPr>
            <w:tcW w:w="3921" w:type="dxa"/>
            <w:tcBorders>
              <w:top w:val="single" w:sz="4" w:space="0" w:color="auto"/>
              <w:left w:val="single" w:sz="4" w:space="0" w:color="auto"/>
              <w:bottom w:val="single" w:sz="4" w:space="0" w:color="auto"/>
              <w:right w:val="single" w:sz="4" w:space="0" w:color="auto"/>
            </w:tcBorders>
            <w:vAlign w:val="center"/>
          </w:tcPr>
          <w:p w14:paraId="7B277D5B" w14:textId="77777777" w:rsidR="00D934D1" w:rsidRPr="00C6634B" w:rsidRDefault="00D934D1" w:rsidP="004F5D28">
            <w:pPr>
              <w:spacing w:line="239" w:lineRule="auto"/>
              <w:ind w:left="6" w:right="49"/>
              <w:rPr>
                <w:sz w:val="18"/>
                <w:szCs w:val="18"/>
                <w:lang w:val="el-GR"/>
              </w:rPr>
            </w:pPr>
            <w:r w:rsidRPr="00C6634B">
              <w:rPr>
                <w:sz w:val="18"/>
                <w:szCs w:val="18"/>
                <w:lang w:val="el-GR"/>
              </w:rPr>
              <w:t xml:space="preserve">Οι προσφερόμενες άδειες χρήσης πρέπει να επιτρέπουν τυχόν μελλοντική αναβάθμιση των συστημάτων του έργου που θα </w:t>
            </w:r>
          </w:p>
          <w:p w14:paraId="350118DA" w14:textId="77777777" w:rsidR="00D934D1" w:rsidRPr="00C6634B" w:rsidRDefault="00D934D1" w:rsidP="004F5D28">
            <w:pPr>
              <w:spacing w:line="259" w:lineRule="auto"/>
              <w:ind w:left="6"/>
              <w:rPr>
                <w:sz w:val="18"/>
                <w:szCs w:val="18"/>
                <w:lang w:val="el-GR"/>
              </w:rPr>
            </w:pPr>
            <w:r w:rsidRPr="00C6634B">
              <w:rPr>
                <w:sz w:val="18"/>
                <w:szCs w:val="18"/>
                <w:lang w:val="el-GR"/>
              </w:rPr>
              <w:t xml:space="preserve">‘φιλοξενήσουν’ το εν λόγω λογισμικό </w:t>
            </w:r>
          </w:p>
        </w:tc>
        <w:tc>
          <w:tcPr>
            <w:tcW w:w="1620" w:type="dxa"/>
            <w:tcBorders>
              <w:top w:val="single" w:sz="4" w:space="0" w:color="auto"/>
              <w:left w:val="single" w:sz="4" w:space="0" w:color="auto"/>
              <w:bottom w:val="single" w:sz="4" w:space="0" w:color="auto"/>
              <w:right w:val="single" w:sz="4" w:space="0" w:color="auto"/>
            </w:tcBorders>
          </w:tcPr>
          <w:p w14:paraId="0623225D" w14:textId="77777777" w:rsidR="00D934D1" w:rsidRPr="00C6634B" w:rsidRDefault="00D934D1" w:rsidP="005E0962">
            <w:pPr>
              <w:spacing w:line="259" w:lineRule="auto"/>
              <w:ind w:right="46"/>
              <w:jc w:val="center"/>
              <w:rPr>
                <w:sz w:val="18"/>
                <w:szCs w:val="18"/>
              </w:rPr>
            </w:pPr>
            <w:r w:rsidRPr="00C6634B">
              <w:rPr>
                <w:sz w:val="18"/>
                <w:szCs w:val="18"/>
              </w:rPr>
              <w:t>ΝΑΙ</w:t>
            </w:r>
          </w:p>
        </w:tc>
        <w:tc>
          <w:tcPr>
            <w:tcW w:w="1499" w:type="dxa"/>
            <w:tcBorders>
              <w:top w:val="single" w:sz="4" w:space="0" w:color="auto"/>
              <w:left w:val="single" w:sz="4" w:space="0" w:color="auto"/>
              <w:bottom w:val="single" w:sz="4" w:space="0" w:color="auto"/>
              <w:right w:val="single" w:sz="4" w:space="0" w:color="auto"/>
            </w:tcBorders>
          </w:tcPr>
          <w:p w14:paraId="0CEA01FC" w14:textId="77777777" w:rsidR="00D934D1" w:rsidRPr="00C6634B" w:rsidRDefault="00D934D1" w:rsidP="004F5D28">
            <w:pPr>
              <w:spacing w:line="259" w:lineRule="auto"/>
              <w:ind w:left="9"/>
              <w:jc w:val="center"/>
              <w:rPr>
                <w:sz w:val="18"/>
                <w:szCs w:val="18"/>
              </w:rPr>
            </w:pPr>
            <w:r w:rsidRPr="00C6634B">
              <w:rPr>
                <w:sz w:val="18"/>
                <w:szCs w:val="18"/>
              </w:rPr>
              <w:t xml:space="preserve"> </w:t>
            </w:r>
          </w:p>
        </w:tc>
        <w:tc>
          <w:tcPr>
            <w:tcW w:w="1740" w:type="dxa"/>
            <w:tcBorders>
              <w:top w:val="single" w:sz="4" w:space="0" w:color="auto"/>
              <w:left w:val="single" w:sz="4" w:space="0" w:color="auto"/>
              <w:bottom w:val="single" w:sz="4" w:space="0" w:color="auto"/>
              <w:right w:val="single" w:sz="4" w:space="0" w:color="auto"/>
            </w:tcBorders>
          </w:tcPr>
          <w:p w14:paraId="085ADCDE" w14:textId="77777777" w:rsidR="00D934D1" w:rsidRPr="00C6634B" w:rsidRDefault="00D934D1" w:rsidP="004F5D28">
            <w:pPr>
              <w:spacing w:line="259" w:lineRule="auto"/>
              <w:ind w:left="7"/>
              <w:jc w:val="center"/>
              <w:rPr>
                <w:sz w:val="18"/>
                <w:szCs w:val="18"/>
              </w:rPr>
            </w:pPr>
            <w:r w:rsidRPr="00C6634B">
              <w:rPr>
                <w:sz w:val="18"/>
                <w:szCs w:val="18"/>
              </w:rPr>
              <w:t xml:space="preserve"> </w:t>
            </w:r>
          </w:p>
        </w:tc>
      </w:tr>
      <w:tr w:rsidR="00C6634B" w:rsidRPr="00C6634B" w14:paraId="6A02E5CD" w14:textId="77777777" w:rsidTr="00B179E2">
        <w:tblPrEx>
          <w:tblCellMar>
            <w:top w:w="36" w:type="dxa"/>
            <w:left w:w="139" w:type="dxa"/>
            <w:bottom w:w="0" w:type="dxa"/>
            <w:right w:w="93" w:type="dxa"/>
          </w:tblCellMar>
        </w:tblPrEx>
        <w:trPr>
          <w:trHeight w:val="1119"/>
        </w:trPr>
        <w:tc>
          <w:tcPr>
            <w:tcW w:w="1112" w:type="dxa"/>
            <w:tcBorders>
              <w:top w:val="single" w:sz="4" w:space="0" w:color="auto"/>
              <w:left w:val="single" w:sz="4" w:space="0" w:color="auto"/>
              <w:bottom w:val="single" w:sz="4" w:space="0" w:color="auto"/>
              <w:right w:val="single" w:sz="4" w:space="0" w:color="auto"/>
            </w:tcBorders>
          </w:tcPr>
          <w:p w14:paraId="169C42B0" w14:textId="77777777" w:rsidR="00C6634B" w:rsidRPr="00C6634B" w:rsidRDefault="00763C7B" w:rsidP="004F5D28">
            <w:pPr>
              <w:spacing w:line="259" w:lineRule="auto"/>
              <w:rPr>
                <w:sz w:val="18"/>
                <w:szCs w:val="18"/>
              </w:rPr>
            </w:pPr>
            <w:r>
              <w:rPr>
                <w:sz w:val="18"/>
                <w:szCs w:val="18"/>
                <w:lang w:val="el-GR"/>
              </w:rPr>
              <w:lastRenderedPageBreak/>
              <w:t>10</w:t>
            </w:r>
            <w:r w:rsidR="00C6634B" w:rsidRPr="00AE2FF7">
              <w:rPr>
                <w:sz w:val="18"/>
                <w:szCs w:val="18"/>
              </w:rPr>
              <w:t>.</w:t>
            </w:r>
          </w:p>
        </w:tc>
        <w:tc>
          <w:tcPr>
            <w:tcW w:w="3921" w:type="dxa"/>
            <w:tcBorders>
              <w:top w:val="single" w:sz="4" w:space="0" w:color="auto"/>
              <w:left w:val="single" w:sz="4" w:space="0" w:color="auto"/>
              <w:bottom w:val="single" w:sz="4" w:space="0" w:color="auto"/>
              <w:right w:val="single" w:sz="4" w:space="0" w:color="auto"/>
            </w:tcBorders>
            <w:vAlign w:val="center"/>
          </w:tcPr>
          <w:p w14:paraId="03B707A6" w14:textId="77777777" w:rsidR="00C6634B" w:rsidRPr="00C6634B" w:rsidRDefault="00C6634B" w:rsidP="003277C9">
            <w:pPr>
              <w:spacing w:line="259" w:lineRule="auto"/>
              <w:ind w:right="180"/>
              <w:rPr>
                <w:sz w:val="18"/>
                <w:szCs w:val="18"/>
                <w:lang w:val="el-GR"/>
              </w:rPr>
            </w:pPr>
            <w:r w:rsidRPr="00C6634B">
              <w:rPr>
                <w:sz w:val="18"/>
                <w:szCs w:val="18"/>
                <w:lang w:val="el-GR"/>
              </w:rPr>
              <w:t>Η ανάπτυξη και διαχείριση</w:t>
            </w:r>
            <w:r w:rsidR="00DC0A86" w:rsidRPr="003277C9">
              <w:rPr>
                <w:sz w:val="18"/>
                <w:szCs w:val="18"/>
                <w:lang w:val="el-GR"/>
              </w:rPr>
              <w:t xml:space="preserve"> </w:t>
            </w:r>
            <w:r w:rsidRPr="00C6634B">
              <w:rPr>
                <w:sz w:val="18"/>
                <w:szCs w:val="18"/>
                <w:lang w:val="el-GR"/>
              </w:rPr>
              <w:t xml:space="preserve">της διαδικτυακής  πύλης να </w:t>
            </w:r>
            <w:r w:rsidR="00DC0A86">
              <w:rPr>
                <w:sz w:val="18"/>
                <w:szCs w:val="18"/>
                <w:lang w:val="el-GR"/>
              </w:rPr>
              <w:t>γ</w:t>
            </w:r>
            <w:r w:rsidRPr="00C6634B">
              <w:rPr>
                <w:sz w:val="18"/>
                <w:szCs w:val="18"/>
                <w:lang w:val="el-GR"/>
              </w:rPr>
              <w:t>ίνεται μέσα από διαδικτυακό περιβάλλον (</w:t>
            </w:r>
            <w:r w:rsidRPr="00C6634B">
              <w:rPr>
                <w:sz w:val="18"/>
                <w:szCs w:val="18"/>
              </w:rPr>
              <w:t>web</w:t>
            </w:r>
            <w:r w:rsidRPr="00C6634B">
              <w:rPr>
                <w:sz w:val="18"/>
                <w:szCs w:val="18"/>
                <w:lang w:val="el-GR"/>
              </w:rPr>
              <w:t>-</w:t>
            </w:r>
            <w:r w:rsidRPr="00C6634B">
              <w:rPr>
                <w:sz w:val="18"/>
                <w:szCs w:val="18"/>
              </w:rPr>
              <w:t>based</w:t>
            </w:r>
            <w:r w:rsidRPr="00C6634B">
              <w:rPr>
                <w:sz w:val="18"/>
                <w:szCs w:val="18"/>
                <w:lang w:val="el-GR"/>
              </w:rPr>
              <w:t xml:space="preserve">) χωρίς να απαιτείται η χρήση ειδικού εργαλείου στο σταθμό εργασίας του διαχειριστή. Ειδικότερα μέσα από το περιβάλλον ο εξουσιοδοτημένος χρήστης θα πρέπει να έχει τη δυνατότητα να: </w:t>
            </w:r>
          </w:p>
          <w:p w14:paraId="1FAD1724" w14:textId="77777777" w:rsidR="00C6634B" w:rsidRPr="00C6634B" w:rsidRDefault="00C6634B" w:rsidP="001A59A1">
            <w:pPr>
              <w:numPr>
                <w:ilvl w:val="0"/>
                <w:numId w:val="126"/>
              </w:numPr>
              <w:spacing w:after="46"/>
              <w:ind w:right="90" w:hanging="360"/>
              <w:rPr>
                <w:sz w:val="18"/>
                <w:szCs w:val="18"/>
                <w:lang w:val="el-GR"/>
              </w:rPr>
            </w:pPr>
            <w:r w:rsidRPr="00C6634B">
              <w:rPr>
                <w:sz w:val="18"/>
                <w:szCs w:val="18"/>
                <w:lang w:val="el-GR"/>
              </w:rPr>
              <w:t xml:space="preserve">Ορίζει τη δομή της διαδικτυακής πύλης  χωρίς να απαιτείται η χρήση </w:t>
            </w:r>
            <w:r w:rsidRPr="00C6634B">
              <w:rPr>
                <w:sz w:val="18"/>
                <w:szCs w:val="18"/>
              </w:rPr>
              <w:t>HTML</w:t>
            </w:r>
            <w:r w:rsidRPr="00C6634B">
              <w:rPr>
                <w:sz w:val="18"/>
                <w:szCs w:val="18"/>
                <w:lang w:val="el-GR"/>
              </w:rPr>
              <w:t xml:space="preserve"> </w:t>
            </w:r>
          </w:p>
          <w:p w14:paraId="4E5D7D85" w14:textId="77777777" w:rsidR="00C6634B" w:rsidRPr="00C6634B" w:rsidRDefault="00C6634B" w:rsidP="001A59A1">
            <w:pPr>
              <w:numPr>
                <w:ilvl w:val="0"/>
                <w:numId w:val="126"/>
              </w:numPr>
              <w:spacing w:after="47" w:line="239" w:lineRule="auto"/>
              <w:ind w:right="270" w:hanging="360"/>
              <w:rPr>
                <w:sz w:val="18"/>
                <w:szCs w:val="18"/>
                <w:lang w:val="el-GR"/>
              </w:rPr>
            </w:pPr>
            <w:r w:rsidRPr="00C6634B">
              <w:rPr>
                <w:sz w:val="18"/>
                <w:szCs w:val="18"/>
                <w:lang w:val="el-GR"/>
              </w:rPr>
              <w:t xml:space="preserve">Δημιουργεί, </w:t>
            </w:r>
            <w:r w:rsidRPr="00C6634B">
              <w:rPr>
                <w:sz w:val="18"/>
                <w:szCs w:val="18"/>
                <w:lang w:val="el-GR"/>
              </w:rPr>
              <w:tab/>
              <w:t xml:space="preserve">τροποποιεί, διαγράφει ομάδες χρηστών και να απονέμει σε αυτές δικαιώματα. </w:t>
            </w:r>
          </w:p>
          <w:p w14:paraId="73A52F0E" w14:textId="77777777" w:rsidR="00C6634B" w:rsidRDefault="00C6634B" w:rsidP="001A59A1">
            <w:pPr>
              <w:numPr>
                <w:ilvl w:val="0"/>
                <w:numId w:val="126"/>
              </w:numPr>
              <w:spacing w:after="46"/>
              <w:ind w:right="270" w:hanging="360"/>
              <w:rPr>
                <w:sz w:val="18"/>
                <w:szCs w:val="18"/>
                <w:lang w:val="el-GR"/>
              </w:rPr>
            </w:pPr>
            <w:r w:rsidRPr="00C6634B">
              <w:rPr>
                <w:sz w:val="18"/>
                <w:szCs w:val="18"/>
                <w:lang w:val="el-GR"/>
              </w:rPr>
              <w:t xml:space="preserve">Επεκτείνει τη λειτουργικότητα της </w:t>
            </w:r>
            <w:r>
              <w:rPr>
                <w:sz w:val="18"/>
                <w:szCs w:val="18"/>
                <w:lang w:val="el-GR"/>
              </w:rPr>
              <w:t>Δ</w:t>
            </w:r>
            <w:r w:rsidRPr="00C6634B">
              <w:rPr>
                <w:sz w:val="18"/>
                <w:szCs w:val="18"/>
                <w:lang w:val="el-GR"/>
              </w:rPr>
              <w:t>ιαδικτυακής πύλης   με ένταξη σε αυτό νέων εφαρμογών</w:t>
            </w:r>
          </w:p>
          <w:p w14:paraId="230B20D4" w14:textId="77777777" w:rsidR="00C6634B" w:rsidRPr="003277C9" w:rsidRDefault="00C6634B" w:rsidP="001A59A1">
            <w:pPr>
              <w:numPr>
                <w:ilvl w:val="0"/>
                <w:numId w:val="126"/>
              </w:numPr>
              <w:spacing w:after="46"/>
              <w:ind w:right="270" w:hanging="360"/>
              <w:rPr>
                <w:sz w:val="18"/>
                <w:szCs w:val="18"/>
                <w:lang w:val="el-GR"/>
              </w:rPr>
            </w:pPr>
            <w:r w:rsidRPr="003277C9">
              <w:rPr>
                <w:sz w:val="18"/>
                <w:szCs w:val="18"/>
                <w:lang w:val="el-GR"/>
              </w:rPr>
              <w:t>Ορίζει την χωροταξική τυποποίηση της διαδικτυακής πύλης</w:t>
            </w:r>
            <w:r w:rsidR="00DC0A86" w:rsidRPr="003277C9">
              <w:rPr>
                <w:sz w:val="18"/>
                <w:szCs w:val="18"/>
                <w:lang w:val="el-GR"/>
              </w:rPr>
              <w:t xml:space="preserve"> </w:t>
            </w:r>
            <w:r w:rsidRPr="003277C9">
              <w:rPr>
                <w:sz w:val="18"/>
                <w:szCs w:val="18"/>
                <w:lang w:val="el-GR"/>
              </w:rPr>
              <w:t>(</w:t>
            </w:r>
            <w:r w:rsidRPr="003277C9">
              <w:rPr>
                <w:sz w:val="18"/>
                <w:szCs w:val="18"/>
              </w:rPr>
              <w:t>styles</w:t>
            </w:r>
            <w:r w:rsidRPr="003277C9">
              <w:rPr>
                <w:sz w:val="18"/>
                <w:szCs w:val="18"/>
                <w:lang w:val="el-GR"/>
              </w:rPr>
              <w:t xml:space="preserve"> και </w:t>
            </w:r>
            <w:r w:rsidRPr="003277C9">
              <w:rPr>
                <w:sz w:val="18"/>
                <w:szCs w:val="18"/>
              </w:rPr>
              <w:t>templates</w:t>
            </w:r>
            <w:r w:rsidRPr="003277C9">
              <w:rPr>
                <w:sz w:val="18"/>
                <w:szCs w:val="18"/>
                <w:lang w:val="el-GR"/>
              </w:rPr>
              <w:t>)</w:t>
            </w:r>
          </w:p>
        </w:tc>
        <w:tc>
          <w:tcPr>
            <w:tcW w:w="1620" w:type="dxa"/>
            <w:tcBorders>
              <w:top w:val="single" w:sz="4" w:space="0" w:color="auto"/>
              <w:left w:val="single" w:sz="4" w:space="0" w:color="auto"/>
              <w:bottom w:val="single" w:sz="4" w:space="0" w:color="auto"/>
              <w:right w:val="single" w:sz="4" w:space="0" w:color="auto"/>
            </w:tcBorders>
          </w:tcPr>
          <w:p w14:paraId="7CF7187D" w14:textId="77777777" w:rsidR="00C6634B" w:rsidRPr="00C6634B" w:rsidRDefault="00C6634B" w:rsidP="005E0962">
            <w:pPr>
              <w:spacing w:line="259" w:lineRule="auto"/>
              <w:ind w:right="46"/>
              <w:jc w:val="center"/>
              <w:rPr>
                <w:sz w:val="18"/>
                <w:szCs w:val="18"/>
              </w:rPr>
            </w:pPr>
            <w:r w:rsidRPr="00C6634B">
              <w:rPr>
                <w:sz w:val="18"/>
                <w:szCs w:val="18"/>
                <w:lang w:val="el-GR"/>
              </w:rPr>
              <w:t>ΝΑΙ</w:t>
            </w:r>
          </w:p>
        </w:tc>
        <w:tc>
          <w:tcPr>
            <w:tcW w:w="1499" w:type="dxa"/>
            <w:tcBorders>
              <w:top w:val="single" w:sz="4" w:space="0" w:color="auto"/>
              <w:left w:val="single" w:sz="4" w:space="0" w:color="auto"/>
              <w:bottom w:val="single" w:sz="4" w:space="0" w:color="auto"/>
              <w:right w:val="single" w:sz="4" w:space="0" w:color="auto"/>
            </w:tcBorders>
          </w:tcPr>
          <w:p w14:paraId="2E736B72" w14:textId="77777777" w:rsidR="00C6634B" w:rsidRPr="00C6634B" w:rsidRDefault="00C6634B" w:rsidP="004F5D28">
            <w:pPr>
              <w:spacing w:line="259" w:lineRule="auto"/>
              <w:ind w:left="9"/>
              <w:jc w:val="center"/>
              <w:rPr>
                <w:sz w:val="18"/>
                <w:szCs w:val="18"/>
                <w:lang w:val="el-GR"/>
              </w:rPr>
            </w:pPr>
          </w:p>
        </w:tc>
        <w:tc>
          <w:tcPr>
            <w:tcW w:w="1740" w:type="dxa"/>
            <w:tcBorders>
              <w:top w:val="single" w:sz="4" w:space="0" w:color="auto"/>
              <w:left w:val="single" w:sz="4" w:space="0" w:color="auto"/>
              <w:bottom w:val="single" w:sz="4" w:space="0" w:color="auto"/>
              <w:right w:val="single" w:sz="4" w:space="0" w:color="auto"/>
            </w:tcBorders>
          </w:tcPr>
          <w:p w14:paraId="1CEDCDF5" w14:textId="77777777" w:rsidR="00C6634B" w:rsidRPr="00C6634B" w:rsidRDefault="00C6634B" w:rsidP="004F5D28">
            <w:pPr>
              <w:spacing w:line="259" w:lineRule="auto"/>
              <w:ind w:left="7"/>
              <w:jc w:val="center"/>
              <w:rPr>
                <w:sz w:val="18"/>
                <w:szCs w:val="18"/>
                <w:lang w:val="el-GR"/>
              </w:rPr>
            </w:pPr>
          </w:p>
        </w:tc>
      </w:tr>
      <w:tr w:rsidR="00D934D1" w:rsidRPr="00C6634B" w14:paraId="77C5BC1C" w14:textId="77777777" w:rsidTr="00B179E2">
        <w:tblPrEx>
          <w:tblCellMar>
            <w:top w:w="36" w:type="dxa"/>
            <w:left w:w="139" w:type="dxa"/>
            <w:right w:w="93" w:type="dxa"/>
          </w:tblCellMar>
        </w:tblPrEx>
        <w:trPr>
          <w:trHeight w:val="1839"/>
        </w:trPr>
        <w:tc>
          <w:tcPr>
            <w:tcW w:w="1075" w:type="dxa"/>
            <w:tcBorders>
              <w:top w:val="single" w:sz="4" w:space="0" w:color="auto"/>
              <w:left w:val="single" w:sz="4" w:space="0" w:color="auto"/>
              <w:bottom w:val="single" w:sz="4" w:space="0" w:color="auto"/>
              <w:right w:val="single" w:sz="4" w:space="0" w:color="auto"/>
            </w:tcBorders>
          </w:tcPr>
          <w:p w14:paraId="0C36D35A" w14:textId="77777777" w:rsidR="00D934D1" w:rsidRPr="00C6634B" w:rsidRDefault="00763C7B" w:rsidP="004F5D28">
            <w:pPr>
              <w:spacing w:line="259" w:lineRule="auto"/>
              <w:rPr>
                <w:sz w:val="18"/>
                <w:szCs w:val="18"/>
              </w:rPr>
            </w:pPr>
            <w:r>
              <w:rPr>
                <w:sz w:val="18"/>
                <w:szCs w:val="18"/>
                <w:lang w:val="el-GR"/>
              </w:rPr>
              <w:t>11</w:t>
            </w:r>
            <w:r w:rsidR="00D934D1" w:rsidRPr="00C6634B">
              <w:rPr>
                <w:sz w:val="18"/>
                <w:szCs w:val="18"/>
              </w:rPr>
              <w:t>.</w:t>
            </w:r>
            <w:r w:rsidR="00D934D1" w:rsidRPr="00C6634B">
              <w:rPr>
                <w:rFonts w:ascii="Arial" w:eastAsia="Arial" w:hAnsi="Arial" w:cs="Arial"/>
                <w:sz w:val="18"/>
                <w:szCs w:val="18"/>
              </w:rPr>
              <w:t xml:space="preserve"> </w:t>
            </w:r>
          </w:p>
        </w:tc>
        <w:tc>
          <w:tcPr>
            <w:tcW w:w="3958" w:type="dxa"/>
            <w:tcBorders>
              <w:top w:val="single" w:sz="4" w:space="0" w:color="auto"/>
              <w:left w:val="single" w:sz="4" w:space="0" w:color="auto"/>
              <w:bottom w:val="single" w:sz="4" w:space="0" w:color="auto"/>
              <w:right w:val="single" w:sz="4" w:space="0" w:color="auto"/>
            </w:tcBorders>
            <w:vAlign w:val="center"/>
          </w:tcPr>
          <w:p w14:paraId="2E56CA0F" w14:textId="77777777" w:rsidR="00D934D1" w:rsidRPr="00C6634B" w:rsidRDefault="00D934D1" w:rsidP="004F5D28">
            <w:pPr>
              <w:spacing w:after="120" w:line="239" w:lineRule="auto"/>
              <w:ind w:left="6" w:right="50"/>
              <w:rPr>
                <w:sz w:val="18"/>
                <w:szCs w:val="18"/>
                <w:lang w:val="el-GR"/>
              </w:rPr>
            </w:pPr>
            <w:r w:rsidRPr="00C6634B">
              <w:rPr>
                <w:sz w:val="18"/>
                <w:szCs w:val="18"/>
                <w:lang w:val="el-GR"/>
              </w:rPr>
              <w:t xml:space="preserve">Να παρέχονται δυνατότητες παραμετροποίησης του περιβάλλοντος για τους τελικούς χρήστες.  </w:t>
            </w:r>
          </w:p>
          <w:p w14:paraId="52927B4A" w14:textId="77777777" w:rsidR="00D934D1" w:rsidRPr="00C6634B" w:rsidRDefault="00D934D1" w:rsidP="00AE4307">
            <w:pPr>
              <w:spacing w:line="259" w:lineRule="auto"/>
              <w:ind w:left="6" w:right="50"/>
              <w:rPr>
                <w:sz w:val="18"/>
                <w:szCs w:val="18"/>
                <w:lang w:val="el-GR"/>
              </w:rPr>
            </w:pPr>
            <w:r w:rsidRPr="00C6634B">
              <w:rPr>
                <w:sz w:val="18"/>
                <w:szCs w:val="18"/>
                <w:lang w:val="el-GR"/>
              </w:rPr>
              <w:t xml:space="preserve">Η παραμετροποίηση να γίνεται σε επίπεδο διαδικτυακής πύλης αντικειμένων και εφαρμογών σύμφωνα με τα δικαιώματα των χρηστών, έτσι ώστε κάθε τελικός χρήστης να μπορεί να προσωποποιεί το περιβάλλον του. </w:t>
            </w:r>
          </w:p>
        </w:tc>
        <w:tc>
          <w:tcPr>
            <w:tcW w:w="1620" w:type="dxa"/>
            <w:tcBorders>
              <w:top w:val="single" w:sz="4" w:space="0" w:color="auto"/>
              <w:left w:val="single" w:sz="4" w:space="0" w:color="auto"/>
              <w:bottom w:val="single" w:sz="4" w:space="0" w:color="auto"/>
              <w:right w:val="single" w:sz="4" w:space="0" w:color="auto"/>
            </w:tcBorders>
          </w:tcPr>
          <w:p w14:paraId="5890978E" w14:textId="77777777" w:rsidR="00D934D1" w:rsidRPr="00C6634B" w:rsidRDefault="00D934D1" w:rsidP="00CB0331">
            <w:pPr>
              <w:spacing w:line="259" w:lineRule="auto"/>
              <w:ind w:right="46"/>
              <w:jc w:val="center"/>
              <w:rPr>
                <w:sz w:val="18"/>
                <w:szCs w:val="18"/>
              </w:rPr>
            </w:pPr>
            <w:r w:rsidRPr="00C6634B">
              <w:rPr>
                <w:sz w:val="18"/>
                <w:szCs w:val="18"/>
              </w:rPr>
              <w:t>ΝΑΙ</w:t>
            </w:r>
          </w:p>
        </w:tc>
        <w:tc>
          <w:tcPr>
            <w:tcW w:w="1530" w:type="dxa"/>
            <w:tcBorders>
              <w:top w:val="single" w:sz="4" w:space="0" w:color="auto"/>
              <w:left w:val="single" w:sz="4" w:space="0" w:color="auto"/>
              <w:bottom w:val="single" w:sz="4" w:space="0" w:color="auto"/>
              <w:right w:val="single" w:sz="4" w:space="0" w:color="auto"/>
            </w:tcBorders>
          </w:tcPr>
          <w:p w14:paraId="3E12FBFA" w14:textId="77777777" w:rsidR="00D934D1" w:rsidRPr="00C6634B" w:rsidRDefault="00D934D1" w:rsidP="004F5D28">
            <w:pPr>
              <w:spacing w:line="259" w:lineRule="auto"/>
              <w:ind w:left="9"/>
              <w:jc w:val="center"/>
              <w:rPr>
                <w:sz w:val="18"/>
                <w:szCs w:val="18"/>
              </w:rPr>
            </w:pPr>
            <w:r w:rsidRPr="00C6634B">
              <w:rPr>
                <w:sz w:val="18"/>
                <w:szCs w:val="18"/>
              </w:rPr>
              <w:t xml:space="preserve"> </w:t>
            </w:r>
          </w:p>
        </w:tc>
        <w:tc>
          <w:tcPr>
            <w:tcW w:w="1709" w:type="dxa"/>
            <w:tcBorders>
              <w:top w:val="single" w:sz="4" w:space="0" w:color="auto"/>
              <w:left w:val="single" w:sz="4" w:space="0" w:color="auto"/>
              <w:bottom w:val="single" w:sz="4" w:space="0" w:color="auto"/>
              <w:right w:val="single" w:sz="4" w:space="0" w:color="auto"/>
            </w:tcBorders>
          </w:tcPr>
          <w:p w14:paraId="7959740B" w14:textId="77777777" w:rsidR="00D934D1" w:rsidRPr="00C6634B" w:rsidRDefault="00D934D1" w:rsidP="004F5D28">
            <w:pPr>
              <w:spacing w:line="259" w:lineRule="auto"/>
              <w:ind w:left="7"/>
              <w:jc w:val="center"/>
              <w:rPr>
                <w:sz w:val="18"/>
                <w:szCs w:val="18"/>
              </w:rPr>
            </w:pPr>
            <w:r w:rsidRPr="00C6634B">
              <w:rPr>
                <w:sz w:val="18"/>
                <w:szCs w:val="18"/>
              </w:rPr>
              <w:t xml:space="preserve"> </w:t>
            </w:r>
          </w:p>
        </w:tc>
      </w:tr>
      <w:tr w:rsidR="00C6634B" w:rsidRPr="00C6634B" w14:paraId="320284AB" w14:textId="77777777" w:rsidTr="00B179E2">
        <w:tblPrEx>
          <w:tblCellMar>
            <w:top w:w="36" w:type="dxa"/>
            <w:left w:w="139" w:type="dxa"/>
            <w:right w:w="93" w:type="dxa"/>
          </w:tblCellMar>
        </w:tblPrEx>
        <w:trPr>
          <w:trHeight w:val="728"/>
        </w:trPr>
        <w:tc>
          <w:tcPr>
            <w:tcW w:w="1075" w:type="dxa"/>
            <w:tcBorders>
              <w:top w:val="single" w:sz="4" w:space="0" w:color="auto"/>
              <w:left w:val="single" w:sz="4" w:space="0" w:color="auto"/>
              <w:bottom w:val="single" w:sz="4" w:space="0" w:color="auto"/>
              <w:right w:val="single" w:sz="4" w:space="0" w:color="auto"/>
            </w:tcBorders>
          </w:tcPr>
          <w:p w14:paraId="77CE7096" w14:textId="77777777" w:rsidR="00C6634B" w:rsidRPr="00C6634B" w:rsidRDefault="00763C7B" w:rsidP="004F5D28">
            <w:pPr>
              <w:spacing w:line="259" w:lineRule="auto"/>
              <w:rPr>
                <w:sz w:val="18"/>
                <w:szCs w:val="18"/>
              </w:rPr>
            </w:pPr>
            <w:r>
              <w:rPr>
                <w:sz w:val="18"/>
                <w:szCs w:val="18"/>
                <w:lang w:val="el-GR"/>
              </w:rPr>
              <w:t>12</w:t>
            </w:r>
            <w:r w:rsidR="00C6634B" w:rsidRPr="00C6634B">
              <w:rPr>
                <w:sz w:val="18"/>
                <w:szCs w:val="18"/>
              </w:rPr>
              <w:t>.</w:t>
            </w:r>
          </w:p>
        </w:tc>
        <w:tc>
          <w:tcPr>
            <w:tcW w:w="3958" w:type="dxa"/>
            <w:tcBorders>
              <w:top w:val="single" w:sz="4" w:space="0" w:color="auto"/>
              <w:left w:val="single" w:sz="4" w:space="0" w:color="auto"/>
              <w:bottom w:val="single" w:sz="4" w:space="0" w:color="auto"/>
              <w:right w:val="single" w:sz="4" w:space="0" w:color="auto"/>
            </w:tcBorders>
            <w:vAlign w:val="center"/>
          </w:tcPr>
          <w:p w14:paraId="45C2126B" w14:textId="77777777" w:rsidR="00C6634B" w:rsidRPr="00C6634B" w:rsidRDefault="00C6634B" w:rsidP="004F5D28">
            <w:pPr>
              <w:spacing w:after="120" w:line="239" w:lineRule="auto"/>
              <w:ind w:left="6" w:right="50"/>
              <w:rPr>
                <w:sz w:val="18"/>
                <w:szCs w:val="18"/>
                <w:lang w:val="el-GR"/>
              </w:rPr>
            </w:pPr>
            <w:r w:rsidRPr="00C6634B">
              <w:rPr>
                <w:sz w:val="18"/>
                <w:szCs w:val="18"/>
                <w:lang w:val="el-GR"/>
              </w:rPr>
              <w:t>Δυνατότητα υποστήριξης χρηστών   ανεξάρτητης αρχής και τελικών χρηστών</w:t>
            </w:r>
          </w:p>
        </w:tc>
        <w:tc>
          <w:tcPr>
            <w:tcW w:w="1620" w:type="dxa"/>
            <w:tcBorders>
              <w:top w:val="single" w:sz="4" w:space="0" w:color="auto"/>
              <w:left w:val="single" w:sz="4" w:space="0" w:color="auto"/>
              <w:bottom w:val="single" w:sz="4" w:space="0" w:color="auto"/>
              <w:right w:val="single" w:sz="4" w:space="0" w:color="auto"/>
            </w:tcBorders>
          </w:tcPr>
          <w:p w14:paraId="41496A50" w14:textId="77777777" w:rsidR="00C6634B" w:rsidRPr="00C6634B" w:rsidRDefault="00C6634B" w:rsidP="00CB0331">
            <w:pPr>
              <w:spacing w:line="259" w:lineRule="auto"/>
              <w:ind w:right="46"/>
              <w:jc w:val="center"/>
              <w:rPr>
                <w:sz w:val="18"/>
                <w:szCs w:val="18"/>
                <w:lang w:val="el-GR"/>
              </w:rPr>
            </w:pPr>
            <w:r w:rsidRPr="00C6634B">
              <w:rPr>
                <w:sz w:val="18"/>
                <w:szCs w:val="18"/>
                <w:lang w:val="el-GR"/>
              </w:rPr>
              <w:t>ΝΑΙ</w:t>
            </w:r>
          </w:p>
        </w:tc>
        <w:tc>
          <w:tcPr>
            <w:tcW w:w="1530" w:type="dxa"/>
            <w:tcBorders>
              <w:top w:val="single" w:sz="4" w:space="0" w:color="auto"/>
              <w:left w:val="single" w:sz="4" w:space="0" w:color="auto"/>
              <w:bottom w:val="single" w:sz="4" w:space="0" w:color="auto"/>
              <w:right w:val="single" w:sz="4" w:space="0" w:color="auto"/>
            </w:tcBorders>
          </w:tcPr>
          <w:p w14:paraId="388057EE" w14:textId="77777777" w:rsidR="00C6634B" w:rsidRPr="00C6634B" w:rsidRDefault="00C6634B" w:rsidP="004F5D28">
            <w:pPr>
              <w:spacing w:line="259" w:lineRule="auto"/>
              <w:ind w:left="9"/>
              <w:jc w:val="center"/>
              <w:rPr>
                <w:sz w:val="18"/>
                <w:szCs w:val="18"/>
                <w:lang w:val="el-GR"/>
              </w:rPr>
            </w:pPr>
          </w:p>
        </w:tc>
        <w:tc>
          <w:tcPr>
            <w:tcW w:w="1709" w:type="dxa"/>
            <w:tcBorders>
              <w:top w:val="single" w:sz="4" w:space="0" w:color="auto"/>
              <w:left w:val="single" w:sz="4" w:space="0" w:color="auto"/>
              <w:bottom w:val="single" w:sz="4" w:space="0" w:color="auto"/>
              <w:right w:val="single" w:sz="4" w:space="0" w:color="auto"/>
            </w:tcBorders>
          </w:tcPr>
          <w:p w14:paraId="2EBA0946" w14:textId="77777777" w:rsidR="00C6634B" w:rsidRPr="00C6634B" w:rsidRDefault="00C6634B" w:rsidP="004F5D28">
            <w:pPr>
              <w:spacing w:line="259" w:lineRule="auto"/>
              <w:ind w:left="7"/>
              <w:jc w:val="center"/>
              <w:rPr>
                <w:sz w:val="18"/>
                <w:szCs w:val="18"/>
                <w:lang w:val="el-GR"/>
              </w:rPr>
            </w:pPr>
          </w:p>
        </w:tc>
      </w:tr>
      <w:tr w:rsidR="00D934D1" w:rsidRPr="00C6634B" w14:paraId="665CEA67" w14:textId="77777777" w:rsidTr="001A59A1">
        <w:tblPrEx>
          <w:tblCellMar>
            <w:top w:w="36" w:type="dxa"/>
            <w:left w:w="139" w:type="dxa"/>
            <w:right w:w="93" w:type="dxa"/>
          </w:tblCellMar>
        </w:tblPrEx>
        <w:trPr>
          <w:trHeight w:val="836"/>
        </w:trPr>
        <w:tc>
          <w:tcPr>
            <w:tcW w:w="1075" w:type="dxa"/>
            <w:tcBorders>
              <w:top w:val="single" w:sz="4" w:space="0" w:color="auto"/>
              <w:left w:val="single" w:sz="4" w:space="0" w:color="auto"/>
              <w:bottom w:val="single" w:sz="4" w:space="0" w:color="auto"/>
              <w:right w:val="single" w:sz="4" w:space="0" w:color="auto"/>
            </w:tcBorders>
          </w:tcPr>
          <w:p w14:paraId="25A85D7A" w14:textId="77777777" w:rsidR="00D934D1" w:rsidRPr="00C6634B" w:rsidRDefault="00763C7B" w:rsidP="004F5D28">
            <w:pPr>
              <w:spacing w:line="259" w:lineRule="auto"/>
              <w:rPr>
                <w:sz w:val="18"/>
                <w:szCs w:val="18"/>
              </w:rPr>
            </w:pPr>
            <w:r>
              <w:rPr>
                <w:sz w:val="18"/>
                <w:szCs w:val="18"/>
                <w:lang w:val="el-GR"/>
              </w:rPr>
              <w:t>13</w:t>
            </w:r>
            <w:r w:rsidR="00D934D1" w:rsidRPr="00C6634B">
              <w:rPr>
                <w:sz w:val="18"/>
                <w:szCs w:val="18"/>
              </w:rPr>
              <w:t>.</w:t>
            </w:r>
            <w:r w:rsidR="00D934D1" w:rsidRPr="00C6634B">
              <w:rPr>
                <w:rFonts w:ascii="Arial" w:eastAsia="Arial" w:hAnsi="Arial" w:cs="Arial"/>
                <w:sz w:val="18"/>
                <w:szCs w:val="18"/>
              </w:rPr>
              <w:t xml:space="preserve"> </w:t>
            </w:r>
          </w:p>
        </w:tc>
        <w:tc>
          <w:tcPr>
            <w:tcW w:w="3958" w:type="dxa"/>
            <w:tcBorders>
              <w:top w:val="single" w:sz="4" w:space="0" w:color="auto"/>
              <w:left w:val="single" w:sz="4" w:space="0" w:color="auto"/>
              <w:bottom w:val="single" w:sz="4" w:space="0" w:color="auto"/>
              <w:right w:val="single" w:sz="4" w:space="0" w:color="auto"/>
            </w:tcBorders>
            <w:vAlign w:val="center"/>
          </w:tcPr>
          <w:p w14:paraId="4716E47E" w14:textId="77777777" w:rsidR="00D934D1" w:rsidRPr="00C6634B" w:rsidRDefault="00D934D1" w:rsidP="003277C9">
            <w:pPr>
              <w:tabs>
                <w:tab w:val="center" w:pos="548"/>
                <w:tab w:val="center" w:pos="2138"/>
                <w:tab w:val="center" w:pos="3665"/>
              </w:tabs>
              <w:spacing w:line="259" w:lineRule="auto"/>
              <w:rPr>
                <w:sz w:val="18"/>
                <w:szCs w:val="18"/>
                <w:lang w:val="el-GR"/>
              </w:rPr>
            </w:pPr>
            <w:r w:rsidRPr="00C6634B">
              <w:rPr>
                <w:sz w:val="18"/>
                <w:szCs w:val="18"/>
                <w:lang w:val="el-GR"/>
              </w:rPr>
              <w:tab/>
              <w:t xml:space="preserve">Δυνατότητα καθορισμού </w:t>
            </w:r>
            <w:r w:rsidRPr="00C6634B">
              <w:rPr>
                <w:sz w:val="18"/>
                <w:szCs w:val="18"/>
                <w:lang w:val="el-GR"/>
              </w:rPr>
              <w:tab/>
              <w:t>δειγμάτων (</w:t>
            </w:r>
            <w:r w:rsidRPr="00C6634B">
              <w:rPr>
                <w:sz w:val="18"/>
                <w:szCs w:val="18"/>
              </w:rPr>
              <w:t>templates</w:t>
            </w:r>
            <w:r w:rsidRPr="00C6634B">
              <w:rPr>
                <w:sz w:val="18"/>
                <w:szCs w:val="18"/>
                <w:lang w:val="el-GR"/>
              </w:rPr>
              <w:t xml:space="preserve"> &amp; </w:t>
            </w:r>
            <w:r w:rsidRPr="00C6634B">
              <w:rPr>
                <w:sz w:val="18"/>
                <w:szCs w:val="18"/>
              </w:rPr>
              <w:t>stylesheets</w:t>
            </w:r>
            <w:r w:rsidRPr="00C6634B">
              <w:rPr>
                <w:sz w:val="18"/>
                <w:szCs w:val="18"/>
                <w:lang w:val="el-GR"/>
              </w:rPr>
              <w:t xml:space="preserve">) και έλεγχος τελικής μορφής περιεχομένου πριν τη δημοσίευση μέσω αυτών </w:t>
            </w:r>
          </w:p>
        </w:tc>
        <w:tc>
          <w:tcPr>
            <w:tcW w:w="1620" w:type="dxa"/>
            <w:tcBorders>
              <w:top w:val="single" w:sz="4" w:space="0" w:color="auto"/>
              <w:left w:val="single" w:sz="4" w:space="0" w:color="auto"/>
              <w:bottom w:val="single" w:sz="4" w:space="0" w:color="auto"/>
              <w:right w:val="single" w:sz="4" w:space="0" w:color="auto"/>
            </w:tcBorders>
          </w:tcPr>
          <w:p w14:paraId="54488113" w14:textId="77777777" w:rsidR="00D934D1" w:rsidRPr="00C6634B" w:rsidRDefault="00D934D1" w:rsidP="00CB0331">
            <w:pPr>
              <w:spacing w:line="259" w:lineRule="auto"/>
              <w:ind w:right="46"/>
              <w:jc w:val="center"/>
              <w:rPr>
                <w:sz w:val="18"/>
                <w:szCs w:val="18"/>
              </w:rPr>
            </w:pPr>
            <w:r w:rsidRPr="00C6634B">
              <w:rPr>
                <w:sz w:val="18"/>
                <w:szCs w:val="18"/>
              </w:rPr>
              <w:t>ΝΑΙ</w:t>
            </w:r>
          </w:p>
        </w:tc>
        <w:tc>
          <w:tcPr>
            <w:tcW w:w="1530" w:type="dxa"/>
            <w:tcBorders>
              <w:top w:val="single" w:sz="4" w:space="0" w:color="auto"/>
              <w:left w:val="single" w:sz="4" w:space="0" w:color="auto"/>
              <w:bottom w:val="single" w:sz="4" w:space="0" w:color="auto"/>
              <w:right w:val="single" w:sz="4" w:space="0" w:color="auto"/>
            </w:tcBorders>
          </w:tcPr>
          <w:p w14:paraId="7C8CA4CB" w14:textId="77777777" w:rsidR="00D934D1" w:rsidRPr="00C6634B" w:rsidRDefault="00D934D1" w:rsidP="004F5D28">
            <w:pPr>
              <w:spacing w:line="259" w:lineRule="auto"/>
              <w:ind w:left="9"/>
              <w:jc w:val="center"/>
              <w:rPr>
                <w:sz w:val="18"/>
                <w:szCs w:val="18"/>
              </w:rPr>
            </w:pPr>
            <w:r w:rsidRPr="00C6634B">
              <w:rPr>
                <w:sz w:val="18"/>
                <w:szCs w:val="18"/>
              </w:rPr>
              <w:t xml:space="preserve"> </w:t>
            </w:r>
          </w:p>
        </w:tc>
        <w:tc>
          <w:tcPr>
            <w:tcW w:w="1709" w:type="dxa"/>
            <w:tcBorders>
              <w:top w:val="single" w:sz="4" w:space="0" w:color="auto"/>
              <w:left w:val="single" w:sz="4" w:space="0" w:color="auto"/>
              <w:bottom w:val="single" w:sz="4" w:space="0" w:color="auto"/>
              <w:right w:val="single" w:sz="4" w:space="0" w:color="auto"/>
            </w:tcBorders>
          </w:tcPr>
          <w:p w14:paraId="3A9AF95B" w14:textId="77777777" w:rsidR="00D934D1" w:rsidRPr="00C6634B" w:rsidRDefault="00D934D1" w:rsidP="004F5D28">
            <w:pPr>
              <w:spacing w:line="259" w:lineRule="auto"/>
              <w:ind w:left="7"/>
              <w:jc w:val="center"/>
              <w:rPr>
                <w:sz w:val="18"/>
                <w:szCs w:val="18"/>
              </w:rPr>
            </w:pPr>
            <w:r w:rsidRPr="00C6634B">
              <w:rPr>
                <w:sz w:val="18"/>
                <w:szCs w:val="18"/>
              </w:rPr>
              <w:t xml:space="preserve"> </w:t>
            </w:r>
          </w:p>
        </w:tc>
      </w:tr>
      <w:tr w:rsidR="00C6634B" w:rsidRPr="00C6634B" w14:paraId="0FD47844" w14:textId="77777777" w:rsidTr="002F6C7D">
        <w:tblPrEx>
          <w:tblCellMar>
            <w:top w:w="36" w:type="dxa"/>
            <w:left w:w="139" w:type="dxa"/>
            <w:right w:w="93" w:type="dxa"/>
          </w:tblCellMar>
        </w:tblPrEx>
        <w:trPr>
          <w:trHeight w:val="986"/>
        </w:trPr>
        <w:tc>
          <w:tcPr>
            <w:tcW w:w="1075" w:type="dxa"/>
            <w:tcBorders>
              <w:top w:val="single" w:sz="4" w:space="0" w:color="auto"/>
              <w:left w:val="single" w:sz="4" w:space="0" w:color="auto"/>
              <w:bottom w:val="single" w:sz="4" w:space="0" w:color="auto"/>
              <w:right w:val="single" w:sz="4" w:space="0" w:color="auto"/>
            </w:tcBorders>
          </w:tcPr>
          <w:p w14:paraId="15996329" w14:textId="77777777" w:rsidR="00C6634B" w:rsidRPr="00C6634B" w:rsidRDefault="00C6634B" w:rsidP="004F5D28">
            <w:pPr>
              <w:spacing w:line="259" w:lineRule="auto"/>
              <w:rPr>
                <w:sz w:val="18"/>
                <w:szCs w:val="18"/>
              </w:rPr>
            </w:pPr>
            <w:r w:rsidRPr="00C6634B">
              <w:rPr>
                <w:sz w:val="18"/>
                <w:szCs w:val="18"/>
              </w:rPr>
              <w:t>1</w:t>
            </w:r>
            <w:r w:rsidR="00763C7B">
              <w:rPr>
                <w:sz w:val="18"/>
                <w:szCs w:val="18"/>
                <w:lang w:val="el-GR"/>
              </w:rPr>
              <w:t>4</w:t>
            </w:r>
            <w:r w:rsidRPr="00C6634B">
              <w:rPr>
                <w:sz w:val="18"/>
                <w:szCs w:val="18"/>
              </w:rPr>
              <w:t>.</w:t>
            </w:r>
          </w:p>
        </w:tc>
        <w:tc>
          <w:tcPr>
            <w:tcW w:w="3958" w:type="dxa"/>
            <w:tcBorders>
              <w:top w:val="single" w:sz="4" w:space="0" w:color="auto"/>
              <w:left w:val="single" w:sz="4" w:space="0" w:color="auto"/>
              <w:bottom w:val="single" w:sz="4" w:space="0" w:color="auto"/>
              <w:right w:val="single" w:sz="4" w:space="0" w:color="auto"/>
            </w:tcBorders>
            <w:vAlign w:val="bottom"/>
          </w:tcPr>
          <w:p w14:paraId="387DEB65" w14:textId="77777777" w:rsidR="00C6634B" w:rsidRPr="00C6634B" w:rsidRDefault="00C6634B" w:rsidP="00C6634B">
            <w:pPr>
              <w:spacing w:line="259" w:lineRule="auto"/>
              <w:rPr>
                <w:sz w:val="18"/>
                <w:szCs w:val="18"/>
                <w:lang w:val="el-GR"/>
              </w:rPr>
            </w:pPr>
            <w:r w:rsidRPr="00C6634B">
              <w:rPr>
                <w:sz w:val="18"/>
                <w:szCs w:val="18"/>
                <w:lang w:val="el-GR"/>
              </w:rPr>
              <w:t>Να περιγραφούν οι υποστηριζόμενες δομές αποθήκευσης και διαχείρισης δεδομένων για την κεντρικοποιημένη αποθήκευση περιεχομένου, μεταδεδομένων και δεικτών στο περιβάλλον της διαδικτυακής πύλης</w:t>
            </w:r>
          </w:p>
        </w:tc>
        <w:tc>
          <w:tcPr>
            <w:tcW w:w="1620" w:type="dxa"/>
            <w:tcBorders>
              <w:top w:val="single" w:sz="4" w:space="0" w:color="auto"/>
              <w:left w:val="single" w:sz="4" w:space="0" w:color="auto"/>
              <w:bottom w:val="single" w:sz="4" w:space="0" w:color="auto"/>
              <w:right w:val="single" w:sz="4" w:space="0" w:color="auto"/>
            </w:tcBorders>
          </w:tcPr>
          <w:p w14:paraId="51BC50D1" w14:textId="77777777" w:rsidR="000D0B54" w:rsidRDefault="00C6634B" w:rsidP="002F6C7D">
            <w:pPr>
              <w:spacing w:line="259" w:lineRule="auto"/>
              <w:jc w:val="center"/>
              <w:rPr>
                <w:rFonts w:eastAsia="Times New Roman"/>
                <w:sz w:val="18"/>
                <w:szCs w:val="18"/>
                <w:lang w:val="el-GR"/>
              </w:rPr>
            </w:pPr>
            <w:r w:rsidRPr="00C6634B">
              <w:rPr>
                <w:sz w:val="18"/>
                <w:szCs w:val="18"/>
              </w:rPr>
              <w:t>ΝΑΙ</w:t>
            </w:r>
          </w:p>
        </w:tc>
        <w:tc>
          <w:tcPr>
            <w:tcW w:w="1530" w:type="dxa"/>
            <w:tcBorders>
              <w:top w:val="single" w:sz="4" w:space="0" w:color="auto"/>
              <w:left w:val="single" w:sz="4" w:space="0" w:color="auto"/>
              <w:bottom w:val="single" w:sz="4" w:space="0" w:color="auto"/>
              <w:right w:val="single" w:sz="4" w:space="0" w:color="auto"/>
            </w:tcBorders>
          </w:tcPr>
          <w:p w14:paraId="40753492" w14:textId="77777777" w:rsidR="00C6634B" w:rsidRPr="00C6634B" w:rsidRDefault="00C6634B" w:rsidP="00C6634B">
            <w:pPr>
              <w:spacing w:line="259" w:lineRule="auto"/>
              <w:rPr>
                <w:sz w:val="18"/>
                <w:szCs w:val="18"/>
                <w:lang w:val="el-GR"/>
              </w:rPr>
            </w:pPr>
          </w:p>
        </w:tc>
        <w:tc>
          <w:tcPr>
            <w:tcW w:w="1709" w:type="dxa"/>
            <w:tcBorders>
              <w:top w:val="single" w:sz="4" w:space="0" w:color="auto"/>
              <w:left w:val="single" w:sz="4" w:space="0" w:color="auto"/>
              <w:bottom w:val="single" w:sz="4" w:space="0" w:color="auto"/>
              <w:right w:val="single" w:sz="4" w:space="0" w:color="auto"/>
            </w:tcBorders>
          </w:tcPr>
          <w:p w14:paraId="6B6EAC4A" w14:textId="77777777" w:rsidR="00C6634B" w:rsidRPr="00C6634B" w:rsidRDefault="00C6634B" w:rsidP="00C6634B">
            <w:pPr>
              <w:spacing w:line="259" w:lineRule="auto"/>
              <w:rPr>
                <w:sz w:val="18"/>
                <w:szCs w:val="18"/>
                <w:lang w:val="el-GR"/>
              </w:rPr>
            </w:pPr>
          </w:p>
        </w:tc>
      </w:tr>
      <w:tr w:rsidR="001A59A1" w14:paraId="77BF8F3B" w14:textId="77777777" w:rsidTr="001A59A1">
        <w:tblPrEx>
          <w:tblCellMar>
            <w:top w:w="66" w:type="dxa"/>
            <w:bottom w:w="70" w:type="dxa"/>
          </w:tblCellMar>
        </w:tblPrEx>
        <w:trPr>
          <w:trHeight w:val="607"/>
        </w:trPr>
        <w:tc>
          <w:tcPr>
            <w:tcW w:w="5033" w:type="dxa"/>
            <w:gridSpan w:val="2"/>
            <w:tcBorders>
              <w:top w:val="single" w:sz="4" w:space="0" w:color="auto"/>
              <w:left w:val="single" w:sz="4" w:space="0" w:color="auto"/>
              <w:bottom w:val="single" w:sz="4" w:space="0" w:color="auto"/>
              <w:right w:val="single" w:sz="6" w:space="0" w:color="A0A0A0"/>
            </w:tcBorders>
            <w:shd w:val="clear" w:color="auto" w:fill="D9D9D9"/>
            <w:vAlign w:val="center"/>
          </w:tcPr>
          <w:p w14:paraId="65167309" w14:textId="77777777" w:rsidR="00D934D1" w:rsidRPr="009707A0" w:rsidRDefault="00D934D1" w:rsidP="004F5D28">
            <w:pPr>
              <w:spacing w:line="259" w:lineRule="auto"/>
              <w:rPr>
                <w:sz w:val="18"/>
                <w:szCs w:val="18"/>
                <w:lang w:val="el-GR"/>
              </w:rPr>
            </w:pPr>
            <w:r w:rsidRPr="009707A0">
              <w:rPr>
                <w:b/>
                <w:sz w:val="18"/>
                <w:szCs w:val="18"/>
              </w:rPr>
              <w:t xml:space="preserve">ΔΥΝΑΤΟΤΗΤΑ ΟΛΟΚΛΗΡΩΣΗΣ &amp; ΔΙΑΛΕΙΤΟΥΡΓΙΚΟΤΗΤΑΣ </w:t>
            </w:r>
            <w:r w:rsidR="00C953A8" w:rsidRPr="009707A0">
              <w:rPr>
                <w:b/>
                <w:sz w:val="18"/>
                <w:szCs w:val="18"/>
                <w:lang w:val="el-GR"/>
              </w:rPr>
              <w:t>(παρ.3.3.3.1.)</w:t>
            </w:r>
          </w:p>
        </w:tc>
        <w:tc>
          <w:tcPr>
            <w:tcW w:w="1620" w:type="dxa"/>
            <w:tcBorders>
              <w:top w:val="single" w:sz="4" w:space="0" w:color="auto"/>
              <w:left w:val="single" w:sz="6" w:space="0" w:color="A0A0A0"/>
              <w:bottom w:val="single" w:sz="4" w:space="0" w:color="auto"/>
              <w:right w:val="single" w:sz="6" w:space="0" w:color="A0A0A0"/>
            </w:tcBorders>
            <w:shd w:val="clear" w:color="auto" w:fill="D9D9D9"/>
            <w:vAlign w:val="center"/>
          </w:tcPr>
          <w:p w14:paraId="2948122A" w14:textId="77777777" w:rsidR="00D934D1" w:rsidRDefault="00D934D1" w:rsidP="004F5D28">
            <w:pPr>
              <w:spacing w:line="259" w:lineRule="auto"/>
              <w:ind w:left="37"/>
            </w:pPr>
          </w:p>
        </w:tc>
        <w:tc>
          <w:tcPr>
            <w:tcW w:w="1530" w:type="dxa"/>
            <w:tcBorders>
              <w:top w:val="single" w:sz="4" w:space="0" w:color="auto"/>
              <w:left w:val="single" w:sz="6" w:space="0" w:color="A0A0A0"/>
              <w:bottom w:val="single" w:sz="4" w:space="0" w:color="auto"/>
              <w:right w:val="single" w:sz="6" w:space="0" w:color="A0A0A0"/>
            </w:tcBorders>
            <w:shd w:val="clear" w:color="auto" w:fill="D9D9D9"/>
            <w:vAlign w:val="center"/>
          </w:tcPr>
          <w:p w14:paraId="4CED8C54" w14:textId="77777777" w:rsidR="00D934D1" w:rsidRDefault="00D934D1" w:rsidP="004F5D28">
            <w:pPr>
              <w:spacing w:line="259" w:lineRule="auto"/>
              <w:ind w:left="5"/>
            </w:pPr>
          </w:p>
        </w:tc>
        <w:tc>
          <w:tcPr>
            <w:tcW w:w="1709" w:type="dxa"/>
            <w:tcBorders>
              <w:top w:val="single" w:sz="4" w:space="0" w:color="auto"/>
              <w:left w:val="single" w:sz="6" w:space="0" w:color="A0A0A0"/>
              <w:bottom w:val="single" w:sz="4" w:space="0" w:color="auto"/>
              <w:right w:val="single" w:sz="6" w:space="0" w:color="A0A0A0"/>
            </w:tcBorders>
            <w:shd w:val="clear" w:color="auto" w:fill="D9D9D9"/>
            <w:vAlign w:val="center"/>
          </w:tcPr>
          <w:p w14:paraId="502D5FC3" w14:textId="77777777" w:rsidR="00D934D1" w:rsidRDefault="00D934D1" w:rsidP="004F5D28">
            <w:pPr>
              <w:spacing w:line="259" w:lineRule="auto"/>
              <w:ind w:left="5"/>
            </w:pPr>
          </w:p>
        </w:tc>
      </w:tr>
      <w:tr w:rsidR="00D934D1" w:rsidRPr="00C6634B" w14:paraId="4179AE37" w14:textId="77777777" w:rsidTr="00B179E2">
        <w:tblPrEx>
          <w:tblCellMar>
            <w:top w:w="66" w:type="dxa"/>
            <w:bottom w:w="70" w:type="dxa"/>
          </w:tblCellMar>
        </w:tblPrEx>
        <w:trPr>
          <w:trHeight w:val="2813"/>
        </w:trPr>
        <w:tc>
          <w:tcPr>
            <w:tcW w:w="1075" w:type="dxa"/>
            <w:tcBorders>
              <w:top w:val="single" w:sz="4" w:space="0" w:color="auto"/>
              <w:left w:val="single" w:sz="4" w:space="0" w:color="auto"/>
              <w:bottom w:val="single" w:sz="4" w:space="0" w:color="auto"/>
              <w:right w:val="single" w:sz="4" w:space="0" w:color="auto"/>
            </w:tcBorders>
          </w:tcPr>
          <w:p w14:paraId="0AE6D102" w14:textId="77777777" w:rsidR="00D934D1" w:rsidRPr="00C6634B" w:rsidRDefault="00763C7B" w:rsidP="004F5D28">
            <w:pPr>
              <w:spacing w:line="259" w:lineRule="auto"/>
              <w:rPr>
                <w:sz w:val="18"/>
                <w:szCs w:val="18"/>
              </w:rPr>
            </w:pPr>
            <w:r>
              <w:rPr>
                <w:sz w:val="18"/>
                <w:szCs w:val="18"/>
                <w:lang w:val="el-GR"/>
              </w:rPr>
              <w:lastRenderedPageBreak/>
              <w:t>15</w:t>
            </w:r>
            <w:r w:rsidR="00D934D1" w:rsidRPr="00C6634B">
              <w:rPr>
                <w:sz w:val="18"/>
                <w:szCs w:val="18"/>
              </w:rPr>
              <w:t>.</w:t>
            </w:r>
            <w:r w:rsidR="00D934D1" w:rsidRPr="00C6634B">
              <w:rPr>
                <w:rFonts w:ascii="Arial" w:eastAsia="Arial" w:hAnsi="Arial" w:cs="Arial"/>
                <w:sz w:val="18"/>
                <w:szCs w:val="18"/>
              </w:rPr>
              <w:t xml:space="preserve"> </w:t>
            </w:r>
          </w:p>
        </w:tc>
        <w:tc>
          <w:tcPr>
            <w:tcW w:w="3958" w:type="dxa"/>
            <w:tcBorders>
              <w:top w:val="single" w:sz="4" w:space="0" w:color="auto"/>
              <w:left w:val="single" w:sz="4" w:space="0" w:color="auto"/>
              <w:bottom w:val="single" w:sz="4" w:space="0" w:color="auto"/>
              <w:right w:val="single" w:sz="4" w:space="0" w:color="auto"/>
            </w:tcBorders>
            <w:vAlign w:val="bottom"/>
          </w:tcPr>
          <w:p w14:paraId="53ECF5E5" w14:textId="77777777" w:rsidR="00D934D1" w:rsidRPr="00C6634B" w:rsidRDefault="00D934D1" w:rsidP="004F5D28">
            <w:pPr>
              <w:spacing w:after="163" w:line="277" w:lineRule="auto"/>
              <w:ind w:left="8"/>
              <w:rPr>
                <w:sz w:val="18"/>
                <w:szCs w:val="18"/>
                <w:lang w:val="el-GR"/>
              </w:rPr>
            </w:pPr>
            <w:r w:rsidRPr="00C6634B">
              <w:rPr>
                <w:sz w:val="18"/>
                <w:szCs w:val="18"/>
                <w:lang w:val="el-GR"/>
              </w:rPr>
              <w:t xml:space="preserve">Το λογισμικό θα πρέπει να </w:t>
            </w:r>
            <w:r w:rsidRPr="00C6634B">
              <w:rPr>
                <w:sz w:val="18"/>
                <w:szCs w:val="18"/>
                <w:lang w:val="el-GR"/>
              </w:rPr>
              <w:tab/>
              <w:t xml:space="preserve">παρέχει δυνατότητες για ολοκλήρωση περιεχομένου και υπηρεσιών από τρίτα συστήματα και εφαρμογές. Έτσι, θα πρέπει να ενσωματώνεται </w:t>
            </w:r>
            <w:r w:rsidRPr="00C6634B">
              <w:rPr>
                <w:sz w:val="18"/>
                <w:szCs w:val="18"/>
              </w:rPr>
              <w:t>API</w:t>
            </w:r>
            <w:r w:rsidRPr="00C6634B">
              <w:rPr>
                <w:sz w:val="18"/>
                <w:szCs w:val="18"/>
                <w:lang w:val="el-GR"/>
              </w:rPr>
              <w:t xml:space="preserve"> και να υποστηρίζονται τεχνολογίες όπως: </w:t>
            </w:r>
          </w:p>
          <w:p w14:paraId="44A22690" w14:textId="77777777" w:rsidR="00D934D1" w:rsidRPr="00C6634B" w:rsidRDefault="00D934D1" w:rsidP="001A59A1">
            <w:pPr>
              <w:numPr>
                <w:ilvl w:val="0"/>
                <w:numId w:val="127"/>
              </w:numPr>
              <w:spacing w:after="38" w:line="259" w:lineRule="auto"/>
              <w:ind w:hanging="360"/>
              <w:rPr>
                <w:sz w:val="18"/>
                <w:szCs w:val="18"/>
              </w:rPr>
            </w:pPr>
            <w:r w:rsidRPr="00C6634B">
              <w:rPr>
                <w:sz w:val="18"/>
                <w:szCs w:val="18"/>
              </w:rPr>
              <w:t xml:space="preserve">SOAP </w:t>
            </w:r>
          </w:p>
          <w:p w14:paraId="1BAE2A05" w14:textId="77777777" w:rsidR="00D934D1" w:rsidRPr="00C6634B" w:rsidRDefault="00D934D1" w:rsidP="001A59A1">
            <w:pPr>
              <w:numPr>
                <w:ilvl w:val="0"/>
                <w:numId w:val="127"/>
              </w:numPr>
              <w:spacing w:after="41" w:line="259" w:lineRule="auto"/>
              <w:ind w:hanging="360"/>
              <w:rPr>
                <w:sz w:val="18"/>
                <w:szCs w:val="18"/>
              </w:rPr>
            </w:pPr>
            <w:r w:rsidRPr="00C6634B">
              <w:rPr>
                <w:sz w:val="18"/>
                <w:szCs w:val="18"/>
              </w:rPr>
              <w:t xml:space="preserve">XML </w:t>
            </w:r>
          </w:p>
          <w:p w14:paraId="038ED524" w14:textId="77777777" w:rsidR="00D934D1" w:rsidRPr="00C6634B" w:rsidRDefault="00D934D1" w:rsidP="001A59A1">
            <w:pPr>
              <w:numPr>
                <w:ilvl w:val="0"/>
                <w:numId w:val="127"/>
              </w:numPr>
              <w:spacing w:after="36" w:line="259" w:lineRule="auto"/>
              <w:ind w:hanging="360"/>
              <w:rPr>
                <w:sz w:val="18"/>
                <w:szCs w:val="18"/>
              </w:rPr>
            </w:pPr>
            <w:r w:rsidRPr="00C6634B">
              <w:rPr>
                <w:sz w:val="18"/>
                <w:szCs w:val="18"/>
              </w:rPr>
              <w:t xml:space="preserve">Web Services </w:t>
            </w:r>
          </w:p>
          <w:p w14:paraId="199378F5" w14:textId="77777777" w:rsidR="00D934D1" w:rsidRPr="00C6634B" w:rsidRDefault="00D934D1" w:rsidP="001A59A1">
            <w:pPr>
              <w:numPr>
                <w:ilvl w:val="0"/>
                <w:numId w:val="127"/>
              </w:numPr>
              <w:spacing w:after="42" w:line="259" w:lineRule="auto"/>
              <w:ind w:hanging="360"/>
              <w:rPr>
                <w:sz w:val="18"/>
                <w:szCs w:val="18"/>
              </w:rPr>
            </w:pPr>
            <w:r w:rsidRPr="00C6634B">
              <w:rPr>
                <w:sz w:val="18"/>
                <w:szCs w:val="18"/>
              </w:rPr>
              <w:t xml:space="preserve">RSS </w:t>
            </w:r>
          </w:p>
          <w:p w14:paraId="49940F4B" w14:textId="77777777" w:rsidR="00D934D1" w:rsidRPr="00C6634B" w:rsidRDefault="00D934D1" w:rsidP="001A59A1">
            <w:pPr>
              <w:numPr>
                <w:ilvl w:val="0"/>
                <w:numId w:val="127"/>
              </w:numPr>
              <w:spacing w:line="259" w:lineRule="auto"/>
              <w:ind w:hanging="360"/>
              <w:rPr>
                <w:sz w:val="18"/>
                <w:szCs w:val="18"/>
              </w:rPr>
            </w:pPr>
            <w:r w:rsidRPr="00C6634B">
              <w:rPr>
                <w:sz w:val="18"/>
                <w:szCs w:val="18"/>
              </w:rPr>
              <w:t xml:space="preserve">Concentrator Services </w:t>
            </w:r>
          </w:p>
        </w:tc>
        <w:tc>
          <w:tcPr>
            <w:tcW w:w="1620" w:type="dxa"/>
            <w:tcBorders>
              <w:top w:val="single" w:sz="4" w:space="0" w:color="auto"/>
              <w:left w:val="single" w:sz="4" w:space="0" w:color="auto"/>
              <w:bottom w:val="single" w:sz="4" w:space="0" w:color="auto"/>
              <w:right w:val="single" w:sz="4" w:space="0" w:color="auto"/>
            </w:tcBorders>
          </w:tcPr>
          <w:p w14:paraId="501B843D" w14:textId="77777777" w:rsidR="00D934D1" w:rsidRPr="00C6634B" w:rsidRDefault="00D934D1" w:rsidP="004F5D28">
            <w:pPr>
              <w:spacing w:line="259" w:lineRule="auto"/>
              <w:ind w:right="52"/>
              <w:jc w:val="center"/>
              <w:rPr>
                <w:sz w:val="18"/>
                <w:szCs w:val="18"/>
              </w:rPr>
            </w:pPr>
            <w:r w:rsidRPr="00C6634B">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4AAD09C0" w14:textId="77777777" w:rsidR="00D934D1" w:rsidRPr="00C6634B" w:rsidRDefault="00D934D1" w:rsidP="004F5D28">
            <w:pPr>
              <w:spacing w:line="259" w:lineRule="auto"/>
              <w:jc w:val="center"/>
              <w:rPr>
                <w:sz w:val="18"/>
                <w:szCs w:val="18"/>
              </w:rPr>
            </w:pPr>
            <w:r w:rsidRPr="00C6634B">
              <w:rPr>
                <w:sz w:val="18"/>
                <w:szCs w:val="18"/>
              </w:rPr>
              <w:t xml:space="preserve"> </w:t>
            </w:r>
          </w:p>
        </w:tc>
        <w:tc>
          <w:tcPr>
            <w:tcW w:w="1709" w:type="dxa"/>
            <w:tcBorders>
              <w:top w:val="single" w:sz="4" w:space="0" w:color="auto"/>
              <w:left w:val="single" w:sz="4" w:space="0" w:color="auto"/>
              <w:bottom w:val="single" w:sz="4" w:space="0" w:color="auto"/>
              <w:right w:val="single" w:sz="4" w:space="0" w:color="auto"/>
            </w:tcBorders>
          </w:tcPr>
          <w:p w14:paraId="6B5BF2AC" w14:textId="77777777" w:rsidR="00D934D1" w:rsidRPr="00C6634B" w:rsidRDefault="00D934D1" w:rsidP="004F5D28">
            <w:pPr>
              <w:spacing w:line="259" w:lineRule="auto"/>
              <w:ind w:left="3"/>
              <w:jc w:val="center"/>
              <w:rPr>
                <w:sz w:val="18"/>
                <w:szCs w:val="18"/>
              </w:rPr>
            </w:pPr>
            <w:r w:rsidRPr="00C6634B">
              <w:rPr>
                <w:sz w:val="18"/>
                <w:szCs w:val="18"/>
              </w:rPr>
              <w:t xml:space="preserve"> </w:t>
            </w:r>
          </w:p>
        </w:tc>
      </w:tr>
      <w:tr w:rsidR="00D934D1" w:rsidRPr="00C6634B" w14:paraId="3B9DD377" w14:textId="77777777" w:rsidTr="00B179E2">
        <w:tblPrEx>
          <w:tblCellMar>
            <w:top w:w="66" w:type="dxa"/>
            <w:bottom w:w="70" w:type="dxa"/>
          </w:tblCellMar>
        </w:tblPrEx>
        <w:trPr>
          <w:trHeight w:val="1634"/>
        </w:trPr>
        <w:tc>
          <w:tcPr>
            <w:tcW w:w="1075" w:type="dxa"/>
            <w:tcBorders>
              <w:top w:val="single" w:sz="4" w:space="0" w:color="auto"/>
              <w:left w:val="single" w:sz="4" w:space="0" w:color="auto"/>
              <w:bottom w:val="single" w:sz="4" w:space="0" w:color="auto"/>
              <w:right w:val="single" w:sz="4" w:space="0" w:color="auto"/>
            </w:tcBorders>
          </w:tcPr>
          <w:p w14:paraId="741D4606" w14:textId="77777777" w:rsidR="00D934D1" w:rsidRPr="00C6634B" w:rsidRDefault="00763C7B" w:rsidP="004F5D28">
            <w:pPr>
              <w:spacing w:line="259" w:lineRule="auto"/>
              <w:rPr>
                <w:sz w:val="18"/>
                <w:szCs w:val="18"/>
              </w:rPr>
            </w:pPr>
            <w:r>
              <w:rPr>
                <w:sz w:val="18"/>
                <w:szCs w:val="18"/>
                <w:lang w:val="el-GR"/>
              </w:rPr>
              <w:t>16</w:t>
            </w:r>
            <w:r w:rsidR="00D934D1" w:rsidRPr="00C6634B">
              <w:rPr>
                <w:sz w:val="18"/>
                <w:szCs w:val="18"/>
              </w:rPr>
              <w:t>.</w:t>
            </w:r>
            <w:r w:rsidR="00D934D1" w:rsidRPr="00C6634B">
              <w:rPr>
                <w:rFonts w:ascii="Arial" w:eastAsia="Arial" w:hAnsi="Arial" w:cs="Arial"/>
                <w:sz w:val="18"/>
                <w:szCs w:val="18"/>
              </w:rPr>
              <w:t xml:space="preserve"> </w:t>
            </w:r>
          </w:p>
        </w:tc>
        <w:tc>
          <w:tcPr>
            <w:tcW w:w="3958" w:type="dxa"/>
            <w:tcBorders>
              <w:top w:val="single" w:sz="4" w:space="0" w:color="auto"/>
              <w:left w:val="single" w:sz="4" w:space="0" w:color="auto"/>
              <w:bottom w:val="single" w:sz="4" w:space="0" w:color="auto"/>
              <w:right w:val="single" w:sz="4" w:space="0" w:color="auto"/>
            </w:tcBorders>
            <w:vAlign w:val="bottom"/>
          </w:tcPr>
          <w:p w14:paraId="2214506A" w14:textId="77777777" w:rsidR="00D934D1" w:rsidRPr="00C6634B" w:rsidRDefault="00D934D1" w:rsidP="004F5D28">
            <w:pPr>
              <w:spacing w:after="166" w:line="275" w:lineRule="auto"/>
              <w:ind w:left="8" w:right="53"/>
              <w:rPr>
                <w:sz w:val="18"/>
                <w:szCs w:val="18"/>
                <w:lang w:val="el-GR"/>
              </w:rPr>
            </w:pPr>
            <w:r w:rsidRPr="00C6634B">
              <w:rPr>
                <w:sz w:val="18"/>
                <w:szCs w:val="18"/>
                <w:lang w:val="el-GR"/>
              </w:rPr>
              <w:t xml:space="preserve">Το λογισμικό θα πρέπει να υποστηρίζει ένα σύνολο από σύγχρονα </w:t>
            </w:r>
            <w:r w:rsidRPr="00C6634B">
              <w:rPr>
                <w:sz w:val="18"/>
                <w:szCs w:val="18"/>
              </w:rPr>
              <w:t>Web</w:t>
            </w:r>
            <w:r w:rsidRPr="00C6634B">
              <w:rPr>
                <w:sz w:val="18"/>
                <w:szCs w:val="18"/>
                <w:lang w:val="el-GR"/>
              </w:rPr>
              <w:t xml:space="preserve"> </w:t>
            </w:r>
            <w:r w:rsidRPr="00C6634B">
              <w:rPr>
                <w:sz w:val="18"/>
                <w:szCs w:val="18"/>
              </w:rPr>
              <w:t>Services</w:t>
            </w:r>
            <w:r w:rsidRPr="00C6634B">
              <w:rPr>
                <w:sz w:val="18"/>
                <w:szCs w:val="18"/>
                <w:lang w:val="el-GR"/>
              </w:rPr>
              <w:t xml:space="preserve"> πρωτόκολλα, συμπεριλαμβανομένων των: </w:t>
            </w:r>
          </w:p>
          <w:p w14:paraId="005DAC48" w14:textId="77777777" w:rsidR="00D934D1" w:rsidRPr="00C6634B" w:rsidRDefault="00D934D1" w:rsidP="001A59A1">
            <w:pPr>
              <w:numPr>
                <w:ilvl w:val="0"/>
                <w:numId w:val="128"/>
              </w:numPr>
              <w:spacing w:after="38" w:line="259" w:lineRule="auto"/>
              <w:ind w:hanging="360"/>
              <w:rPr>
                <w:sz w:val="18"/>
                <w:szCs w:val="18"/>
              </w:rPr>
            </w:pPr>
            <w:r w:rsidRPr="00C6634B">
              <w:rPr>
                <w:sz w:val="18"/>
                <w:szCs w:val="18"/>
              </w:rPr>
              <w:t xml:space="preserve">JSON </w:t>
            </w:r>
          </w:p>
          <w:p w14:paraId="24A6FB5B" w14:textId="77777777" w:rsidR="00D934D1" w:rsidRPr="00C6634B" w:rsidRDefault="00D934D1" w:rsidP="001A59A1">
            <w:pPr>
              <w:numPr>
                <w:ilvl w:val="0"/>
                <w:numId w:val="128"/>
              </w:numPr>
              <w:spacing w:after="40" w:line="259" w:lineRule="auto"/>
              <w:ind w:hanging="360"/>
              <w:rPr>
                <w:sz w:val="18"/>
                <w:szCs w:val="18"/>
              </w:rPr>
            </w:pPr>
            <w:r w:rsidRPr="00C6634B">
              <w:rPr>
                <w:sz w:val="18"/>
                <w:szCs w:val="18"/>
              </w:rPr>
              <w:t xml:space="preserve">REST </w:t>
            </w:r>
          </w:p>
          <w:p w14:paraId="3505AA8D" w14:textId="77777777" w:rsidR="00D934D1" w:rsidRPr="00C6634B" w:rsidRDefault="00D934D1" w:rsidP="001A59A1">
            <w:pPr>
              <w:numPr>
                <w:ilvl w:val="0"/>
                <w:numId w:val="128"/>
              </w:numPr>
              <w:spacing w:after="38" w:line="259" w:lineRule="auto"/>
              <w:ind w:hanging="360"/>
              <w:rPr>
                <w:sz w:val="18"/>
                <w:szCs w:val="18"/>
              </w:rPr>
            </w:pPr>
            <w:r w:rsidRPr="00C6634B">
              <w:rPr>
                <w:sz w:val="18"/>
                <w:szCs w:val="18"/>
              </w:rPr>
              <w:t xml:space="preserve">WSRP </w:t>
            </w:r>
          </w:p>
          <w:p w14:paraId="356CB8F1" w14:textId="77777777" w:rsidR="00D934D1" w:rsidRPr="00C6634B" w:rsidRDefault="00D934D1" w:rsidP="001A59A1">
            <w:pPr>
              <w:numPr>
                <w:ilvl w:val="0"/>
                <w:numId w:val="128"/>
              </w:numPr>
              <w:spacing w:line="259" w:lineRule="auto"/>
              <w:ind w:hanging="360"/>
              <w:rPr>
                <w:sz w:val="18"/>
                <w:szCs w:val="18"/>
              </w:rPr>
            </w:pPr>
            <w:r w:rsidRPr="00C6634B">
              <w:rPr>
                <w:sz w:val="18"/>
                <w:szCs w:val="18"/>
              </w:rPr>
              <w:t xml:space="preserve">WebDAV </w:t>
            </w:r>
          </w:p>
        </w:tc>
        <w:tc>
          <w:tcPr>
            <w:tcW w:w="1620" w:type="dxa"/>
            <w:tcBorders>
              <w:top w:val="single" w:sz="4" w:space="0" w:color="auto"/>
              <w:left w:val="single" w:sz="4" w:space="0" w:color="auto"/>
              <w:bottom w:val="single" w:sz="4" w:space="0" w:color="auto"/>
              <w:right w:val="single" w:sz="4" w:space="0" w:color="auto"/>
            </w:tcBorders>
          </w:tcPr>
          <w:p w14:paraId="26FFC799" w14:textId="77777777" w:rsidR="00D934D1" w:rsidRPr="00C6634B" w:rsidRDefault="00D934D1" w:rsidP="004F5D28">
            <w:pPr>
              <w:spacing w:line="259" w:lineRule="auto"/>
              <w:ind w:right="52"/>
              <w:jc w:val="center"/>
              <w:rPr>
                <w:sz w:val="18"/>
                <w:szCs w:val="18"/>
              </w:rPr>
            </w:pPr>
            <w:r w:rsidRPr="00C6634B">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3D990E73" w14:textId="77777777" w:rsidR="00D934D1" w:rsidRPr="00C6634B" w:rsidRDefault="00D934D1" w:rsidP="004F5D28">
            <w:pPr>
              <w:spacing w:line="259" w:lineRule="auto"/>
              <w:jc w:val="center"/>
              <w:rPr>
                <w:sz w:val="18"/>
                <w:szCs w:val="18"/>
              </w:rPr>
            </w:pPr>
            <w:r w:rsidRPr="00C6634B">
              <w:rPr>
                <w:sz w:val="18"/>
                <w:szCs w:val="18"/>
              </w:rPr>
              <w:t xml:space="preserve"> </w:t>
            </w:r>
          </w:p>
        </w:tc>
        <w:tc>
          <w:tcPr>
            <w:tcW w:w="1709" w:type="dxa"/>
            <w:tcBorders>
              <w:top w:val="single" w:sz="4" w:space="0" w:color="auto"/>
              <w:left w:val="single" w:sz="4" w:space="0" w:color="auto"/>
              <w:bottom w:val="single" w:sz="4" w:space="0" w:color="auto"/>
              <w:right w:val="single" w:sz="4" w:space="0" w:color="auto"/>
            </w:tcBorders>
          </w:tcPr>
          <w:p w14:paraId="33CC31C3" w14:textId="77777777" w:rsidR="00D934D1" w:rsidRPr="00C6634B" w:rsidRDefault="00D934D1" w:rsidP="004F5D28">
            <w:pPr>
              <w:spacing w:line="259" w:lineRule="auto"/>
              <w:ind w:left="3"/>
              <w:jc w:val="center"/>
              <w:rPr>
                <w:sz w:val="18"/>
                <w:szCs w:val="18"/>
              </w:rPr>
            </w:pPr>
            <w:r w:rsidRPr="00C6634B">
              <w:rPr>
                <w:sz w:val="18"/>
                <w:szCs w:val="18"/>
              </w:rPr>
              <w:t xml:space="preserve"> </w:t>
            </w:r>
          </w:p>
        </w:tc>
      </w:tr>
      <w:tr w:rsidR="00D934D1" w14:paraId="1BEF3758" w14:textId="77777777" w:rsidTr="00B179E2">
        <w:tblPrEx>
          <w:tblCellMar>
            <w:top w:w="66" w:type="dxa"/>
            <w:bottom w:w="70" w:type="dxa"/>
          </w:tblCellMar>
        </w:tblPrEx>
        <w:trPr>
          <w:trHeight w:val="608"/>
        </w:trPr>
        <w:tc>
          <w:tcPr>
            <w:tcW w:w="5033" w:type="dxa"/>
            <w:gridSpan w:val="2"/>
            <w:tcBorders>
              <w:top w:val="single" w:sz="4" w:space="0" w:color="auto"/>
              <w:left w:val="single" w:sz="4" w:space="0" w:color="auto"/>
              <w:bottom w:val="single" w:sz="4" w:space="0" w:color="auto"/>
              <w:right w:val="single" w:sz="6" w:space="0" w:color="A0A0A0"/>
            </w:tcBorders>
            <w:shd w:val="clear" w:color="auto" w:fill="D9D9D9"/>
            <w:vAlign w:val="center"/>
          </w:tcPr>
          <w:p w14:paraId="30C65CF7" w14:textId="77777777" w:rsidR="00D934D1" w:rsidRPr="009707A0" w:rsidRDefault="00D934D1" w:rsidP="004F5D28">
            <w:pPr>
              <w:spacing w:line="259" w:lineRule="auto"/>
              <w:rPr>
                <w:sz w:val="18"/>
                <w:szCs w:val="18"/>
                <w:lang w:val="el-GR"/>
              </w:rPr>
            </w:pPr>
            <w:r w:rsidRPr="009707A0">
              <w:rPr>
                <w:b/>
                <w:sz w:val="18"/>
                <w:szCs w:val="18"/>
              </w:rPr>
              <w:t xml:space="preserve">ΑΣΦΑΛΕΙΑ ΚΑΙ ΠΡΟΣΒΑΣΗ </w:t>
            </w:r>
            <w:r w:rsidR="00C953A8" w:rsidRPr="009707A0">
              <w:rPr>
                <w:b/>
                <w:sz w:val="18"/>
                <w:szCs w:val="18"/>
                <w:lang w:val="el-GR"/>
              </w:rPr>
              <w:t>(παρ.3.3.3.2.)</w:t>
            </w:r>
          </w:p>
        </w:tc>
        <w:tc>
          <w:tcPr>
            <w:tcW w:w="1620" w:type="dxa"/>
            <w:tcBorders>
              <w:top w:val="single" w:sz="4" w:space="0" w:color="auto"/>
              <w:left w:val="single" w:sz="6" w:space="0" w:color="A0A0A0"/>
              <w:bottom w:val="single" w:sz="4" w:space="0" w:color="auto"/>
              <w:right w:val="single" w:sz="6" w:space="0" w:color="A0A0A0"/>
            </w:tcBorders>
            <w:shd w:val="clear" w:color="auto" w:fill="D9D9D9"/>
            <w:vAlign w:val="center"/>
          </w:tcPr>
          <w:p w14:paraId="44E93650" w14:textId="77777777" w:rsidR="00D934D1" w:rsidRDefault="00D934D1" w:rsidP="004F5D28">
            <w:pPr>
              <w:spacing w:line="259" w:lineRule="auto"/>
              <w:ind w:left="37"/>
            </w:pPr>
            <w:r>
              <w:t xml:space="preserve"> </w:t>
            </w:r>
          </w:p>
        </w:tc>
        <w:tc>
          <w:tcPr>
            <w:tcW w:w="1530" w:type="dxa"/>
            <w:tcBorders>
              <w:top w:val="single" w:sz="4" w:space="0" w:color="auto"/>
              <w:left w:val="single" w:sz="6" w:space="0" w:color="A0A0A0"/>
              <w:bottom w:val="single" w:sz="4" w:space="0" w:color="auto"/>
              <w:right w:val="single" w:sz="6" w:space="0" w:color="A0A0A0"/>
            </w:tcBorders>
            <w:shd w:val="clear" w:color="auto" w:fill="D9D9D9"/>
            <w:vAlign w:val="center"/>
          </w:tcPr>
          <w:p w14:paraId="41D578F3" w14:textId="77777777" w:rsidR="00D934D1" w:rsidRDefault="00D934D1" w:rsidP="004F5D28">
            <w:pPr>
              <w:spacing w:line="259" w:lineRule="auto"/>
              <w:ind w:left="5"/>
            </w:pPr>
          </w:p>
        </w:tc>
        <w:tc>
          <w:tcPr>
            <w:tcW w:w="1709" w:type="dxa"/>
            <w:tcBorders>
              <w:top w:val="single" w:sz="4" w:space="0" w:color="auto"/>
              <w:left w:val="single" w:sz="6" w:space="0" w:color="A0A0A0"/>
              <w:bottom w:val="single" w:sz="4" w:space="0" w:color="auto"/>
              <w:right w:val="single" w:sz="6" w:space="0" w:color="A0A0A0"/>
            </w:tcBorders>
            <w:shd w:val="clear" w:color="auto" w:fill="D9D9D9"/>
            <w:vAlign w:val="center"/>
          </w:tcPr>
          <w:p w14:paraId="358DCC9B" w14:textId="77777777" w:rsidR="00D934D1" w:rsidRDefault="00D934D1" w:rsidP="004F5D28">
            <w:pPr>
              <w:spacing w:line="259" w:lineRule="auto"/>
              <w:ind w:left="5"/>
            </w:pPr>
          </w:p>
        </w:tc>
      </w:tr>
      <w:tr w:rsidR="00D934D1" w:rsidRPr="00290D74" w14:paraId="30D68AA8" w14:textId="77777777" w:rsidTr="00B179E2">
        <w:tblPrEx>
          <w:tblCellMar>
            <w:top w:w="66" w:type="dxa"/>
            <w:bottom w:w="70" w:type="dxa"/>
          </w:tblCellMar>
        </w:tblPrEx>
        <w:trPr>
          <w:trHeight w:val="909"/>
        </w:trPr>
        <w:tc>
          <w:tcPr>
            <w:tcW w:w="1075" w:type="dxa"/>
            <w:tcBorders>
              <w:top w:val="single" w:sz="4" w:space="0" w:color="auto"/>
              <w:left w:val="single" w:sz="4" w:space="0" w:color="auto"/>
              <w:bottom w:val="single" w:sz="4" w:space="0" w:color="auto"/>
              <w:right w:val="single" w:sz="4" w:space="0" w:color="auto"/>
            </w:tcBorders>
          </w:tcPr>
          <w:p w14:paraId="432AE710" w14:textId="77777777" w:rsidR="00D934D1" w:rsidRPr="00290D74" w:rsidRDefault="00763C7B" w:rsidP="004F5D28">
            <w:pPr>
              <w:spacing w:line="259" w:lineRule="auto"/>
              <w:rPr>
                <w:sz w:val="18"/>
                <w:szCs w:val="18"/>
              </w:rPr>
            </w:pPr>
            <w:r>
              <w:rPr>
                <w:sz w:val="18"/>
                <w:szCs w:val="18"/>
                <w:lang w:val="el-GR"/>
              </w:rPr>
              <w:t>17</w:t>
            </w:r>
            <w:r w:rsidR="00D934D1" w:rsidRPr="00290D74">
              <w:rPr>
                <w:sz w:val="18"/>
                <w:szCs w:val="18"/>
              </w:rPr>
              <w:t>.</w:t>
            </w:r>
            <w:r w:rsidR="00D934D1" w:rsidRPr="00290D74">
              <w:rPr>
                <w:rFonts w:ascii="Arial" w:eastAsia="Arial" w:hAnsi="Arial" w:cs="Arial"/>
                <w:sz w:val="18"/>
                <w:szCs w:val="18"/>
              </w:rPr>
              <w:t xml:space="preserve"> </w:t>
            </w:r>
          </w:p>
        </w:tc>
        <w:tc>
          <w:tcPr>
            <w:tcW w:w="3958" w:type="dxa"/>
            <w:tcBorders>
              <w:top w:val="single" w:sz="4" w:space="0" w:color="auto"/>
              <w:left w:val="single" w:sz="4" w:space="0" w:color="auto"/>
              <w:bottom w:val="single" w:sz="4" w:space="0" w:color="auto"/>
              <w:right w:val="single" w:sz="4" w:space="0" w:color="auto"/>
            </w:tcBorders>
            <w:vAlign w:val="center"/>
          </w:tcPr>
          <w:p w14:paraId="5FEF1E36" w14:textId="77777777" w:rsidR="00D934D1" w:rsidRPr="00290D74" w:rsidRDefault="00D934D1" w:rsidP="004F5D28">
            <w:pPr>
              <w:spacing w:line="259" w:lineRule="auto"/>
              <w:ind w:left="8" w:right="53"/>
              <w:rPr>
                <w:sz w:val="18"/>
                <w:szCs w:val="18"/>
                <w:lang w:val="el-GR"/>
              </w:rPr>
            </w:pPr>
            <w:r w:rsidRPr="00290D74">
              <w:rPr>
                <w:sz w:val="18"/>
                <w:szCs w:val="18"/>
                <w:lang w:val="el-GR"/>
              </w:rPr>
              <w:t xml:space="preserve">Χρήση σύγχρονων τεχνολογιών κρυπτογράφησης - Να καταγραφούν οι αλγόριθμοι κρυπτογράφησης που υποστηρίζονται. </w:t>
            </w:r>
          </w:p>
        </w:tc>
        <w:tc>
          <w:tcPr>
            <w:tcW w:w="1620" w:type="dxa"/>
            <w:tcBorders>
              <w:top w:val="single" w:sz="4" w:space="0" w:color="auto"/>
              <w:left w:val="single" w:sz="4" w:space="0" w:color="auto"/>
              <w:bottom w:val="single" w:sz="4" w:space="0" w:color="auto"/>
              <w:right w:val="single" w:sz="4" w:space="0" w:color="auto"/>
            </w:tcBorders>
          </w:tcPr>
          <w:p w14:paraId="7366EFCE" w14:textId="77777777" w:rsidR="00D934D1" w:rsidRPr="00290D74" w:rsidRDefault="00D934D1" w:rsidP="004F5D28">
            <w:pPr>
              <w:spacing w:line="259" w:lineRule="auto"/>
              <w:ind w:right="52"/>
              <w:jc w:val="center"/>
              <w:rPr>
                <w:sz w:val="18"/>
                <w:szCs w:val="18"/>
              </w:rPr>
            </w:pPr>
            <w:r w:rsidRPr="00290D74">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4F0AAB25" w14:textId="77777777" w:rsidR="00D934D1" w:rsidRPr="00290D74" w:rsidRDefault="00D934D1" w:rsidP="004F5D28">
            <w:pPr>
              <w:spacing w:line="259" w:lineRule="auto"/>
              <w:jc w:val="center"/>
              <w:rPr>
                <w:sz w:val="18"/>
                <w:szCs w:val="18"/>
              </w:rPr>
            </w:pPr>
            <w:r w:rsidRPr="00290D74">
              <w:rPr>
                <w:sz w:val="18"/>
                <w:szCs w:val="18"/>
              </w:rPr>
              <w:t xml:space="preserve"> </w:t>
            </w:r>
          </w:p>
        </w:tc>
        <w:tc>
          <w:tcPr>
            <w:tcW w:w="1709" w:type="dxa"/>
            <w:tcBorders>
              <w:top w:val="single" w:sz="4" w:space="0" w:color="auto"/>
              <w:left w:val="single" w:sz="4" w:space="0" w:color="auto"/>
              <w:bottom w:val="single" w:sz="4" w:space="0" w:color="auto"/>
              <w:right w:val="single" w:sz="4" w:space="0" w:color="auto"/>
            </w:tcBorders>
          </w:tcPr>
          <w:p w14:paraId="67548747" w14:textId="77777777" w:rsidR="00D934D1" w:rsidRPr="00290D74" w:rsidRDefault="00D934D1" w:rsidP="004F5D28">
            <w:pPr>
              <w:spacing w:line="259" w:lineRule="auto"/>
              <w:ind w:left="3"/>
              <w:jc w:val="center"/>
              <w:rPr>
                <w:sz w:val="18"/>
                <w:szCs w:val="18"/>
              </w:rPr>
            </w:pPr>
            <w:r w:rsidRPr="00290D74">
              <w:rPr>
                <w:sz w:val="18"/>
                <w:szCs w:val="18"/>
              </w:rPr>
              <w:t xml:space="preserve"> </w:t>
            </w:r>
          </w:p>
        </w:tc>
      </w:tr>
      <w:tr w:rsidR="00D934D1" w:rsidRPr="00290D74" w14:paraId="4F2A03FA" w14:textId="77777777" w:rsidTr="00B179E2">
        <w:tblPrEx>
          <w:tblCellMar>
            <w:top w:w="66" w:type="dxa"/>
            <w:bottom w:w="70" w:type="dxa"/>
          </w:tblCellMar>
        </w:tblPrEx>
        <w:trPr>
          <w:trHeight w:val="567"/>
        </w:trPr>
        <w:tc>
          <w:tcPr>
            <w:tcW w:w="1075" w:type="dxa"/>
            <w:tcBorders>
              <w:top w:val="single" w:sz="4" w:space="0" w:color="auto"/>
              <w:left w:val="single" w:sz="4" w:space="0" w:color="auto"/>
              <w:bottom w:val="single" w:sz="4" w:space="0" w:color="auto"/>
              <w:right w:val="single" w:sz="4" w:space="0" w:color="auto"/>
            </w:tcBorders>
          </w:tcPr>
          <w:p w14:paraId="31921D08" w14:textId="77777777" w:rsidR="00D934D1" w:rsidRPr="00290D74" w:rsidRDefault="00763C7B" w:rsidP="004F5D28">
            <w:pPr>
              <w:spacing w:line="259" w:lineRule="auto"/>
              <w:rPr>
                <w:sz w:val="18"/>
                <w:szCs w:val="18"/>
              </w:rPr>
            </w:pPr>
            <w:r>
              <w:rPr>
                <w:sz w:val="18"/>
                <w:szCs w:val="18"/>
                <w:lang w:val="el-GR"/>
              </w:rPr>
              <w:t>18</w:t>
            </w:r>
            <w:r w:rsidR="00D934D1" w:rsidRPr="00290D74">
              <w:rPr>
                <w:sz w:val="18"/>
                <w:szCs w:val="18"/>
              </w:rPr>
              <w:t>.</w:t>
            </w:r>
            <w:r w:rsidR="00D934D1" w:rsidRPr="00290D74">
              <w:rPr>
                <w:rFonts w:ascii="Arial" w:eastAsia="Arial" w:hAnsi="Arial" w:cs="Arial"/>
                <w:sz w:val="18"/>
                <w:szCs w:val="18"/>
              </w:rPr>
              <w:t xml:space="preserve"> </w:t>
            </w:r>
          </w:p>
        </w:tc>
        <w:tc>
          <w:tcPr>
            <w:tcW w:w="3958" w:type="dxa"/>
            <w:tcBorders>
              <w:top w:val="single" w:sz="4" w:space="0" w:color="auto"/>
              <w:left w:val="single" w:sz="4" w:space="0" w:color="auto"/>
              <w:bottom w:val="single" w:sz="4" w:space="0" w:color="auto"/>
              <w:right w:val="single" w:sz="4" w:space="0" w:color="auto"/>
            </w:tcBorders>
            <w:vAlign w:val="center"/>
          </w:tcPr>
          <w:p w14:paraId="4D70991E" w14:textId="77777777" w:rsidR="00D934D1" w:rsidRPr="00290D74" w:rsidRDefault="00D934D1" w:rsidP="004F5D28">
            <w:pPr>
              <w:spacing w:line="259" w:lineRule="auto"/>
              <w:ind w:left="8"/>
              <w:rPr>
                <w:sz w:val="18"/>
                <w:szCs w:val="18"/>
                <w:lang w:val="el-GR"/>
              </w:rPr>
            </w:pPr>
            <w:r w:rsidRPr="00290D74">
              <w:rPr>
                <w:sz w:val="18"/>
                <w:szCs w:val="18"/>
                <w:lang w:val="el-GR"/>
              </w:rPr>
              <w:t xml:space="preserve">Υποστήριξη πρωτοκόλλων </w:t>
            </w:r>
            <w:r w:rsidRPr="00290D74">
              <w:rPr>
                <w:sz w:val="18"/>
                <w:szCs w:val="18"/>
              </w:rPr>
              <w:t>HTTPS</w:t>
            </w:r>
            <w:r w:rsidRPr="00290D74">
              <w:rPr>
                <w:sz w:val="18"/>
                <w:szCs w:val="18"/>
                <w:lang w:val="el-GR"/>
              </w:rPr>
              <w:t xml:space="preserve">,  </w:t>
            </w:r>
            <w:r w:rsidRPr="00290D74">
              <w:rPr>
                <w:sz w:val="18"/>
                <w:szCs w:val="18"/>
              </w:rPr>
              <w:t>SSL</w:t>
            </w:r>
            <w:r w:rsidRPr="00290D74">
              <w:rPr>
                <w:sz w:val="18"/>
                <w:szCs w:val="18"/>
                <w:lang w:val="el-GR"/>
              </w:rPr>
              <w:t>/</w:t>
            </w:r>
            <w:r w:rsidRPr="00290D74">
              <w:rPr>
                <w:sz w:val="18"/>
                <w:szCs w:val="18"/>
              </w:rPr>
              <w:t>TLS</w:t>
            </w:r>
            <w:r w:rsidRPr="00290D74">
              <w:rPr>
                <w:sz w:val="18"/>
                <w:szCs w:val="18"/>
                <w:lang w:val="el-GR"/>
              </w:rPr>
              <w:t xml:space="preserve"> για την ασφαλή διακίνηση της πληροφορίας </w:t>
            </w:r>
          </w:p>
        </w:tc>
        <w:tc>
          <w:tcPr>
            <w:tcW w:w="1620" w:type="dxa"/>
            <w:tcBorders>
              <w:top w:val="single" w:sz="4" w:space="0" w:color="auto"/>
              <w:left w:val="single" w:sz="4" w:space="0" w:color="auto"/>
              <w:bottom w:val="single" w:sz="4" w:space="0" w:color="auto"/>
              <w:right w:val="single" w:sz="4" w:space="0" w:color="auto"/>
            </w:tcBorders>
          </w:tcPr>
          <w:p w14:paraId="73AEEC3C" w14:textId="77777777" w:rsidR="00D934D1" w:rsidRPr="00290D74" w:rsidRDefault="00D934D1" w:rsidP="004F5D28">
            <w:pPr>
              <w:spacing w:line="259" w:lineRule="auto"/>
              <w:ind w:right="52"/>
              <w:jc w:val="center"/>
              <w:rPr>
                <w:sz w:val="18"/>
                <w:szCs w:val="18"/>
              </w:rPr>
            </w:pPr>
            <w:r w:rsidRPr="00290D74">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18A9BFEC" w14:textId="77777777" w:rsidR="00D934D1" w:rsidRPr="00290D74" w:rsidRDefault="00D934D1" w:rsidP="004F5D28">
            <w:pPr>
              <w:spacing w:line="259" w:lineRule="auto"/>
              <w:jc w:val="center"/>
              <w:rPr>
                <w:sz w:val="18"/>
                <w:szCs w:val="18"/>
              </w:rPr>
            </w:pPr>
            <w:r w:rsidRPr="00290D74">
              <w:rPr>
                <w:sz w:val="18"/>
                <w:szCs w:val="18"/>
              </w:rPr>
              <w:t xml:space="preserve"> </w:t>
            </w:r>
          </w:p>
        </w:tc>
        <w:tc>
          <w:tcPr>
            <w:tcW w:w="1709" w:type="dxa"/>
            <w:tcBorders>
              <w:top w:val="single" w:sz="4" w:space="0" w:color="auto"/>
              <w:left w:val="single" w:sz="4" w:space="0" w:color="auto"/>
              <w:bottom w:val="single" w:sz="4" w:space="0" w:color="auto"/>
              <w:right w:val="single" w:sz="4" w:space="0" w:color="auto"/>
            </w:tcBorders>
          </w:tcPr>
          <w:p w14:paraId="4334799B" w14:textId="77777777" w:rsidR="00D934D1" w:rsidRPr="00290D74" w:rsidRDefault="00D934D1" w:rsidP="004F5D28">
            <w:pPr>
              <w:spacing w:line="259" w:lineRule="auto"/>
              <w:ind w:left="3"/>
              <w:jc w:val="center"/>
              <w:rPr>
                <w:sz w:val="18"/>
                <w:szCs w:val="18"/>
              </w:rPr>
            </w:pPr>
            <w:r w:rsidRPr="00290D74">
              <w:rPr>
                <w:sz w:val="18"/>
                <w:szCs w:val="18"/>
              </w:rPr>
              <w:t xml:space="preserve"> </w:t>
            </w:r>
          </w:p>
        </w:tc>
      </w:tr>
      <w:tr w:rsidR="00D934D1" w:rsidRPr="00290D74" w14:paraId="43492000" w14:textId="77777777" w:rsidTr="00B179E2">
        <w:tblPrEx>
          <w:tblCellMar>
            <w:top w:w="66" w:type="dxa"/>
            <w:bottom w:w="70" w:type="dxa"/>
          </w:tblCellMar>
        </w:tblPrEx>
        <w:trPr>
          <w:trHeight w:val="2210"/>
        </w:trPr>
        <w:tc>
          <w:tcPr>
            <w:tcW w:w="1075" w:type="dxa"/>
            <w:tcBorders>
              <w:top w:val="single" w:sz="4" w:space="0" w:color="auto"/>
              <w:left w:val="single" w:sz="4" w:space="0" w:color="auto"/>
              <w:bottom w:val="single" w:sz="4" w:space="0" w:color="auto"/>
              <w:right w:val="single" w:sz="4" w:space="0" w:color="auto"/>
            </w:tcBorders>
          </w:tcPr>
          <w:p w14:paraId="19E77167" w14:textId="77777777" w:rsidR="00D934D1" w:rsidRPr="00290D74" w:rsidRDefault="00763C7B" w:rsidP="004F5D28">
            <w:pPr>
              <w:spacing w:line="259" w:lineRule="auto"/>
              <w:rPr>
                <w:sz w:val="18"/>
                <w:szCs w:val="18"/>
              </w:rPr>
            </w:pPr>
            <w:r>
              <w:rPr>
                <w:sz w:val="18"/>
                <w:szCs w:val="18"/>
                <w:lang w:val="el-GR"/>
              </w:rPr>
              <w:t>19</w:t>
            </w:r>
            <w:r w:rsidR="00D934D1" w:rsidRPr="00290D74">
              <w:rPr>
                <w:sz w:val="18"/>
                <w:szCs w:val="18"/>
              </w:rPr>
              <w:t>.</w:t>
            </w:r>
            <w:r w:rsidR="00D934D1" w:rsidRPr="00290D74">
              <w:rPr>
                <w:rFonts w:ascii="Arial" w:eastAsia="Arial" w:hAnsi="Arial" w:cs="Arial"/>
                <w:sz w:val="18"/>
                <w:szCs w:val="18"/>
              </w:rPr>
              <w:t xml:space="preserve"> </w:t>
            </w:r>
          </w:p>
        </w:tc>
        <w:tc>
          <w:tcPr>
            <w:tcW w:w="3958" w:type="dxa"/>
            <w:tcBorders>
              <w:top w:val="single" w:sz="4" w:space="0" w:color="auto"/>
              <w:left w:val="single" w:sz="4" w:space="0" w:color="auto"/>
              <w:bottom w:val="single" w:sz="4" w:space="0" w:color="auto"/>
              <w:right w:val="single" w:sz="4" w:space="0" w:color="auto"/>
            </w:tcBorders>
            <w:vAlign w:val="bottom"/>
          </w:tcPr>
          <w:p w14:paraId="5EF63F41" w14:textId="77777777" w:rsidR="00290D74" w:rsidRPr="00290D74" w:rsidRDefault="00D934D1" w:rsidP="00290D74">
            <w:pPr>
              <w:spacing w:after="182" w:line="259" w:lineRule="auto"/>
              <w:ind w:left="8"/>
              <w:rPr>
                <w:sz w:val="18"/>
                <w:szCs w:val="18"/>
                <w:lang w:val="el-GR"/>
              </w:rPr>
            </w:pPr>
            <w:r w:rsidRPr="00290D74">
              <w:rPr>
                <w:sz w:val="18"/>
                <w:szCs w:val="18"/>
                <w:lang w:val="el-GR"/>
              </w:rPr>
              <w:t xml:space="preserve">Να υπάρχει υποστήριξη για: </w:t>
            </w:r>
          </w:p>
          <w:p w14:paraId="27E57B5A" w14:textId="77777777" w:rsidR="00290D74" w:rsidRPr="00290D74" w:rsidRDefault="00D934D1" w:rsidP="001A59A1">
            <w:pPr>
              <w:pStyle w:val="aff1"/>
              <w:numPr>
                <w:ilvl w:val="0"/>
                <w:numId w:val="149"/>
              </w:numPr>
              <w:spacing w:after="182" w:line="259" w:lineRule="auto"/>
              <w:rPr>
                <w:sz w:val="18"/>
                <w:szCs w:val="18"/>
                <w:lang w:val="el-GR"/>
              </w:rPr>
            </w:pPr>
            <w:r w:rsidRPr="00290D74">
              <w:rPr>
                <w:sz w:val="18"/>
                <w:szCs w:val="18"/>
              </w:rPr>
              <w:t>Single</w:t>
            </w:r>
            <w:r w:rsidRPr="00290D74">
              <w:rPr>
                <w:sz w:val="18"/>
                <w:szCs w:val="18"/>
                <w:lang w:val="el-GR"/>
              </w:rPr>
              <w:t xml:space="preserve"> </w:t>
            </w:r>
            <w:r w:rsidRPr="00290D74">
              <w:rPr>
                <w:sz w:val="18"/>
                <w:szCs w:val="18"/>
                <w:lang w:val="el-GR"/>
              </w:rPr>
              <w:tab/>
            </w:r>
            <w:r w:rsidRPr="00290D74">
              <w:rPr>
                <w:sz w:val="18"/>
                <w:szCs w:val="18"/>
              </w:rPr>
              <w:t>Sign</w:t>
            </w:r>
            <w:r w:rsidRPr="00290D74">
              <w:rPr>
                <w:sz w:val="18"/>
                <w:szCs w:val="18"/>
                <w:lang w:val="el-GR"/>
              </w:rPr>
              <w:t xml:space="preserve"> </w:t>
            </w:r>
            <w:r w:rsidRPr="00290D74">
              <w:rPr>
                <w:sz w:val="18"/>
                <w:szCs w:val="18"/>
                <w:lang w:val="el-GR"/>
              </w:rPr>
              <w:tab/>
            </w:r>
            <w:r w:rsidRPr="00290D74">
              <w:rPr>
                <w:sz w:val="18"/>
                <w:szCs w:val="18"/>
              </w:rPr>
              <w:t>On</w:t>
            </w:r>
            <w:r w:rsidR="00DC0A86">
              <w:rPr>
                <w:sz w:val="18"/>
                <w:szCs w:val="18"/>
                <w:lang w:val="el-GR"/>
              </w:rPr>
              <w:t xml:space="preserve"> </w:t>
            </w:r>
            <w:r w:rsidRPr="00290D74">
              <w:rPr>
                <w:sz w:val="18"/>
                <w:szCs w:val="18"/>
                <w:lang w:val="el-GR"/>
              </w:rPr>
              <w:t xml:space="preserve">(Δυνατότητα </w:t>
            </w:r>
            <w:r w:rsidR="00C6634B" w:rsidRPr="00290D74">
              <w:rPr>
                <w:sz w:val="18"/>
                <w:szCs w:val="18"/>
                <w:lang w:val="el-GR"/>
              </w:rPr>
              <w:t xml:space="preserve">μετάβασης από μία εφαρμογή σε άλλη) </w:t>
            </w:r>
          </w:p>
          <w:p w14:paraId="29BA0443" w14:textId="77777777" w:rsidR="00290D74" w:rsidRPr="00290D74" w:rsidRDefault="00C6634B" w:rsidP="001A59A1">
            <w:pPr>
              <w:pStyle w:val="aff1"/>
              <w:numPr>
                <w:ilvl w:val="0"/>
                <w:numId w:val="149"/>
              </w:numPr>
              <w:spacing w:after="182" w:line="259" w:lineRule="auto"/>
              <w:rPr>
                <w:sz w:val="18"/>
                <w:szCs w:val="18"/>
                <w:lang w:val="el-GR"/>
              </w:rPr>
            </w:pPr>
            <w:r w:rsidRPr="00290D74">
              <w:rPr>
                <w:sz w:val="18"/>
                <w:szCs w:val="18"/>
                <w:lang w:val="el-GR"/>
              </w:rPr>
              <w:t xml:space="preserve">Ελέγχου </w:t>
            </w:r>
            <w:r w:rsidRPr="00290D74">
              <w:rPr>
                <w:sz w:val="18"/>
                <w:szCs w:val="18"/>
                <w:lang w:val="el-GR"/>
              </w:rPr>
              <w:tab/>
              <w:t xml:space="preserve">χρήστη </w:t>
            </w:r>
            <w:r w:rsidRPr="00290D74">
              <w:rPr>
                <w:sz w:val="18"/>
                <w:szCs w:val="18"/>
                <w:lang w:val="el-GR"/>
              </w:rPr>
              <w:tab/>
              <w:t>(</w:t>
            </w:r>
            <w:r w:rsidRPr="00290D74">
              <w:rPr>
                <w:sz w:val="18"/>
                <w:szCs w:val="18"/>
              </w:rPr>
              <w:t>LDAP</w:t>
            </w:r>
            <w:r w:rsidRPr="00290D74">
              <w:rPr>
                <w:sz w:val="18"/>
                <w:szCs w:val="18"/>
                <w:lang w:val="el-GR"/>
              </w:rPr>
              <w:t xml:space="preserve"> </w:t>
            </w:r>
            <w:r w:rsidRPr="00290D74">
              <w:rPr>
                <w:sz w:val="18"/>
                <w:szCs w:val="18"/>
              </w:rPr>
              <w:t>authentication</w:t>
            </w:r>
            <w:r w:rsidRPr="00290D74">
              <w:rPr>
                <w:sz w:val="18"/>
                <w:szCs w:val="18"/>
                <w:lang w:val="el-GR"/>
              </w:rPr>
              <w:t xml:space="preserve">) </w:t>
            </w:r>
          </w:p>
          <w:p w14:paraId="60424CA3" w14:textId="77777777" w:rsidR="00290D74" w:rsidRPr="00290D74" w:rsidRDefault="00C6634B" w:rsidP="001A59A1">
            <w:pPr>
              <w:pStyle w:val="aff1"/>
              <w:numPr>
                <w:ilvl w:val="0"/>
                <w:numId w:val="149"/>
              </w:numPr>
              <w:spacing w:after="182" w:line="259" w:lineRule="auto"/>
              <w:rPr>
                <w:sz w:val="18"/>
                <w:szCs w:val="18"/>
                <w:lang w:val="el-GR"/>
              </w:rPr>
            </w:pPr>
            <w:r w:rsidRPr="00290D74">
              <w:rPr>
                <w:sz w:val="18"/>
                <w:szCs w:val="18"/>
                <w:lang w:val="el-GR"/>
              </w:rPr>
              <w:t xml:space="preserve">Ασφάλεια διαδικτυακών υπηρεσιών </w:t>
            </w:r>
          </w:p>
          <w:p w14:paraId="6A83024C" w14:textId="77777777" w:rsidR="00D934D1" w:rsidRPr="00290D74" w:rsidRDefault="00C6634B" w:rsidP="001A59A1">
            <w:pPr>
              <w:pStyle w:val="aff1"/>
              <w:numPr>
                <w:ilvl w:val="0"/>
                <w:numId w:val="149"/>
              </w:numPr>
              <w:spacing w:after="182" w:line="259" w:lineRule="auto"/>
              <w:rPr>
                <w:sz w:val="18"/>
                <w:szCs w:val="18"/>
                <w:lang w:val="el-GR"/>
              </w:rPr>
            </w:pPr>
            <w:r w:rsidRPr="00290D74">
              <w:rPr>
                <w:sz w:val="18"/>
                <w:szCs w:val="18"/>
              </w:rPr>
              <w:t>(WS – Security)</w:t>
            </w:r>
          </w:p>
        </w:tc>
        <w:tc>
          <w:tcPr>
            <w:tcW w:w="1620" w:type="dxa"/>
            <w:tcBorders>
              <w:top w:val="single" w:sz="4" w:space="0" w:color="auto"/>
              <w:left w:val="single" w:sz="4" w:space="0" w:color="auto"/>
              <w:bottom w:val="single" w:sz="4" w:space="0" w:color="auto"/>
              <w:right w:val="single" w:sz="4" w:space="0" w:color="auto"/>
            </w:tcBorders>
          </w:tcPr>
          <w:p w14:paraId="3EFC0BD4" w14:textId="77777777" w:rsidR="00D934D1" w:rsidRPr="00290D74" w:rsidRDefault="00D934D1" w:rsidP="004F5D28">
            <w:pPr>
              <w:spacing w:line="259" w:lineRule="auto"/>
              <w:ind w:right="52"/>
              <w:jc w:val="center"/>
              <w:rPr>
                <w:sz w:val="18"/>
                <w:szCs w:val="18"/>
              </w:rPr>
            </w:pPr>
            <w:r w:rsidRPr="00290D74">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665EA545" w14:textId="77777777" w:rsidR="00D934D1" w:rsidRPr="00290D74" w:rsidRDefault="00D934D1" w:rsidP="004F5D28">
            <w:pPr>
              <w:spacing w:line="259" w:lineRule="auto"/>
              <w:jc w:val="center"/>
              <w:rPr>
                <w:sz w:val="18"/>
                <w:szCs w:val="18"/>
              </w:rPr>
            </w:pPr>
            <w:r w:rsidRPr="00290D74">
              <w:rPr>
                <w:sz w:val="18"/>
                <w:szCs w:val="18"/>
              </w:rPr>
              <w:t xml:space="preserve"> </w:t>
            </w:r>
          </w:p>
        </w:tc>
        <w:tc>
          <w:tcPr>
            <w:tcW w:w="1709" w:type="dxa"/>
            <w:tcBorders>
              <w:top w:val="single" w:sz="4" w:space="0" w:color="auto"/>
              <w:left w:val="single" w:sz="4" w:space="0" w:color="auto"/>
              <w:bottom w:val="single" w:sz="4" w:space="0" w:color="auto"/>
              <w:right w:val="single" w:sz="4" w:space="0" w:color="auto"/>
            </w:tcBorders>
          </w:tcPr>
          <w:p w14:paraId="57F73F6D" w14:textId="77777777" w:rsidR="00D934D1" w:rsidRPr="00290D74" w:rsidRDefault="00D934D1" w:rsidP="004F5D28">
            <w:pPr>
              <w:spacing w:line="259" w:lineRule="auto"/>
              <w:ind w:left="3"/>
              <w:jc w:val="center"/>
              <w:rPr>
                <w:sz w:val="18"/>
                <w:szCs w:val="18"/>
              </w:rPr>
            </w:pPr>
            <w:r w:rsidRPr="00290D74">
              <w:rPr>
                <w:sz w:val="18"/>
                <w:szCs w:val="18"/>
              </w:rPr>
              <w:t xml:space="preserve"> </w:t>
            </w:r>
          </w:p>
        </w:tc>
      </w:tr>
      <w:tr w:rsidR="00290D74" w:rsidRPr="00290D74" w14:paraId="76CCB123" w14:textId="77777777" w:rsidTr="00B179E2">
        <w:tblPrEx>
          <w:tblCellMar>
            <w:top w:w="66" w:type="dxa"/>
            <w:bottom w:w="67" w:type="dxa"/>
          </w:tblCellMar>
        </w:tblPrEx>
        <w:trPr>
          <w:trHeight w:val="644"/>
        </w:trPr>
        <w:tc>
          <w:tcPr>
            <w:tcW w:w="1075" w:type="dxa"/>
            <w:tcBorders>
              <w:top w:val="single" w:sz="4" w:space="0" w:color="auto"/>
              <w:left w:val="single" w:sz="4" w:space="0" w:color="auto"/>
              <w:bottom w:val="single" w:sz="4" w:space="0" w:color="auto"/>
              <w:right w:val="single" w:sz="4" w:space="0" w:color="auto"/>
            </w:tcBorders>
          </w:tcPr>
          <w:p w14:paraId="675D6CF3" w14:textId="77777777" w:rsidR="00D934D1" w:rsidRPr="00290D74" w:rsidRDefault="00D2610F" w:rsidP="004F5D28">
            <w:pPr>
              <w:spacing w:line="259" w:lineRule="auto"/>
              <w:rPr>
                <w:sz w:val="18"/>
                <w:szCs w:val="18"/>
              </w:rPr>
            </w:pPr>
            <w:r>
              <w:rPr>
                <w:sz w:val="18"/>
                <w:szCs w:val="18"/>
                <w:lang w:val="el-GR"/>
              </w:rPr>
              <w:t>20</w:t>
            </w:r>
            <w:r w:rsidR="00D934D1" w:rsidRPr="00290D74">
              <w:rPr>
                <w:sz w:val="18"/>
                <w:szCs w:val="18"/>
              </w:rPr>
              <w:t>.</w:t>
            </w:r>
            <w:r w:rsidR="00D934D1" w:rsidRPr="00290D74">
              <w:rPr>
                <w:rFonts w:ascii="Arial" w:eastAsia="Arial" w:hAnsi="Arial" w:cs="Arial"/>
                <w:sz w:val="18"/>
                <w:szCs w:val="18"/>
              </w:rPr>
              <w:t xml:space="preserve"> </w:t>
            </w:r>
          </w:p>
        </w:tc>
        <w:tc>
          <w:tcPr>
            <w:tcW w:w="3958" w:type="dxa"/>
            <w:tcBorders>
              <w:top w:val="single" w:sz="4" w:space="0" w:color="auto"/>
              <w:left w:val="single" w:sz="4" w:space="0" w:color="auto"/>
              <w:bottom w:val="single" w:sz="4" w:space="0" w:color="auto"/>
              <w:right w:val="single" w:sz="4" w:space="0" w:color="auto"/>
            </w:tcBorders>
            <w:vAlign w:val="center"/>
          </w:tcPr>
          <w:p w14:paraId="06299506" w14:textId="77777777" w:rsidR="00D934D1" w:rsidRPr="00290D74" w:rsidRDefault="00D934D1" w:rsidP="004F5D28">
            <w:pPr>
              <w:spacing w:line="259" w:lineRule="auto"/>
              <w:ind w:left="8" w:right="54"/>
              <w:rPr>
                <w:sz w:val="18"/>
                <w:szCs w:val="18"/>
                <w:lang w:val="el-GR"/>
              </w:rPr>
            </w:pPr>
            <w:r w:rsidRPr="00290D74">
              <w:rPr>
                <w:sz w:val="18"/>
                <w:szCs w:val="18"/>
                <w:lang w:val="el-GR"/>
              </w:rPr>
              <w:t xml:space="preserve">Καθορισμός επιπέδων ασφαλείας και πρόσβασης με βάση ρόλους και τύπους χρηστών </w:t>
            </w:r>
          </w:p>
        </w:tc>
        <w:tc>
          <w:tcPr>
            <w:tcW w:w="1620" w:type="dxa"/>
            <w:tcBorders>
              <w:top w:val="single" w:sz="4" w:space="0" w:color="auto"/>
              <w:left w:val="single" w:sz="4" w:space="0" w:color="auto"/>
              <w:bottom w:val="single" w:sz="4" w:space="0" w:color="auto"/>
              <w:right w:val="single" w:sz="4" w:space="0" w:color="auto"/>
            </w:tcBorders>
          </w:tcPr>
          <w:p w14:paraId="0446CC7E" w14:textId="77777777" w:rsidR="00D934D1" w:rsidRPr="00290D74" w:rsidRDefault="00D934D1" w:rsidP="004F5D28">
            <w:pPr>
              <w:spacing w:line="259" w:lineRule="auto"/>
              <w:ind w:right="52"/>
              <w:jc w:val="center"/>
              <w:rPr>
                <w:sz w:val="18"/>
                <w:szCs w:val="18"/>
              </w:rPr>
            </w:pPr>
            <w:r w:rsidRPr="00290D74">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2B1FB1ED" w14:textId="77777777" w:rsidR="00D934D1" w:rsidRPr="00290D74" w:rsidRDefault="00D934D1" w:rsidP="004F5D28">
            <w:pPr>
              <w:spacing w:line="259" w:lineRule="auto"/>
              <w:jc w:val="center"/>
              <w:rPr>
                <w:sz w:val="18"/>
                <w:szCs w:val="18"/>
              </w:rPr>
            </w:pPr>
            <w:r w:rsidRPr="00290D74">
              <w:rPr>
                <w:sz w:val="18"/>
                <w:szCs w:val="18"/>
              </w:rPr>
              <w:t xml:space="preserve"> </w:t>
            </w:r>
          </w:p>
        </w:tc>
        <w:tc>
          <w:tcPr>
            <w:tcW w:w="1709" w:type="dxa"/>
            <w:tcBorders>
              <w:top w:val="single" w:sz="4" w:space="0" w:color="auto"/>
              <w:left w:val="single" w:sz="4" w:space="0" w:color="auto"/>
              <w:bottom w:val="single" w:sz="4" w:space="0" w:color="auto"/>
              <w:right w:val="single" w:sz="4" w:space="0" w:color="auto"/>
            </w:tcBorders>
          </w:tcPr>
          <w:p w14:paraId="79F994C1" w14:textId="77777777" w:rsidR="00D934D1" w:rsidRPr="00290D74" w:rsidRDefault="00D934D1" w:rsidP="004F5D28">
            <w:pPr>
              <w:spacing w:line="259" w:lineRule="auto"/>
              <w:ind w:left="3"/>
              <w:jc w:val="center"/>
              <w:rPr>
                <w:sz w:val="18"/>
                <w:szCs w:val="18"/>
              </w:rPr>
            </w:pPr>
            <w:r w:rsidRPr="00290D74">
              <w:rPr>
                <w:sz w:val="18"/>
                <w:szCs w:val="18"/>
              </w:rPr>
              <w:t xml:space="preserve"> </w:t>
            </w:r>
          </w:p>
        </w:tc>
      </w:tr>
      <w:tr w:rsidR="00D934D1" w:rsidRPr="00290D74" w14:paraId="1C78AF0A" w14:textId="77777777" w:rsidTr="00B179E2">
        <w:tblPrEx>
          <w:tblCellMar>
            <w:top w:w="66" w:type="dxa"/>
            <w:bottom w:w="67" w:type="dxa"/>
          </w:tblCellMar>
        </w:tblPrEx>
        <w:trPr>
          <w:trHeight w:val="887"/>
        </w:trPr>
        <w:tc>
          <w:tcPr>
            <w:tcW w:w="1075" w:type="dxa"/>
            <w:tcBorders>
              <w:top w:val="single" w:sz="4" w:space="0" w:color="auto"/>
              <w:left w:val="single" w:sz="4" w:space="0" w:color="auto"/>
              <w:bottom w:val="single" w:sz="4" w:space="0" w:color="auto"/>
              <w:right w:val="single" w:sz="4" w:space="0" w:color="auto"/>
            </w:tcBorders>
          </w:tcPr>
          <w:p w14:paraId="25B483D4" w14:textId="77777777" w:rsidR="00D934D1" w:rsidRPr="00290D74" w:rsidRDefault="00D2610F" w:rsidP="004F5D28">
            <w:pPr>
              <w:spacing w:line="259" w:lineRule="auto"/>
              <w:rPr>
                <w:sz w:val="18"/>
                <w:szCs w:val="18"/>
              </w:rPr>
            </w:pPr>
            <w:r>
              <w:rPr>
                <w:sz w:val="18"/>
                <w:szCs w:val="18"/>
                <w:lang w:val="el-GR"/>
              </w:rPr>
              <w:t>21</w:t>
            </w:r>
            <w:r w:rsidR="00D934D1" w:rsidRPr="00290D74">
              <w:rPr>
                <w:sz w:val="18"/>
                <w:szCs w:val="18"/>
              </w:rPr>
              <w:t>.</w:t>
            </w:r>
            <w:r w:rsidR="00D934D1" w:rsidRPr="00290D74">
              <w:rPr>
                <w:rFonts w:ascii="Arial" w:eastAsia="Arial" w:hAnsi="Arial" w:cs="Arial"/>
                <w:sz w:val="18"/>
                <w:szCs w:val="18"/>
              </w:rPr>
              <w:t xml:space="preserve"> </w:t>
            </w:r>
          </w:p>
        </w:tc>
        <w:tc>
          <w:tcPr>
            <w:tcW w:w="3958" w:type="dxa"/>
            <w:tcBorders>
              <w:top w:val="single" w:sz="4" w:space="0" w:color="auto"/>
              <w:left w:val="single" w:sz="4" w:space="0" w:color="auto"/>
              <w:bottom w:val="single" w:sz="4" w:space="0" w:color="auto"/>
              <w:right w:val="single" w:sz="4" w:space="0" w:color="auto"/>
            </w:tcBorders>
            <w:vAlign w:val="center"/>
          </w:tcPr>
          <w:p w14:paraId="19321616" w14:textId="77777777" w:rsidR="00D934D1" w:rsidRPr="00290D74" w:rsidRDefault="00D934D1" w:rsidP="004F5D28">
            <w:pPr>
              <w:spacing w:line="259" w:lineRule="auto"/>
              <w:ind w:left="8" w:right="53"/>
              <w:rPr>
                <w:sz w:val="18"/>
                <w:szCs w:val="18"/>
                <w:lang w:val="el-GR"/>
              </w:rPr>
            </w:pPr>
            <w:r w:rsidRPr="00290D74">
              <w:rPr>
                <w:sz w:val="18"/>
                <w:szCs w:val="18"/>
                <w:lang w:val="el-GR"/>
              </w:rPr>
              <w:t xml:space="preserve">Θα πρέπει να προβλέπεται η ενσωμάτωση συστήματος </w:t>
            </w:r>
            <w:r w:rsidRPr="00290D74">
              <w:rPr>
                <w:sz w:val="18"/>
                <w:szCs w:val="18"/>
              </w:rPr>
              <w:t>PKI</w:t>
            </w:r>
            <w:r w:rsidRPr="00290D74">
              <w:rPr>
                <w:sz w:val="18"/>
                <w:szCs w:val="18"/>
                <w:lang w:val="el-GR"/>
              </w:rPr>
              <w:t xml:space="preserve"> για ψηφιακή υπογραφή αιτημάτων πολιτών </w:t>
            </w:r>
          </w:p>
        </w:tc>
        <w:tc>
          <w:tcPr>
            <w:tcW w:w="1620" w:type="dxa"/>
            <w:tcBorders>
              <w:top w:val="single" w:sz="4" w:space="0" w:color="auto"/>
              <w:left w:val="single" w:sz="4" w:space="0" w:color="auto"/>
              <w:bottom w:val="single" w:sz="4" w:space="0" w:color="auto"/>
              <w:right w:val="single" w:sz="4" w:space="0" w:color="auto"/>
            </w:tcBorders>
          </w:tcPr>
          <w:p w14:paraId="31861B11" w14:textId="77777777" w:rsidR="00D934D1" w:rsidRPr="00290D74" w:rsidRDefault="00D934D1" w:rsidP="004F5D28">
            <w:pPr>
              <w:spacing w:line="259" w:lineRule="auto"/>
              <w:ind w:right="52"/>
              <w:jc w:val="center"/>
              <w:rPr>
                <w:sz w:val="18"/>
                <w:szCs w:val="18"/>
              </w:rPr>
            </w:pPr>
            <w:r w:rsidRPr="00290D74">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00C92330" w14:textId="77777777" w:rsidR="00D934D1" w:rsidRPr="00290D74" w:rsidRDefault="00D934D1" w:rsidP="004F5D28">
            <w:pPr>
              <w:spacing w:line="259" w:lineRule="auto"/>
              <w:jc w:val="center"/>
              <w:rPr>
                <w:sz w:val="18"/>
                <w:szCs w:val="18"/>
              </w:rPr>
            </w:pPr>
            <w:r w:rsidRPr="00290D74">
              <w:rPr>
                <w:sz w:val="18"/>
                <w:szCs w:val="18"/>
              </w:rPr>
              <w:t xml:space="preserve"> </w:t>
            </w:r>
          </w:p>
        </w:tc>
        <w:tc>
          <w:tcPr>
            <w:tcW w:w="1709" w:type="dxa"/>
            <w:tcBorders>
              <w:top w:val="single" w:sz="4" w:space="0" w:color="auto"/>
              <w:left w:val="single" w:sz="4" w:space="0" w:color="auto"/>
              <w:bottom w:val="single" w:sz="4" w:space="0" w:color="auto"/>
              <w:right w:val="single" w:sz="4" w:space="0" w:color="auto"/>
            </w:tcBorders>
          </w:tcPr>
          <w:p w14:paraId="3F578AE8" w14:textId="77777777" w:rsidR="00D934D1" w:rsidRPr="00290D74" w:rsidRDefault="00D934D1" w:rsidP="004F5D28">
            <w:pPr>
              <w:spacing w:line="259" w:lineRule="auto"/>
              <w:ind w:left="3"/>
              <w:jc w:val="center"/>
              <w:rPr>
                <w:sz w:val="18"/>
                <w:szCs w:val="18"/>
              </w:rPr>
            </w:pPr>
            <w:r w:rsidRPr="00290D74">
              <w:rPr>
                <w:sz w:val="18"/>
                <w:szCs w:val="18"/>
              </w:rPr>
              <w:t xml:space="preserve"> </w:t>
            </w:r>
          </w:p>
        </w:tc>
      </w:tr>
      <w:tr w:rsidR="00D934D1" w:rsidRPr="00290D74" w14:paraId="3A74E31E" w14:textId="77777777" w:rsidTr="00B179E2">
        <w:tblPrEx>
          <w:tblCellMar>
            <w:top w:w="66" w:type="dxa"/>
            <w:bottom w:w="67" w:type="dxa"/>
          </w:tblCellMar>
        </w:tblPrEx>
        <w:trPr>
          <w:trHeight w:val="2066"/>
        </w:trPr>
        <w:tc>
          <w:tcPr>
            <w:tcW w:w="1075" w:type="dxa"/>
            <w:tcBorders>
              <w:top w:val="single" w:sz="4" w:space="0" w:color="auto"/>
              <w:left w:val="single" w:sz="4" w:space="0" w:color="auto"/>
              <w:bottom w:val="single" w:sz="4" w:space="0" w:color="auto"/>
              <w:right w:val="single" w:sz="4" w:space="0" w:color="auto"/>
            </w:tcBorders>
          </w:tcPr>
          <w:p w14:paraId="5CDFDFE2" w14:textId="77777777" w:rsidR="00D934D1" w:rsidRPr="00290D74" w:rsidRDefault="00D2610F" w:rsidP="004F5D28">
            <w:pPr>
              <w:spacing w:line="259" w:lineRule="auto"/>
              <w:rPr>
                <w:sz w:val="18"/>
                <w:szCs w:val="18"/>
              </w:rPr>
            </w:pPr>
            <w:r>
              <w:rPr>
                <w:sz w:val="18"/>
                <w:szCs w:val="18"/>
                <w:lang w:val="el-GR"/>
              </w:rPr>
              <w:lastRenderedPageBreak/>
              <w:t>22</w:t>
            </w:r>
            <w:r w:rsidR="00D934D1" w:rsidRPr="00290D74">
              <w:rPr>
                <w:sz w:val="18"/>
                <w:szCs w:val="18"/>
              </w:rPr>
              <w:t>.</w:t>
            </w:r>
            <w:r w:rsidR="00D934D1" w:rsidRPr="00290D74">
              <w:rPr>
                <w:rFonts w:ascii="Arial" w:eastAsia="Arial" w:hAnsi="Arial" w:cs="Arial"/>
                <w:sz w:val="18"/>
                <w:szCs w:val="18"/>
              </w:rPr>
              <w:t xml:space="preserve"> </w:t>
            </w:r>
          </w:p>
        </w:tc>
        <w:tc>
          <w:tcPr>
            <w:tcW w:w="3958" w:type="dxa"/>
            <w:tcBorders>
              <w:top w:val="single" w:sz="4" w:space="0" w:color="auto"/>
              <w:left w:val="single" w:sz="4" w:space="0" w:color="auto"/>
              <w:bottom w:val="single" w:sz="4" w:space="0" w:color="auto"/>
              <w:right w:val="single" w:sz="4" w:space="0" w:color="auto"/>
            </w:tcBorders>
            <w:vAlign w:val="center"/>
          </w:tcPr>
          <w:p w14:paraId="139CC55C" w14:textId="77777777" w:rsidR="00D934D1" w:rsidRPr="00290D74" w:rsidRDefault="00D934D1" w:rsidP="004F5D28">
            <w:pPr>
              <w:spacing w:line="259" w:lineRule="auto"/>
              <w:ind w:left="8" w:right="53"/>
              <w:rPr>
                <w:sz w:val="18"/>
                <w:szCs w:val="18"/>
                <w:lang w:val="el-GR"/>
              </w:rPr>
            </w:pPr>
            <w:r w:rsidRPr="00290D74">
              <w:rPr>
                <w:sz w:val="18"/>
                <w:szCs w:val="18"/>
                <w:lang w:val="el-GR"/>
              </w:rPr>
              <w:t>Σχετικά με την πιστοποίηση και αυθεντικοποίηση χρήστη μέσω εσωτερικού μηχανισμού στην διαδικτυακή πύλη, σε περίπτωση νέου χρήστη, ο χρήστης συμπληρώνει αίτηση εγγραφής (</w:t>
            </w:r>
            <w:r w:rsidRPr="00290D74">
              <w:rPr>
                <w:sz w:val="18"/>
                <w:szCs w:val="18"/>
              </w:rPr>
              <w:t>registration</w:t>
            </w:r>
            <w:r w:rsidRPr="00290D74">
              <w:rPr>
                <w:sz w:val="18"/>
                <w:szCs w:val="18"/>
                <w:lang w:val="el-GR"/>
              </w:rPr>
              <w:t xml:space="preserve">) που θα οδηγεί σε δημιουργία </w:t>
            </w:r>
            <w:r w:rsidRPr="00290D74">
              <w:rPr>
                <w:sz w:val="18"/>
                <w:szCs w:val="18"/>
              </w:rPr>
              <w:t>profile</w:t>
            </w:r>
            <w:r w:rsidRPr="00290D74">
              <w:rPr>
                <w:sz w:val="18"/>
                <w:szCs w:val="18"/>
                <w:lang w:val="el-GR"/>
              </w:rPr>
              <w:t xml:space="preserve"> του χρήστη και απόκτηση κωδικού πρόσβασης μέσω του συστήματος εξουσιοδότησης χρηστών που θα προσφερθεί από το παρόν έργο </w:t>
            </w:r>
          </w:p>
        </w:tc>
        <w:tc>
          <w:tcPr>
            <w:tcW w:w="1620" w:type="dxa"/>
            <w:tcBorders>
              <w:top w:val="single" w:sz="4" w:space="0" w:color="auto"/>
              <w:left w:val="single" w:sz="4" w:space="0" w:color="auto"/>
              <w:bottom w:val="single" w:sz="4" w:space="0" w:color="auto"/>
              <w:right w:val="single" w:sz="4" w:space="0" w:color="auto"/>
            </w:tcBorders>
          </w:tcPr>
          <w:p w14:paraId="004C0F40" w14:textId="77777777" w:rsidR="00D934D1" w:rsidRPr="00290D74" w:rsidRDefault="00D934D1" w:rsidP="004F5D28">
            <w:pPr>
              <w:spacing w:line="259" w:lineRule="auto"/>
              <w:ind w:right="52"/>
              <w:jc w:val="center"/>
              <w:rPr>
                <w:sz w:val="18"/>
                <w:szCs w:val="18"/>
              </w:rPr>
            </w:pPr>
            <w:r w:rsidRPr="00290D74">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00F1BFE7" w14:textId="77777777" w:rsidR="00D934D1" w:rsidRPr="00290D74" w:rsidRDefault="00D934D1" w:rsidP="004F5D28">
            <w:pPr>
              <w:spacing w:line="259" w:lineRule="auto"/>
              <w:jc w:val="center"/>
              <w:rPr>
                <w:sz w:val="18"/>
                <w:szCs w:val="18"/>
              </w:rPr>
            </w:pPr>
            <w:r w:rsidRPr="00290D74">
              <w:rPr>
                <w:sz w:val="18"/>
                <w:szCs w:val="18"/>
              </w:rPr>
              <w:t xml:space="preserve"> </w:t>
            </w:r>
          </w:p>
        </w:tc>
        <w:tc>
          <w:tcPr>
            <w:tcW w:w="1709" w:type="dxa"/>
            <w:tcBorders>
              <w:top w:val="single" w:sz="4" w:space="0" w:color="auto"/>
              <w:left w:val="single" w:sz="4" w:space="0" w:color="auto"/>
              <w:bottom w:val="single" w:sz="4" w:space="0" w:color="auto"/>
              <w:right w:val="single" w:sz="4" w:space="0" w:color="auto"/>
            </w:tcBorders>
          </w:tcPr>
          <w:p w14:paraId="555BB67E" w14:textId="77777777" w:rsidR="00D934D1" w:rsidRPr="00290D74" w:rsidRDefault="00D934D1" w:rsidP="004F5D28">
            <w:pPr>
              <w:spacing w:line="259" w:lineRule="auto"/>
              <w:ind w:left="3"/>
              <w:jc w:val="center"/>
              <w:rPr>
                <w:sz w:val="18"/>
                <w:szCs w:val="18"/>
              </w:rPr>
            </w:pPr>
            <w:r w:rsidRPr="00290D74">
              <w:rPr>
                <w:sz w:val="18"/>
                <w:szCs w:val="18"/>
              </w:rPr>
              <w:t xml:space="preserve"> </w:t>
            </w:r>
          </w:p>
        </w:tc>
      </w:tr>
      <w:tr w:rsidR="00D934D1" w14:paraId="473DD1C1" w14:textId="77777777" w:rsidTr="00B179E2">
        <w:tblPrEx>
          <w:tblCellMar>
            <w:top w:w="66" w:type="dxa"/>
            <w:bottom w:w="67" w:type="dxa"/>
          </w:tblCellMar>
        </w:tblPrEx>
        <w:trPr>
          <w:trHeight w:val="607"/>
        </w:trPr>
        <w:tc>
          <w:tcPr>
            <w:tcW w:w="5033" w:type="dxa"/>
            <w:gridSpan w:val="2"/>
            <w:tcBorders>
              <w:top w:val="single" w:sz="4" w:space="0" w:color="auto"/>
              <w:left w:val="single" w:sz="4" w:space="0" w:color="auto"/>
              <w:bottom w:val="single" w:sz="4" w:space="0" w:color="auto"/>
              <w:right w:val="single" w:sz="6" w:space="0" w:color="A0A0A0"/>
            </w:tcBorders>
            <w:shd w:val="clear" w:color="auto" w:fill="D9D9D9"/>
            <w:vAlign w:val="center"/>
          </w:tcPr>
          <w:p w14:paraId="3139BECE" w14:textId="77777777" w:rsidR="00D934D1" w:rsidRPr="009707A0" w:rsidRDefault="00D934D1" w:rsidP="004F5D28">
            <w:pPr>
              <w:spacing w:line="259" w:lineRule="auto"/>
              <w:rPr>
                <w:sz w:val="18"/>
                <w:szCs w:val="18"/>
                <w:lang w:val="el-GR"/>
              </w:rPr>
            </w:pPr>
            <w:r w:rsidRPr="009707A0">
              <w:rPr>
                <w:b/>
                <w:sz w:val="18"/>
                <w:szCs w:val="18"/>
              </w:rPr>
              <w:t xml:space="preserve">ΠΡΟΣΘΕΤΗ ΛΕΙΤΟΥΡΓΙΚΟΤΗΤΑ </w:t>
            </w:r>
            <w:r w:rsidR="00C953A8" w:rsidRPr="009707A0">
              <w:rPr>
                <w:b/>
                <w:sz w:val="18"/>
                <w:szCs w:val="18"/>
                <w:lang w:val="el-GR"/>
              </w:rPr>
              <w:t>(παρ.3.3.3.3.)</w:t>
            </w:r>
          </w:p>
        </w:tc>
        <w:tc>
          <w:tcPr>
            <w:tcW w:w="1620" w:type="dxa"/>
            <w:tcBorders>
              <w:top w:val="single" w:sz="4" w:space="0" w:color="auto"/>
              <w:left w:val="single" w:sz="6" w:space="0" w:color="A0A0A0"/>
              <w:bottom w:val="single" w:sz="4" w:space="0" w:color="auto"/>
              <w:right w:val="single" w:sz="6" w:space="0" w:color="A0A0A0"/>
            </w:tcBorders>
            <w:shd w:val="clear" w:color="auto" w:fill="D9D9D9"/>
            <w:vAlign w:val="center"/>
          </w:tcPr>
          <w:p w14:paraId="0F59B490" w14:textId="77777777" w:rsidR="00D934D1" w:rsidRDefault="00D934D1" w:rsidP="004F5D28">
            <w:pPr>
              <w:spacing w:line="259" w:lineRule="auto"/>
              <w:ind w:left="37"/>
            </w:pPr>
          </w:p>
        </w:tc>
        <w:tc>
          <w:tcPr>
            <w:tcW w:w="1530" w:type="dxa"/>
            <w:tcBorders>
              <w:top w:val="single" w:sz="4" w:space="0" w:color="auto"/>
              <w:left w:val="single" w:sz="6" w:space="0" w:color="A0A0A0"/>
              <w:bottom w:val="single" w:sz="4" w:space="0" w:color="auto"/>
              <w:right w:val="single" w:sz="6" w:space="0" w:color="A0A0A0"/>
            </w:tcBorders>
            <w:shd w:val="clear" w:color="auto" w:fill="D9D9D9"/>
            <w:vAlign w:val="center"/>
          </w:tcPr>
          <w:p w14:paraId="7F70B5FA" w14:textId="77777777" w:rsidR="00D934D1" w:rsidRDefault="00D934D1" w:rsidP="004F5D28">
            <w:pPr>
              <w:spacing w:line="259" w:lineRule="auto"/>
              <w:ind w:left="5"/>
            </w:pPr>
          </w:p>
        </w:tc>
        <w:tc>
          <w:tcPr>
            <w:tcW w:w="1709" w:type="dxa"/>
            <w:tcBorders>
              <w:top w:val="single" w:sz="4" w:space="0" w:color="auto"/>
              <w:left w:val="single" w:sz="6" w:space="0" w:color="A0A0A0"/>
              <w:bottom w:val="single" w:sz="4" w:space="0" w:color="auto"/>
              <w:right w:val="single" w:sz="6" w:space="0" w:color="A0A0A0"/>
            </w:tcBorders>
            <w:shd w:val="clear" w:color="auto" w:fill="D9D9D9"/>
            <w:vAlign w:val="center"/>
          </w:tcPr>
          <w:p w14:paraId="22022478" w14:textId="77777777" w:rsidR="00D934D1" w:rsidRDefault="00D934D1" w:rsidP="004F5D28">
            <w:pPr>
              <w:spacing w:line="259" w:lineRule="auto"/>
              <w:ind w:left="5"/>
            </w:pPr>
          </w:p>
        </w:tc>
      </w:tr>
      <w:tr w:rsidR="00D934D1" w:rsidRPr="00290D74" w14:paraId="3B96D347" w14:textId="77777777" w:rsidTr="00B179E2">
        <w:tblPrEx>
          <w:tblCellMar>
            <w:top w:w="66" w:type="dxa"/>
            <w:bottom w:w="67" w:type="dxa"/>
          </w:tblCellMar>
        </w:tblPrEx>
        <w:trPr>
          <w:trHeight w:val="680"/>
        </w:trPr>
        <w:tc>
          <w:tcPr>
            <w:tcW w:w="1075" w:type="dxa"/>
            <w:tcBorders>
              <w:top w:val="single" w:sz="4" w:space="0" w:color="auto"/>
              <w:left w:val="single" w:sz="4" w:space="0" w:color="auto"/>
              <w:bottom w:val="single" w:sz="4" w:space="0" w:color="auto"/>
              <w:right w:val="single" w:sz="4" w:space="0" w:color="auto"/>
            </w:tcBorders>
          </w:tcPr>
          <w:p w14:paraId="29A4C1DD" w14:textId="77777777" w:rsidR="00D934D1" w:rsidRPr="00290D74" w:rsidRDefault="00D2610F" w:rsidP="004F5D28">
            <w:pPr>
              <w:spacing w:line="259" w:lineRule="auto"/>
              <w:rPr>
                <w:sz w:val="18"/>
                <w:szCs w:val="18"/>
              </w:rPr>
            </w:pPr>
            <w:r>
              <w:rPr>
                <w:sz w:val="18"/>
                <w:szCs w:val="18"/>
                <w:lang w:val="el-GR"/>
              </w:rPr>
              <w:t>23</w:t>
            </w:r>
            <w:r w:rsidR="00D934D1" w:rsidRPr="00290D74">
              <w:rPr>
                <w:sz w:val="18"/>
                <w:szCs w:val="18"/>
              </w:rPr>
              <w:t>.</w:t>
            </w:r>
            <w:r w:rsidR="00D934D1" w:rsidRPr="00290D74">
              <w:rPr>
                <w:rFonts w:ascii="Arial" w:eastAsia="Arial" w:hAnsi="Arial" w:cs="Arial"/>
                <w:sz w:val="18"/>
                <w:szCs w:val="18"/>
              </w:rPr>
              <w:t xml:space="preserve"> </w:t>
            </w:r>
          </w:p>
        </w:tc>
        <w:tc>
          <w:tcPr>
            <w:tcW w:w="3958" w:type="dxa"/>
            <w:tcBorders>
              <w:top w:val="single" w:sz="4" w:space="0" w:color="auto"/>
              <w:left w:val="single" w:sz="4" w:space="0" w:color="auto"/>
              <w:bottom w:val="single" w:sz="4" w:space="0" w:color="auto"/>
              <w:right w:val="single" w:sz="4" w:space="0" w:color="auto"/>
            </w:tcBorders>
            <w:vAlign w:val="center"/>
          </w:tcPr>
          <w:p w14:paraId="30AE1294" w14:textId="77777777" w:rsidR="00D934D1" w:rsidRPr="00290D74" w:rsidRDefault="00D934D1" w:rsidP="004F5D28">
            <w:pPr>
              <w:spacing w:line="259" w:lineRule="auto"/>
              <w:ind w:left="8"/>
              <w:rPr>
                <w:sz w:val="18"/>
                <w:szCs w:val="18"/>
                <w:lang w:val="el-GR"/>
              </w:rPr>
            </w:pPr>
            <w:r w:rsidRPr="00290D74">
              <w:rPr>
                <w:sz w:val="18"/>
                <w:szCs w:val="18"/>
                <w:lang w:val="el-GR"/>
              </w:rPr>
              <w:t>Απόδοση ετικετών (</w:t>
            </w:r>
            <w:r w:rsidRPr="00290D74">
              <w:rPr>
                <w:sz w:val="18"/>
                <w:szCs w:val="18"/>
              </w:rPr>
              <w:t>tags</w:t>
            </w:r>
            <w:r w:rsidRPr="00290D74">
              <w:rPr>
                <w:sz w:val="18"/>
                <w:szCs w:val="18"/>
                <w:lang w:val="el-GR"/>
              </w:rPr>
              <w:t xml:space="preserve">) στο περιεχόμενο της διαδικτυακής πύλης </w:t>
            </w:r>
          </w:p>
        </w:tc>
        <w:tc>
          <w:tcPr>
            <w:tcW w:w="1620" w:type="dxa"/>
            <w:tcBorders>
              <w:top w:val="single" w:sz="4" w:space="0" w:color="auto"/>
              <w:left w:val="single" w:sz="4" w:space="0" w:color="auto"/>
              <w:bottom w:val="single" w:sz="4" w:space="0" w:color="auto"/>
              <w:right w:val="single" w:sz="4" w:space="0" w:color="auto"/>
            </w:tcBorders>
          </w:tcPr>
          <w:p w14:paraId="210B82B2" w14:textId="77777777" w:rsidR="000D0B54" w:rsidRDefault="00D934D1" w:rsidP="002F6C7D">
            <w:pPr>
              <w:spacing w:line="259" w:lineRule="auto"/>
              <w:ind w:right="52"/>
              <w:jc w:val="center"/>
              <w:rPr>
                <w:rFonts w:eastAsia="Times New Roman"/>
                <w:sz w:val="18"/>
                <w:szCs w:val="18"/>
              </w:rPr>
            </w:pPr>
            <w:r w:rsidRPr="00290D74">
              <w:rPr>
                <w:sz w:val="18"/>
                <w:szCs w:val="18"/>
              </w:rPr>
              <w:t>ΝΑΙ</w:t>
            </w:r>
          </w:p>
        </w:tc>
        <w:tc>
          <w:tcPr>
            <w:tcW w:w="1530" w:type="dxa"/>
            <w:tcBorders>
              <w:top w:val="single" w:sz="4" w:space="0" w:color="auto"/>
              <w:left w:val="single" w:sz="4" w:space="0" w:color="auto"/>
              <w:bottom w:val="single" w:sz="4" w:space="0" w:color="auto"/>
              <w:right w:val="single" w:sz="4" w:space="0" w:color="auto"/>
            </w:tcBorders>
          </w:tcPr>
          <w:p w14:paraId="51A1B2B7" w14:textId="77777777" w:rsidR="00D934D1" w:rsidRPr="00290D74" w:rsidRDefault="00D934D1" w:rsidP="004F5D28">
            <w:pPr>
              <w:spacing w:line="259" w:lineRule="auto"/>
              <w:jc w:val="center"/>
              <w:rPr>
                <w:sz w:val="18"/>
                <w:szCs w:val="18"/>
              </w:rPr>
            </w:pPr>
            <w:r w:rsidRPr="00290D74">
              <w:rPr>
                <w:sz w:val="18"/>
                <w:szCs w:val="18"/>
              </w:rPr>
              <w:t xml:space="preserve"> </w:t>
            </w:r>
          </w:p>
        </w:tc>
        <w:tc>
          <w:tcPr>
            <w:tcW w:w="1709" w:type="dxa"/>
            <w:tcBorders>
              <w:top w:val="single" w:sz="4" w:space="0" w:color="auto"/>
              <w:left w:val="single" w:sz="4" w:space="0" w:color="auto"/>
              <w:bottom w:val="single" w:sz="4" w:space="0" w:color="auto"/>
              <w:right w:val="single" w:sz="4" w:space="0" w:color="auto"/>
            </w:tcBorders>
          </w:tcPr>
          <w:p w14:paraId="4351FE55" w14:textId="77777777" w:rsidR="00D934D1" w:rsidRPr="00290D74" w:rsidRDefault="00D934D1" w:rsidP="004F5D28">
            <w:pPr>
              <w:spacing w:line="259" w:lineRule="auto"/>
              <w:ind w:left="3"/>
              <w:jc w:val="center"/>
              <w:rPr>
                <w:sz w:val="18"/>
                <w:szCs w:val="18"/>
              </w:rPr>
            </w:pPr>
            <w:r w:rsidRPr="00290D74">
              <w:rPr>
                <w:sz w:val="18"/>
                <w:szCs w:val="18"/>
              </w:rPr>
              <w:t xml:space="preserve"> </w:t>
            </w:r>
          </w:p>
        </w:tc>
      </w:tr>
      <w:tr w:rsidR="00290D74" w:rsidRPr="00290D74" w14:paraId="24D25689" w14:textId="77777777" w:rsidTr="00B179E2">
        <w:tblPrEx>
          <w:tblCellMar>
            <w:top w:w="66" w:type="dxa"/>
            <w:bottom w:w="67" w:type="dxa"/>
          </w:tblCellMar>
        </w:tblPrEx>
        <w:trPr>
          <w:trHeight w:val="644"/>
        </w:trPr>
        <w:tc>
          <w:tcPr>
            <w:tcW w:w="1075" w:type="dxa"/>
            <w:tcBorders>
              <w:top w:val="single" w:sz="4" w:space="0" w:color="auto"/>
              <w:left w:val="single" w:sz="4" w:space="0" w:color="auto"/>
              <w:bottom w:val="single" w:sz="4" w:space="0" w:color="auto"/>
              <w:right w:val="single" w:sz="4" w:space="0" w:color="auto"/>
            </w:tcBorders>
          </w:tcPr>
          <w:p w14:paraId="243420D0" w14:textId="77777777" w:rsidR="00D934D1" w:rsidRPr="00290D74" w:rsidRDefault="00D2610F" w:rsidP="004F5D28">
            <w:pPr>
              <w:spacing w:line="259" w:lineRule="auto"/>
              <w:rPr>
                <w:sz w:val="18"/>
                <w:szCs w:val="18"/>
              </w:rPr>
            </w:pPr>
            <w:r>
              <w:rPr>
                <w:sz w:val="18"/>
                <w:szCs w:val="18"/>
                <w:lang w:val="el-GR"/>
              </w:rPr>
              <w:t>24</w:t>
            </w:r>
            <w:r w:rsidR="00D934D1" w:rsidRPr="00290D74">
              <w:rPr>
                <w:sz w:val="18"/>
                <w:szCs w:val="18"/>
              </w:rPr>
              <w:t>.</w:t>
            </w:r>
            <w:r w:rsidR="00D934D1" w:rsidRPr="00290D74">
              <w:rPr>
                <w:rFonts w:ascii="Arial" w:eastAsia="Arial" w:hAnsi="Arial" w:cs="Arial"/>
                <w:sz w:val="18"/>
                <w:szCs w:val="18"/>
              </w:rPr>
              <w:t xml:space="preserve"> </w:t>
            </w:r>
          </w:p>
        </w:tc>
        <w:tc>
          <w:tcPr>
            <w:tcW w:w="3958" w:type="dxa"/>
            <w:tcBorders>
              <w:top w:val="single" w:sz="4" w:space="0" w:color="auto"/>
              <w:left w:val="single" w:sz="4" w:space="0" w:color="auto"/>
              <w:bottom w:val="single" w:sz="4" w:space="0" w:color="auto"/>
              <w:right w:val="single" w:sz="4" w:space="0" w:color="auto"/>
            </w:tcBorders>
            <w:vAlign w:val="center"/>
          </w:tcPr>
          <w:p w14:paraId="7EDB931E" w14:textId="77777777" w:rsidR="00D934D1" w:rsidRPr="00290D74" w:rsidRDefault="00D934D1" w:rsidP="004F5D28">
            <w:pPr>
              <w:spacing w:line="259" w:lineRule="auto"/>
              <w:ind w:left="8"/>
              <w:rPr>
                <w:sz w:val="18"/>
                <w:szCs w:val="18"/>
                <w:lang w:val="el-GR"/>
              </w:rPr>
            </w:pPr>
            <w:r w:rsidRPr="00290D74">
              <w:rPr>
                <w:sz w:val="18"/>
                <w:szCs w:val="18"/>
                <w:lang w:val="el-GR"/>
              </w:rPr>
              <w:t xml:space="preserve">Διαμόρφωση της διαδικτυακής πύλης   μέσω λειτουργίας </w:t>
            </w:r>
            <w:r w:rsidRPr="00290D74">
              <w:rPr>
                <w:sz w:val="18"/>
                <w:szCs w:val="18"/>
              </w:rPr>
              <w:t>Drag</w:t>
            </w:r>
            <w:r w:rsidRPr="00290D74">
              <w:rPr>
                <w:sz w:val="18"/>
                <w:szCs w:val="18"/>
                <w:lang w:val="el-GR"/>
              </w:rPr>
              <w:t xml:space="preserve"> &amp; </w:t>
            </w:r>
            <w:r w:rsidRPr="00290D74">
              <w:rPr>
                <w:sz w:val="18"/>
                <w:szCs w:val="18"/>
              </w:rPr>
              <w:t>Drop</w:t>
            </w:r>
            <w:r w:rsidRPr="00290D74">
              <w:rPr>
                <w:sz w:val="18"/>
                <w:szCs w:val="18"/>
                <w:lang w:val="el-GR"/>
              </w:rPr>
              <w:t xml:space="preserve"> </w:t>
            </w:r>
          </w:p>
        </w:tc>
        <w:tc>
          <w:tcPr>
            <w:tcW w:w="1620" w:type="dxa"/>
            <w:tcBorders>
              <w:top w:val="single" w:sz="4" w:space="0" w:color="auto"/>
              <w:left w:val="single" w:sz="4" w:space="0" w:color="auto"/>
              <w:bottom w:val="single" w:sz="4" w:space="0" w:color="auto"/>
              <w:right w:val="single" w:sz="4" w:space="0" w:color="auto"/>
            </w:tcBorders>
          </w:tcPr>
          <w:p w14:paraId="48A7D1A5" w14:textId="77777777" w:rsidR="000D0B54" w:rsidRDefault="00D934D1" w:rsidP="002F6C7D">
            <w:pPr>
              <w:spacing w:line="259" w:lineRule="auto"/>
              <w:ind w:right="52"/>
              <w:jc w:val="center"/>
              <w:rPr>
                <w:rFonts w:eastAsia="Times New Roman"/>
                <w:sz w:val="18"/>
                <w:szCs w:val="18"/>
              </w:rPr>
            </w:pPr>
            <w:r w:rsidRPr="00290D74">
              <w:rPr>
                <w:sz w:val="18"/>
                <w:szCs w:val="18"/>
              </w:rPr>
              <w:t>ΝΑΙ</w:t>
            </w:r>
          </w:p>
        </w:tc>
        <w:tc>
          <w:tcPr>
            <w:tcW w:w="1530" w:type="dxa"/>
            <w:tcBorders>
              <w:top w:val="single" w:sz="4" w:space="0" w:color="auto"/>
              <w:left w:val="single" w:sz="4" w:space="0" w:color="auto"/>
              <w:bottom w:val="single" w:sz="4" w:space="0" w:color="auto"/>
              <w:right w:val="single" w:sz="4" w:space="0" w:color="auto"/>
            </w:tcBorders>
          </w:tcPr>
          <w:p w14:paraId="69228892" w14:textId="77777777" w:rsidR="00D934D1" w:rsidRPr="00290D74" w:rsidRDefault="00D934D1" w:rsidP="004F5D28">
            <w:pPr>
              <w:spacing w:line="259" w:lineRule="auto"/>
              <w:jc w:val="center"/>
              <w:rPr>
                <w:sz w:val="18"/>
                <w:szCs w:val="18"/>
              </w:rPr>
            </w:pPr>
            <w:r w:rsidRPr="00290D74">
              <w:rPr>
                <w:sz w:val="18"/>
                <w:szCs w:val="18"/>
              </w:rPr>
              <w:t xml:space="preserve"> </w:t>
            </w:r>
          </w:p>
        </w:tc>
        <w:tc>
          <w:tcPr>
            <w:tcW w:w="1709" w:type="dxa"/>
            <w:tcBorders>
              <w:top w:val="single" w:sz="4" w:space="0" w:color="auto"/>
              <w:left w:val="single" w:sz="4" w:space="0" w:color="auto"/>
              <w:bottom w:val="single" w:sz="4" w:space="0" w:color="auto"/>
              <w:right w:val="single" w:sz="4" w:space="0" w:color="auto"/>
            </w:tcBorders>
          </w:tcPr>
          <w:p w14:paraId="6CDE3CE0" w14:textId="77777777" w:rsidR="00D934D1" w:rsidRPr="00290D74" w:rsidRDefault="00D934D1" w:rsidP="004F5D28">
            <w:pPr>
              <w:spacing w:line="259" w:lineRule="auto"/>
              <w:ind w:left="3"/>
              <w:jc w:val="center"/>
              <w:rPr>
                <w:sz w:val="18"/>
                <w:szCs w:val="18"/>
              </w:rPr>
            </w:pPr>
            <w:r w:rsidRPr="00290D74">
              <w:rPr>
                <w:sz w:val="18"/>
                <w:szCs w:val="18"/>
              </w:rPr>
              <w:t xml:space="preserve"> </w:t>
            </w:r>
          </w:p>
        </w:tc>
      </w:tr>
      <w:tr w:rsidR="00D934D1" w:rsidRPr="00290D74" w14:paraId="3365C7EE" w14:textId="77777777" w:rsidTr="00B179E2">
        <w:tblPrEx>
          <w:tblCellMar>
            <w:top w:w="66" w:type="dxa"/>
            <w:bottom w:w="67" w:type="dxa"/>
          </w:tblCellMar>
        </w:tblPrEx>
        <w:trPr>
          <w:trHeight w:val="941"/>
        </w:trPr>
        <w:tc>
          <w:tcPr>
            <w:tcW w:w="1075" w:type="dxa"/>
            <w:tcBorders>
              <w:top w:val="single" w:sz="4" w:space="0" w:color="auto"/>
              <w:left w:val="single" w:sz="4" w:space="0" w:color="auto"/>
              <w:bottom w:val="single" w:sz="4" w:space="0" w:color="auto"/>
              <w:right w:val="single" w:sz="4" w:space="0" w:color="auto"/>
            </w:tcBorders>
          </w:tcPr>
          <w:p w14:paraId="344E94AC" w14:textId="77777777" w:rsidR="00D934D1" w:rsidRPr="00290D74" w:rsidRDefault="00D2610F" w:rsidP="004F5D28">
            <w:pPr>
              <w:spacing w:line="259" w:lineRule="auto"/>
              <w:rPr>
                <w:sz w:val="18"/>
                <w:szCs w:val="18"/>
              </w:rPr>
            </w:pPr>
            <w:r>
              <w:rPr>
                <w:sz w:val="18"/>
                <w:szCs w:val="18"/>
                <w:lang w:val="el-GR"/>
              </w:rPr>
              <w:t>25</w:t>
            </w:r>
            <w:r w:rsidR="00D934D1" w:rsidRPr="00290D74">
              <w:rPr>
                <w:sz w:val="18"/>
                <w:szCs w:val="18"/>
              </w:rPr>
              <w:t>.</w:t>
            </w:r>
            <w:r w:rsidR="00D934D1" w:rsidRPr="00290D74">
              <w:rPr>
                <w:rFonts w:ascii="Arial" w:eastAsia="Arial" w:hAnsi="Arial" w:cs="Arial"/>
                <w:sz w:val="18"/>
                <w:szCs w:val="18"/>
              </w:rPr>
              <w:t xml:space="preserve"> </w:t>
            </w:r>
          </w:p>
        </w:tc>
        <w:tc>
          <w:tcPr>
            <w:tcW w:w="3958" w:type="dxa"/>
            <w:tcBorders>
              <w:top w:val="single" w:sz="4" w:space="0" w:color="auto"/>
              <w:left w:val="single" w:sz="4" w:space="0" w:color="auto"/>
              <w:bottom w:val="single" w:sz="4" w:space="0" w:color="auto"/>
              <w:right w:val="single" w:sz="4" w:space="0" w:color="auto"/>
            </w:tcBorders>
            <w:vAlign w:val="center"/>
          </w:tcPr>
          <w:p w14:paraId="45AA483A" w14:textId="77777777" w:rsidR="00D934D1" w:rsidRPr="00290D74" w:rsidRDefault="00D934D1" w:rsidP="004F5D28">
            <w:pPr>
              <w:spacing w:line="276" w:lineRule="auto"/>
              <w:ind w:left="8" w:right="54"/>
              <w:rPr>
                <w:sz w:val="18"/>
                <w:szCs w:val="18"/>
                <w:lang w:val="el-GR"/>
              </w:rPr>
            </w:pPr>
            <w:r w:rsidRPr="00290D74">
              <w:rPr>
                <w:sz w:val="18"/>
                <w:szCs w:val="18"/>
                <w:lang w:val="el-GR"/>
              </w:rPr>
              <w:t xml:space="preserve">Δυνατότητα δημιουργίας ηλεκτρονικών προσωπικών σελίδων με επιλεγμένη και προσαρμόσιμη λειτουργικότητα και </w:t>
            </w:r>
            <w:r w:rsidRPr="00290D74">
              <w:rPr>
                <w:sz w:val="18"/>
                <w:szCs w:val="18"/>
              </w:rPr>
              <w:t>Look</w:t>
            </w:r>
            <w:r w:rsidRPr="00290D74">
              <w:rPr>
                <w:sz w:val="18"/>
                <w:szCs w:val="18"/>
                <w:lang w:val="el-GR"/>
              </w:rPr>
              <w:t xml:space="preserve"> &amp; </w:t>
            </w:r>
          </w:p>
          <w:p w14:paraId="30A1A653" w14:textId="77777777" w:rsidR="00D934D1" w:rsidRPr="00290D74" w:rsidRDefault="00D934D1" w:rsidP="004F5D28">
            <w:pPr>
              <w:spacing w:line="259" w:lineRule="auto"/>
              <w:ind w:left="8"/>
              <w:rPr>
                <w:sz w:val="18"/>
                <w:szCs w:val="18"/>
              </w:rPr>
            </w:pPr>
            <w:r w:rsidRPr="00290D74">
              <w:rPr>
                <w:sz w:val="18"/>
                <w:szCs w:val="18"/>
              </w:rPr>
              <w:t xml:space="preserve">Feel </w:t>
            </w:r>
          </w:p>
        </w:tc>
        <w:tc>
          <w:tcPr>
            <w:tcW w:w="1620" w:type="dxa"/>
            <w:tcBorders>
              <w:top w:val="single" w:sz="4" w:space="0" w:color="auto"/>
              <w:left w:val="single" w:sz="4" w:space="0" w:color="auto"/>
              <w:bottom w:val="single" w:sz="4" w:space="0" w:color="auto"/>
              <w:right w:val="single" w:sz="4" w:space="0" w:color="auto"/>
            </w:tcBorders>
          </w:tcPr>
          <w:p w14:paraId="44767C0B" w14:textId="77777777" w:rsidR="000D0B54" w:rsidRDefault="00D934D1" w:rsidP="002F6C7D">
            <w:pPr>
              <w:spacing w:line="259" w:lineRule="auto"/>
              <w:ind w:right="52"/>
              <w:jc w:val="center"/>
              <w:rPr>
                <w:rFonts w:eastAsia="Times New Roman"/>
                <w:sz w:val="18"/>
                <w:szCs w:val="18"/>
              </w:rPr>
            </w:pPr>
            <w:r w:rsidRPr="00290D74">
              <w:rPr>
                <w:sz w:val="18"/>
                <w:szCs w:val="18"/>
              </w:rPr>
              <w:t>ΝΑΙ</w:t>
            </w:r>
          </w:p>
        </w:tc>
        <w:tc>
          <w:tcPr>
            <w:tcW w:w="1530" w:type="dxa"/>
            <w:tcBorders>
              <w:top w:val="single" w:sz="4" w:space="0" w:color="auto"/>
              <w:left w:val="single" w:sz="4" w:space="0" w:color="auto"/>
              <w:bottom w:val="single" w:sz="4" w:space="0" w:color="auto"/>
              <w:right w:val="single" w:sz="4" w:space="0" w:color="auto"/>
            </w:tcBorders>
          </w:tcPr>
          <w:p w14:paraId="10818D30" w14:textId="77777777" w:rsidR="00D934D1" w:rsidRPr="00290D74" w:rsidRDefault="00D934D1" w:rsidP="004F5D28">
            <w:pPr>
              <w:spacing w:line="259" w:lineRule="auto"/>
              <w:jc w:val="center"/>
              <w:rPr>
                <w:sz w:val="18"/>
                <w:szCs w:val="18"/>
              </w:rPr>
            </w:pPr>
            <w:r w:rsidRPr="00290D74">
              <w:rPr>
                <w:sz w:val="18"/>
                <w:szCs w:val="18"/>
              </w:rPr>
              <w:t xml:space="preserve"> </w:t>
            </w:r>
          </w:p>
        </w:tc>
        <w:tc>
          <w:tcPr>
            <w:tcW w:w="1709" w:type="dxa"/>
            <w:tcBorders>
              <w:top w:val="single" w:sz="4" w:space="0" w:color="auto"/>
              <w:left w:val="single" w:sz="4" w:space="0" w:color="auto"/>
              <w:bottom w:val="single" w:sz="4" w:space="0" w:color="auto"/>
              <w:right w:val="single" w:sz="4" w:space="0" w:color="auto"/>
            </w:tcBorders>
          </w:tcPr>
          <w:p w14:paraId="55122016" w14:textId="77777777" w:rsidR="00D934D1" w:rsidRPr="00290D74" w:rsidRDefault="00D934D1" w:rsidP="004F5D28">
            <w:pPr>
              <w:spacing w:line="259" w:lineRule="auto"/>
              <w:ind w:left="3"/>
              <w:jc w:val="center"/>
              <w:rPr>
                <w:sz w:val="18"/>
                <w:szCs w:val="18"/>
              </w:rPr>
            </w:pPr>
            <w:r w:rsidRPr="00290D74">
              <w:rPr>
                <w:sz w:val="18"/>
                <w:szCs w:val="18"/>
              </w:rPr>
              <w:t xml:space="preserve"> </w:t>
            </w:r>
          </w:p>
        </w:tc>
      </w:tr>
      <w:tr w:rsidR="00D934D1" w:rsidRPr="00290D74" w14:paraId="5B6E6E5F" w14:textId="77777777" w:rsidTr="00B179E2">
        <w:tblPrEx>
          <w:tblCellMar>
            <w:top w:w="66" w:type="dxa"/>
            <w:bottom w:w="67" w:type="dxa"/>
          </w:tblCellMar>
        </w:tblPrEx>
        <w:trPr>
          <w:trHeight w:val="617"/>
        </w:trPr>
        <w:tc>
          <w:tcPr>
            <w:tcW w:w="1075" w:type="dxa"/>
            <w:tcBorders>
              <w:top w:val="single" w:sz="4" w:space="0" w:color="auto"/>
              <w:left w:val="single" w:sz="4" w:space="0" w:color="auto"/>
              <w:bottom w:val="single" w:sz="4" w:space="0" w:color="auto"/>
              <w:right w:val="single" w:sz="4" w:space="0" w:color="auto"/>
            </w:tcBorders>
          </w:tcPr>
          <w:p w14:paraId="62B3CA6E" w14:textId="77777777" w:rsidR="00D934D1" w:rsidRPr="00290D74" w:rsidRDefault="00D2610F" w:rsidP="004F5D28">
            <w:pPr>
              <w:spacing w:line="259" w:lineRule="auto"/>
              <w:rPr>
                <w:sz w:val="18"/>
                <w:szCs w:val="18"/>
              </w:rPr>
            </w:pPr>
            <w:r>
              <w:rPr>
                <w:sz w:val="18"/>
                <w:szCs w:val="18"/>
                <w:lang w:val="el-GR"/>
              </w:rPr>
              <w:t>26</w:t>
            </w:r>
            <w:r w:rsidR="00D934D1" w:rsidRPr="00290D74">
              <w:rPr>
                <w:sz w:val="18"/>
                <w:szCs w:val="18"/>
              </w:rPr>
              <w:t>.</w:t>
            </w:r>
            <w:r w:rsidR="00D934D1" w:rsidRPr="00290D74">
              <w:rPr>
                <w:rFonts w:ascii="Arial" w:eastAsia="Arial" w:hAnsi="Arial" w:cs="Arial"/>
                <w:sz w:val="18"/>
                <w:szCs w:val="18"/>
              </w:rPr>
              <w:t xml:space="preserve"> </w:t>
            </w:r>
          </w:p>
        </w:tc>
        <w:tc>
          <w:tcPr>
            <w:tcW w:w="3958" w:type="dxa"/>
            <w:tcBorders>
              <w:top w:val="single" w:sz="4" w:space="0" w:color="auto"/>
              <w:left w:val="single" w:sz="4" w:space="0" w:color="auto"/>
              <w:bottom w:val="single" w:sz="4" w:space="0" w:color="auto"/>
              <w:right w:val="single" w:sz="4" w:space="0" w:color="auto"/>
            </w:tcBorders>
            <w:vAlign w:val="bottom"/>
          </w:tcPr>
          <w:p w14:paraId="2669B70D" w14:textId="77777777" w:rsidR="00D934D1" w:rsidRPr="00290D74" w:rsidRDefault="00D934D1" w:rsidP="004F5D28">
            <w:pPr>
              <w:spacing w:line="259" w:lineRule="auto"/>
              <w:ind w:left="8" w:right="54"/>
              <w:rPr>
                <w:sz w:val="18"/>
                <w:szCs w:val="18"/>
                <w:lang w:val="el-GR"/>
              </w:rPr>
            </w:pPr>
            <w:r w:rsidRPr="00290D74">
              <w:rPr>
                <w:sz w:val="18"/>
                <w:szCs w:val="18"/>
                <w:lang w:val="el-GR"/>
              </w:rPr>
              <w:t xml:space="preserve">Δυνατότητα δημιουργίας ηλεκτρονικών κοινοτήτων χρηστών με επιλεγμένη και προσαρμόσιμη λειτουργικότητα και </w:t>
            </w:r>
            <w:r w:rsidRPr="00290D74">
              <w:rPr>
                <w:sz w:val="18"/>
                <w:szCs w:val="18"/>
              </w:rPr>
              <w:t>Look</w:t>
            </w:r>
            <w:r w:rsidRPr="00290D74">
              <w:rPr>
                <w:sz w:val="18"/>
                <w:szCs w:val="18"/>
                <w:lang w:val="el-GR"/>
              </w:rPr>
              <w:t xml:space="preserve"> &amp; </w:t>
            </w:r>
            <w:r w:rsidR="00290D74" w:rsidRPr="00290D74">
              <w:rPr>
                <w:sz w:val="18"/>
                <w:szCs w:val="18"/>
              </w:rPr>
              <w:t>Feel</w:t>
            </w:r>
          </w:p>
        </w:tc>
        <w:tc>
          <w:tcPr>
            <w:tcW w:w="1620" w:type="dxa"/>
            <w:tcBorders>
              <w:top w:val="single" w:sz="4" w:space="0" w:color="auto"/>
              <w:left w:val="single" w:sz="4" w:space="0" w:color="auto"/>
              <w:bottom w:val="single" w:sz="4" w:space="0" w:color="auto"/>
              <w:right w:val="single" w:sz="4" w:space="0" w:color="auto"/>
            </w:tcBorders>
          </w:tcPr>
          <w:p w14:paraId="40A04670" w14:textId="77777777" w:rsidR="000D0B54" w:rsidRDefault="00D934D1" w:rsidP="002F6C7D">
            <w:pPr>
              <w:spacing w:line="259" w:lineRule="auto"/>
              <w:ind w:right="52"/>
              <w:jc w:val="center"/>
              <w:rPr>
                <w:rFonts w:eastAsia="Times New Roman"/>
                <w:sz w:val="18"/>
                <w:szCs w:val="18"/>
              </w:rPr>
            </w:pPr>
            <w:r w:rsidRPr="00290D74">
              <w:rPr>
                <w:sz w:val="18"/>
                <w:szCs w:val="18"/>
              </w:rPr>
              <w:t>ΝΑΙ</w:t>
            </w:r>
          </w:p>
        </w:tc>
        <w:tc>
          <w:tcPr>
            <w:tcW w:w="1530" w:type="dxa"/>
            <w:tcBorders>
              <w:top w:val="single" w:sz="4" w:space="0" w:color="auto"/>
              <w:left w:val="single" w:sz="4" w:space="0" w:color="auto"/>
              <w:bottom w:val="single" w:sz="4" w:space="0" w:color="auto"/>
              <w:right w:val="single" w:sz="4" w:space="0" w:color="auto"/>
            </w:tcBorders>
          </w:tcPr>
          <w:p w14:paraId="5FBB12EC" w14:textId="77777777" w:rsidR="00D934D1" w:rsidRPr="00290D74" w:rsidRDefault="00D934D1" w:rsidP="004F5D28">
            <w:pPr>
              <w:spacing w:line="259" w:lineRule="auto"/>
              <w:jc w:val="center"/>
              <w:rPr>
                <w:sz w:val="18"/>
                <w:szCs w:val="18"/>
              </w:rPr>
            </w:pPr>
            <w:r w:rsidRPr="00290D74">
              <w:rPr>
                <w:sz w:val="18"/>
                <w:szCs w:val="18"/>
              </w:rPr>
              <w:t xml:space="preserve"> </w:t>
            </w:r>
          </w:p>
        </w:tc>
        <w:tc>
          <w:tcPr>
            <w:tcW w:w="1709" w:type="dxa"/>
            <w:tcBorders>
              <w:top w:val="single" w:sz="4" w:space="0" w:color="auto"/>
              <w:left w:val="single" w:sz="4" w:space="0" w:color="auto"/>
              <w:bottom w:val="single" w:sz="4" w:space="0" w:color="auto"/>
              <w:right w:val="single" w:sz="4" w:space="0" w:color="auto"/>
            </w:tcBorders>
          </w:tcPr>
          <w:p w14:paraId="26D1D894" w14:textId="77777777" w:rsidR="00D934D1" w:rsidRPr="00290D74" w:rsidRDefault="00D934D1" w:rsidP="004F5D28">
            <w:pPr>
              <w:spacing w:line="259" w:lineRule="auto"/>
              <w:ind w:left="3"/>
              <w:jc w:val="center"/>
              <w:rPr>
                <w:sz w:val="18"/>
                <w:szCs w:val="18"/>
              </w:rPr>
            </w:pPr>
            <w:r w:rsidRPr="00290D74">
              <w:rPr>
                <w:sz w:val="18"/>
                <w:szCs w:val="18"/>
              </w:rPr>
              <w:t xml:space="preserve"> </w:t>
            </w:r>
          </w:p>
        </w:tc>
      </w:tr>
      <w:tr w:rsidR="00290D74" w:rsidRPr="00290D74" w14:paraId="121287B3" w14:textId="77777777" w:rsidTr="00B179E2">
        <w:tblPrEx>
          <w:tblCellMar>
            <w:top w:w="66" w:type="dxa"/>
            <w:bottom w:w="67" w:type="dxa"/>
          </w:tblCellMar>
        </w:tblPrEx>
        <w:trPr>
          <w:trHeight w:val="617"/>
        </w:trPr>
        <w:tc>
          <w:tcPr>
            <w:tcW w:w="1075" w:type="dxa"/>
            <w:tcBorders>
              <w:top w:val="single" w:sz="4" w:space="0" w:color="auto"/>
              <w:left w:val="single" w:sz="4" w:space="0" w:color="auto"/>
              <w:bottom w:val="single" w:sz="4" w:space="0" w:color="auto"/>
              <w:right w:val="single" w:sz="4" w:space="0" w:color="auto"/>
            </w:tcBorders>
          </w:tcPr>
          <w:p w14:paraId="368D0CBA" w14:textId="77777777" w:rsidR="00290D74" w:rsidRPr="00290D74" w:rsidRDefault="00D2610F" w:rsidP="004F5D28">
            <w:pPr>
              <w:spacing w:line="259" w:lineRule="auto"/>
              <w:rPr>
                <w:sz w:val="18"/>
                <w:szCs w:val="18"/>
              </w:rPr>
            </w:pPr>
            <w:r>
              <w:rPr>
                <w:sz w:val="18"/>
                <w:szCs w:val="18"/>
                <w:lang w:val="el-GR"/>
              </w:rPr>
              <w:t>27</w:t>
            </w:r>
            <w:r w:rsidR="00290D74" w:rsidRPr="00290D74">
              <w:rPr>
                <w:sz w:val="18"/>
                <w:szCs w:val="18"/>
              </w:rPr>
              <w:t>.</w:t>
            </w:r>
          </w:p>
        </w:tc>
        <w:tc>
          <w:tcPr>
            <w:tcW w:w="3958" w:type="dxa"/>
            <w:tcBorders>
              <w:top w:val="single" w:sz="4" w:space="0" w:color="auto"/>
              <w:left w:val="single" w:sz="4" w:space="0" w:color="auto"/>
              <w:bottom w:val="single" w:sz="4" w:space="0" w:color="auto"/>
              <w:right w:val="single" w:sz="4" w:space="0" w:color="auto"/>
            </w:tcBorders>
            <w:vAlign w:val="bottom"/>
          </w:tcPr>
          <w:p w14:paraId="5C2E09B8" w14:textId="77777777" w:rsidR="00290D74" w:rsidRPr="00290D74" w:rsidRDefault="00290D74" w:rsidP="00290D74">
            <w:pPr>
              <w:tabs>
                <w:tab w:val="center" w:pos="550"/>
                <w:tab w:val="center" w:pos="3226"/>
              </w:tabs>
              <w:spacing w:after="16" w:line="259" w:lineRule="auto"/>
              <w:rPr>
                <w:sz w:val="18"/>
                <w:szCs w:val="18"/>
                <w:lang w:val="el-GR"/>
              </w:rPr>
            </w:pPr>
            <w:r w:rsidRPr="00290D74">
              <w:rPr>
                <w:sz w:val="18"/>
                <w:szCs w:val="18"/>
                <w:lang w:val="el-GR"/>
              </w:rPr>
              <w:t xml:space="preserve">Δυνατότητα «Προσωποποίησης» </w:t>
            </w:r>
          </w:p>
          <w:p w14:paraId="6D37C2FD" w14:textId="77777777" w:rsidR="00290D74" w:rsidRPr="00290D74" w:rsidRDefault="00290D74" w:rsidP="00290D74">
            <w:pPr>
              <w:spacing w:line="259" w:lineRule="auto"/>
              <w:ind w:left="8" w:right="54"/>
              <w:rPr>
                <w:sz w:val="18"/>
                <w:szCs w:val="18"/>
                <w:lang w:val="el-GR"/>
              </w:rPr>
            </w:pPr>
            <w:r w:rsidRPr="00290D74">
              <w:rPr>
                <w:sz w:val="18"/>
                <w:szCs w:val="18"/>
                <w:lang w:val="el-GR"/>
              </w:rPr>
              <w:t>(</w:t>
            </w:r>
            <w:r w:rsidRPr="00290D74">
              <w:rPr>
                <w:sz w:val="18"/>
                <w:szCs w:val="18"/>
              </w:rPr>
              <w:t>Personalization</w:t>
            </w:r>
            <w:r w:rsidRPr="00290D74">
              <w:rPr>
                <w:sz w:val="18"/>
                <w:szCs w:val="18"/>
                <w:lang w:val="el-GR"/>
              </w:rPr>
              <w:t>) των σελίδων ή/και των χώρων εργασίας (</w:t>
            </w:r>
            <w:r w:rsidRPr="00290D74">
              <w:rPr>
                <w:sz w:val="18"/>
                <w:szCs w:val="18"/>
              </w:rPr>
              <w:t>workspaces</w:t>
            </w:r>
            <w:r w:rsidRPr="00290D74">
              <w:rPr>
                <w:sz w:val="18"/>
                <w:szCs w:val="18"/>
                <w:lang w:val="el-GR"/>
              </w:rPr>
              <w:t>) εντός της διαδικτυακής πύλης</w:t>
            </w:r>
          </w:p>
        </w:tc>
        <w:tc>
          <w:tcPr>
            <w:tcW w:w="1620" w:type="dxa"/>
            <w:tcBorders>
              <w:top w:val="single" w:sz="4" w:space="0" w:color="auto"/>
              <w:left w:val="single" w:sz="4" w:space="0" w:color="auto"/>
              <w:bottom w:val="single" w:sz="4" w:space="0" w:color="auto"/>
              <w:right w:val="single" w:sz="4" w:space="0" w:color="auto"/>
            </w:tcBorders>
          </w:tcPr>
          <w:p w14:paraId="0F405A60" w14:textId="77777777" w:rsidR="000D0B54" w:rsidRDefault="00290D74" w:rsidP="002F6C7D">
            <w:pPr>
              <w:spacing w:line="259" w:lineRule="auto"/>
              <w:ind w:right="52"/>
              <w:jc w:val="center"/>
              <w:rPr>
                <w:rFonts w:eastAsia="Times New Roman"/>
                <w:sz w:val="18"/>
                <w:szCs w:val="18"/>
              </w:rPr>
            </w:pPr>
            <w:r w:rsidRPr="00290D74">
              <w:rPr>
                <w:sz w:val="18"/>
                <w:szCs w:val="18"/>
              </w:rPr>
              <w:t>ΝΑΙ</w:t>
            </w:r>
          </w:p>
        </w:tc>
        <w:tc>
          <w:tcPr>
            <w:tcW w:w="1530" w:type="dxa"/>
            <w:tcBorders>
              <w:top w:val="single" w:sz="4" w:space="0" w:color="auto"/>
              <w:left w:val="single" w:sz="4" w:space="0" w:color="auto"/>
              <w:bottom w:val="single" w:sz="4" w:space="0" w:color="auto"/>
              <w:right w:val="single" w:sz="4" w:space="0" w:color="auto"/>
            </w:tcBorders>
          </w:tcPr>
          <w:p w14:paraId="32D7CF18" w14:textId="77777777" w:rsidR="00290D74" w:rsidRPr="00290D74" w:rsidRDefault="00290D74" w:rsidP="004F5D28">
            <w:pPr>
              <w:spacing w:line="259" w:lineRule="auto"/>
              <w:jc w:val="center"/>
              <w:rPr>
                <w:sz w:val="18"/>
                <w:szCs w:val="18"/>
              </w:rPr>
            </w:pPr>
          </w:p>
        </w:tc>
        <w:tc>
          <w:tcPr>
            <w:tcW w:w="1709" w:type="dxa"/>
            <w:tcBorders>
              <w:top w:val="single" w:sz="4" w:space="0" w:color="auto"/>
              <w:left w:val="single" w:sz="4" w:space="0" w:color="auto"/>
              <w:bottom w:val="single" w:sz="4" w:space="0" w:color="auto"/>
              <w:right w:val="single" w:sz="4" w:space="0" w:color="auto"/>
            </w:tcBorders>
          </w:tcPr>
          <w:p w14:paraId="1C30AABB" w14:textId="77777777" w:rsidR="00290D74" w:rsidRPr="00290D74" w:rsidRDefault="00290D74" w:rsidP="004F5D28">
            <w:pPr>
              <w:spacing w:line="259" w:lineRule="auto"/>
              <w:ind w:left="3"/>
              <w:jc w:val="center"/>
              <w:rPr>
                <w:sz w:val="18"/>
                <w:szCs w:val="18"/>
              </w:rPr>
            </w:pPr>
          </w:p>
        </w:tc>
      </w:tr>
      <w:tr w:rsidR="00290D74" w:rsidRPr="00290D74" w14:paraId="085138ED" w14:textId="77777777" w:rsidTr="00B179E2">
        <w:tblPrEx>
          <w:tblCellMar>
            <w:top w:w="66" w:type="dxa"/>
            <w:bottom w:w="67" w:type="dxa"/>
          </w:tblCellMar>
        </w:tblPrEx>
        <w:trPr>
          <w:trHeight w:val="617"/>
        </w:trPr>
        <w:tc>
          <w:tcPr>
            <w:tcW w:w="1075" w:type="dxa"/>
            <w:tcBorders>
              <w:top w:val="single" w:sz="4" w:space="0" w:color="auto"/>
              <w:left w:val="single" w:sz="4" w:space="0" w:color="auto"/>
              <w:bottom w:val="single" w:sz="4" w:space="0" w:color="auto"/>
              <w:right w:val="single" w:sz="4" w:space="0" w:color="auto"/>
            </w:tcBorders>
          </w:tcPr>
          <w:p w14:paraId="6BECA79B" w14:textId="77777777" w:rsidR="00290D74" w:rsidRPr="00290D74" w:rsidRDefault="00D2610F" w:rsidP="004F5D28">
            <w:pPr>
              <w:spacing w:line="259" w:lineRule="auto"/>
              <w:rPr>
                <w:sz w:val="18"/>
                <w:szCs w:val="18"/>
              </w:rPr>
            </w:pPr>
            <w:r>
              <w:rPr>
                <w:sz w:val="18"/>
                <w:szCs w:val="18"/>
                <w:lang w:val="el-GR"/>
              </w:rPr>
              <w:t>28</w:t>
            </w:r>
            <w:r w:rsidR="00290D74" w:rsidRPr="00D7694D">
              <w:rPr>
                <w:sz w:val="18"/>
                <w:szCs w:val="18"/>
              </w:rPr>
              <w:t>.</w:t>
            </w:r>
          </w:p>
        </w:tc>
        <w:tc>
          <w:tcPr>
            <w:tcW w:w="3958" w:type="dxa"/>
            <w:tcBorders>
              <w:top w:val="single" w:sz="4" w:space="0" w:color="auto"/>
              <w:left w:val="single" w:sz="4" w:space="0" w:color="auto"/>
              <w:bottom w:val="single" w:sz="4" w:space="0" w:color="auto"/>
              <w:right w:val="single" w:sz="4" w:space="0" w:color="auto"/>
            </w:tcBorders>
            <w:vAlign w:val="bottom"/>
          </w:tcPr>
          <w:p w14:paraId="70E6CD62" w14:textId="77777777" w:rsidR="00290D74" w:rsidRPr="00290D74" w:rsidRDefault="00290D74" w:rsidP="00C6284C">
            <w:pPr>
              <w:tabs>
                <w:tab w:val="center" w:pos="550"/>
                <w:tab w:val="center" w:pos="3226"/>
              </w:tabs>
              <w:spacing w:after="16" w:line="259" w:lineRule="auto"/>
              <w:rPr>
                <w:sz w:val="18"/>
                <w:szCs w:val="18"/>
                <w:lang w:val="el-GR"/>
              </w:rPr>
            </w:pPr>
            <w:r w:rsidRPr="00290D74">
              <w:rPr>
                <w:sz w:val="18"/>
                <w:szCs w:val="18"/>
                <w:lang w:val="el-GR"/>
              </w:rPr>
              <w:t xml:space="preserve">Ενσωματωμένο λογισμικό διαχείρισης ή/και   στατιστικής ανάλυσης χρήσης πόρων/εφαρμογών και δημιουργίας αναφορών στο περιβάλλον της διαδικτυακής πύλης  </w:t>
            </w:r>
          </w:p>
        </w:tc>
        <w:tc>
          <w:tcPr>
            <w:tcW w:w="1620" w:type="dxa"/>
            <w:tcBorders>
              <w:top w:val="single" w:sz="4" w:space="0" w:color="auto"/>
              <w:left w:val="single" w:sz="4" w:space="0" w:color="auto"/>
              <w:bottom w:val="single" w:sz="4" w:space="0" w:color="auto"/>
              <w:right w:val="single" w:sz="4" w:space="0" w:color="auto"/>
            </w:tcBorders>
          </w:tcPr>
          <w:p w14:paraId="61620DFA" w14:textId="77777777" w:rsidR="00290D74" w:rsidRPr="00290D74" w:rsidRDefault="00290D74" w:rsidP="00290D74">
            <w:pPr>
              <w:spacing w:line="259" w:lineRule="auto"/>
              <w:ind w:right="52"/>
              <w:rPr>
                <w:sz w:val="18"/>
                <w:szCs w:val="18"/>
                <w:lang w:val="el-GR"/>
              </w:rPr>
            </w:pPr>
            <w:r w:rsidRPr="00290D74">
              <w:rPr>
                <w:sz w:val="18"/>
                <w:szCs w:val="18"/>
                <w:lang w:val="el-GR"/>
              </w:rPr>
              <w:t>ΝΑΙ</w:t>
            </w:r>
          </w:p>
        </w:tc>
        <w:tc>
          <w:tcPr>
            <w:tcW w:w="1530" w:type="dxa"/>
            <w:tcBorders>
              <w:top w:val="single" w:sz="4" w:space="0" w:color="auto"/>
              <w:left w:val="single" w:sz="4" w:space="0" w:color="auto"/>
              <w:bottom w:val="single" w:sz="4" w:space="0" w:color="auto"/>
              <w:right w:val="single" w:sz="4" w:space="0" w:color="auto"/>
            </w:tcBorders>
          </w:tcPr>
          <w:p w14:paraId="09BF26E3" w14:textId="77777777" w:rsidR="00290D74" w:rsidRPr="00290D74" w:rsidRDefault="00290D74" w:rsidP="004F5D28">
            <w:pPr>
              <w:spacing w:line="259" w:lineRule="auto"/>
              <w:jc w:val="center"/>
              <w:rPr>
                <w:sz w:val="18"/>
                <w:szCs w:val="18"/>
                <w:lang w:val="el-GR"/>
              </w:rPr>
            </w:pPr>
          </w:p>
        </w:tc>
        <w:tc>
          <w:tcPr>
            <w:tcW w:w="1709" w:type="dxa"/>
            <w:tcBorders>
              <w:top w:val="single" w:sz="4" w:space="0" w:color="auto"/>
              <w:left w:val="single" w:sz="4" w:space="0" w:color="auto"/>
              <w:bottom w:val="single" w:sz="4" w:space="0" w:color="auto"/>
              <w:right w:val="single" w:sz="4" w:space="0" w:color="auto"/>
            </w:tcBorders>
          </w:tcPr>
          <w:p w14:paraId="054377A2" w14:textId="77777777" w:rsidR="00290D74" w:rsidRPr="00290D74" w:rsidRDefault="00290D74" w:rsidP="004F5D28">
            <w:pPr>
              <w:spacing w:line="259" w:lineRule="auto"/>
              <w:ind w:left="3"/>
              <w:jc w:val="center"/>
              <w:rPr>
                <w:sz w:val="18"/>
                <w:szCs w:val="18"/>
                <w:lang w:val="el-GR"/>
              </w:rPr>
            </w:pPr>
          </w:p>
        </w:tc>
      </w:tr>
      <w:tr w:rsidR="00290D74" w:rsidRPr="00290D74" w14:paraId="59F88F5A" w14:textId="77777777" w:rsidTr="00B179E2">
        <w:tblPrEx>
          <w:tblCellMar>
            <w:top w:w="36" w:type="dxa"/>
            <w:bottom w:w="37" w:type="dxa"/>
            <w:right w:w="44" w:type="dxa"/>
          </w:tblCellMar>
        </w:tblPrEx>
        <w:trPr>
          <w:trHeight w:val="608"/>
        </w:trPr>
        <w:tc>
          <w:tcPr>
            <w:tcW w:w="50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2F01A2FB" w14:textId="77777777" w:rsidR="00D934D1" w:rsidRPr="009707A0" w:rsidRDefault="00D934D1" w:rsidP="004F5D28">
            <w:pPr>
              <w:spacing w:line="259" w:lineRule="auto"/>
              <w:rPr>
                <w:sz w:val="18"/>
                <w:szCs w:val="18"/>
                <w:lang w:val="el-GR"/>
              </w:rPr>
            </w:pPr>
            <w:r w:rsidRPr="009707A0">
              <w:rPr>
                <w:b/>
                <w:sz w:val="18"/>
                <w:szCs w:val="18"/>
              </w:rPr>
              <w:t xml:space="preserve">ΔΙΑΧΕΙΡΙΣΗ ΠΕΡΙΕΧΟΜΕΝΟΥ </w:t>
            </w:r>
            <w:r w:rsidR="00D97A91" w:rsidRPr="009707A0">
              <w:rPr>
                <w:b/>
                <w:sz w:val="18"/>
                <w:szCs w:val="18"/>
                <w:lang w:val="el-GR"/>
              </w:rPr>
              <w:t>(παρ.3.3.3.4.)</w:t>
            </w:r>
          </w:p>
        </w:tc>
        <w:tc>
          <w:tcPr>
            <w:tcW w:w="1620" w:type="dxa"/>
            <w:tcBorders>
              <w:top w:val="single" w:sz="4" w:space="0" w:color="auto"/>
              <w:left w:val="single" w:sz="4" w:space="0" w:color="auto"/>
              <w:bottom w:val="single" w:sz="4" w:space="0" w:color="auto"/>
              <w:right w:val="single" w:sz="4" w:space="0" w:color="auto"/>
            </w:tcBorders>
            <w:shd w:val="clear" w:color="auto" w:fill="D9D9D9"/>
            <w:vAlign w:val="center"/>
          </w:tcPr>
          <w:p w14:paraId="6CD64A94" w14:textId="77777777" w:rsidR="00D934D1" w:rsidRPr="00290D74" w:rsidRDefault="00D934D1" w:rsidP="004F5D28">
            <w:pPr>
              <w:spacing w:line="259" w:lineRule="auto"/>
              <w:ind w:left="37"/>
              <w:rPr>
                <w:sz w:val="18"/>
                <w:szCs w:val="18"/>
              </w:rPr>
            </w:pPr>
          </w:p>
        </w:tc>
        <w:tc>
          <w:tcPr>
            <w:tcW w:w="1530" w:type="dxa"/>
            <w:tcBorders>
              <w:top w:val="single" w:sz="4" w:space="0" w:color="auto"/>
              <w:left w:val="single" w:sz="4" w:space="0" w:color="auto"/>
              <w:bottom w:val="single" w:sz="4" w:space="0" w:color="auto"/>
              <w:right w:val="single" w:sz="4" w:space="0" w:color="auto"/>
            </w:tcBorders>
            <w:shd w:val="clear" w:color="auto" w:fill="D9D9D9"/>
            <w:vAlign w:val="center"/>
          </w:tcPr>
          <w:p w14:paraId="73F7EFF9" w14:textId="77777777" w:rsidR="00D934D1" w:rsidRPr="00290D74" w:rsidRDefault="00D934D1" w:rsidP="004F5D28">
            <w:pPr>
              <w:spacing w:line="259" w:lineRule="auto"/>
              <w:ind w:left="5"/>
              <w:rPr>
                <w:sz w:val="18"/>
                <w:szCs w:val="18"/>
              </w:rPr>
            </w:pPr>
          </w:p>
        </w:tc>
        <w:tc>
          <w:tcPr>
            <w:tcW w:w="1709" w:type="dxa"/>
            <w:tcBorders>
              <w:top w:val="single" w:sz="4" w:space="0" w:color="auto"/>
              <w:left w:val="single" w:sz="4" w:space="0" w:color="auto"/>
              <w:bottom w:val="single" w:sz="4" w:space="0" w:color="auto"/>
              <w:right w:val="single" w:sz="4" w:space="0" w:color="auto"/>
            </w:tcBorders>
            <w:shd w:val="clear" w:color="auto" w:fill="D9D9D9"/>
            <w:vAlign w:val="center"/>
          </w:tcPr>
          <w:p w14:paraId="09BE05FE" w14:textId="77777777" w:rsidR="00D934D1" w:rsidRPr="00290D74" w:rsidRDefault="00D934D1" w:rsidP="004F5D28">
            <w:pPr>
              <w:spacing w:line="259" w:lineRule="auto"/>
              <w:ind w:left="5"/>
              <w:rPr>
                <w:sz w:val="18"/>
                <w:szCs w:val="18"/>
              </w:rPr>
            </w:pPr>
          </w:p>
        </w:tc>
      </w:tr>
      <w:tr w:rsidR="00290D74" w:rsidRPr="00290D74" w14:paraId="17E263C0" w14:textId="77777777" w:rsidTr="00B179E2">
        <w:tblPrEx>
          <w:tblCellMar>
            <w:top w:w="36" w:type="dxa"/>
            <w:bottom w:w="37" w:type="dxa"/>
            <w:right w:w="44" w:type="dxa"/>
          </w:tblCellMar>
        </w:tblPrEx>
        <w:trPr>
          <w:trHeight w:val="1538"/>
        </w:trPr>
        <w:tc>
          <w:tcPr>
            <w:tcW w:w="1075" w:type="dxa"/>
            <w:tcBorders>
              <w:top w:val="single" w:sz="4" w:space="0" w:color="auto"/>
              <w:left w:val="single" w:sz="4" w:space="0" w:color="auto"/>
              <w:bottom w:val="single" w:sz="4" w:space="0" w:color="auto"/>
              <w:right w:val="single" w:sz="4" w:space="0" w:color="auto"/>
            </w:tcBorders>
          </w:tcPr>
          <w:p w14:paraId="2FA064BC" w14:textId="77777777" w:rsidR="00D934D1" w:rsidRPr="00290D74" w:rsidRDefault="00D2610F" w:rsidP="004F5D28">
            <w:pPr>
              <w:spacing w:line="259" w:lineRule="auto"/>
              <w:rPr>
                <w:sz w:val="18"/>
                <w:szCs w:val="18"/>
              </w:rPr>
            </w:pPr>
            <w:r>
              <w:rPr>
                <w:sz w:val="18"/>
                <w:szCs w:val="18"/>
                <w:lang w:val="el-GR"/>
              </w:rPr>
              <w:t>29</w:t>
            </w:r>
            <w:r w:rsidR="00D934D1" w:rsidRPr="00290D74">
              <w:rPr>
                <w:sz w:val="18"/>
                <w:szCs w:val="18"/>
              </w:rPr>
              <w:t>.</w:t>
            </w:r>
            <w:r w:rsidR="00D934D1" w:rsidRPr="00290D74">
              <w:rPr>
                <w:rFonts w:ascii="Arial" w:eastAsia="Arial" w:hAnsi="Arial" w:cs="Arial"/>
                <w:sz w:val="18"/>
                <w:szCs w:val="18"/>
              </w:rPr>
              <w:t xml:space="preserve"> </w:t>
            </w:r>
          </w:p>
        </w:tc>
        <w:tc>
          <w:tcPr>
            <w:tcW w:w="3958" w:type="dxa"/>
            <w:tcBorders>
              <w:top w:val="single" w:sz="4" w:space="0" w:color="auto"/>
              <w:left w:val="single" w:sz="4" w:space="0" w:color="auto"/>
              <w:bottom w:val="single" w:sz="4" w:space="0" w:color="auto"/>
              <w:right w:val="single" w:sz="4" w:space="0" w:color="auto"/>
            </w:tcBorders>
            <w:vAlign w:val="center"/>
          </w:tcPr>
          <w:p w14:paraId="37454F7F" w14:textId="77777777" w:rsidR="00D934D1" w:rsidRPr="00290D74" w:rsidRDefault="00D934D1" w:rsidP="004F5D28">
            <w:pPr>
              <w:spacing w:line="259" w:lineRule="auto"/>
              <w:ind w:left="8" w:right="97"/>
              <w:rPr>
                <w:sz w:val="18"/>
                <w:szCs w:val="18"/>
                <w:lang w:val="el-GR"/>
              </w:rPr>
            </w:pPr>
            <w:r w:rsidRPr="00290D74">
              <w:rPr>
                <w:sz w:val="18"/>
                <w:szCs w:val="18"/>
                <w:lang w:val="el-GR"/>
              </w:rPr>
              <w:t>Να χρησιμοποιεί σχεσιακή βάση δεδομένων  (</w:t>
            </w:r>
            <w:r w:rsidRPr="00290D74">
              <w:rPr>
                <w:sz w:val="18"/>
                <w:szCs w:val="18"/>
              </w:rPr>
              <w:t>RDBMS</w:t>
            </w:r>
            <w:r w:rsidRPr="00290D74">
              <w:rPr>
                <w:sz w:val="18"/>
                <w:szCs w:val="18"/>
                <w:lang w:val="el-GR"/>
              </w:rPr>
              <w:t xml:space="preserve">) για την πλήρη κεντρικοποιημένη καταχώριση και αποθήκευση περιεχομένου,  μεταδεδομένων και δεικτών. Να αναφερθούν οι βάσεις με τις οποίες το λογισμικό συνεργάζεται πλήρως. </w:t>
            </w:r>
          </w:p>
        </w:tc>
        <w:tc>
          <w:tcPr>
            <w:tcW w:w="1620" w:type="dxa"/>
            <w:tcBorders>
              <w:top w:val="single" w:sz="4" w:space="0" w:color="auto"/>
              <w:left w:val="single" w:sz="4" w:space="0" w:color="auto"/>
              <w:bottom w:val="single" w:sz="4" w:space="0" w:color="auto"/>
              <w:right w:val="single" w:sz="4" w:space="0" w:color="auto"/>
            </w:tcBorders>
          </w:tcPr>
          <w:p w14:paraId="790794BF" w14:textId="77777777" w:rsidR="00D934D1" w:rsidRPr="00290D74" w:rsidRDefault="00D934D1" w:rsidP="00290D74">
            <w:pPr>
              <w:spacing w:line="259" w:lineRule="auto"/>
              <w:ind w:right="95"/>
              <w:rPr>
                <w:sz w:val="18"/>
                <w:szCs w:val="18"/>
              </w:rPr>
            </w:pPr>
            <w:r w:rsidRPr="00290D74">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32E26CE2" w14:textId="77777777" w:rsidR="00D934D1" w:rsidRPr="00290D74" w:rsidRDefault="00D934D1" w:rsidP="004F5D28">
            <w:pPr>
              <w:spacing w:line="259" w:lineRule="auto"/>
              <w:ind w:right="44"/>
              <w:jc w:val="center"/>
              <w:rPr>
                <w:sz w:val="18"/>
                <w:szCs w:val="18"/>
              </w:rPr>
            </w:pPr>
            <w:r w:rsidRPr="00290D74">
              <w:rPr>
                <w:sz w:val="18"/>
                <w:szCs w:val="18"/>
              </w:rPr>
              <w:t xml:space="preserve"> </w:t>
            </w:r>
          </w:p>
        </w:tc>
        <w:tc>
          <w:tcPr>
            <w:tcW w:w="1709" w:type="dxa"/>
            <w:tcBorders>
              <w:top w:val="single" w:sz="4" w:space="0" w:color="auto"/>
              <w:left w:val="single" w:sz="4" w:space="0" w:color="auto"/>
              <w:bottom w:val="single" w:sz="4" w:space="0" w:color="auto"/>
              <w:right w:val="single" w:sz="4" w:space="0" w:color="auto"/>
            </w:tcBorders>
          </w:tcPr>
          <w:p w14:paraId="3377D991" w14:textId="77777777" w:rsidR="00D934D1" w:rsidRPr="00290D74" w:rsidRDefault="00D934D1" w:rsidP="004F5D28">
            <w:pPr>
              <w:spacing w:line="259" w:lineRule="auto"/>
              <w:ind w:right="41"/>
              <w:jc w:val="center"/>
              <w:rPr>
                <w:sz w:val="18"/>
                <w:szCs w:val="18"/>
              </w:rPr>
            </w:pPr>
            <w:r w:rsidRPr="00290D74">
              <w:rPr>
                <w:sz w:val="18"/>
                <w:szCs w:val="18"/>
              </w:rPr>
              <w:t xml:space="preserve"> </w:t>
            </w:r>
          </w:p>
        </w:tc>
      </w:tr>
      <w:tr w:rsidR="00290D74" w:rsidRPr="00290D74" w14:paraId="27082160" w14:textId="77777777" w:rsidTr="00B179E2">
        <w:tblPrEx>
          <w:tblCellMar>
            <w:top w:w="36" w:type="dxa"/>
            <w:bottom w:w="37" w:type="dxa"/>
            <w:right w:w="44" w:type="dxa"/>
          </w:tblCellMar>
        </w:tblPrEx>
        <w:trPr>
          <w:trHeight w:val="1817"/>
        </w:trPr>
        <w:tc>
          <w:tcPr>
            <w:tcW w:w="1075" w:type="dxa"/>
            <w:tcBorders>
              <w:top w:val="single" w:sz="4" w:space="0" w:color="auto"/>
              <w:left w:val="single" w:sz="4" w:space="0" w:color="auto"/>
              <w:bottom w:val="single" w:sz="4" w:space="0" w:color="auto"/>
              <w:right w:val="single" w:sz="4" w:space="0" w:color="auto"/>
            </w:tcBorders>
          </w:tcPr>
          <w:p w14:paraId="63196895" w14:textId="77777777" w:rsidR="00D934D1" w:rsidRPr="00290D74" w:rsidRDefault="00D2610F" w:rsidP="004F5D28">
            <w:pPr>
              <w:spacing w:line="259" w:lineRule="auto"/>
              <w:rPr>
                <w:sz w:val="18"/>
                <w:szCs w:val="18"/>
              </w:rPr>
            </w:pPr>
            <w:r>
              <w:rPr>
                <w:sz w:val="18"/>
                <w:szCs w:val="18"/>
                <w:lang w:val="el-GR"/>
              </w:rPr>
              <w:lastRenderedPageBreak/>
              <w:t>30</w:t>
            </w:r>
            <w:r w:rsidR="00D934D1" w:rsidRPr="00290D74">
              <w:rPr>
                <w:sz w:val="18"/>
                <w:szCs w:val="18"/>
              </w:rPr>
              <w:t>.</w:t>
            </w:r>
            <w:r w:rsidR="00D934D1" w:rsidRPr="00290D74">
              <w:rPr>
                <w:rFonts w:ascii="Arial" w:eastAsia="Arial" w:hAnsi="Arial" w:cs="Arial"/>
                <w:sz w:val="18"/>
                <w:szCs w:val="18"/>
              </w:rPr>
              <w:t xml:space="preserve"> </w:t>
            </w:r>
          </w:p>
        </w:tc>
        <w:tc>
          <w:tcPr>
            <w:tcW w:w="3958" w:type="dxa"/>
            <w:tcBorders>
              <w:top w:val="single" w:sz="4" w:space="0" w:color="auto"/>
              <w:left w:val="single" w:sz="4" w:space="0" w:color="auto"/>
              <w:bottom w:val="single" w:sz="4" w:space="0" w:color="auto"/>
              <w:right w:val="single" w:sz="4" w:space="0" w:color="auto"/>
            </w:tcBorders>
            <w:vAlign w:val="bottom"/>
          </w:tcPr>
          <w:p w14:paraId="60CDFFEF" w14:textId="77777777" w:rsidR="00D934D1" w:rsidRPr="00290D74" w:rsidRDefault="00D934D1" w:rsidP="004F5D28">
            <w:pPr>
              <w:spacing w:after="166" w:line="276" w:lineRule="auto"/>
              <w:ind w:left="8"/>
              <w:rPr>
                <w:sz w:val="18"/>
                <w:szCs w:val="18"/>
                <w:lang w:val="el-GR"/>
              </w:rPr>
            </w:pPr>
            <w:r w:rsidRPr="00290D74">
              <w:rPr>
                <w:sz w:val="18"/>
                <w:szCs w:val="18"/>
                <w:lang w:val="el-GR"/>
              </w:rPr>
              <w:t xml:space="preserve">Η εφαρμογή θα πρέπει να υποστηρίζει διαδεδομένους τύπους αρχείων όπως: </w:t>
            </w:r>
          </w:p>
          <w:p w14:paraId="59E04B90" w14:textId="77777777" w:rsidR="00D934D1" w:rsidRPr="00290D74" w:rsidRDefault="00D934D1" w:rsidP="001A59A1">
            <w:pPr>
              <w:numPr>
                <w:ilvl w:val="0"/>
                <w:numId w:val="129"/>
              </w:numPr>
              <w:spacing w:line="259" w:lineRule="auto"/>
              <w:ind w:hanging="360"/>
              <w:rPr>
                <w:sz w:val="18"/>
                <w:szCs w:val="18"/>
              </w:rPr>
            </w:pPr>
            <w:r w:rsidRPr="00290D74">
              <w:rPr>
                <w:sz w:val="18"/>
                <w:szCs w:val="18"/>
              </w:rPr>
              <w:t xml:space="preserve">Αδόμητη πληροφορία (ελεύθερο κείμενο) </w:t>
            </w:r>
          </w:p>
          <w:p w14:paraId="0CBFC80E" w14:textId="77777777" w:rsidR="00D934D1" w:rsidRPr="00290D74" w:rsidRDefault="00D934D1" w:rsidP="001A59A1">
            <w:pPr>
              <w:numPr>
                <w:ilvl w:val="0"/>
                <w:numId w:val="129"/>
              </w:numPr>
              <w:spacing w:line="259" w:lineRule="auto"/>
              <w:ind w:hanging="360"/>
              <w:rPr>
                <w:sz w:val="18"/>
                <w:szCs w:val="18"/>
              </w:rPr>
            </w:pPr>
            <w:r w:rsidRPr="00290D74">
              <w:rPr>
                <w:sz w:val="18"/>
                <w:szCs w:val="18"/>
              </w:rPr>
              <w:t xml:space="preserve">Ημι-δομημένη πληροφορία </w:t>
            </w:r>
          </w:p>
          <w:p w14:paraId="346A746A" w14:textId="77777777" w:rsidR="00D934D1" w:rsidRPr="00290D74" w:rsidRDefault="00D934D1" w:rsidP="004F5D28">
            <w:pPr>
              <w:spacing w:after="24" w:line="259" w:lineRule="auto"/>
              <w:ind w:left="368"/>
              <w:rPr>
                <w:sz w:val="18"/>
                <w:szCs w:val="18"/>
              </w:rPr>
            </w:pPr>
            <w:r w:rsidRPr="00290D74">
              <w:rPr>
                <w:sz w:val="18"/>
                <w:szCs w:val="18"/>
              </w:rPr>
              <w:t xml:space="preserve">(τυποποιημένα έγγραφα) </w:t>
            </w:r>
          </w:p>
          <w:p w14:paraId="7300CA3D" w14:textId="77777777" w:rsidR="00D934D1" w:rsidRPr="00290D74" w:rsidRDefault="00D934D1" w:rsidP="001A59A1">
            <w:pPr>
              <w:numPr>
                <w:ilvl w:val="0"/>
                <w:numId w:val="129"/>
              </w:numPr>
              <w:spacing w:line="259" w:lineRule="auto"/>
              <w:ind w:hanging="360"/>
              <w:rPr>
                <w:sz w:val="18"/>
                <w:szCs w:val="18"/>
              </w:rPr>
            </w:pPr>
            <w:r w:rsidRPr="00290D74">
              <w:rPr>
                <w:sz w:val="18"/>
                <w:szCs w:val="18"/>
              </w:rPr>
              <w:t xml:space="preserve">Δομημένη πληροφορία </w:t>
            </w:r>
          </w:p>
          <w:p w14:paraId="005B8E29" w14:textId="77777777" w:rsidR="00D934D1" w:rsidRPr="00290D74" w:rsidRDefault="00D934D1" w:rsidP="001A59A1">
            <w:pPr>
              <w:numPr>
                <w:ilvl w:val="0"/>
                <w:numId w:val="129"/>
              </w:numPr>
              <w:spacing w:line="259" w:lineRule="auto"/>
              <w:ind w:hanging="360"/>
              <w:rPr>
                <w:sz w:val="18"/>
                <w:szCs w:val="18"/>
              </w:rPr>
            </w:pPr>
            <w:r w:rsidRPr="00290D74">
              <w:rPr>
                <w:sz w:val="18"/>
                <w:szCs w:val="18"/>
              </w:rPr>
              <w:t xml:space="preserve">Εικόνες (.bmp, .jpeg, .gif, .psd, .png) </w:t>
            </w:r>
          </w:p>
        </w:tc>
        <w:tc>
          <w:tcPr>
            <w:tcW w:w="1620" w:type="dxa"/>
            <w:tcBorders>
              <w:top w:val="single" w:sz="4" w:space="0" w:color="auto"/>
              <w:left w:val="single" w:sz="4" w:space="0" w:color="auto"/>
              <w:bottom w:val="single" w:sz="4" w:space="0" w:color="auto"/>
              <w:right w:val="single" w:sz="4" w:space="0" w:color="auto"/>
            </w:tcBorders>
          </w:tcPr>
          <w:p w14:paraId="53696215" w14:textId="77777777" w:rsidR="00D934D1" w:rsidRPr="00290D74" w:rsidRDefault="00D934D1" w:rsidP="00290D74">
            <w:pPr>
              <w:spacing w:line="259" w:lineRule="auto"/>
              <w:ind w:right="95"/>
              <w:rPr>
                <w:sz w:val="18"/>
                <w:szCs w:val="18"/>
              </w:rPr>
            </w:pPr>
            <w:r w:rsidRPr="00290D74">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0CE49966" w14:textId="77777777" w:rsidR="00D934D1" w:rsidRPr="00290D74" w:rsidRDefault="00D934D1" w:rsidP="004F5D28">
            <w:pPr>
              <w:spacing w:line="259" w:lineRule="auto"/>
              <w:ind w:right="44"/>
              <w:jc w:val="center"/>
              <w:rPr>
                <w:sz w:val="18"/>
                <w:szCs w:val="18"/>
              </w:rPr>
            </w:pPr>
            <w:r w:rsidRPr="00290D74">
              <w:rPr>
                <w:sz w:val="18"/>
                <w:szCs w:val="18"/>
              </w:rPr>
              <w:t xml:space="preserve"> </w:t>
            </w:r>
          </w:p>
        </w:tc>
        <w:tc>
          <w:tcPr>
            <w:tcW w:w="1709" w:type="dxa"/>
            <w:tcBorders>
              <w:top w:val="single" w:sz="4" w:space="0" w:color="auto"/>
              <w:left w:val="single" w:sz="4" w:space="0" w:color="auto"/>
              <w:bottom w:val="single" w:sz="4" w:space="0" w:color="auto"/>
              <w:right w:val="single" w:sz="4" w:space="0" w:color="auto"/>
            </w:tcBorders>
          </w:tcPr>
          <w:p w14:paraId="38DD90C8" w14:textId="77777777" w:rsidR="00D934D1" w:rsidRPr="00290D74" w:rsidRDefault="00D934D1" w:rsidP="004F5D28">
            <w:pPr>
              <w:spacing w:line="259" w:lineRule="auto"/>
              <w:ind w:right="41"/>
              <w:jc w:val="center"/>
              <w:rPr>
                <w:sz w:val="18"/>
                <w:szCs w:val="18"/>
              </w:rPr>
            </w:pPr>
            <w:r w:rsidRPr="00290D74">
              <w:rPr>
                <w:sz w:val="18"/>
                <w:szCs w:val="18"/>
              </w:rPr>
              <w:t xml:space="preserve"> </w:t>
            </w:r>
          </w:p>
        </w:tc>
      </w:tr>
      <w:tr w:rsidR="00290D74" w:rsidRPr="00290D74" w14:paraId="0801F4BE" w14:textId="77777777" w:rsidTr="00B179E2">
        <w:tblPrEx>
          <w:tblCellMar>
            <w:top w:w="36" w:type="dxa"/>
            <w:bottom w:w="37" w:type="dxa"/>
            <w:right w:w="44" w:type="dxa"/>
          </w:tblCellMar>
        </w:tblPrEx>
        <w:trPr>
          <w:trHeight w:val="665"/>
        </w:trPr>
        <w:tc>
          <w:tcPr>
            <w:tcW w:w="1075" w:type="dxa"/>
            <w:tcBorders>
              <w:top w:val="single" w:sz="4" w:space="0" w:color="auto"/>
              <w:left w:val="single" w:sz="4" w:space="0" w:color="auto"/>
              <w:bottom w:val="single" w:sz="4" w:space="0" w:color="auto"/>
              <w:right w:val="single" w:sz="4" w:space="0" w:color="auto"/>
            </w:tcBorders>
          </w:tcPr>
          <w:p w14:paraId="7DF515BF" w14:textId="77777777" w:rsidR="00D934D1" w:rsidRPr="00290D74" w:rsidRDefault="00D2610F" w:rsidP="004F5D28">
            <w:pPr>
              <w:spacing w:line="259" w:lineRule="auto"/>
              <w:rPr>
                <w:sz w:val="18"/>
                <w:szCs w:val="18"/>
              </w:rPr>
            </w:pPr>
            <w:r>
              <w:rPr>
                <w:sz w:val="18"/>
                <w:szCs w:val="18"/>
                <w:lang w:val="el-GR"/>
              </w:rPr>
              <w:t>31</w:t>
            </w:r>
            <w:r w:rsidR="00D934D1" w:rsidRPr="00290D74">
              <w:rPr>
                <w:sz w:val="18"/>
                <w:szCs w:val="18"/>
              </w:rPr>
              <w:t>.</w:t>
            </w:r>
            <w:r w:rsidR="00D934D1" w:rsidRPr="00290D74">
              <w:rPr>
                <w:rFonts w:ascii="Arial" w:eastAsia="Arial" w:hAnsi="Arial" w:cs="Arial"/>
                <w:sz w:val="18"/>
                <w:szCs w:val="18"/>
              </w:rPr>
              <w:t xml:space="preserve"> </w:t>
            </w:r>
          </w:p>
        </w:tc>
        <w:tc>
          <w:tcPr>
            <w:tcW w:w="3958" w:type="dxa"/>
            <w:tcBorders>
              <w:top w:val="single" w:sz="4" w:space="0" w:color="auto"/>
              <w:left w:val="single" w:sz="4" w:space="0" w:color="auto"/>
              <w:bottom w:val="single" w:sz="4" w:space="0" w:color="auto"/>
              <w:right w:val="single" w:sz="4" w:space="0" w:color="auto"/>
            </w:tcBorders>
            <w:vAlign w:val="center"/>
          </w:tcPr>
          <w:p w14:paraId="3E50313B" w14:textId="77777777" w:rsidR="00D934D1" w:rsidRPr="00290D74" w:rsidRDefault="00D934D1" w:rsidP="004F5D28">
            <w:pPr>
              <w:spacing w:line="259" w:lineRule="auto"/>
              <w:ind w:left="8"/>
              <w:rPr>
                <w:sz w:val="18"/>
                <w:szCs w:val="18"/>
                <w:lang w:val="el-GR"/>
              </w:rPr>
            </w:pPr>
            <w:r w:rsidRPr="00290D74">
              <w:rPr>
                <w:sz w:val="18"/>
                <w:szCs w:val="18"/>
                <w:lang w:val="el-GR"/>
              </w:rPr>
              <w:t xml:space="preserve">Υποστήριξη αποθήκευσης, αναζήτησης και διαμοιρασμού αρχείων </w:t>
            </w:r>
          </w:p>
        </w:tc>
        <w:tc>
          <w:tcPr>
            <w:tcW w:w="1620" w:type="dxa"/>
            <w:tcBorders>
              <w:top w:val="single" w:sz="4" w:space="0" w:color="auto"/>
              <w:left w:val="single" w:sz="4" w:space="0" w:color="auto"/>
              <w:bottom w:val="single" w:sz="4" w:space="0" w:color="auto"/>
              <w:right w:val="single" w:sz="4" w:space="0" w:color="auto"/>
            </w:tcBorders>
          </w:tcPr>
          <w:p w14:paraId="257D6D31" w14:textId="77777777" w:rsidR="00D934D1" w:rsidRPr="00290D74" w:rsidRDefault="00D934D1" w:rsidP="00290D74">
            <w:pPr>
              <w:spacing w:line="259" w:lineRule="auto"/>
              <w:ind w:right="95"/>
              <w:rPr>
                <w:sz w:val="18"/>
                <w:szCs w:val="18"/>
              </w:rPr>
            </w:pPr>
            <w:r w:rsidRPr="00290D74">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57D2B296" w14:textId="77777777" w:rsidR="00D934D1" w:rsidRPr="00290D74" w:rsidRDefault="00D934D1" w:rsidP="004F5D28">
            <w:pPr>
              <w:spacing w:line="259" w:lineRule="auto"/>
              <w:ind w:right="44"/>
              <w:jc w:val="center"/>
              <w:rPr>
                <w:sz w:val="18"/>
                <w:szCs w:val="18"/>
              </w:rPr>
            </w:pPr>
            <w:r w:rsidRPr="00290D74">
              <w:rPr>
                <w:sz w:val="18"/>
                <w:szCs w:val="18"/>
              </w:rPr>
              <w:t xml:space="preserve"> </w:t>
            </w:r>
          </w:p>
        </w:tc>
        <w:tc>
          <w:tcPr>
            <w:tcW w:w="1709" w:type="dxa"/>
            <w:tcBorders>
              <w:top w:val="single" w:sz="4" w:space="0" w:color="auto"/>
              <w:left w:val="single" w:sz="4" w:space="0" w:color="auto"/>
              <w:bottom w:val="single" w:sz="4" w:space="0" w:color="auto"/>
              <w:right w:val="single" w:sz="4" w:space="0" w:color="auto"/>
            </w:tcBorders>
          </w:tcPr>
          <w:p w14:paraId="491A10C3" w14:textId="77777777" w:rsidR="00D934D1" w:rsidRPr="00290D74" w:rsidRDefault="00D934D1" w:rsidP="004F5D28">
            <w:pPr>
              <w:spacing w:line="259" w:lineRule="auto"/>
              <w:ind w:right="41"/>
              <w:jc w:val="center"/>
              <w:rPr>
                <w:sz w:val="18"/>
                <w:szCs w:val="18"/>
              </w:rPr>
            </w:pPr>
            <w:r w:rsidRPr="00290D74">
              <w:rPr>
                <w:sz w:val="18"/>
                <w:szCs w:val="18"/>
              </w:rPr>
              <w:t xml:space="preserve"> </w:t>
            </w:r>
          </w:p>
        </w:tc>
      </w:tr>
      <w:tr w:rsidR="00290D74" w:rsidRPr="00290D74" w14:paraId="471E7076" w14:textId="77777777" w:rsidTr="00B179E2">
        <w:tblPrEx>
          <w:tblCellMar>
            <w:top w:w="36" w:type="dxa"/>
            <w:bottom w:w="37" w:type="dxa"/>
            <w:right w:w="44" w:type="dxa"/>
          </w:tblCellMar>
        </w:tblPrEx>
        <w:trPr>
          <w:trHeight w:val="1236"/>
        </w:trPr>
        <w:tc>
          <w:tcPr>
            <w:tcW w:w="1075" w:type="dxa"/>
            <w:tcBorders>
              <w:top w:val="single" w:sz="4" w:space="0" w:color="auto"/>
              <w:left w:val="single" w:sz="4" w:space="0" w:color="auto"/>
              <w:bottom w:val="single" w:sz="4" w:space="0" w:color="auto"/>
              <w:right w:val="single" w:sz="4" w:space="0" w:color="auto"/>
            </w:tcBorders>
          </w:tcPr>
          <w:p w14:paraId="4E16BFB7" w14:textId="77777777" w:rsidR="00D934D1" w:rsidRPr="00290D74" w:rsidRDefault="00D2610F" w:rsidP="004F5D28">
            <w:pPr>
              <w:spacing w:line="259" w:lineRule="auto"/>
              <w:rPr>
                <w:sz w:val="18"/>
                <w:szCs w:val="18"/>
              </w:rPr>
            </w:pPr>
            <w:r>
              <w:rPr>
                <w:sz w:val="18"/>
                <w:szCs w:val="18"/>
                <w:lang w:val="el-GR"/>
              </w:rPr>
              <w:t>32</w:t>
            </w:r>
            <w:r w:rsidR="00D934D1" w:rsidRPr="00290D74">
              <w:rPr>
                <w:sz w:val="18"/>
                <w:szCs w:val="18"/>
              </w:rPr>
              <w:t>.</w:t>
            </w:r>
            <w:r w:rsidR="00D934D1" w:rsidRPr="00290D74">
              <w:rPr>
                <w:rFonts w:ascii="Arial" w:eastAsia="Arial" w:hAnsi="Arial" w:cs="Arial"/>
                <w:sz w:val="18"/>
                <w:szCs w:val="18"/>
              </w:rPr>
              <w:t xml:space="preserve"> </w:t>
            </w:r>
          </w:p>
        </w:tc>
        <w:tc>
          <w:tcPr>
            <w:tcW w:w="3958" w:type="dxa"/>
            <w:tcBorders>
              <w:top w:val="single" w:sz="4" w:space="0" w:color="auto"/>
              <w:left w:val="single" w:sz="4" w:space="0" w:color="auto"/>
              <w:bottom w:val="single" w:sz="4" w:space="0" w:color="auto"/>
              <w:right w:val="single" w:sz="4" w:space="0" w:color="auto"/>
            </w:tcBorders>
            <w:vAlign w:val="center"/>
          </w:tcPr>
          <w:p w14:paraId="59C5AD24" w14:textId="77777777" w:rsidR="00D934D1" w:rsidRPr="00290D74" w:rsidRDefault="00D934D1" w:rsidP="004F5D28">
            <w:pPr>
              <w:spacing w:line="259" w:lineRule="auto"/>
              <w:ind w:left="8" w:right="98"/>
              <w:rPr>
                <w:sz w:val="18"/>
                <w:szCs w:val="18"/>
                <w:lang w:val="el-GR"/>
              </w:rPr>
            </w:pPr>
            <w:r w:rsidRPr="00290D74">
              <w:rPr>
                <w:sz w:val="18"/>
                <w:szCs w:val="18"/>
                <w:lang w:val="el-GR"/>
              </w:rPr>
              <w:t xml:space="preserve">Να είναι εφικτή η επιπλέον κατηγοριοποίηση και η ταξινόμηση των αρχείων αφού αυτά έχουν εισέλθει μέσα στο σύστημα </w:t>
            </w:r>
          </w:p>
        </w:tc>
        <w:tc>
          <w:tcPr>
            <w:tcW w:w="1620" w:type="dxa"/>
            <w:tcBorders>
              <w:top w:val="single" w:sz="4" w:space="0" w:color="auto"/>
              <w:left w:val="single" w:sz="4" w:space="0" w:color="auto"/>
              <w:bottom w:val="single" w:sz="4" w:space="0" w:color="auto"/>
              <w:right w:val="single" w:sz="4" w:space="0" w:color="auto"/>
            </w:tcBorders>
          </w:tcPr>
          <w:p w14:paraId="0F9019DE" w14:textId="77777777" w:rsidR="00D934D1" w:rsidRPr="00290D74" w:rsidRDefault="00D934D1" w:rsidP="00290D74">
            <w:pPr>
              <w:spacing w:line="259" w:lineRule="auto"/>
              <w:ind w:right="95"/>
              <w:rPr>
                <w:sz w:val="18"/>
                <w:szCs w:val="18"/>
              </w:rPr>
            </w:pPr>
            <w:r w:rsidRPr="00290D74">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263D20AF" w14:textId="77777777" w:rsidR="00D934D1" w:rsidRPr="00290D74" w:rsidRDefault="00D934D1" w:rsidP="004F5D28">
            <w:pPr>
              <w:spacing w:line="259" w:lineRule="auto"/>
              <w:ind w:right="44"/>
              <w:jc w:val="center"/>
              <w:rPr>
                <w:sz w:val="18"/>
                <w:szCs w:val="18"/>
              </w:rPr>
            </w:pPr>
            <w:r w:rsidRPr="00290D74">
              <w:rPr>
                <w:sz w:val="18"/>
                <w:szCs w:val="18"/>
              </w:rPr>
              <w:t xml:space="preserve"> </w:t>
            </w:r>
          </w:p>
        </w:tc>
        <w:tc>
          <w:tcPr>
            <w:tcW w:w="1709" w:type="dxa"/>
            <w:tcBorders>
              <w:top w:val="single" w:sz="4" w:space="0" w:color="auto"/>
              <w:left w:val="single" w:sz="4" w:space="0" w:color="auto"/>
              <w:bottom w:val="single" w:sz="4" w:space="0" w:color="auto"/>
              <w:right w:val="single" w:sz="4" w:space="0" w:color="auto"/>
            </w:tcBorders>
          </w:tcPr>
          <w:p w14:paraId="121B948C" w14:textId="77777777" w:rsidR="00D934D1" w:rsidRPr="00290D74" w:rsidRDefault="00D934D1" w:rsidP="004F5D28">
            <w:pPr>
              <w:spacing w:line="259" w:lineRule="auto"/>
              <w:ind w:right="41"/>
              <w:jc w:val="center"/>
              <w:rPr>
                <w:sz w:val="18"/>
                <w:szCs w:val="18"/>
              </w:rPr>
            </w:pPr>
            <w:r w:rsidRPr="00290D74">
              <w:rPr>
                <w:sz w:val="18"/>
                <w:szCs w:val="18"/>
              </w:rPr>
              <w:t xml:space="preserve"> </w:t>
            </w:r>
          </w:p>
        </w:tc>
      </w:tr>
      <w:tr w:rsidR="00290D74" w:rsidRPr="00290D74" w14:paraId="445F0E86" w14:textId="77777777" w:rsidTr="00B179E2">
        <w:tblPrEx>
          <w:tblCellMar>
            <w:top w:w="36" w:type="dxa"/>
            <w:bottom w:w="37" w:type="dxa"/>
            <w:right w:w="44" w:type="dxa"/>
          </w:tblCellMar>
        </w:tblPrEx>
        <w:trPr>
          <w:trHeight w:val="1484"/>
        </w:trPr>
        <w:tc>
          <w:tcPr>
            <w:tcW w:w="1075" w:type="dxa"/>
            <w:tcBorders>
              <w:top w:val="single" w:sz="4" w:space="0" w:color="auto"/>
              <w:left w:val="single" w:sz="4" w:space="0" w:color="auto"/>
              <w:bottom w:val="single" w:sz="4" w:space="0" w:color="auto"/>
              <w:right w:val="single" w:sz="4" w:space="0" w:color="auto"/>
            </w:tcBorders>
          </w:tcPr>
          <w:p w14:paraId="75CD4225" w14:textId="77777777" w:rsidR="00D934D1" w:rsidRPr="00290D74" w:rsidRDefault="00D2610F" w:rsidP="004F5D28">
            <w:pPr>
              <w:spacing w:line="259" w:lineRule="auto"/>
              <w:rPr>
                <w:sz w:val="18"/>
                <w:szCs w:val="18"/>
              </w:rPr>
            </w:pPr>
            <w:r>
              <w:rPr>
                <w:sz w:val="18"/>
                <w:szCs w:val="18"/>
                <w:lang w:val="el-GR"/>
              </w:rPr>
              <w:t>33</w:t>
            </w:r>
            <w:r w:rsidR="00D934D1" w:rsidRPr="00290D74">
              <w:rPr>
                <w:sz w:val="18"/>
                <w:szCs w:val="18"/>
              </w:rPr>
              <w:t>.</w:t>
            </w:r>
            <w:r w:rsidR="00D934D1" w:rsidRPr="00290D74">
              <w:rPr>
                <w:rFonts w:ascii="Arial" w:eastAsia="Arial" w:hAnsi="Arial" w:cs="Arial"/>
                <w:sz w:val="18"/>
                <w:szCs w:val="18"/>
              </w:rPr>
              <w:t xml:space="preserve"> </w:t>
            </w:r>
          </w:p>
        </w:tc>
        <w:tc>
          <w:tcPr>
            <w:tcW w:w="3958" w:type="dxa"/>
            <w:tcBorders>
              <w:top w:val="single" w:sz="4" w:space="0" w:color="auto"/>
              <w:left w:val="single" w:sz="4" w:space="0" w:color="auto"/>
              <w:bottom w:val="single" w:sz="4" w:space="0" w:color="auto"/>
              <w:right w:val="single" w:sz="4" w:space="0" w:color="auto"/>
            </w:tcBorders>
            <w:vAlign w:val="center"/>
          </w:tcPr>
          <w:p w14:paraId="5E6F7921" w14:textId="77777777" w:rsidR="00D934D1" w:rsidRPr="00290D74" w:rsidRDefault="00D934D1" w:rsidP="004F5D28">
            <w:pPr>
              <w:spacing w:line="259" w:lineRule="auto"/>
              <w:ind w:left="8" w:right="97"/>
              <w:rPr>
                <w:sz w:val="18"/>
                <w:szCs w:val="18"/>
                <w:lang w:val="el-GR"/>
              </w:rPr>
            </w:pPr>
            <w:r w:rsidRPr="00290D74">
              <w:rPr>
                <w:sz w:val="18"/>
                <w:szCs w:val="18"/>
                <w:lang w:val="el-GR"/>
              </w:rPr>
              <w:t xml:space="preserve">Ολοκληρωμένη δομή για διαχείριση περιεχομένου η οποία θα επιτρέπει την κατάλληλη οργάνωση των τυποποιημένων μοντέλων/δομών για κατηγοριοποίηση αρχείων </w:t>
            </w:r>
          </w:p>
        </w:tc>
        <w:tc>
          <w:tcPr>
            <w:tcW w:w="1620" w:type="dxa"/>
            <w:tcBorders>
              <w:top w:val="single" w:sz="4" w:space="0" w:color="auto"/>
              <w:left w:val="single" w:sz="4" w:space="0" w:color="auto"/>
              <w:bottom w:val="single" w:sz="4" w:space="0" w:color="auto"/>
              <w:right w:val="single" w:sz="4" w:space="0" w:color="auto"/>
            </w:tcBorders>
          </w:tcPr>
          <w:p w14:paraId="7586D235" w14:textId="77777777" w:rsidR="00D934D1" w:rsidRPr="00290D74" w:rsidRDefault="00D934D1" w:rsidP="00290D74">
            <w:pPr>
              <w:spacing w:line="259" w:lineRule="auto"/>
              <w:ind w:right="95"/>
              <w:rPr>
                <w:sz w:val="18"/>
                <w:szCs w:val="18"/>
              </w:rPr>
            </w:pPr>
            <w:r w:rsidRPr="00290D74">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503B38AF" w14:textId="77777777" w:rsidR="00D934D1" w:rsidRPr="00290D74" w:rsidRDefault="00D934D1" w:rsidP="004F5D28">
            <w:pPr>
              <w:spacing w:line="259" w:lineRule="auto"/>
              <w:ind w:right="44"/>
              <w:jc w:val="center"/>
              <w:rPr>
                <w:sz w:val="18"/>
                <w:szCs w:val="18"/>
              </w:rPr>
            </w:pPr>
            <w:r w:rsidRPr="00290D74">
              <w:rPr>
                <w:sz w:val="18"/>
                <w:szCs w:val="18"/>
              </w:rPr>
              <w:t xml:space="preserve"> </w:t>
            </w:r>
          </w:p>
        </w:tc>
        <w:tc>
          <w:tcPr>
            <w:tcW w:w="1709" w:type="dxa"/>
            <w:tcBorders>
              <w:top w:val="single" w:sz="4" w:space="0" w:color="auto"/>
              <w:left w:val="single" w:sz="4" w:space="0" w:color="auto"/>
              <w:bottom w:val="single" w:sz="4" w:space="0" w:color="auto"/>
              <w:right w:val="single" w:sz="4" w:space="0" w:color="auto"/>
            </w:tcBorders>
          </w:tcPr>
          <w:p w14:paraId="0AFA6E1D" w14:textId="77777777" w:rsidR="00D934D1" w:rsidRPr="00290D74" w:rsidRDefault="00D934D1" w:rsidP="004F5D28">
            <w:pPr>
              <w:spacing w:line="259" w:lineRule="auto"/>
              <w:ind w:right="41"/>
              <w:jc w:val="center"/>
              <w:rPr>
                <w:sz w:val="18"/>
                <w:szCs w:val="18"/>
              </w:rPr>
            </w:pPr>
            <w:r w:rsidRPr="00290D74">
              <w:rPr>
                <w:sz w:val="18"/>
                <w:szCs w:val="18"/>
              </w:rPr>
              <w:t xml:space="preserve"> </w:t>
            </w:r>
          </w:p>
        </w:tc>
      </w:tr>
      <w:tr w:rsidR="00290D74" w:rsidRPr="00290D74" w14:paraId="7FCB0717" w14:textId="77777777" w:rsidTr="00B179E2">
        <w:tblPrEx>
          <w:tblCellMar>
            <w:top w:w="66" w:type="dxa"/>
            <w:bottom w:w="0" w:type="dxa"/>
            <w:right w:w="47" w:type="dxa"/>
          </w:tblCellMar>
        </w:tblPrEx>
        <w:trPr>
          <w:trHeight w:val="1809"/>
        </w:trPr>
        <w:tc>
          <w:tcPr>
            <w:tcW w:w="1075" w:type="dxa"/>
            <w:tcBorders>
              <w:top w:val="single" w:sz="4" w:space="0" w:color="auto"/>
              <w:left w:val="single" w:sz="4" w:space="0" w:color="auto"/>
              <w:bottom w:val="single" w:sz="4" w:space="0" w:color="auto"/>
              <w:right w:val="single" w:sz="4" w:space="0" w:color="auto"/>
            </w:tcBorders>
          </w:tcPr>
          <w:p w14:paraId="0DBD092B" w14:textId="77777777" w:rsidR="00D934D1" w:rsidRPr="00290D74" w:rsidRDefault="00D2610F" w:rsidP="004F5D28">
            <w:pPr>
              <w:spacing w:line="259" w:lineRule="auto"/>
              <w:rPr>
                <w:sz w:val="18"/>
                <w:szCs w:val="18"/>
              </w:rPr>
            </w:pPr>
            <w:r>
              <w:rPr>
                <w:sz w:val="18"/>
                <w:szCs w:val="18"/>
                <w:lang w:val="el-GR"/>
              </w:rPr>
              <w:t>34</w:t>
            </w:r>
            <w:r w:rsidR="00D934D1" w:rsidRPr="00290D74">
              <w:rPr>
                <w:sz w:val="18"/>
                <w:szCs w:val="18"/>
              </w:rPr>
              <w:t>.</w:t>
            </w:r>
            <w:r w:rsidR="00D934D1" w:rsidRPr="00290D74">
              <w:rPr>
                <w:rFonts w:ascii="Arial" w:eastAsia="Arial" w:hAnsi="Arial" w:cs="Arial"/>
                <w:sz w:val="18"/>
                <w:szCs w:val="18"/>
              </w:rPr>
              <w:t xml:space="preserve"> </w:t>
            </w:r>
          </w:p>
        </w:tc>
        <w:tc>
          <w:tcPr>
            <w:tcW w:w="3958" w:type="dxa"/>
            <w:tcBorders>
              <w:top w:val="single" w:sz="4" w:space="0" w:color="auto"/>
              <w:left w:val="single" w:sz="4" w:space="0" w:color="auto"/>
              <w:bottom w:val="single" w:sz="4" w:space="0" w:color="auto"/>
              <w:right w:val="single" w:sz="4" w:space="0" w:color="auto"/>
            </w:tcBorders>
            <w:vAlign w:val="bottom"/>
          </w:tcPr>
          <w:p w14:paraId="28156BF9" w14:textId="77777777" w:rsidR="00D934D1" w:rsidRPr="00290D74" w:rsidRDefault="00D934D1" w:rsidP="004F5D28">
            <w:pPr>
              <w:spacing w:after="182" w:line="259" w:lineRule="auto"/>
              <w:ind w:left="8"/>
              <w:rPr>
                <w:sz w:val="18"/>
                <w:szCs w:val="18"/>
              </w:rPr>
            </w:pPr>
            <w:r w:rsidRPr="00290D74">
              <w:rPr>
                <w:sz w:val="18"/>
                <w:szCs w:val="18"/>
              </w:rPr>
              <w:t xml:space="preserve">Πρέπει να υπάρχει δυνατότητα:  </w:t>
            </w:r>
          </w:p>
          <w:p w14:paraId="58DBEF85" w14:textId="77777777" w:rsidR="00D934D1" w:rsidRPr="00290D74" w:rsidRDefault="00D934D1" w:rsidP="001A59A1">
            <w:pPr>
              <w:numPr>
                <w:ilvl w:val="0"/>
                <w:numId w:val="130"/>
              </w:numPr>
              <w:spacing w:after="45" w:line="276" w:lineRule="auto"/>
              <w:ind w:hanging="360"/>
              <w:rPr>
                <w:sz w:val="18"/>
                <w:szCs w:val="18"/>
                <w:lang w:val="el-GR"/>
              </w:rPr>
            </w:pPr>
            <w:r w:rsidRPr="00290D74">
              <w:rPr>
                <w:sz w:val="18"/>
                <w:szCs w:val="18"/>
                <w:lang w:val="el-GR"/>
              </w:rPr>
              <w:t>Α</w:t>
            </w:r>
            <w:r w:rsidRPr="00290D74">
              <w:rPr>
                <w:sz w:val="18"/>
                <w:szCs w:val="18"/>
              </w:rPr>
              <w:t>uditing</w:t>
            </w:r>
            <w:r w:rsidRPr="00290D74">
              <w:rPr>
                <w:sz w:val="18"/>
                <w:szCs w:val="18"/>
                <w:lang w:val="el-GR"/>
              </w:rPr>
              <w:t xml:space="preserve"> (ποιος και πότε δημιούργησε το αρχείο, πότε επικαιροποιήθηκε). </w:t>
            </w:r>
          </w:p>
          <w:p w14:paraId="0880A6C6" w14:textId="77777777" w:rsidR="00D934D1" w:rsidRPr="00290D74" w:rsidRDefault="00D934D1" w:rsidP="001A59A1">
            <w:pPr>
              <w:numPr>
                <w:ilvl w:val="0"/>
                <w:numId w:val="130"/>
              </w:numPr>
              <w:spacing w:after="37" w:line="259" w:lineRule="auto"/>
              <w:ind w:hanging="360"/>
              <w:rPr>
                <w:sz w:val="18"/>
                <w:szCs w:val="18"/>
              </w:rPr>
            </w:pPr>
            <w:r w:rsidRPr="00290D74">
              <w:rPr>
                <w:sz w:val="18"/>
                <w:szCs w:val="18"/>
              </w:rPr>
              <w:t xml:space="preserve">Κατηγοριοποίησης των αρχείων </w:t>
            </w:r>
          </w:p>
          <w:p w14:paraId="4A8AAB28" w14:textId="77777777" w:rsidR="00D934D1" w:rsidRPr="00290D74" w:rsidRDefault="00D934D1" w:rsidP="001A59A1">
            <w:pPr>
              <w:numPr>
                <w:ilvl w:val="0"/>
                <w:numId w:val="130"/>
              </w:numPr>
              <w:spacing w:after="43" w:line="276" w:lineRule="auto"/>
              <w:ind w:hanging="360"/>
              <w:rPr>
                <w:sz w:val="18"/>
                <w:szCs w:val="18"/>
                <w:lang w:val="el-GR"/>
              </w:rPr>
            </w:pPr>
            <w:r w:rsidRPr="00290D74">
              <w:rPr>
                <w:sz w:val="18"/>
                <w:szCs w:val="18"/>
                <w:lang w:val="el-GR"/>
              </w:rPr>
              <w:t xml:space="preserve">Ειδοποίησης αλλαγών στα αρχεία μέσω </w:t>
            </w:r>
            <w:r w:rsidRPr="00290D74">
              <w:rPr>
                <w:sz w:val="18"/>
                <w:szCs w:val="18"/>
              </w:rPr>
              <w:t>Email</w:t>
            </w:r>
            <w:r w:rsidRPr="00290D74">
              <w:rPr>
                <w:sz w:val="18"/>
                <w:szCs w:val="18"/>
                <w:lang w:val="el-GR"/>
              </w:rPr>
              <w:t xml:space="preserve"> και </w:t>
            </w:r>
            <w:r w:rsidRPr="00290D74">
              <w:rPr>
                <w:sz w:val="18"/>
                <w:szCs w:val="18"/>
              </w:rPr>
              <w:t>RSS</w:t>
            </w:r>
            <w:r w:rsidRPr="00290D74">
              <w:rPr>
                <w:sz w:val="18"/>
                <w:szCs w:val="18"/>
                <w:lang w:val="el-GR"/>
              </w:rPr>
              <w:t xml:space="preserve"> </w:t>
            </w:r>
          </w:p>
          <w:p w14:paraId="44D50455" w14:textId="77777777" w:rsidR="00D934D1" w:rsidRPr="00290D74" w:rsidRDefault="00D934D1" w:rsidP="001A59A1">
            <w:pPr>
              <w:numPr>
                <w:ilvl w:val="0"/>
                <w:numId w:val="130"/>
              </w:numPr>
              <w:spacing w:line="259" w:lineRule="auto"/>
              <w:ind w:hanging="360"/>
              <w:rPr>
                <w:sz w:val="18"/>
                <w:szCs w:val="18"/>
              </w:rPr>
            </w:pPr>
            <w:r w:rsidRPr="00290D74">
              <w:rPr>
                <w:sz w:val="18"/>
                <w:szCs w:val="18"/>
              </w:rPr>
              <w:t xml:space="preserve">Upload πολλαπλών αρχείων </w:t>
            </w:r>
          </w:p>
        </w:tc>
        <w:tc>
          <w:tcPr>
            <w:tcW w:w="1620" w:type="dxa"/>
            <w:tcBorders>
              <w:top w:val="single" w:sz="4" w:space="0" w:color="auto"/>
              <w:left w:val="single" w:sz="4" w:space="0" w:color="auto"/>
              <w:bottom w:val="single" w:sz="4" w:space="0" w:color="auto"/>
              <w:right w:val="single" w:sz="4" w:space="0" w:color="auto"/>
            </w:tcBorders>
          </w:tcPr>
          <w:p w14:paraId="3B1412D0" w14:textId="77777777" w:rsidR="00D934D1" w:rsidRPr="00290D74" w:rsidRDefault="00D934D1" w:rsidP="00290D74">
            <w:pPr>
              <w:spacing w:line="259" w:lineRule="auto"/>
              <w:ind w:right="92"/>
              <w:rPr>
                <w:sz w:val="18"/>
                <w:szCs w:val="18"/>
              </w:rPr>
            </w:pPr>
            <w:r w:rsidRPr="00290D74">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0C22788D" w14:textId="77777777" w:rsidR="00D934D1" w:rsidRPr="00290D74" w:rsidRDefault="00D934D1" w:rsidP="004F5D28">
            <w:pPr>
              <w:spacing w:line="259" w:lineRule="auto"/>
              <w:ind w:right="41"/>
              <w:jc w:val="center"/>
              <w:rPr>
                <w:sz w:val="18"/>
                <w:szCs w:val="18"/>
              </w:rPr>
            </w:pPr>
            <w:r w:rsidRPr="00290D74">
              <w:rPr>
                <w:sz w:val="18"/>
                <w:szCs w:val="18"/>
              </w:rPr>
              <w:t xml:space="preserve"> </w:t>
            </w:r>
          </w:p>
        </w:tc>
        <w:tc>
          <w:tcPr>
            <w:tcW w:w="1709" w:type="dxa"/>
            <w:tcBorders>
              <w:top w:val="single" w:sz="4" w:space="0" w:color="auto"/>
              <w:left w:val="single" w:sz="4" w:space="0" w:color="auto"/>
              <w:bottom w:val="single" w:sz="4" w:space="0" w:color="auto"/>
              <w:right w:val="single" w:sz="4" w:space="0" w:color="auto"/>
            </w:tcBorders>
          </w:tcPr>
          <w:p w14:paraId="21777B89" w14:textId="77777777" w:rsidR="00D934D1" w:rsidRPr="00290D74" w:rsidRDefault="00D934D1" w:rsidP="004F5D28">
            <w:pPr>
              <w:spacing w:line="259" w:lineRule="auto"/>
              <w:ind w:right="38"/>
              <w:jc w:val="center"/>
              <w:rPr>
                <w:sz w:val="18"/>
                <w:szCs w:val="18"/>
              </w:rPr>
            </w:pPr>
            <w:r w:rsidRPr="00290D74">
              <w:rPr>
                <w:sz w:val="18"/>
                <w:szCs w:val="18"/>
              </w:rPr>
              <w:t xml:space="preserve"> </w:t>
            </w:r>
          </w:p>
        </w:tc>
      </w:tr>
      <w:tr w:rsidR="00290D74" w:rsidRPr="003F1FEC" w14:paraId="4B260483" w14:textId="77777777" w:rsidTr="00B179E2">
        <w:tblPrEx>
          <w:tblCellMar>
            <w:top w:w="66" w:type="dxa"/>
            <w:bottom w:w="0" w:type="dxa"/>
            <w:right w:w="47" w:type="dxa"/>
          </w:tblCellMar>
        </w:tblPrEx>
        <w:trPr>
          <w:trHeight w:val="608"/>
        </w:trPr>
        <w:tc>
          <w:tcPr>
            <w:tcW w:w="5033" w:type="dxa"/>
            <w:gridSpan w:val="2"/>
            <w:tcBorders>
              <w:top w:val="single" w:sz="4" w:space="0" w:color="auto"/>
              <w:left w:val="single" w:sz="4" w:space="0" w:color="auto"/>
              <w:bottom w:val="single" w:sz="4" w:space="0" w:color="auto"/>
              <w:right w:val="single" w:sz="6" w:space="0" w:color="A0A0A0"/>
            </w:tcBorders>
            <w:shd w:val="clear" w:color="auto" w:fill="D9D9D9"/>
            <w:vAlign w:val="center"/>
          </w:tcPr>
          <w:p w14:paraId="2ADBF2C5" w14:textId="77777777" w:rsidR="00D934D1" w:rsidRPr="009707A0" w:rsidRDefault="008C5EA3" w:rsidP="004F5D28">
            <w:pPr>
              <w:spacing w:line="259" w:lineRule="auto"/>
              <w:rPr>
                <w:sz w:val="18"/>
                <w:szCs w:val="18"/>
                <w:lang w:val="el-GR"/>
              </w:rPr>
            </w:pPr>
            <w:r w:rsidRPr="009707A0">
              <w:rPr>
                <w:b/>
                <w:sz w:val="18"/>
                <w:szCs w:val="18"/>
                <w:lang w:val="el-GR"/>
              </w:rPr>
              <w:t xml:space="preserve">ΑΝΑΖΗΤΗΣΗ ΠΕΡΙΕΧΟΜΕΝΟΥ ΤΗΣ </w:t>
            </w:r>
            <w:r w:rsidR="00543C92" w:rsidRPr="009707A0">
              <w:rPr>
                <w:b/>
                <w:sz w:val="18"/>
                <w:szCs w:val="18"/>
                <w:lang w:val="el-GR"/>
              </w:rPr>
              <w:t xml:space="preserve">ΔΙΑΔΙΚΤΥΑΚΗΣ </w:t>
            </w:r>
            <w:r w:rsidRPr="009707A0">
              <w:rPr>
                <w:b/>
                <w:sz w:val="18"/>
                <w:szCs w:val="18"/>
                <w:lang w:val="el-GR"/>
              </w:rPr>
              <w:t xml:space="preserve">ΠΥΛΗΣ </w:t>
            </w:r>
            <w:r w:rsidR="00543C92" w:rsidRPr="009707A0">
              <w:rPr>
                <w:b/>
                <w:sz w:val="18"/>
                <w:szCs w:val="18"/>
                <w:lang w:val="el-GR"/>
              </w:rPr>
              <w:t>(παρ.3.3.3.5.)</w:t>
            </w:r>
          </w:p>
        </w:tc>
        <w:tc>
          <w:tcPr>
            <w:tcW w:w="1620" w:type="dxa"/>
            <w:tcBorders>
              <w:top w:val="single" w:sz="4" w:space="0" w:color="auto"/>
              <w:left w:val="single" w:sz="6" w:space="0" w:color="A0A0A0"/>
              <w:bottom w:val="single" w:sz="4" w:space="0" w:color="auto"/>
              <w:right w:val="single" w:sz="6" w:space="0" w:color="A0A0A0"/>
            </w:tcBorders>
            <w:shd w:val="clear" w:color="auto" w:fill="D9D9D9"/>
            <w:vAlign w:val="center"/>
          </w:tcPr>
          <w:p w14:paraId="52FD3B51" w14:textId="77777777" w:rsidR="00D934D1" w:rsidRPr="006808A8" w:rsidRDefault="00D934D1" w:rsidP="004F5D28">
            <w:pPr>
              <w:spacing w:line="259" w:lineRule="auto"/>
              <w:ind w:left="37"/>
              <w:rPr>
                <w:lang w:val="el-GR"/>
              </w:rPr>
            </w:pPr>
          </w:p>
        </w:tc>
        <w:tc>
          <w:tcPr>
            <w:tcW w:w="1530" w:type="dxa"/>
            <w:tcBorders>
              <w:top w:val="single" w:sz="4" w:space="0" w:color="auto"/>
              <w:left w:val="single" w:sz="6" w:space="0" w:color="A0A0A0"/>
              <w:bottom w:val="single" w:sz="4" w:space="0" w:color="auto"/>
              <w:right w:val="single" w:sz="6" w:space="0" w:color="A0A0A0"/>
            </w:tcBorders>
            <w:shd w:val="clear" w:color="auto" w:fill="D9D9D9"/>
            <w:vAlign w:val="center"/>
          </w:tcPr>
          <w:p w14:paraId="57D984C4" w14:textId="77777777" w:rsidR="00D934D1" w:rsidRPr="006808A8" w:rsidRDefault="00D934D1" w:rsidP="004F5D28">
            <w:pPr>
              <w:spacing w:line="259" w:lineRule="auto"/>
              <w:ind w:left="5"/>
              <w:rPr>
                <w:lang w:val="el-GR"/>
              </w:rPr>
            </w:pPr>
          </w:p>
        </w:tc>
        <w:tc>
          <w:tcPr>
            <w:tcW w:w="1709" w:type="dxa"/>
            <w:tcBorders>
              <w:top w:val="single" w:sz="4" w:space="0" w:color="auto"/>
              <w:left w:val="single" w:sz="6" w:space="0" w:color="A0A0A0"/>
              <w:bottom w:val="single" w:sz="4" w:space="0" w:color="auto"/>
              <w:right w:val="single" w:sz="6" w:space="0" w:color="A0A0A0"/>
            </w:tcBorders>
            <w:shd w:val="clear" w:color="auto" w:fill="D9D9D9"/>
            <w:vAlign w:val="center"/>
          </w:tcPr>
          <w:p w14:paraId="4EC73416" w14:textId="77777777" w:rsidR="00D934D1" w:rsidRPr="006808A8" w:rsidRDefault="00D934D1" w:rsidP="004F5D28">
            <w:pPr>
              <w:spacing w:line="259" w:lineRule="auto"/>
              <w:ind w:left="5"/>
              <w:rPr>
                <w:lang w:val="el-GR"/>
              </w:rPr>
            </w:pPr>
          </w:p>
        </w:tc>
      </w:tr>
      <w:tr w:rsidR="00290D74" w:rsidRPr="00290D74" w14:paraId="1F6EC315" w14:textId="77777777" w:rsidTr="00B179E2">
        <w:tblPrEx>
          <w:tblCellMar>
            <w:top w:w="66" w:type="dxa"/>
            <w:bottom w:w="0" w:type="dxa"/>
            <w:right w:w="47" w:type="dxa"/>
          </w:tblCellMar>
        </w:tblPrEx>
        <w:trPr>
          <w:trHeight w:val="1548"/>
        </w:trPr>
        <w:tc>
          <w:tcPr>
            <w:tcW w:w="1075" w:type="dxa"/>
            <w:tcBorders>
              <w:top w:val="single" w:sz="4" w:space="0" w:color="auto"/>
              <w:left w:val="single" w:sz="4" w:space="0" w:color="auto"/>
              <w:bottom w:val="single" w:sz="4" w:space="0" w:color="auto"/>
              <w:right w:val="single" w:sz="4" w:space="0" w:color="auto"/>
            </w:tcBorders>
          </w:tcPr>
          <w:p w14:paraId="0C87EB3D" w14:textId="77777777" w:rsidR="00D934D1" w:rsidRPr="00290D74" w:rsidRDefault="00D2610F" w:rsidP="004F5D28">
            <w:pPr>
              <w:spacing w:line="259" w:lineRule="auto"/>
              <w:rPr>
                <w:sz w:val="18"/>
                <w:szCs w:val="18"/>
              </w:rPr>
            </w:pPr>
            <w:r>
              <w:rPr>
                <w:sz w:val="18"/>
                <w:szCs w:val="18"/>
                <w:lang w:val="el-GR"/>
              </w:rPr>
              <w:t>35</w:t>
            </w:r>
            <w:r w:rsidR="00D934D1" w:rsidRPr="00290D74">
              <w:rPr>
                <w:sz w:val="18"/>
                <w:szCs w:val="18"/>
              </w:rPr>
              <w:t>.</w:t>
            </w:r>
            <w:r w:rsidR="00D934D1" w:rsidRPr="00290D74">
              <w:rPr>
                <w:rFonts w:ascii="Arial" w:eastAsia="Arial" w:hAnsi="Arial" w:cs="Arial"/>
                <w:sz w:val="18"/>
                <w:szCs w:val="18"/>
              </w:rPr>
              <w:t xml:space="preserve"> </w:t>
            </w:r>
          </w:p>
        </w:tc>
        <w:tc>
          <w:tcPr>
            <w:tcW w:w="3958" w:type="dxa"/>
            <w:tcBorders>
              <w:top w:val="single" w:sz="4" w:space="0" w:color="auto"/>
              <w:left w:val="single" w:sz="4" w:space="0" w:color="auto"/>
              <w:bottom w:val="single" w:sz="4" w:space="0" w:color="auto"/>
              <w:right w:val="single" w:sz="4" w:space="0" w:color="auto"/>
            </w:tcBorders>
            <w:vAlign w:val="center"/>
          </w:tcPr>
          <w:p w14:paraId="555827E0" w14:textId="77777777" w:rsidR="00D934D1" w:rsidRPr="00290D74" w:rsidRDefault="00D934D1" w:rsidP="004F5D28">
            <w:pPr>
              <w:spacing w:line="259" w:lineRule="auto"/>
              <w:ind w:left="8" w:right="95"/>
              <w:rPr>
                <w:sz w:val="18"/>
                <w:szCs w:val="18"/>
                <w:lang w:val="el-GR"/>
              </w:rPr>
            </w:pPr>
            <w:r w:rsidRPr="00290D74">
              <w:rPr>
                <w:sz w:val="18"/>
                <w:szCs w:val="18"/>
                <w:lang w:val="el-GR"/>
              </w:rPr>
              <w:t xml:space="preserve">Να παρέχεται ενσωματωμένο περιβάλλον αναζήτησης αρχείων το οποίο επιτρέπει την ευέλικτη προβολή αποτελεσμάτων και την χρήση ερωτήσεων αναζήτησης μέσω συγκεκριμένων κανόνων και προτύπων με ένα εύκολο και εύχρηστο τρόπο </w:t>
            </w:r>
          </w:p>
        </w:tc>
        <w:tc>
          <w:tcPr>
            <w:tcW w:w="1620" w:type="dxa"/>
            <w:tcBorders>
              <w:top w:val="single" w:sz="4" w:space="0" w:color="auto"/>
              <w:left w:val="single" w:sz="4" w:space="0" w:color="auto"/>
              <w:bottom w:val="single" w:sz="4" w:space="0" w:color="auto"/>
              <w:right w:val="single" w:sz="4" w:space="0" w:color="auto"/>
            </w:tcBorders>
          </w:tcPr>
          <w:p w14:paraId="31FE965D" w14:textId="77777777" w:rsidR="00D934D1" w:rsidRPr="00290D74" w:rsidRDefault="00D934D1" w:rsidP="00290D74">
            <w:pPr>
              <w:spacing w:line="259" w:lineRule="auto"/>
              <w:ind w:right="92"/>
              <w:rPr>
                <w:sz w:val="18"/>
                <w:szCs w:val="18"/>
              </w:rPr>
            </w:pPr>
            <w:r w:rsidRPr="00290D74">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0EDB4D66" w14:textId="77777777" w:rsidR="00D934D1" w:rsidRPr="00290D74" w:rsidRDefault="00D934D1" w:rsidP="004F5D28">
            <w:pPr>
              <w:spacing w:line="259" w:lineRule="auto"/>
              <w:ind w:right="41"/>
              <w:jc w:val="center"/>
              <w:rPr>
                <w:sz w:val="18"/>
                <w:szCs w:val="18"/>
              </w:rPr>
            </w:pPr>
            <w:r w:rsidRPr="00290D74">
              <w:rPr>
                <w:sz w:val="18"/>
                <w:szCs w:val="18"/>
              </w:rPr>
              <w:t xml:space="preserve"> </w:t>
            </w:r>
          </w:p>
        </w:tc>
        <w:tc>
          <w:tcPr>
            <w:tcW w:w="1709" w:type="dxa"/>
            <w:tcBorders>
              <w:top w:val="single" w:sz="4" w:space="0" w:color="auto"/>
              <w:left w:val="single" w:sz="4" w:space="0" w:color="auto"/>
              <w:bottom w:val="single" w:sz="4" w:space="0" w:color="auto"/>
              <w:right w:val="single" w:sz="4" w:space="0" w:color="auto"/>
            </w:tcBorders>
          </w:tcPr>
          <w:p w14:paraId="0E34ECD8" w14:textId="77777777" w:rsidR="00D934D1" w:rsidRPr="00290D74" w:rsidRDefault="00D934D1" w:rsidP="004F5D28">
            <w:pPr>
              <w:spacing w:line="259" w:lineRule="auto"/>
              <w:ind w:right="38"/>
              <w:jc w:val="center"/>
              <w:rPr>
                <w:sz w:val="18"/>
                <w:szCs w:val="18"/>
              </w:rPr>
            </w:pPr>
            <w:r w:rsidRPr="00290D74">
              <w:rPr>
                <w:sz w:val="18"/>
                <w:szCs w:val="18"/>
              </w:rPr>
              <w:t xml:space="preserve"> </w:t>
            </w:r>
          </w:p>
        </w:tc>
      </w:tr>
      <w:tr w:rsidR="00290D74" w:rsidRPr="00290D74" w14:paraId="002D0F35" w14:textId="77777777" w:rsidTr="00B179E2">
        <w:tblPrEx>
          <w:tblCellMar>
            <w:top w:w="66" w:type="dxa"/>
            <w:bottom w:w="0" w:type="dxa"/>
            <w:right w:w="47" w:type="dxa"/>
          </w:tblCellMar>
        </w:tblPrEx>
        <w:trPr>
          <w:trHeight w:val="2790"/>
        </w:trPr>
        <w:tc>
          <w:tcPr>
            <w:tcW w:w="1075" w:type="dxa"/>
            <w:tcBorders>
              <w:top w:val="single" w:sz="4" w:space="0" w:color="auto"/>
              <w:left w:val="single" w:sz="4" w:space="0" w:color="auto"/>
              <w:bottom w:val="single" w:sz="4" w:space="0" w:color="auto"/>
              <w:right w:val="single" w:sz="4" w:space="0" w:color="auto"/>
            </w:tcBorders>
          </w:tcPr>
          <w:p w14:paraId="773EC156" w14:textId="77777777" w:rsidR="00D934D1" w:rsidRPr="00290D74" w:rsidRDefault="00D2610F" w:rsidP="004F5D28">
            <w:pPr>
              <w:spacing w:line="259" w:lineRule="auto"/>
              <w:rPr>
                <w:sz w:val="18"/>
                <w:szCs w:val="18"/>
              </w:rPr>
            </w:pPr>
            <w:r>
              <w:rPr>
                <w:sz w:val="18"/>
                <w:szCs w:val="18"/>
                <w:lang w:val="el-GR"/>
              </w:rPr>
              <w:lastRenderedPageBreak/>
              <w:t>36</w:t>
            </w:r>
            <w:r w:rsidR="00D934D1" w:rsidRPr="00290D74">
              <w:rPr>
                <w:sz w:val="18"/>
                <w:szCs w:val="18"/>
              </w:rPr>
              <w:t>.</w:t>
            </w:r>
            <w:r w:rsidR="00D934D1" w:rsidRPr="00290D74">
              <w:rPr>
                <w:rFonts w:ascii="Arial" w:eastAsia="Arial" w:hAnsi="Arial" w:cs="Arial"/>
                <w:sz w:val="18"/>
                <w:szCs w:val="18"/>
              </w:rPr>
              <w:t xml:space="preserve"> </w:t>
            </w:r>
          </w:p>
        </w:tc>
        <w:tc>
          <w:tcPr>
            <w:tcW w:w="3958" w:type="dxa"/>
            <w:tcBorders>
              <w:top w:val="single" w:sz="4" w:space="0" w:color="auto"/>
              <w:left w:val="single" w:sz="4" w:space="0" w:color="auto"/>
              <w:bottom w:val="single" w:sz="4" w:space="0" w:color="auto"/>
              <w:right w:val="single" w:sz="4" w:space="0" w:color="auto"/>
            </w:tcBorders>
            <w:vAlign w:val="bottom"/>
          </w:tcPr>
          <w:p w14:paraId="3D8BEFBC" w14:textId="77777777" w:rsidR="00D934D1" w:rsidRPr="00290D74" w:rsidRDefault="00D934D1" w:rsidP="004F5D28">
            <w:pPr>
              <w:spacing w:after="167" w:line="275" w:lineRule="auto"/>
              <w:ind w:left="8"/>
              <w:rPr>
                <w:sz w:val="18"/>
                <w:szCs w:val="18"/>
                <w:lang w:val="el-GR"/>
              </w:rPr>
            </w:pPr>
            <w:r w:rsidRPr="00290D74">
              <w:rPr>
                <w:sz w:val="18"/>
                <w:szCs w:val="18"/>
                <w:lang w:val="el-GR"/>
              </w:rPr>
              <w:t xml:space="preserve">Να παρέχονται οι </w:t>
            </w:r>
            <w:r w:rsidRPr="00290D74">
              <w:rPr>
                <w:sz w:val="18"/>
                <w:szCs w:val="18"/>
                <w:lang w:val="el-GR"/>
              </w:rPr>
              <w:tab/>
              <w:t xml:space="preserve">ακόλουθες λειτουργικότητες αναζήτησης και ανάκτησης αρχείων: </w:t>
            </w:r>
          </w:p>
          <w:p w14:paraId="3C78E3ED" w14:textId="77777777" w:rsidR="00D934D1" w:rsidRPr="00290D74" w:rsidRDefault="00D934D1" w:rsidP="001A59A1">
            <w:pPr>
              <w:numPr>
                <w:ilvl w:val="0"/>
                <w:numId w:val="131"/>
              </w:numPr>
              <w:spacing w:after="107" w:line="292" w:lineRule="auto"/>
              <w:ind w:right="4" w:hanging="360"/>
              <w:rPr>
                <w:sz w:val="18"/>
                <w:szCs w:val="18"/>
                <w:lang w:val="el-GR"/>
              </w:rPr>
            </w:pPr>
            <w:r w:rsidRPr="00290D74">
              <w:rPr>
                <w:sz w:val="18"/>
                <w:szCs w:val="18"/>
                <w:lang w:val="el-GR"/>
              </w:rPr>
              <w:t xml:space="preserve">Ικανότητα δημιουργίας  προκαθορισμένων προτύπων και προφιλ αναζητήσεων </w:t>
            </w:r>
          </w:p>
          <w:p w14:paraId="04CCD2C5" w14:textId="77777777" w:rsidR="00D934D1" w:rsidRPr="00290D74" w:rsidRDefault="00D934D1" w:rsidP="001A59A1">
            <w:pPr>
              <w:numPr>
                <w:ilvl w:val="0"/>
                <w:numId w:val="131"/>
              </w:numPr>
              <w:spacing w:after="46"/>
              <w:ind w:right="4" w:hanging="360"/>
              <w:rPr>
                <w:sz w:val="18"/>
                <w:szCs w:val="18"/>
                <w:lang w:val="el-GR"/>
              </w:rPr>
            </w:pPr>
            <w:r w:rsidRPr="00290D74">
              <w:rPr>
                <w:sz w:val="18"/>
                <w:szCs w:val="18"/>
                <w:lang w:val="el-GR"/>
              </w:rPr>
              <w:t xml:space="preserve">Να είναι δυνατή η αναζήτηση με βάση τους δείκτες ή </w:t>
            </w:r>
            <w:r w:rsidRPr="00290D74">
              <w:rPr>
                <w:sz w:val="18"/>
                <w:szCs w:val="18"/>
              </w:rPr>
              <w:t>Boolean</w:t>
            </w:r>
            <w:r w:rsidRPr="00290D74">
              <w:rPr>
                <w:sz w:val="18"/>
                <w:szCs w:val="18"/>
                <w:lang w:val="el-GR"/>
              </w:rPr>
              <w:t xml:space="preserve"> συνδυασμού των δεικτών </w:t>
            </w:r>
          </w:p>
          <w:p w14:paraId="40BE709C" w14:textId="77777777" w:rsidR="00D934D1" w:rsidRPr="00290D74" w:rsidRDefault="00D934D1" w:rsidP="001A59A1">
            <w:pPr>
              <w:numPr>
                <w:ilvl w:val="0"/>
                <w:numId w:val="131"/>
              </w:numPr>
              <w:spacing w:after="43"/>
              <w:ind w:right="4" w:hanging="360"/>
              <w:rPr>
                <w:sz w:val="18"/>
                <w:szCs w:val="18"/>
                <w:lang w:val="el-GR"/>
              </w:rPr>
            </w:pPr>
            <w:r w:rsidRPr="00290D74">
              <w:rPr>
                <w:sz w:val="18"/>
                <w:szCs w:val="18"/>
                <w:lang w:val="el-GR"/>
              </w:rPr>
              <w:t>Να υποστηρίζεται η αναζήτηση ελεύθερου κειμένου (</w:t>
            </w:r>
            <w:r w:rsidRPr="00290D74">
              <w:rPr>
                <w:sz w:val="18"/>
                <w:szCs w:val="18"/>
              </w:rPr>
              <w:t>full</w:t>
            </w:r>
            <w:r w:rsidRPr="00290D74">
              <w:rPr>
                <w:sz w:val="18"/>
                <w:szCs w:val="18"/>
                <w:lang w:val="el-GR"/>
              </w:rPr>
              <w:t xml:space="preserve"> </w:t>
            </w:r>
            <w:r w:rsidRPr="00290D74">
              <w:rPr>
                <w:sz w:val="18"/>
                <w:szCs w:val="18"/>
              </w:rPr>
              <w:t>text</w:t>
            </w:r>
            <w:r w:rsidRPr="00290D74">
              <w:rPr>
                <w:sz w:val="18"/>
                <w:szCs w:val="18"/>
                <w:lang w:val="el-GR"/>
              </w:rPr>
              <w:t xml:space="preserve"> </w:t>
            </w:r>
            <w:r w:rsidRPr="00290D74">
              <w:rPr>
                <w:sz w:val="18"/>
                <w:szCs w:val="18"/>
              </w:rPr>
              <w:t>search</w:t>
            </w:r>
            <w:r w:rsidRPr="00290D74">
              <w:rPr>
                <w:sz w:val="18"/>
                <w:szCs w:val="18"/>
                <w:lang w:val="el-GR"/>
              </w:rPr>
              <w:t xml:space="preserve">) </w:t>
            </w:r>
          </w:p>
          <w:p w14:paraId="64F2EE7B" w14:textId="77777777" w:rsidR="00D934D1" w:rsidRPr="00290D74" w:rsidRDefault="00D934D1" w:rsidP="001A59A1">
            <w:pPr>
              <w:numPr>
                <w:ilvl w:val="0"/>
                <w:numId w:val="131"/>
              </w:numPr>
              <w:spacing w:line="259" w:lineRule="auto"/>
              <w:ind w:right="4" w:hanging="360"/>
              <w:rPr>
                <w:sz w:val="18"/>
                <w:szCs w:val="18"/>
                <w:lang w:val="el-GR"/>
              </w:rPr>
            </w:pPr>
            <w:r w:rsidRPr="00290D74">
              <w:rPr>
                <w:sz w:val="18"/>
                <w:szCs w:val="18"/>
                <w:lang w:val="el-GR"/>
              </w:rPr>
              <w:t xml:space="preserve">Να υποστηρίζεται η αναζήτηση δεικτών και περιεχομένου </w:t>
            </w:r>
          </w:p>
        </w:tc>
        <w:tc>
          <w:tcPr>
            <w:tcW w:w="1620" w:type="dxa"/>
            <w:tcBorders>
              <w:top w:val="single" w:sz="4" w:space="0" w:color="auto"/>
              <w:left w:val="single" w:sz="4" w:space="0" w:color="auto"/>
              <w:bottom w:val="single" w:sz="4" w:space="0" w:color="auto"/>
              <w:right w:val="single" w:sz="4" w:space="0" w:color="auto"/>
            </w:tcBorders>
          </w:tcPr>
          <w:p w14:paraId="56B3CE68" w14:textId="77777777" w:rsidR="00D934D1" w:rsidRPr="00290D74" w:rsidRDefault="00D934D1" w:rsidP="00290D74">
            <w:pPr>
              <w:spacing w:line="259" w:lineRule="auto"/>
              <w:ind w:right="92"/>
              <w:rPr>
                <w:sz w:val="18"/>
                <w:szCs w:val="18"/>
              </w:rPr>
            </w:pPr>
            <w:r w:rsidRPr="00290D74">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4B0250EF" w14:textId="77777777" w:rsidR="00D934D1" w:rsidRPr="00290D74" w:rsidRDefault="00D934D1" w:rsidP="004F5D28">
            <w:pPr>
              <w:spacing w:line="259" w:lineRule="auto"/>
              <w:ind w:right="41"/>
              <w:jc w:val="center"/>
              <w:rPr>
                <w:sz w:val="18"/>
                <w:szCs w:val="18"/>
              </w:rPr>
            </w:pPr>
            <w:r w:rsidRPr="00290D74">
              <w:rPr>
                <w:sz w:val="18"/>
                <w:szCs w:val="18"/>
              </w:rPr>
              <w:t xml:space="preserve"> </w:t>
            </w:r>
          </w:p>
        </w:tc>
        <w:tc>
          <w:tcPr>
            <w:tcW w:w="1709" w:type="dxa"/>
            <w:tcBorders>
              <w:top w:val="single" w:sz="4" w:space="0" w:color="auto"/>
              <w:left w:val="single" w:sz="4" w:space="0" w:color="auto"/>
              <w:bottom w:val="single" w:sz="4" w:space="0" w:color="auto"/>
              <w:right w:val="single" w:sz="4" w:space="0" w:color="auto"/>
            </w:tcBorders>
          </w:tcPr>
          <w:p w14:paraId="32E7C2E8" w14:textId="77777777" w:rsidR="00D934D1" w:rsidRPr="00290D74" w:rsidRDefault="00D934D1" w:rsidP="004F5D28">
            <w:pPr>
              <w:spacing w:line="259" w:lineRule="auto"/>
              <w:ind w:right="38"/>
              <w:jc w:val="center"/>
              <w:rPr>
                <w:sz w:val="18"/>
                <w:szCs w:val="18"/>
              </w:rPr>
            </w:pPr>
            <w:r w:rsidRPr="00290D74">
              <w:rPr>
                <w:sz w:val="18"/>
                <w:szCs w:val="18"/>
              </w:rPr>
              <w:t xml:space="preserve"> </w:t>
            </w:r>
          </w:p>
        </w:tc>
      </w:tr>
      <w:tr w:rsidR="00290D74" w:rsidRPr="00290D74" w14:paraId="528567D3" w14:textId="77777777" w:rsidTr="00B179E2">
        <w:tblPrEx>
          <w:tblCellMar>
            <w:top w:w="66" w:type="dxa"/>
            <w:bottom w:w="0" w:type="dxa"/>
            <w:right w:w="47" w:type="dxa"/>
          </w:tblCellMar>
        </w:tblPrEx>
        <w:trPr>
          <w:trHeight w:val="725"/>
        </w:trPr>
        <w:tc>
          <w:tcPr>
            <w:tcW w:w="1075" w:type="dxa"/>
            <w:tcBorders>
              <w:top w:val="single" w:sz="4" w:space="0" w:color="auto"/>
              <w:left w:val="single" w:sz="4" w:space="0" w:color="auto"/>
              <w:bottom w:val="single" w:sz="4" w:space="0" w:color="auto"/>
              <w:right w:val="single" w:sz="4" w:space="0" w:color="auto"/>
            </w:tcBorders>
          </w:tcPr>
          <w:p w14:paraId="5BAD1E52" w14:textId="77777777" w:rsidR="00D934D1" w:rsidRPr="00290D74" w:rsidRDefault="00D2610F" w:rsidP="004F5D28">
            <w:pPr>
              <w:spacing w:line="259" w:lineRule="auto"/>
              <w:rPr>
                <w:sz w:val="18"/>
                <w:szCs w:val="18"/>
              </w:rPr>
            </w:pPr>
            <w:r>
              <w:rPr>
                <w:sz w:val="18"/>
                <w:szCs w:val="18"/>
                <w:lang w:val="el-GR"/>
              </w:rPr>
              <w:t>37</w:t>
            </w:r>
            <w:r w:rsidR="00D934D1" w:rsidRPr="00290D74">
              <w:rPr>
                <w:sz w:val="18"/>
                <w:szCs w:val="18"/>
              </w:rPr>
              <w:t>.</w:t>
            </w:r>
            <w:r w:rsidR="00D934D1" w:rsidRPr="00290D74">
              <w:rPr>
                <w:rFonts w:ascii="Arial" w:eastAsia="Arial" w:hAnsi="Arial" w:cs="Arial"/>
                <w:sz w:val="18"/>
                <w:szCs w:val="18"/>
              </w:rPr>
              <w:t xml:space="preserve"> </w:t>
            </w:r>
          </w:p>
        </w:tc>
        <w:tc>
          <w:tcPr>
            <w:tcW w:w="3958" w:type="dxa"/>
            <w:tcBorders>
              <w:top w:val="single" w:sz="4" w:space="0" w:color="auto"/>
              <w:left w:val="single" w:sz="4" w:space="0" w:color="auto"/>
              <w:bottom w:val="single" w:sz="4" w:space="0" w:color="auto"/>
              <w:right w:val="single" w:sz="4" w:space="0" w:color="auto"/>
            </w:tcBorders>
            <w:vAlign w:val="center"/>
          </w:tcPr>
          <w:p w14:paraId="1B71273B" w14:textId="77777777" w:rsidR="00D934D1" w:rsidRPr="00290D74" w:rsidRDefault="00D934D1" w:rsidP="004F5D28">
            <w:pPr>
              <w:spacing w:line="259" w:lineRule="auto"/>
              <w:ind w:left="8" w:right="94"/>
              <w:rPr>
                <w:sz w:val="18"/>
                <w:szCs w:val="18"/>
                <w:lang w:val="el-GR"/>
              </w:rPr>
            </w:pPr>
            <w:r w:rsidRPr="00290D74">
              <w:rPr>
                <w:sz w:val="18"/>
                <w:szCs w:val="18"/>
                <w:lang w:val="el-GR"/>
              </w:rPr>
              <w:t>Να παρέχεται η δυνατότητα ταξινόμησης των αποτελεσμάτων βασισμένες στο βαθμό συνάφειας της αναζήτησης (</w:t>
            </w:r>
            <w:r w:rsidRPr="00290D74">
              <w:rPr>
                <w:sz w:val="18"/>
                <w:szCs w:val="18"/>
              </w:rPr>
              <w:t>relevance</w:t>
            </w:r>
            <w:r w:rsidRPr="00290D74">
              <w:rPr>
                <w:sz w:val="18"/>
                <w:szCs w:val="18"/>
                <w:lang w:val="el-GR"/>
              </w:rPr>
              <w:t xml:space="preserve"> </w:t>
            </w:r>
            <w:r w:rsidRPr="00290D74">
              <w:rPr>
                <w:sz w:val="18"/>
                <w:szCs w:val="18"/>
              </w:rPr>
              <w:t>ranking</w:t>
            </w:r>
            <w:r w:rsidRPr="00290D74">
              <w:rPr>
                <w:sz w:val="18"/>
                <w:szCs w:val="18"/>
                <w:lang w:val="el-GR"/>
              </w:rPr>
              <w:t xml:space="preserve">) </w:t>
            </w:r>
          </w:p>
        </w:tc>
        <w:tc>
          <w:tcPr>
            <w:tcW w:w="1620" w:type="dxa"/>
            <w:tcBorders>
              <w:top w:val="single" w:sz="4" w:space="0" w:color="auto"/>
              <w:left w:val="single" w:sz="4" w:space="0" w:color="auto"/>
              <w:bottom w:val="single" w:sz="4" w:space="0" w:color="auto"/>
              <w:right w:val="single" w:sz="4" w:space="0" w:color="auto"/>
            </w:tcBorders>
          </w:tcPr>
          <w:p w14:paraId="5EFAB276" w14:textId="77777777" w:rsidR="00D934D1" w:rsidRPr="00290D74" w:rsidRDefault="00D934D1" w:rsidP="004F5D28">
            <w:pPr>
              <w:spacing w:line="259" w:lineRule="auto"/>
              <w:ind w:right="92"/>
              <w:jc w:val="center"/>
              <w:rPr>
                <w:sz w:val="18"/>
                <w:szCs w:val="18"/>
              </w:rPr>
            </w:pPr>
            <w:r w:rsidRPr="00290D74">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529D4344" w14:textId="77777777" w:rsidR="00D934D1" w:rsidRPr="00290D74" w:rsidRDefault="00D934D1" w:rsidP="004F5D28">
            <w:pPr>
              <w:spacing w:line="259" w:lineRule="auto"/>
              <w:ind w:right="41"/>
              <w:jc w:val="center"/>
              <w:rPr>
                <w:sz w:val="18"/>
                <w:szCs w:val="18"/>
              </w:rPr>
            </w:pPr>
            <w:r w:rsidRPr="00290D74">
              <w:rPr>
                <w:sz w:val="18"/>
                <w:szCs w:val="18"/>
              </w:rPr>
              <w:t xml:space="preserve"> </w:t>
            </w:r>
          </w:p>
        </w:tc>
        <w:tc>
          <w:tcPr>
            <w:tcW w:w="1709" w:type="dxa"/>
            <w:tcBorders>
              <w:top w:val="single" w:sz="4" w:space="0" w:color="auto"/>
              <w:left w:val="single" w:sz="4" w:space="0" w:color="auto"/>
              <w:bottom w:val="single" w:sz="4" w:space="0" w:color="auto"/>
              <w:right w:val="single" w:sz="4" w:space="0" w:color="auto"/>
            </w:tcBorders>
          </w:tcPr>
          <w:p w14:paraId="762A5ED7" w14:textId="77777777" w:rsidR="00D934D1" w:rsidRPr="00290D74" w:rsidRDefault="00D934D1" w:rsidP="004F5D28">
            <w:pPr>
              <w:spacing w:line="259" w:lineRule="auto"/>
              <w:ind w:right="38"/>
              <w:jc w:val="center"/>
              <w:rPr>
                <w:sz w:val="18"/>
                <w:szCs w:val="18"/>
              </w:rPr>
            </w:pPr>
            <w:r w:rsidRPr="00290D74">
              <w:rPr>
                <w:sz w:val="18"/>
                <w:szCs w:val="18"/>
              </w:rPr>
              <w:t xml:space="preserve"> </w:t>
            </w:r>
          </w:p>
        </w:tc>
      </w:tr>
      <w:tr w:rsidR="00290D74" w:rsidRPr="00290D74" w14:paraId="486B946E" w14:textId="77777777" w:rsidTr="00B179E2">
        <w:tblPrEx>
          <w:tblCellMar>
            <w:top w:w="66" w:type="dxa"/>
            <w:bottom w:w="0" w:type="dxa"/>
            <w:right w:w="47" w:type="dxa"/>
          </w:tblCellMar>
        </w:tblPrEx>
        <w:trPr>
          <w:trHeight w:val="1278"/>
        </w:trPr>
        <w:tc>
          <w:tcPr>
            <w:tcW w:w="1075" w:type="dxa"/>
            <w:tcBorders>
              <w:top w:val="single" w:sz="4" w:space="0" w:color="auto"/>
              <w:left w:val="single" w:sz="4" w:space="0" w:color="auto"/>
              <w:bottom w:val="single" w:sz="4" w:space="0" w:color="auto"/>
              <w:right w:val="single" w:sz="4" w:space="0" w:color="auto"/>
            </w:tcBorders>
          </w:tcPr>
          <w:p w14:paraId="62ECDE18" w14:textId="77777777" w:rsidR="00D934D1" w:rsidRPr="00290D74" w:rsidRDefault="00D2610F" w:rsidP="004F5D28">
            <w:pPr>
              <w:spacing w:line="259" w:lineRule="auto"/>
              <w:rPr>
                <w:sz w:val="18"/>
                <w:szCs w:val="18"/>
              </w:rPr>
            </w:pPr>
            <w:r>
              <w:rPr>
                <w:sz w:val="18"/>
                <w:szCs w:val="18"/>
                <w:lang w:val="el-GR"/>
              </w:rPr>
              <w:t>38</w:t>
            </w:r>
            <w:r w:rsidR="00D934D1" w:rsidRPr="00290D74">
              <w:rPr>
                <w:sz w:val="18"/>
                <w:szCs w:val="18"/>
              </w:rPr>
              <w:t>.</w:t>
            </w:r>
            <w:r w:rsidR="00D934D1" w:rsidRPr="00290D74">
              <w:rPr>
                <w:rFonts w:ascii="Arial" w:eastAsia="Arial" w:hAnsi="Arial" w:cs="Arial"/>
                <w:sz w:val="18"/>
                <w:szCs w:val="18"/>
              </w:rPr>
              <w:t xml:space="preserve"> </w:t>
            </w:r>
          </w:p>
        </w:tc>
        <w:tc>
          <w:tcPr>
            <w:tcW w:w="3958" w:type="dxa"/>
            <w:tcBorders>
              <w:top w:val="single" w:sz="4" w:space="0" w:color="auto"/>
              <w:left w:val="single" w:sz="4" w:space="0" w:color="auto"/>
              <w:bottom w:val="single" w:sz="4" w:space="0" w:color="auto"/>
              <w:right w:val="single" w:sz="4" w:space="0" w:color="auto"/>
            </w:tcBorders>
            <w:vAlign w:val="bottom"/>
          </w:tcPr>
          <w:p w14:paraId="341133C2" w14:textId="77777777" w:rsidR="00D934D1" w:rsidRPr="00290D74" w:rsidRDefault="00D934D1" w:rsidP="004F5D28">
            <w:pPr>
              <w:tabs>
                <w:tab w:val="center" w:pos="141"/>
                <w:tab w:val="center" w:pos="1322"/>
                <w:tab w:val="center" w:pos="2428"/>
                <w:tab w:val="center" w:pos="3608"/>
              </w:tabs>
              <w:spacing w:after="19" w:line="259" w:lineRule="auto"/>
              <w:rPr>
                <w:sz w:val="18"/>
                <w:szCs w:val="18"/>
                <w:lang w:val="el-GR"/>
              </w:rPr>
            </w:pPr>
            <w:r w:rsidRPr="00290D74">
              <w:rPr>
                <w:sz w:val="18"/>
                <w:szCs w:val="18"/>
                <w:lang w:val="el-GR"/>
              </w:rPr>
              <w:tab/>
              <w:t>Να παρέχεται η</w:t>
            </w:r>
            <w:r w:rsidR="00DC0A86">
              <w:rPr>
                <w:sz w:val="18"/>
                <w:szCs w:val="18"/>
                <w:lang w:val="el-GR"/>
              </w:rPr>
              <w:t xml:space="preserve"> </w:t>
            </w:r>
            <w:r w:rsidRPr="00290D74">
              <w:rPr>
                <w:sz w:val="18"/>
                <w:szCs w:val="18"/>
                <w:lang w:val="el-GR"/>
              </w:rPr>
              <w:tab/>
              <w:t xml:space="preserve">δυνατότητα  </w:t>
            </w:r>
          </w:p>
          <w:p w14:paraId="12FB68AE" w14:textId="77777777" w:rsidR="00D934D1" w:rsidRPr="00290D74" w:rsidRDefault="00D934D1" w:rsidP="004F5D28">
            <w:pPr>
              <w:spacing w:line="259" w:lineRule="auto"/>
              <w:ind w:left="8" w:right="96"/>
              <w:rPr>
                <w:sz w:val="18"/>
                <w:szCs w:val="18"/>
                <w:lang w:val="el-GR"/>
              </w:rPr>
            </w:pPr>
            <w:r w:rsidRPr="00290D74">
              <w:rPr>
                <w:sz w:val="18"/>
                <w:szCs w:val="18"/>
                <w:lang w:val="el-GR"/>
              </w:rPr>
              <w:t xml:space="preserve">λειτουργικότητας ασφαλούς αναζήτησης στο σύνολο του περιεχομένου η οποία να συνδέεται άμεσα και με άλλους αποθηκευτικούς χώρους μέσα και έξω από τον οργανισμό ακολουθώντας ένα αποδοτικό </w:t>
            </w:r>
            <w:r w:rsidR="00290D74" w:rsidRPr="00290D74">
              <w:rPr>
                <w:sz w:val="18"/>
                <w:szCs w:val="18"/>
                <w:lang w:val="el-GR"/>
              </w:rPr>
              <w:t>και άκρως ασφαλή τρόπο πρόσβασης δεδομένων δημοσιοποιώντας τα αντίστοιχα αποτελέσματα με βάση τα δικαιώματα πρόσβασης των χρηστών και τις λίστες πρόσβασης αυτών (</w:t>
            </w:r>
            <w:r w:rsidR="00290D74" w:rsidRPr="00290D74">
              <w:rPr>
                <w:sz w:val="18"/>
                <w:szCs w:val="18"/>
              </w:rPr>
              <w:t>ACLs</w:t>
            </w:r>
            <w:r w:rsidR="00290D74" w:rsidRPr="00290D74">
              <w:rPr>
                <w:sz w:val="18"/>
                <w:szCs w:val="18"/>
                <w:lang w:val="el-GR"/>
              </w:rPr>
              <w:t>).</w:t>
            </w:r>
          </w:p>
        </w:tc>
        <w:tc>
          <w:tcPr>
            <w:tcW w:w="1620" w:type="dxa"/>
            <w:tcBorders>
              <w:top w:val="single" w:sz="4" w:space="0" w:color="auto"/>
              <w:left w:val="single" w:sz="4" w:space="0" w:color="auto"/>
              <w:bottom w:val="single" w:sz="4" w:space="0" w:color="auto"/>
              <w:right w:val="single" w:sz="4" w:space="0" w:color="auto"/>
            </w:tcBorders>
          </w:tcPr>
          <w:p w14:paraId="51EB8E76" w14:textId="77777777" w:rsidR="00D934D1" w:rsidRPr="00290D74" w:rsidRDefault="00D934D1" w:rsidP="004F5D28">
            <w:pPr>
              <w:spacing w:line="259" w:lineRule="auto"/>
              <w:ind w:right="92"/>
              <w:jc w:val="center"/>
              <w:rPr>
                <w:sz w:val="18"/>
                <w:szCs w:val="18"/>
              </w:rPr>
            </w:pPr>
            <w:r w:rsidRPr="00290D74">
              <w:rPr>
                <w:sz w:val="18"/>
                <w:szCs w:val="18"/>
              </w:rPr>
              <w:t xml:space="preserve">ΝΑΙ </w:t>
            </w:r>
          </w:p>
        </w:tc>
        <w:tc>
          <w:tcPr>
            <w:tcW w:w="1530" w:type="dxa"/>
            <w:tcBorders>
              <w:top w:val="single" w:sz="4" w:space="0" w:color="auto"/>
              <w:left w:val="single" w:sz="4" w:space="0" w:color="auto"/>
              <w:bottom w:val="single" w:sz="4" w:space="0" w:color="auto"/>
              <w:right w:val="single" w:sz="4" w:space="0" w:color="auto"/>
            </w:tcBorders>
          </w:tcPr>
          <w:p w14:paraId="54C527FF" w14:textId="77777777" w:rsidR="00D934D1" w:rsidRPr="00290D74" w:rsidRDefault="00D934D1" w:rsidP="004F5D28">
            <w:pPr>
              <w:spacing w:line="259" w:lineRule="auto"/>
              <w:ind w:right="41"/>
              <w:jc w:val="center"/>
              <w:rPr>
                <w:sz w:val="18"/>
                <w:szCs w:val="18"/>
              </w:rPr>
            </w:pPr>
            <w:r w:rsidRPr="00290D74">
              <w:rPr>
                <w:sz w:val="18"/>
                <w:szCs w:val="18"/>
              </w:rPr>
              <w:t xml:space="preserve"> </w:t>
            </w:r>
          </w:p>
        </w:tc>
        <w:tc>
          <w:tcPr>
            <w:tcW w:w="1709" w:type="dxa"/>
            <w:tcBorders>
              <w:top w:val="single" w:sz="4" w:space="0" w:color="auto"/>
              <w:left w:val="single" w:sz="4" w:space="0" w:color="auto"/>
              <w:bottom w:val="single" w:sz="4" w:space="0" w:color="auto"/>
              <w:right w:val="single" w:sz="4" w:space="0" w:color="auto"/>
            </w:tcBorders>
          </w:tcPr>
          <w:p w14:paraId="2A9C4764" w14:textId="77777777" w:rsidR="00D934D1" w:rsidRPr="00290D74" w:rsidRDefault="00D934D1" w:rsidP="004F5D28">
            <w:pPr>
              <w:spacing w:line="259" w:lineRule="auto"/>
              <w:ind w:right="38"/>
              <w:jc w:val="center"/>
              <w:rPr>
                <w:sz w:val="18"/>
                <w:szCs w:val="18"/>
              </w:rPr>
            </w:pPr>
            <w:r w:rsidRPr="00290D74">
              <w:rPr>
                <w:sz w:val="18"/>
                <w:szCs w:val="18"/>
              </w:rPr>
              <w:t xml:space="preserve"> </w:t>
            </w:r>
          </w:p>
        </w:tc>
      </w:tr>
    </w:tbl>
    <w:p w14:paraId="622A1647" w14:textId="77777777" w:rsidR="00D934D1" w:rsidRDefault="003578CE" w:rsidP="00BD1772">
      <w:pPr>
        <w:pStyle w:val="50"/>
        <w:numPr>
          <w:ilvl w:val="0"/>
          <w:numId w:val="0"/>
        </w:numPr>
        <w:ind w:left="2066"/>
      </w:pPr>
      <w:bookmarkStart w:id="1040" w:name="_Toc140135518"/>
      <w:bookmarkStart w:id="1041" w:name="_Toc146011270"/>
      <w:bookmarkStart w:id="1042" w:name="_Toc156571752"/>
      <w:r>
        <w:rPr>
          <w:lang w:val="el-GR"/>
        </w:rPr>
        <w:t>4</w:t>
      </w:r>
      <w:r w:rsidR="00BD1772">
        <w:rPr>
          <w:lang w:val="el-GR"/>
        </w:rPr>
        <w:t xml:space="preserve">.4 </w:t>
      </w:r>
      <w:r w:rsidR="00D934D1">
        <w:t>Λογισμικό Διαχείρισης Συστημάτων &amp; Εφαρμογών</w:t>
      </w:r>
      <w:bookmarkEnd w:id="1040"/>
      <w:bookmarkEnd w:id="1041"/>
      <w:bookmarkEnd w:id="1042"/>
      <w:r w:rsidR="00D934D1">
        <w:t xml:space="preserve"> </w:t>
      </w:r>
    </w:p>
    <w:tbl>
      <w:tblPr>
        <w:tblStyle w:val="TableGrid"/>
        <w:tblW w:w="9626" w:type="dxa"/>
        <w:tblInd w:w="31" w:type="dxa"/>
        <w:tblLayout w:type="fixed"/>
        <w:tblCellMar>
          <w:top w:w="36" w:type="dxa"/>
          <w:left w:w="19" w:type="dxa"/>
          <w:right w:w="22" w:type="dxa"/>
        </w:tblCellMar>
        <w:tblLook w:val="04A0" w:firstRow="1" w:lastRow="0" w:firstColumn="1" w:lastColumn="0" w:noHBand="0" w:noVBand="1"/>
      </w:tblPr>
      <w:tblGrid>
        <w:gridCol w:w="857"/>
        <w:gridCol w:w="3586"/>
        <w:gridCol w:w="1651"/>
        <w:gridCol w:w="1614"/>
        <w:gridCol w:w="1918"/>
      </w:tblGrid>
      <w:tr w:rsidR="005E0660" w14:paraId="0FDE3FE6" w14:textId="77777777" w:rsidTr="003277C9">
        <w:trPr>
          <w:trHeight w:val="577"/>
        </w:trPr>
        <w:tc>
          <w:tcPr>
            <w:tcW w:w="861" w:type="dxa"/>
            <w:tcBorders>
              <w:top w:val="single" w:sz="6" w:space="0" w:color="A0A0A0"/>
              <w:left w:val="single" w:sz="6" w:space="0" w:color="F0F0F0"/>
              <w:bottom w:val="single" w:sz="4" w:space="0" w:color="auto"/>
              <w:right w:val="single" w:sz="6" w:space="0" w:color="A0A0A0"/>
            </w:tcBorders>
            <w:shd w:val="clear" w:color="auto" w:fill="E0E0E0"/>
            <w:vAlign w:val="center"/>
          </w:tcPr>
          <w:p w14:paraId="03A5853A" w14:textId="77777777" w:rsidR="00D934D1" w:rsidRPr="009707A0" w:rsidRDefault="00D934D1" w:rsidP="004F5D28">
            <w:pPr>
              <w:spacing w:line="259" w:lineRule="auto"/>
              <w:ind w:right="2"/>
              <w:jc w:val="center"/>
              <w:rPr>
                <w:sz w:val="18"/>
                <w:szCs w:val="18"/>
              </w:rPr>
            </w:pPr>
            <w:r w:rsidRPr="009707A0">
              <w:rPr>
                <w:b/>
                <w:sz w:val="18"/>
                <w:szCs w:val="18"/>
              </w:rPr>
              <w:t xml:space="preserve">Α/Α </w:t>
            </w:r>
          </w:p>
        </w:tc>
        <w:tc>
          <w:tcPr>
            <w:tcW w:w="3600" w:type="dxa"/>
            <w:tcBorders>
              <w:top w:val="single" w:sz="6" w:space="0" w:color="A0A0A0"/>
              <w:left w:val="single" w:sz="6" w:space="0" w:color="A0A0A0"/>
              <w:bottom w:val="single" w:sz="4" w:space="0" w:color="auto"/>
              <w:right w:val="single" w:sz="6" w:space="0" w:color="A0A0A0"/>
            </w:tcBorders>
            <w:shd w:val="clear" w:color="auto" w:fill="E0E0E0"/>
            <w:vAlign w:val="center"/>
          </w:tcPr>
          <w:p w14:paraId="7FF4B6F7" w14:textId="77777777" w:rsidR="00D934D1" w:rsidRPr="009707A0" w:rsidRDefault="00D934D1" w:rsidP="004F5D28">
            <w:pPr>
              <w:spacing w:line="259" w:lineRule="auto"/>
              <w:ind w:left="3"/>
              <w:jc w:val="center"/>
              <w:rPr>
                <w:sz w:val="18"/>
                <w:szCs w:val="18"/>
                <w:lang w:val="el-GR"/>
              </w:rPr>
            </w:pPr>
            <w:r w:rsidRPr="009707A0">
              <w:rPr>
                <w:b/>
                <w:sz w:val="18"/>
                <w:szCs w:val="18"/>
              </w:rPr>
              <w:t xml:space="preserve">ΠΡΟΔΙΑΓΡΑΦΗ </w:t>
            </w:r>
            <w:r w:rsidR="006D2A0F" w:rsidRPr="009707A0">
              <w:rPr>
                <w:b/>
                <w:sz w:val="18"/>
                <w:szCs w:val="18"/>
                <w:lang w:val="el-GR"/>
              </w:rPr>
              <w:t>(3.3.4.)</w:t>
            </w:r>
          </w:p>
        </w:tc>
        <w:tc>
          <w:tcPr>
            <w:tcW w:w="1657" w:type="dxa"/>
            <w:tcBorders>
              <w:top w:val="single" w:sz="6" w:space="0" w:color="A0A0A0"/>
              <w:left w:val="single" w:sz="6" w:space="0" w:color="A0A0A0"/>
              <w:bottom w:val="single" w:sz="4" w:space="0" w:color="auto"/>
              <w:right w:val="single" w:sz="6" w:space="0" w:color="A0A0A0"/>
            </w:tcBorders>
            <w:shd w:val="clear" w:color="auto" w:fill="E0E0E0"/>
            <w:vAlign w:val="center"/>
          </w:tcPr>
          <w:p w14:paraId="6A1C2B12" w14:textId="77777777" w:rsidR="00D934D1" w:rsidRPr="009707A0" w:rsidRDefault="00D934D1" w:rsidP="004F5D28">
            <w:pPr>
              <w:spacing w:line="259" w:lineRule="auto"/>
              <w:ind w:left="169"/>
              <w:rPr>
                <w:sz w:val="18"/>
                <w:szCs w:val="18"/>
              </w:rPr>
            </w:pPr>
            <w:r w:rsidRPr="009707A0">
              <w:rPr>
                <w:b/>
                <w:sz w:val="18"/>
                <w:szCs w:val="18"/>
              </w:rPr>
              <w:t xml:space="preserve">ΑΠΑΙΤΗΣΗ </w:t>
            </w:r>
          </w:p>
        </w:tc>
        <w:tc>
          <w:tcPr>
            <w:tcW w:w="1583" w:type="dxa"/>
            <w:tcBorders>
              <w:top w:val="single" w:sz="6" w:space="0" w:color="A0A0A0"/>
              <w:left w:val="single" w:sz="6" w:space="0" w:color="A0A0A0"/>
              <w:bottom w:val="single" w:sz="4" w:space="0" w:color="auto"/>
              <w:right w:val="single" w:sz="6" w:space="0" w:color="A0A0A0"/>
            </w:tcBorders>
            <w:shd w:val="clear" w:color="auto" w:fill="E0E0E0"/>
            <w:vAlign w:val="center"/>
          </w:tcPr>
          <w:p w14:paraId="55AD4FCB" w14:textId="77777777" w:rsidR="00D934D1" w:rsidRPr="009707A0" w:rsidRDefault="00D934D1" w:rsidP="004F5D28">
            <w:pPr>
              <w:spacing w:line="259" w:lineRule="auto"/>
              <w:ind w:left="172"/>
              <w:rPr>
                <w:sz w:val="18"/>
                <w:szCs w:val="18"/>
              </w:rPr>
            </w:pPr>
            <w:r w:rsidRPr="009707A0">
              <w:rPr>
                <w:b/>
                <w:sz w:val="18"/>
                <w:szCs w:val="18"/>
              </w:rPr>
              <w:t xml:space="preserve">ΑΠΑΝΤΗΣΗ </w:t>
            </w:r>
          </w:p>
        </w:tc>
        <w:tc>
          <w:tcPr>
            <w:tcW w:w="1925" w:type="dxa"/>
            <w:tcBorders>
              <w:top w:val="single" w:sz="6" w:space="0" w:color="A0A0A0"/>
              <w:left w:val="single" w:sz="6" w:space="0" w:color="A0A0A0"/>
              <w:bottom w:val="single" w:sz="4" w:space="0" w:color="auto"/>
              <w:right w:val="single" w:sz="6" w:space="0" w:color="A0A0A0"/>
            </w:tcBorders>
            <w:shd w:val="clear" w:color="auto" w:fill="E0E0E0"/>
            <w:vAlign w:val="center"/>
          </w:tcPr>
          <w:p w14:paraId="74DAFB0E" w14:textId="77777777" w:rsidR="00D934D1" w:rsidRPr="009707A0" w:rsidRDefault="00D934D1" w:rsidP="004F5D28">
            <w:pPr>
              <w:spacing w:line="259" w:lineRule="auto"/>
              <w:ind w:left="176"/>
              <w:rPr>
                <w:sz w:val="18"/>
                <w:szCs w:val="18"/>
              </w:rPr>
            </w:pPr>
            <w:r w:rsidRPr="009707A0">
              <w:rPr>
                <w:b/>
                <w:sz w:val="18"/>
                <w:szCs w:val="18"/>
              </w:rPr>
              <w:t xml:space="preserve">ΠΑΡΑΠΟΜΠΗ </w:t>
            </w:r>
          </w:p>
        </w:tc>
      </w:tr>
      <w:tr w:rsidR="005E0660" w:rsidRPr="005E0660" w14:paraId="49086914" w14:textId="77777777" w:rsidTr="003277C9">
        <w:trPr>
          <w:trHeight w:val="2564"/>
        </w:trPr>
        <w:tc>
          <w:tcPr>
            <w:tcW w:w="861" w:type="dxa"/>
            <w:tcBorders>
              <w:top w:val="single" w:sz="4" w:space="0" w:color="auto"/>
              <w:left w:val="single" w:sz="4" w:space="0" w:color="auto"/>
              <w:bottom w:val="single" w:sz="4" w:space="0" w:color="auto"/>
              <w:right w:val="single" w:sz="4" w:space="0" w:color="auto"/>
            </w:tcBorders>
          </w:tcPr>
          <w:p w14:paraId="5C461F1D" w14:textId="77777777" w:rsidR="00D934D1" w:rsidRPr="005E0660" w:rsidRDefault="00D934D1" w:rsidP="00D256FF">
            <w:pPr>
              <w:tabs>
                <w:tab w:val="center" w:pos="970"/>
              </w:tabs>
              <w:spacing w:line="259" w:lineRule="auto"/>
              <w:jc w:val="both"/>
              <w:rPr>
                <w:sz w:val="18"/>
                <w:szCs w:val="18"/>
              </w:rPr>
            </w:pPr>
            <w:r w:rsidRPr="005E0660">
              <w:rPr>
                <w:sz w:val="18"/>
                <w:szCs w:val="18"/>
              </w:rPr>
              <w:t>1.</w:t>
            </w:r>
            <w:r w:rsidRPr="005E0660">
              <w:rPr>
                <w:rFonts w:ascii="Arial" w:eastAsia="Arial" w:hAnsi="Arial" w:cs="Arial"/>
                <w:sz w:val="18"/>
                <w:szCs w:val="18"/>
              </w:rPr>
              <w:t xml:space="preserve"> </w:t>
            </w:r>
            <w:r w:rsidRPr="005E0660">
              <w:rPr>
                <w:rFonts w:ascii="Arial" w:eastAsia="Arial" w:hAnsi="Arial" w:cs="Arial"/>
                <w:sz w:val="18"/>
                <w:szCs w:val="18"/>
              </w:rPr>
              <w:tab/>
            </w:r>
            <w:r w:rsidRPr="005E0660">
              <w:rPr>
                <w:sz w:val="18"/>
                <w:szCs w:val="18"/>
              </w:rPr>
              <w:t xml:space="preserve"> </w:t>
            </w:r>
          </w:p>
        </w:tc>
        <w:tc>
          <w:tcPr>
            <w:tcW w:w="3600" w:type="dxa"/>
            <w:tcBorders>
              <w:top w:val="single" w:sz="4" w:space="0" w:color="auto"/>
              <w:left w:val="single" w:sz="4" w:space="0" w:color="auto"/>
              <w:bottom w:val="single" w:sz="4" w:space="0" w:color="auto"/>
              <w:right w:val="single" w:sz="4" w:space="0" w:color="auto"/>
            </w:tcBorders>
            <w:vAlign w:val="center"/>
          </w:tcPr>
          <w:p w14:paraId="09247D18" w14:textId="77777777" w:rsidR="000D0B54" w:rsidRDefault="00D934D1" w:rsidP="002F6C7D">
            <w:pPr>
              <w:spacing w:line="259" w:lineRule="auto"/>
              <w:ind w:left="125" w:right="120"/>
              <w:rPr>
                <w:rFonts w:eastAsia="Times New Roman"/>
                <w:sz w:val="18"/>
                <w:szCs w:val="18"/>
              </w:rPr>
            </w:pPr>
            <w:r w:rsidRPr="005E0660">
              <w:rPr>
                <w:sz w:val="18"/>
                <w:szCs w:val="18"/>
                <w:lang w:val="el-GR"/>
              </w:rPr>
              <w:t>Θα πρέπει να προσφερθεί ένα ολοκληρωμένο σύστημα λογισμικού παρακολούθησης (</w:t>
            </w:r>
            <w:r w:rsidRPr="005E0660">
              <w:rPr>
                <w:sz w:val="18"/>
                <w:szCs w:val="18"/>
              </w:rPr>
              <w:t>monitoring</w:t>
            </w:r>
            <w:r w:rsidRPr="005E0660">
              <w:rPr>
                <w:sz w:val="18"/>
                <w:szCs w:val="18"/>
                <w:lang w:val="el-GR"/>
              </w:rPr>
              <w:t>) και διαχείρισης (</w:t>
            </w:r>
            <w:r w:rsidRPr="005E0660">
              <w:rPr>
                <w:sz w:val="18"/>
                <w:szCs w:val="18"/>
              </w:rPr>
              <w:t>management</w:t>
            </w:r>
            <w:r w:rsidRPr="005E0660">
              <w:rPr>
                <w:sz w:val="18"/>
                <w:szCs w:val="18"/>
                <w:lang w:val="el-GR"/>
              </w:rPr>
              <w:t xml:space="preserve">) των προσφερόμενων λογισμικού (εφαρμογές και συστήματος), υπηρεσιών και βάσεων δεδομένων. Να αναφερθούν το όνομα, η έκδοση και η χρονολογία διάθεσης του προσφερόμενου λογισμικού. </w:t>
            </w:r>
            <w:r w:rsidRPr="005E0660">
              <w:rPr>
                <w:sz w:val="18"/>
                <w:szCs w:val="18"/>
              </w:rPr>
              <w:t xml:space="preserve">Ο Ανάδοχος υποχρεούται να διαθέσει την τελευταία επικαιροποιημένη έκδοση. </w:t>
            </w:r>
          </w:p>
        </w:tc>
        <w:tc>
          <w:tcPr>
            <w:tcW w:w="1657" w:type="dxa"/>
            <w:tcBorders>
              <w:top w:val="single" w:sz="4" w:space="0" w:color="auto"/>
              <w:left w:val="single" w:sz="4" w:space="0" w:color="auto"/>
              <w:bottom w:val="single" w:sz="4" w:space="0" w:color="auto"/>
              <w:right w:val="single" w:sz="4" w:space="0" w:color="auto"/>
            </w:tcBorders>
          </w:tcPr>
          <w:p w14:paraId="57DFC83A" w14:textId="77777777" w:rsidR="000D0B54" w:rsidRDefault="005E0660" w:rsidP="002F6C7D">
            <w:pPr>
              <w:spacing w:line="259" w:lineRule="auto"/>
              <w:ind w:left="1"/>
              <w:jc w:val="center"/>
              <w:rPr>
                <w:rFonts w:eastAsia="Times New Roman"/>
                <w:sz w:val="18"/>
                <w:szCs w:val="18"/>
              </w:rPr>
            </w:pPr>
            <w:r w:rsidRPr="005E0660">
              <w:rPr>
                <w:sz w:val="18"/>
                <w:szCs w:val="18"/>
              </w:rPr>
              <w:t>ΝΑΙ</w:t>
            </w:r>
          </w:p>
        </w:tc>
        <w:tc>
          <w:tcPr>
            <w:tcW w:w="1583" w:type="dxa"/>
            <w:tcBorders>
              <w:top w:val="single" w:sz="4" w:space="0" w:color="auto"/>
              <w:left w:val="single" w:sz="4" w:space="0" w:color="auto"/>
              <w:bottom w:val="single" w:sz="4" w:space="0" w:color="auto"/>
              <w:right w:val="single" w:sz="4" w:space="0" w:color="auto"/>
            </w:tcBorders>
          </w:tcPr>
          <w:p w14:paraId="3F112FFD" w14:textId="77777777" w:rsidR="00D934D1" w:rsidRPr="005E0660" w:rsidRDefault="00D934D1" w:rsidP="00D256FF">
            <w:pPr>
              <w:spacing w:line="259" w:lineRule="auto"/>
              <w:ind w:left="51"/>
              <w:jc w:val="both"/>
              <w:rPr>
                <w:sz w:val="18"/>
                <w:szCs w:val="18"/>
              </w:rPr>
            </w:pPr>
            <w:r w:rsidRPr="005E0660">
              <w:rPr>
                <w:sz w:val="18"/>
                <w:szCs w:val="18"/>
              </w:rPr>
              <w:t xml:space="preserve"> </w:t>
            </w:r>
          </w:p>
        </w:tc>
        <w:tc>
          <w:tcPr>
            <w:tcW w:w="1925" w:type="dxa"/>
            <w:tcBorders>
              <w:top w:val="single" w:sz="4" w:space="0" w:color="auto"/>
              <w:left w:val="single" w:sz="4" w:space="0" w:color="auto"/>
              <w:bottom w:val="single" w:sz="4" w:space="0" w:color="auto"/>
              <w:right w:val="single" w:sz="4" w:space="0" w:color="auto"/>
            </w:tcBorders>
          </w:tcPr>
          <w:p w14:paraId="116ACB5D" w14:textId="77777777" w:rsidR="00D934D1" w:rsidRPr="005E0660" w:rsidRDefault="00D934D1" w:rsidP="00D256FF">
            <w:pPr>
              <w:spacing w:line="259" w:lineRule="auto"/>
              <w:ind w:left="57"/>
              <w:jc w:val="both"/>
              <w:rPr>
                <w:sz w:val="18"/>
                <w:szCs w:val="18"/>
              </w:rPr>
            </w:pPr>
            <w:r w:rsidRPr="005E0660">
              <w:rPr>
                <w:sz w:val="18"/>
                <w:szCs w:val="18"/>
              </w:rPr>
              <w:t xml:space="preserve"> </w:t>
            </w:r>
          </w:p>
        </w:tc>
      </w:tr>
      <w:tr w:rsidR="005E0660" w:rsidRPr="005E0660" w14:paraId="4EAA5ED8" w14:textId="77777777" w:rsidTr="003277C9">
        <w:trPr>
          <w:trHeight w:val="674"/>
        </w:trPr>
        <w:tc>
          <w:tcPr>
            <w:tcW w:w="861" w:type="dxa"/>
            <w:tcBorders>
              <w:top w:val="single" w:sz="4" w:space="0" w:color="auto"/>
              <w:left w:val="single" w:sz="4" w:space="0" w:color="auto"/>
              <w:bottom w:val="single" w:sz="4" w:space="0" w:color="auto"/>
              <w:right w:val="single" w:sz="4" w:space="0" w:color="auto"/>
            </w:tcBorders>
          </w:tcPr>
          <w:p w14:paraId="62B40A3E" w14:textId="77777777" w:rsidR="005E0660" w:rsidRPr="005E0660" w:rsidRDefault="005E0660" w:rsidP="00D256FF">
            <w:pPr>
              <w:tabs>
                <w:tab w:val="center" w:pos="970"/>
              </w:tabs>
              <w:spacing w:line="259" w:lineRule="auto"/>
              <w:jc w:val="both"/>
              <w:rPr>
                <w:sz w:val="18"/>
                <w:szCs w:val="18"/>
              </w:rPr>
            </w:pPr>
            <w:r w:rsidRPr="005E0660">
              <w:rPr>
                <w:sz w:val="18"/>
                <w:szCs w:val="18"/>
              </w:rPr>
              <w:t>2.</w:t>
            </w:r>
          </w:p>
        </w:tc>
        <w:tc>
          <w:tcPr>
            <w:tcW w:w="3600" w:type="dxa"/>
            <w:tcBorders>
              <w:top w:val="single" w:sz="4" w:space="0" w:color="auto"/>
              <w:left w:val="single" w:sz="4" w:space="0" w:color="auto"/>
              <w:bottom w:val="single" w:sz="4" w:space="0" w:color="auto"/>
              <w:right w:val="single" w:sz="4" w:space="0" w:color="auto"/>
            </w:tcBorders>
            <w:vAlign w:val="center"/>
          </w:tcPr>
          <w:p w14:paraId="2FF9CE88" w14:textId="77777777" w:rsidR="005E0660" w:rsidRPr="005E0660" w:rsidRDefault="00DB56B8" w:rsidP="008C0C48">
            <w:pPr>
              <w:spacing w:line="259" w:lineRule="auto"/>
              <w:ind w:left="125" w:right="120"/>
              <w:rPr>
                <w:sz w:val="18"/>
                <w:szCs w:val="18"/>
                <w:lang w:val="el-GR"/>
              </w:rPr>
            </w:pPr>
            <w:r>
              <w:rPr>
                <w:noProof/>
                <w:sz w:val="18"/>
                <w:szCs w:val="18"/>
              </w:rPr>
              <w:pict w14:anchorId="692282A4">
                <v:group id="Group 442452" o:spid="_x0000_s2084" style="position:absolute;left:0;text-align:left;margin-left:204.4pt;margin-top:-8.2pt;width:3.5pt;height:58.3pt;z-index:251835392;mso-position-horizontal-relative:text;mso-position-vertical-relative:text" coordsize="441,74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">
                  <v:shape id="Shape 492556" o:spid="_x0000_s2086" style="position:absolute;width:91;height:7406;visibility:visible" coordsize="9144,74066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" adj="0,,0" path="m,l9144,r,740664l,740664,,e" fillcolor="#f0f0f0" stroked="f" strokeweight="0">
                    <v:stroke miterlimit="83231f" joinstyle="miter"/>
                    <v:formulas/>
                    <v:path arrowok="t" o:connecttype="custom" o:connectlocs="0,0;0,0;0,0;0,0;0,0" o:connectangles="0,0,0,0,0" textboxrect="0,0,9144,740664"/>
                  </v:shape>
                  <v:shape id="Shape 492557" o:spid="_x0000_s2085" style="position:absolute;left:350;width:91;height:7406;visibility:visible" coordsize="9144,74066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" adj="0,,0" path="m,l9144,r,740664l,740664,,e" fillcolor="#a0a0a0" stroked="f" strokeweight="0">
                    <v:stroke miterlimit="83231f" joinstyle="miter"/>
                    <v:formulas/>
                    <v:path arrowok="t" o:connecttype="custom" o:connectlocs="0,0;0,0;0,0;0,0;0,0" o:connectangles="0,0,0,0,0" textboxrect="0,0,9144,740664"/>
                  </v:shape>
                  <w10:wrap type="square"/>
                </v:group>
              </w:pict>
            </w:r>
            <w:r>
              <w:rPr>
                <w:noProof/>
                <w:sz w:val="18"/>
                <w:szCs w:val="18"/>
              </w:rPr>
              <w:pict w14:anchorId="6BFAAB33">
                <v:group id="Group 442454" o:spid="_x0000_s2081" style="position:absolute;left:0;text-align:left;margin-left:271pt;margin-top:-8.2pt;width:3.5pt;height:58.3pt;z-index:251836416;mso-position-horizontal-relative:text;mso-position-vertical-relative:text" coordsize="441,74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">
                  <v:shape id="Shape 492560" o:spid="_x0000_s2083" style="position:absolute;width:91;height:7406;visibility:visible" coordsize="9144,74066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" adj="0,,0" path="m,l9144,r,740664l,740664,,e" fillcolor="#f0f0f0" stroked="f" strokeweight="0">
                    <v:stroke miterlimit="83231f" joinstyle="miter"/>
                    <v:formulas/>
                    <v:path arrowok="t" o:connecttype="custom" o:connectlocs="0,0;0,0;0,0;0,0;0,0" o:connectangles="0,0,0,0,0" textboxrect="0,0,9144,740664"/>
                  </v:shape>
                  <v:shape id="Shape 492561" o:spid="_x0000_s2082" style="position:absolute;left:350;width:91;height:7406;visibility:visible" coordsize="9144,74066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" adj="0,,0" path="m,l9144,r,740664l,740664,,e" fillcolor="#a0a0a0" stroked="f" strokeweight="0">
                    <v:stroke miterlimit="83231f" joinstyle="miter"/>
                    <v:formulas/>
                    <v:path arrowok="t" o:connecttype="custom" o:connectlocs="0,0;0,0;0,0;0,0;0,0" o:connectangles="0,0,0,0,0" textboxrect="0,0,9144,740664"/>
                  </v:shape>
                  <w10:wrap type="square"/>
                </v:group>
              </w:pict>
            </w:r>
            <w:r>
              <w:rPr>
                <w:noProof/>
                <w:sz w:val="18"/>
                <w:szCs w:val="18"/>
              </w:rPr>
              <w:pict w14:anchorId="0A86AEFA">
                <v:group id="Group 442456" o:spid="_x0000_s2078" style="position:absolute;left:0;text-align:left;margin-left:342.1pt;margin-top:-8.2pt;width:3.5pt;height:58.3pt;z-index:251837440;mso-position-horizontal-relative:text;mso-position-vertical-relative:text" coordsize="441,74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">
                  <v:shape id="Shape 492564" o:spid="_x0000_s2080" style="position:absolute;width:91;height:7406;visibility:visible" coordsize="9144,74066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" adj="0,,0" path="m,l9144,r,740664l,740664,,e" fillcolor="#f0f0f0" stroked="f" strokeweight="0">
                    <v:stroke miterlimit="83231f" joinstyle="miter"/>
                    <v:formulas/>
                    <v:path arrowok="t" o:connecttype="custom" o:connectlocs="0,0;0,0;0,0;0,0;0,0" o:connectangles="0,0,0,0,0" textboxrect="0,0,9144,740664"/>
                  </v:shape>
                  <v:shape id="Shape 492565" o:spid="_x0000_s2079" style="position:absolute;left:350;width:91;height:7406;visibility:visible" coordsize="9144,74066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" adj="0,,0" path="m,l9144,r,740664l,740664,,e" fillcolor="#a0a0a0" stroked="f" strokeweight="0">
                    <v:stroke miterlimit="83231f" joinstyle="miter"/>
                    <v:formulas/>
                    <v:path arrowok="t" o:connecttype="custom" o:connectlocs="0,0;0,0;0,0;0,0;0,0" o:connectangles="0,0,0,0,0" textboxrect="0,0,9144,740664"/>
                  </v:shape>
                  <w10:wrap type="square"/>
                </v:group>
              </w:pict>
            </w:r>
            <w:r w:rsidR="005E0660" w:rsidRPr="005E0660">
              <w:rPr>
                <w:sz w:val="18"/>
                <w:szCs w:val="18"/>
                <w:lang w:val="el-GR"/>
              </w:rPr>
              <w:t xml:space="preserve">Το προσφερόμενο λογισμικό πρέπει να   καλύπτεται πλήρως από εξουσιοδοτημένη υποστήριξη στην Ελλάδα/ΕΕ </w:t>
            </w:r>
          </w:p>
        </w:tc>
        <w:tc>
          <w:tcPr>
            <w:tcW w:w="1657" w:type="dxa"/>
            <w:tcBorders>
              <w:top w:val="single" w:sz="4" w:space="0" w:color="auto"/>
              <w:left w:val="single" w:sz="4" w:space="0" w:color="auto"/>
              <w:bottom w:val="single" w:sz="4" w:space="0" w:color="auto"/>
              <w:right w:val="single" w:sz="4" w:space="0" w:color="auto"/>
            </w:tcBorders>
          </w:tcPr>
          <w:p w14:paraId="1D75015D" w14:textId="77777777" w:rsidR="000D0B54" w:rsidRDefault="005E0660" w:rsidP="002F6C7D">
            <w:pPr>
              <w:spacing w:line="259" w:lineRule="auto"/>
              <w:ind w:left="1"/>
              <w:jc w:val="center"/>
              <w:rPr>
                <w:rFonts w:eastAsia="Times New Roman"/>
                <w:b/>
                <w:bCs/>
                <w:sz w:val="18"/>
                <w:szCs w:val="18"/>
                <w:lang w:val="el-GR"/>
              </w:rPr>
            </w:pPr>
            <w:r w:rsidRPr="005E0660">
              <w:rPr>
                <w:sz w:val="18"/>
                <w:szCs w:val="18"/>
              </w:rPr>
              <w:t>ΝΑΙ</w:t>
            </w:r>
          </w:p>
        </w:tc>
        <w:tc>
          <w:tcPr>
            <w:tcW w:w="1583" w:type="dxa"/>
            <w:tcBorders>
              <w:top w:val="single" w:sz="4" w:space="0" w:color="auto"/>
              <w:left w:val="single" w:sz="4" w:space="0" w:color="auto"/>
              <w:bottom w:val="single" w:sz="4" w:space="0" w:color="auto"/>
              <w:right w:val="single" w:sz="4" w:space="0" w:color="auto"/>
            </w:tcBorders>
          </w:tcPr>
          <w:p w14:paraId="2CC20AFA" w14:textId="77777777" w:rsidR="005E0660" w:rsidRPr="005E0660" w:rsidRDefault="005E0660" w:rsidP="00D256FF">
            <w:pPr>
              <w:spacing w:line="259" w:lineRule="auto"/>
              <w:ind w:left="51"/>
              <w:jc w:val="both"/>
              <w:rPr>
                <w:sz w:val="18"/>
                <w:szCs w:val="18"/>
                <w:lang w:val="el-GR"/>
              </w:rPr>
            </w:pPr>
          </w:p>
        </w:tc>
        <w:tc>
          <w:tcPr>
            <w:tcW w:w="1925" w:type="dxa"/>
            <w:tcBorders>
              <w:top w:val="single" w:sz="4" w:space="0" w:color="auto"/>
              <w:left w:val="single" w:sz="4" w:space="0" w:color="auto"/>
              <w:bottom w:val="single" w:sz="4" w:space="0" w:color="auto"/>
              <w:right w:val="single" w:sz="4" w:space="0" w:color="auto"/>
            </w:tcBorders>
          </w:tcPr>
          <w:p w14:paraId="2B2BE985" w14:textId="77777777" w:rsidR="005E0660" w:rsidRPr="005E0660" w:rsidRDefault="005E0660" w:rsidP="00D256FF">
            <w:pPr>
              <w:spacing w:line="259" w:lineRule="auto"/>
              <w:ind w:left="57"/>
              <w:jc w:val="both"/>
              <w:rPr>
                <w:sz w:val="18"/>
                <w:szCs w:val="18"/>
                <w:lang w:val="el-GR"/>
              </w:rPr>
            </w:pPr>
          </w:p>
        </w:tc>
      </w:tr>
      <w:tr w:rsidR="005E0660" w:rsidRPr="005E0660" w14:paraId="1B0D7422" w14:textId="77777777" w:rsidTr="003277C9">
        <w:trPr>
          <w:trHeight w:val="1097"/>
        </w:trPr>
        <w:tc>
          <w:tcPr>
            <w:tcW w:w="861" w:type="dxa"/>
            <w:tcBorders>
              <w:top w:val="single" w:sz="4" w:space="0" w:color="auto"/>
              <w:left w:val="single" w:sz="4" w:space="0" w:color="auto"/>
              <w:bottom w:val="single" w:sz="4" w:space="0" w:color="auto"/>
              <w:right w:val="single" w:sz="4" w:space="0" w:color="auto"/>
            </w:tcBorders>
          </w:tcPr>
          <w:p w14:paraId="790561E7" w14:textId="77777777" w:rsidR="005E0660" w:rsidRPr="005E0660" w:rsidRDefault="005E0660" w:rsidP="00D256FF">
            <w:pPr>
              <w:tabs>
                <w:tab w:val="center" w:pos="970"/>
              </w:tabs>
              <w:spacing w:line="259" w:lineRule="auto"/>
              <w:jc w:val="both"/>
              <w:rPr>
                <w:sz w:val="18"/>
                <w:szCs w:val="18"/>
              </w:rPr>
            </w:pPr>
            <w:r w:rsidRPr="005E0660">
              <w:rPr>
                <w:sz w:val="18"/>
                <w:szCs w:val="18"/>
              </w:rPr>
              <w:lastRenderedPageBreak/>
              <w:t>3.</w:t>
            </w:r>
            <w:r w:rsidRPr="005E0660">
              <w:rPr>
                <w:rFonts w:ascii="Arial" w:eastAsia="Arial" w:hAnsi="Arial" w:cs="Arial"/>
                <w:sz w:val="18"/>
                <w:szCs w:val="18"/>
              </w:rPr>
              <w:t xml:space="preserve"> </w:t>
            </w:r>
            <w:r w:rsidRPr="005E0660">
              <w:rPr>
                <w:rFonts w:ascii="Arial" w:eastAsia="Arial" w:hAnsi="Arial" w:cs="Arial"/>
                <w:sz w:val="18"/>
                <w:szCs w:val="18"/>
              </w:rPr>
              <w:tab/>
            </w:r>
            <w:r w:rsidRPr="005E0660">
              <w:rPr>
                <w:sz w:val="18"/>
                <w:szCs w:val="18"/>
              </w:rPr>
              <w:t xml:space="preserve"> </w:t>
            </w:r>
          </w:p>
        </w:tc>
        <w:tc>
          <w:tcPr>
            <w:tcW w:w="3600" w:type="dxa"/>
            <w:tcBorders>
              <w:top w:val="single" w:sz="4" w:space="0" w:color="auto"/>
              <w:left w:val="single" w:sz="4" w:space="0" w:color="auto"/>
              <w:bottom w:val="single" w:sz="4" w:space="0" w:color="auto"/>
              <w:right w:val="single" w:sz="4" w:space="0" w:color="auto"/>
            </w:tcBorders>
            <w:vAlign w:val="center"/>
          </w:tcPr>
          <w:p w14:paraId="5E89C829" w14:textId="77777777" w:rsidR="000D0B54" w:rsidRDefault="005E0660" w:rsidP="002F6C7D">
            <w:pPr>
              <w:spacing w:line="259" w:lineRule="auto"/>
              <w:ind w:left="125" w:right="121"/>
              <w:rPr>
                <w:rFonts w:eastAsia="Times New Roman"/>
                <w:b/>
                <w:bCs/>
                <w:sz w:val="18"/>
                <w:szCs w:val="18"/>
                <w:lang w:val="el-GR"/>
              </w:rPr>
            </w:pPr>
            <w:r w:rsidRPr="005E0660">
              <w:rPr>
                <w:sz w:val="18"/>
                <w:szCs w:val="18"/>
                <w:lang w:val="el-GR"/>
              </w:rPr>
              <w:t xml:space="preserve">Το σύστημα παρακολούθησης και διαχείρισης του λογισμικού εφαρμογών να υποστηρίζεται από το λειτουργικό σύστημα </w:t>
            </w:r>
            <w:r w:rsidRPr="005E0660">
              <w:rPr>
                <w:sz w:val="18"/>
                <w:szCs w:val="18"/>
              </w:rPr>
              <w:t>OS</w:t>
            </w:r>
            <w:r w:rsidRPr="005E0660">
              <w:rPr>
                <w:sz w:val="18"/>
                <w:szCs w:val="18"/>
                <w:lang w:val="el-GR"/>
              </w:rPr>
              <w:t xml:space="preserve"> </w:t>
            </w:r>
            <w:r w:rsidRPr="005E0660">
              <w:rPr>
                <w:sz w:val="18"/>
                <w:szCs w:val="18"/>
              </w:rPr>
              <w:t>Windows</w:t>
            </w:r>
            <w:r w:rsidRPr="005E0660">
              <w:rPr>
                <w:sz w:val="18"/>
                <w:szCs w:val="18"/>
                <w:lang w:val="el-GR"/>
              </w:rPr>
              <w:t xml:space="preserve"> ή ισοδύναμου </w:t>
            </w:r>
          </w:p>
        </w:tc>
        <w:tc>
          <w:tcPr>
            <w:tcW w:w="1657" w:type="dxa"/>
            <w:tcBorders>
              <w:top w:val="single" w:sz="4" w:space="0" w:color="auto"/>
              <w:left w:val="single" w:sz="4" w:space="0" w:color="auto"/>
              <w:bottom w:val="single" w:sz="4" w:space="0" w:color="auto"/>
              <w:right w:val="single" w:sz="4" w:space="0" w:color="auto"/>
            </w:tcBorders>
          </w:tcPr>
          <w:p w14:paraId="66D0C6CD" w14:textId="77777777" w:rsidR="000D0B54" w:rsidRDefault="005E0660" w:rsidP="002F6C7D">
            <w:pPr>
              <w:spacing w:line="259" w:lineRule="auto"/>
              <w:ind w:left="1"/>
              <w:jc w:val="center"/>
              <w:rPr>
                <w:rFonts w:eastAsia="Times New Roman"/>
                <w:b/>
                <w:bCs/>
                <w:sz w:val="18"/>
                <w:szCs w:val="18"/>
              </w:rPr>
            </w:pPr>
            <w:r w:rsidRPr="005E0660">
              <w:rPr>
                <w:sz w:val="18"/>
                <w:szCs w:val="18"/>
              </w:rPr>
              <w:t>ΝΑΙ</w:t>
            </w:r>
          </w:p>
        </w:tc>
        <w:tc>
          <w:tcPr>
            <w:tcW w:w="1583" w:type="dxa"/>
            <w:tcBorders>
              <w:top w:val="single" w:sz="4" w:space="0" w:color="auto"/>
              <w:left w:val="single" w:sz="4" w:space="0" w:color="auto"/>
              <w:bottom w:val="single" w:sz="4" w:space="0" w:color="auto"/>
              <w:right w:val="single" w:sz="4" w:space="0" w:color="auto"/>
            </w:tcBorders>
          </w:tcPr>
          <w:p w14:paraId="7267949D" w14:textId="77777777" w:rsidR="005E0660" w:rsidRPr="005E0660" w:rsidRDefault="005E0660" w:rsidP="00D256FF">
            <w:pPr>
              <w:spacing w:line="259" w:lineRule="auto"/>
              <w:ind w:left="51"/>
              <w:jc w:val="both"/>
              <w:rPr>
                <w:sz w:val="18"/>
                <w:szCs w:val="18"/>
              </w:rPr>
            </w:pPr>
          </w:p>
        </w:tc>
        <w:tc>
          <w:tcPr>
            <w:tcW w:w="1925" w:type="dxa"/>
            <w:tcBorders>
              <w:top w:val="single" w:sz="4" w:space="0" w:color="auto"/>
              <w:left w:val="single" w:sz="4" w:space="0" w:color="auto"/>
              <w:bottom w:val="single" w:sz="4" w:space="0" w:color="auto"/>
              <w:right w:val="single" w:sz="4" w:space="0" w:color="auto"/>
            </w:tcBorders>
          </w:tcPr>
          <w:p w14:paraId="0ABD4BB1" w14:textId="77777777" w:rsidR="005E0660" w:rsidRPr="005E0660" w:rsidRDefault="005E0660" w:rsidP="00D256FF">
            <w:pPr>
              <w:spacing w:line="259" w:lineRule="auto"/>
              <w:ind w:left="57"/>
              <w:jc w:val="both"/>
              <w:rPr>
                <w:sz w:val="18"/>
                <w:szCs w:val="18"/>
              </w:rPr>
            </w:pPr>
            <w:r w:rsidRPr="005E0660">
              <w:rPr>
                <w:sz w:val="18"/>
                <w:szCs w:val="18"/>
              </w:rPr>
              <w:t xml:space="preserve"> </w:t>
            </w:r>
          </w:p>
        </w:tc>
      </w:tr>
      <w:tr w:rsidR="005E0660" w:rsidRPr="005E0660" w14:paraId="49F40A0C" w14:textId="77777777" w:rsidTr="002F6C7D">
        <w:trPr>
          <w:trHeight w:val="706"/>
        </w:trPr>
        <w:tc>
          <w:tcPr>
            <w:tcW w:w="861" w:type="dxa"/>
            <w:tcBorders>
              <w:top w:val="single" w:sz="4" w:space="0" w:color="auto"/>
              <w:left w:val="single" w:sz="4" w:space="0" w:color="auto"/>
              <w:bottom w:val="single" w:sz="4" w:space="0" w:color="auto"/>
              <w:right w:val="single" w:sz="4" w:space="0" w:color="auto"/>
            </w:tcBorders>
          </w:tcPr>
          <w:p w14:paraId="6E2D03FB" w14:textId="77777777" w:rsidR="005E0660" w:rsidRPr="005E0660" w:rsidRDefault="005E0660" w:rsidP="00D256FF">
            <w:pPr>
              <w:tabs>
                <w:tab w:val="center" w:pos="970"/>
              </w:tabs>
              <w:spacing w:line="259" w:lineRule="auto"/>
              <w:jc w:val="both"/>
              <w:rPr>
                <w:sz w:val="18"/>
                <w:szCs w:val="18"/>
              </w:rPr>
            </w:pPr>
            <w:r w:rsidRPr="005E0660">
              <w:rPr>
                <w:sz w:val="18"/>
                <w:szCs w:val="18"/>
              </w:rPr>
              <w:t>4.</w:t>
            </w:r>
            <w:r w:rsidRPr="005E0660">
              <w:rPr>
                <w:rFonts w:ascii="Arial" w:eastAsia="Arial" w:hAnsi="Arial" w:cs="Arial"/>
                <w:sz w:val="18"/>
                <w:szCs w:val="18"/>
              </w:rPr>
              <w:t xml:space="preserve"> </w:t>
            </w:r>
            <w:r w:rsidRPr="005E0660">
              <w:rPr>
                <w:rFonts w:ascii="Arial" w:eastAsia="Arial" w:hAnsi="Arial" w:cs="Arial"/>
                <w:sz w:val="18"/>
                <w:szCs w:val="18"/>
              </w:rPr>
              <w:tab/>
            </w:r>
            <w:r w:rsidRPr="005E0660">
              <w:rPr>
                <w:sz w:val="18"/>
                <w:szCs w:val="18"/>
              </w:rPr>
              <w:t xml:space="preserve"> </w:t>
            </w:r>
          </w:p>
        </w:tc>
        <w:tc>
          <w:tcPr>
            <w:tcW w:w="3600" w:type="dxa"/>
            <w:tcBorders>
              <w:top w:val="single" w:sz="4" w:space="0" w:color="auto"/>
              <w:left w:val="single" w:sz="4" w:space="0" w:color="auto"/>
              <w:bottom w:val="single" w:sz="4" w:space="0" w:color="auto"/>
              <w:right w:val="single" w:sz="4" w:space="0" w:color="auto"/>
            </w:tcBorders>
            <w:vAlign w:val="center"/>
          </w:tcPr>
          <w:p w14:paraId="4FFEA6E6" w14:textId="77777777" w:rsidR="000D0B54" w:rsidRDefault="005E0660" w:rsidP="002F6C7D">
            <w:pPr>
              <w:spacing w:line="259" w:lineRule="auto"/>
              <w:ind w:left="125" w:right="119"/>
              <w:rPr>
                <w:rFonts w:eastAsia="Times New Roman"/>
                <w:b/>
                <w:bCs/>
                <w:sz w:val="18"/>
                <w:szCs w:val="18"/>
                <w:lang w:val="el-GR"/>
              </w:rPr>
            </w:pPr>
            <w:r w:rsidRPr="005E0660">
              <w:rPr>
                <w:sz w:val="18"/>
                <w:szCs w:val="18"/>
                <w:lang w:val="el-GR"/>
              </w:rPr>
              <w:t xml:space="preserve">Το προσφερόμενο σύστημα παρακολούθησης και διαχείρισης του προσφερόμενου για τις ανάγκες του έργου λογισμικού εφαρμογών και υποδομής θα μπορεί να λειτουργήσει σε διάταξη υψηλής διαθεσιμότητας </w:t>
            </w:r>
          </w:p>
        </w:tc>
        <w:tc>
          <w:tcPr>
            <w:tcW w:w="1657" w:type="dxa"/>
            <w:tcBorders>
              <w:top w:val="single" w:sz="4" w:space="0" w:color="auto"/>
              <w:left w:val="single" w:sz="4" w:space="0" w:color="auto"/>
              <w:bottom w:val="single" w:sz="4" w:space="0" w:color="auto"/>
              <w:right w:val="single" w:sz="4" w:space="0" w:color="auto"/>
            </w:tcBorders>
          </w:tcPr>
          <w:p w14:paraId="7755A2FD" w14:textId="77777777" w:rsidR="000D0B54" w:rsidRDefault="005E0660" w:rsidP="002F6C7D">
            <w:pPr>
              <w:spacing w:line="259" w:lineRule="auto"/>
              <w:jc w:val="center"/>
              <w:rPr>
                <w:rFonts w:eastAsia="Times New Roman"/>
                <w:b/>
                <w:bCs/>
                <w:sz w:val="18"/>
                <w:szCs w:val="18"/>
              </w:rPr>
            </w:pPr>
            <w:r w:rsidRPr="005E0660">
              <w:rPr>
                <w:sz w:val="18"/>
                <w:szCs w:val="18"/>
              </w:rPr>
              <w:t>ΝΑΙ</w:t>
            </w:r>
          </w:p>
        </w:tc>
        <w:tc>
          <w:tcPr>
            <w:tcW w:w="1583" w:type="dxa"/>
            <w:tcBorders>
              <w:top w:val="single" w:sz="4" w:space="0" w:color="auto"/>
              <w:left w:val="single" w:sz="4" w:space="0" w:color="auto"/>
              <w:bottom w:val="single" w:sz="4" w:space="0" w:color="auto"/>
              <w:right w:val="single" w:sz="4" w:space="0" w:color="auto"/>
            </w:tcBorders>
          </w:tcPr>
          <w:p w14:paraId="2B5AB128" w14:textId="77777777" w:rsidR="005E0660" w:rsidRPr="005E0660" w:rsidRDefault="005E0660" w:rsidP="00D256FF">
            <w:pPr>
              <w:spacing w:line="259" w:lineRule="auto"/>
              <w:ind w:left="51"/>
              <w:jc w:val="both"/>
              <w:rPr>
                <w:sz w:val="18"/>
                <w:szCs w:val="18"/>
              </w:rPr>
            </w:pPr>
            <w:r w:rsidRPr="005E0660">
              <w:rPr>
                <w:sz w:val="18"/>
                <w:szCs w:val="18"/>
              </w:rPr>
              <w:t xml:space="preserve"> </w:t>
            </w:r>
          </w:p>
        </w:tc>
        <w:tc>
          <w:tcPr>
            <w:tcW w:w="1925" w:type="dxa"/>
            <w:tcBorders>
              <w:top w:val="single" w:sz="4" w:space="0" w:color="auto"/>
              <w:left w:val="single" w:sz="4" w:space="0" w:color="auto"/>
              <w:bottom w:val="single" w:sz="4" w:space="0" w:color="auto"/>
              <w:right w:val="single" w:sz="4" w:space="0" w:color="auto"/>
            </w:tcBorders>
          </w:tcPr>
          <w:p w14:paraId="514B1F13" w14:textId="77777777" w:rsidR="005E0660" w:rsidRPr="005E0660" w:rsidRDefault="005E0660" w:rsidP="00D256FF">
            <w:pPr>
              <w:spacing w:line="259" w:lineRule="auto"/>
              <w:ind w:left="57"/>
              <w:jc w:val="both"/>
              <w:rPr>
                <w:sz w:val="18"/>
                <w:szCs w:val="18"/>
              </w:rPr>
            </w:pPr>
            <w:r w:rsidRPr="005E0660">
              <w:rPr>
                <w:sz w:val="18"/>
                <w:szCs w:val="18"/>
              </w:rPr>
              <w:t xml:space="preserve"> </w:t>
            </w:r>
          </w:p>
        </w:tc>
      </w:tr>
      <w:tr w:rsidR="005E0660" w:rsidRPr="005E0660" w14:paraId="7AFDD1A8" w14:textId="77777777" w:rsidTr="003277C9">
        <w:trPr>
          <w:trHeight w:val="629"/>
        </w:trPr>
        <w:tc>
          <w:tcPr>
            <w:tcW w:w="861" w:type="dxa"/>
            <w:tcBorders>
              <w:top w:val="single" w:sz="4" w:space="0" w:color="auto"/>
              <w:left w:val="single" w:sz="4" w:space="0" w:color="auto"/>
              <w:bottom w:val="single" w:sz="4" w:space="0" w:color="auto"/>
              <w:right w:val="single" w:sz="4" w:space="0" w:color="auto"/>
            </w:tcBorders>
          </w:tcPr>
          <w:p w14:paraId="323248A6" w14:textId="77777777" w:rsidR="005E0660" w:rsidRPr="005E0660" w:rsidRDefault="005E0660" w:rsidP="00D256FF">
            <w:pPr>
              <w:tabs>
                <w:tab w:val="center" w:pos="970"/>
              </w:tabs>
              <w:spacing w:line="259" w:lineRule="auto"/>
              <w:jc w:val="both"/>
              <w:rPr>
                <w:sz w:val="18"/>
                <w:szCs w:val="18"/>
              </w:rPr>
            </w:pPr>
            <w:r w:rsidRPr="005E0660">
              <w:rPr>
                <w:sz w:val="18"/>
                <w:szCs w:val="18"/>
              </w:rPr>
              <w:t>5.</w:t>
            </w:r>
            <w:r w:rsidRPr="005E0660">
              <w:rPr>
                <w:rFonts w:ascii="Arial" w:eastAsia="Arial" w:hAnsi="Arial" w:cs="Arial"/>
                <w:sz w:val="18"/>
                <w:szCs w:val="18"/>
              </w:rPr>
              <w:t xml:space="preserve"> </w:t>
            </w:r>
            <w:r w:rsidRPr="005E0660">
              <w:rPr>
                <w:rFonts w:ascii="Arial" w:eastAsia="Arial" w:hAnsi="Arial" w:cs="Arial"/>
                <w:sz w:val="18"/>
                <w:szCs w:val="18"/>
              </w:rPr>
              <w:tab/>
            </w:r>
            <w:r w:rsidRPr="005E0660">
              <w:rPr>
                <w:sz w:val="18"/>
                <w:szCs w:val="18"/>
              </w:rPr>
              <w:t xml:space="preserve"> </w:t>
            </w:r>
          </w:p>
        </w:tc>
        <w:tc>
          <w:tcPr>
            <w:tcW w:w="3600" w:type="dxa"/>
            <w:tcBorders>
              <w:top w:val="single" w:sz="4" w:space="0" w:color="auto"/>
              <w:left w:val="single" w:sz="4" w:space="0" w:color="auto"/>
              <w:bottom w:val="single" w:sz="4" w:space="0" w:color="auto"/>
              <w:right w:val="single" w:sz="4" w:space="0" w:color="auto"/>
            </w:tcBorders>
            <w:vAlign w:val="center"/>
          </w:tcPr>
          <w:p w14:paraId="4E19DD6C" w14:textId="77777777" w:rsidR="005E0660" w:rsidRPr="005E0660" w:rsidRDefault="005E0660" w:rsidP="00D256FF">
            <w:pPr>
              <w:spacing w:line="259" w:lineRule="auto"/>
              <w:ind w:left="125" w:right="122"/>
              <w:jc w:val="both"/>
              <w:rPr>
                <w:sz w:val="18"/>
                <w:szCs w:val="18"/>
                <w:lang w:val="el-GR"/>
              </w:rPr>
            </w:pPr>
            <w:r w:rsidRPr="005E0660">
              <w:rPr>
                <w:sz w:val="18"/>
                <w:szCs w:val="18"/>
                <w:lang w:val="el-GR"/>
              </w:rPr>
              <w:t xml:space="preserve">Να περιγραφεί η καταλληλότητα του προσφερόμενου λογισμικού σε σχέση με τις ανάγκες του έργου </w:t>
            </w:r>
          </w:p>
        </w:tc>
        <w:tc>
          <w:tcPr>
            <w:tcW w:w="1657" w:type="dxa"/>
            <w:tcBorders>
              <w:top w:val="single" w:sz="4" w:space="0" w:color="auto"/>
              <w:left w:val="single" w:sz="4" w:space="0" w:color="auto"/>
              <w:bottom w:val="single" w:sz="4" w:space="0" w:color="auto"/>
              <w:right w:val="single" w:sz="4" w:space="0" w:color="auto"/>
            </w:tcBorders>
          </w:tcPr>
          <w:p w14:paraId="51505F43" w14:textId="77777777" w:rsidR="000D0B54" w:rsidRDefault="005E0660" w:rsidP="002F6C7D">
            <w:pPr>
              <w:spacing w:line="259" w:lineRule="auto"/>
              <w:ind w:left="1"/>
              <w:jc w:val="center"/>
              <w:rPr>
                <w:rFonts w:eastAsia="Times New Roman"/>
                <w:sz w:val="18"/>
                <w:szCs w:val="18"/>
              </w:rPr>
            </w:pPr>
            <w:r w:rsidRPr="005E0660">
              <w:rPr>
                <w:sz w:val="18"/>
                <w:szCs w:val="18"/>
              </w:rPr>
              <w:t>ΝΑΙ</w:t>
            </w:r>
          </w:p>
        </w:tc>
        <w:tc>
          <w:tcPr>
            <w:tcW w:w="1583" w:type="dxa"/>
            <w:tcBorders>
              <w:top w:val="single" w:sz="4" w:space="0" w:color="auto"/>
              <w:left w:val="single" w:sz="4" w:space="0" w:color="auto"/>
              <w:bottom w:val="single" w:sz="4" w:space="0" w:color="auto"/>
              <w:right w:val="single" w:sz="4" w:space="0" w:color="auto"/>
            </w:tcBorders>
          </w:tcPr>
          <w:p w14:paraId="13635DD1" w14:textId="77777777" w:rsidR="005E0660" w:rsidRPr="005E0660" w:rsidRDefault="005E0660" w:rsidP="00D256FF">
            <w:pPr>
              <w:spacing w:line="259" w:lineRule="auto"/>
              <w:ind w:left="51"/>
              <w:jc w:val="both"/>
              <w:rPr>
                <w:sz w:val="18"/>
                <w:szCs w:val="18"/>
              </w:rPr>
            </w:pPr>
            <w:r w:rsidRPr="005E0660">
              <w:rPr>
                <w:sz w:val="18"/>
                <w:szCs w:val="18"/>
              </w:rPr>
              <w:t xml:space="preserve"> </w:t>
            </w:r>
          </w:p>
        </w:tc>
        <w:tc>
          <w:tcPr>
            <w:tcW w:w="1925" w:type="dxa"/>
            <w:tcBorders>
              <w:top w:val="single" w:sz="4" w:space="0" w:color="auto"/>
              <w:left w:val="single" w:sz="4" w:space="0" w:color="auto"/>
              <w:bottom w:val="single" w:sz="4" w:space="0" w:color="auto"/>
              <w:right w:val="single" w:sz="4" w:space="0" w:color="auto"/>
            </w:tcBorders>
          </w:tcPr>
          <w:p w14:paraId="6612D18C" w14:textId="77777777" w:rsidR="005E0660" w:rsidRPr="005E0660" w:rsidRDefault="005E0660" w:rsidP="00D256FF">
            <w:pPr>
              <w:spacing w:line="259" w:lineRule="auto"/>
              <w:ind w:left="57"/>
              <w:jc w:val="both"/>
              <w:rPr>
                <w:sz w:val="18"/>
                <w:szCs w:val="18"/>
              </w:rPr>
            </w:pPr>
            <w:r w:rsidRPr="005E0660">
              <w:rPr>
                <w:sz w:val="18"/>
                <w:szCs w:val="18"/>
              </w:rPr>
              <w:t xml:space="preserve"> </w:t>
            </w:r>
          </w:p>
        </w:tc>
      </w:tr>
      <w:tr w:rsidR="005E0660" w:rsidRPr="005E0660" w14:paraId="5A75412F" w14:textId="77777777" w:rsidTr="003277C9">
        <w:tblPrEx>
          <w:tblCellMar>
            <w:left w:w="20" w:type="dxa"/>
            <w:bottom w:w="36" w:type="dxa"/>
            <w:right w:w="20" w:type="dxa"/>
          </w:tblCellMar>
        </w:tblPrEx>
        <w:trPr>
          <w:trHeight w:val="4391"/>
        </w:trPr>
        <w:tc>
          <w:tcPr>
            <w:tcW w:w="861" w:type="dxa"/>
            <w:tcBorders>
              <w:top w:val="single" w:sz="4" w:space="0" w:color="auto"/>
              <w:left w:val="single" w:sz="4" w:space="0" w:color="auto"/>
              <w:bottom w:val="single" w:sz="4" w:space="0" w:color="auto"/>
              <w:right w:val="single" w:sz="4" w:space="0" w:color="auto"/>
            </w:tcBorders>
          </w:tcPr>
          <w:p w14:paraId="76610626" w14:textId="77777777" w:rsidR="00D934D1" w:rsidRPr="005E0660" w:rsidRDefault="00D934D1" w:rsidP="00D256FF">
            <w:pPr>
              <w:tabs>
                <w:tab w:val="center" w:pos="203"/>
                <w:tab w:val="center" w:pos="971"/>
              </w:tabs>
              <w:spacing w:line="259" w:lineRule="auto"/>
              <w:jc w:val="both"/>
              <w:rPr>
                <w:sz w:val="18"/>
                <w:szCs w:val="18"/>
              </w:rPr>
            </w:pPr>
            <w:r w:rsidRPr="005E0660">
              <w:rPr>
                <w:sz w:val="18"/>
                <w:szCs w:val="18"/>
              </w:rPr>
              <w:t>6.</w:t>
            </w:r>
            <w:r w:rsidRPr="005E0660">
              <w:rPr>
                <w:rFonts w:ascii="Arial" w:eastAsia="Arial" w:hAnsi="Arial" w:cs="Arial"/>
                <w:sz w:val="18"/>
                <w:szCs w:val="18"/>
              </w:rPr>
              <w:t xml:space="preserve"> </w:t>
            </w:r>
            <w:r w:rsidRPr="005E0660">
              <w:rPr>
                <w:rFonts w:ascii="Arial" w:eastAsia="Arial" w:hAnsi="Arial" w:cs="Arial"/>
                <w:sz w:val="18"/>
                <w:szCs w:val="18"/>
              </w:rPr>
              <w:tab/>
            </w:r>
            <w:r w:rsidRPr="005E0660">
              <w:rPr>
                <w:sz w:val="18"/>
                <w:szCs w:val="18"/>
              </w:rPr>
              <w:t xml:space="preserve"> </w:t>
            </w:r>
          </w:p>
        </w:tc>
        <w:tc>
          <w:tcPr>
            <w:tcW w:w="3600" w:type="dxa"/>
            <w:tcBorders>
              <w:top w:val="single" w:sz="4" w:space="0" w:color="auto"/>
              <w:left w:val="single" w:sz="4" w:space="0" w:color="auto"/>
              <w:bottom w:val="single" w:sz="4" w:space="0" w:color="auto"/>
              <w:right w:val="single" w:sz="4" w:space="0" w:color="auto"/>
            </w:tcBorders>
            <w:vAlign w:val="bottom"/>
          </w:tcPr>
          <w:p w14:paraId="0335E435" w14:textId="77777777" w:rsidR="00D934D1" w:rsidRPr="005E0660" w:rsidRDefault="00D934D1" w:rsidP="00D256FF">
            <w:pPr>
              <w:spacing w:after="163" w:line="278" w:lineRule="auto"/>
              <w:ind w:left="125"/>
              <w:jc w:val="both"/>
              <w:rPr>
                <w:sz w:val="18"/>
                <w:szCs w:val="18"/>
                <w:lang w:val="el-GR"/>
              </w:rPr>
            </w:pPr>
            <w:r w:rsidRPr="005E0660">
              <w:rPr>
                <w:sz w:val="18"/>
                <w:szCs w:val="18"/>
                <w:lang w:val="el-GR"/>
              </w:rPr>
              <w:t xml:space="preserve">Το προσφερόμενο λογισμικό θα παρέχει δυνατότητα υποστήριξης </w:t>
            </w:r>
            <w:r w:rsidRPr="005E0660">
              <w:rPr>
                <w:sz w:val="18"/>
                <w:szCs w:val="18"/>
                <w:lang w:val="el-GR"/>
              </w:rPr>
              <w:tab/>
              <w:t xml:space="preserve">πραγματικού χρόνου παρακολούθησης και διαχείρισης κατ‘ ελάχιστον των πόρων/οντοτήτων από μια ενιαία </w:t>
            </w:r>
            <w:r w:rsidRPr="005E0660">
              <w:rPr>
                <w:sz w:val="18"/>
                <w:szCs w:val="18"/>
              </w:rPr>
              <w:t>web</w:t>
            </w:r>
            <w:r w:rsidRPr="005E0660">
              <w:rPr>
                <w:sz w:val="18"/>
                <w:szCs w:val="18"/>
                <w:lang w:val="el-GR"/>
              </w:rPr>
              <w:t xml:space="preserve"> διεπαφή: </w:t>
            </w:r>
          </w:p>
          <w:p w14:paraId="4580773B" w14:textId="77777777" w:rsidR="00D934D1" w:rsidRPr="005E0660" w:rsidRDefault="00D934D1" w:rsidP="001A59A1">
            <w:pPr>
              <w:numPr>
                <w:ilvl w:val="0"/>
                <w:numId w:val="132"/>
              </w:numPr>
              <w:spacing w:line="259" w:lineRule="auto"/>
              <w:ind w:hanging="360"/>
              <w:jc w:val="both"/>
              <w:rPr>
                <w:sz w:val="18"/>
                <w:szCs w:val="18"/>
              </w:rPr>
            </w:pPr>
            <w:r w:rsidRPr="005E0660">
              <w:rPr>
                <w:sz w:val="18"/>
                <w:szCs w:val="18"/>
              </w:rPr>
              <w:t xml:space="preserve">Database Servers </w:t>
            </w:r>
          </w:p>
          <w:p w14:paraId="6C6AF231" w14:textId="77777777" w:rsidR="00D934D1" w:rsidRPr="005E0660" w:rsidRDefault="00D934D1" w:rsidP="001A59A1">
            <w:pPr>
              <w:numPr>
                <w:ilvl w:val="0"/>
                <w:numId w:val="132"/>
              </w:numPr>
              <w:spacing w:line="259" w:lineRule="auto"/>
              <w:ind w:hanging="360"/>
              <w:jc w:val="both"/>
              <w:rPr>
                <w:sz w:val="18"/>
                <w:szCs w:val="18"/>
              </w:rPr>
            </w:pPr>
            <w:r w:rsidRPr="005E0660">
              <w:rPr>
                <w:sz w:val="18"/>
                <w:szCs w:val="18"/>
              </w:rPr>
              <w:t xml:space="preserve">Application Servers </w:t>
            </w:r>
          </w:p>
          <w:p w14:paraId="5DDA37E3" w14:textId="77777777" w:rsidR="00D934D1" w:rsidRPr="005E0660" w:rsidRDefault="00D934D1" w:rsidP="001A59A1">
            <w:pPr>
              <w:numPr>
                <w:ilvl w:val="0"/>
                <w:numId w:val="132"/>
              </w:numPr>
              <w:spacing w:line="259" w:lineRule="auto"/>
              <w:ind w:hanging="360"/>
              <w:jc w:val="both"/>
              <w:rPr>
                <w:sz w:val="18"/>
                <w:szCs w:val="18"/>
              </w:rPr>
            </w:pPr>
            <w:r w:rsidRPr="005E0660">
              <w:rPr>
                <w:sz w:val="18"/>
                <w:szCs w:val="18"/>
              </w:rPr>
              <w:t xml:space="preserve">SOA Servers </w:t>
            </w:r>
          </w:p>
          <w:p w14:paraId="179EE37F" w14:textId="77777777" w:rsidR="00D934D1" w:rsidRPr="005E0660" w:rsidRDefault="00D934D1" w:rsidP="001A59A1">
            <w:pPr>
              <w:numPr>
                <w:ilvl w:val="0"/>
                <w:numId w:val="132"/>
              </w:numPr>
              <w:spacing w:line="259" w:lineRule="auto"/>
              <w:ind w:hanging="360"/>
              <w:jc w:val="both"/>
              <w:rPr>
                <w:sz w:val="18"/>
                <w:szCs w:val="18"/>
              </w:rPr>
            </w:pPr>
            <w:r w:rsidRPr="005E0660">
              <w:rPr>
                <w:sz w:val="18"/>
                <w:szCs w:val="18"/>
              </w:rPr>
              <w:t xml:space="preserve">Web Servers </w:t>
            </w:r>
          </w:p>
          <w:p w14:paraId="458A456B" w14:textId="77777777" w:rsidR="00D934D1" w:rsidRPr="005E0660" w:rsidRDefault="00D934D1" w:rsidP="001A59A1">
            <w:pPr>
              <w:numPr>
                <w:ilvl w:val="0"/>
                <w:numId w:val="132"/>
              </w:numPr>
              <w:spacing w:line="259" w:lineRule="auto"/>
              <w:ind w:hanging="360"/>
              <w:jc w:val="both"/>
              <w:rPr>
                <w:sz w:val="18"/>
                <w:szCs w:val="18"/>
              </w:rPr>
            </w:pPr>
            <w:r w:rsidRPr="005E0660">
              <w:rPr>
                <w:sz w:val="18"/>
                <w:szCs w:val="18"/>
              </w:rPr>
              <w:t xml:space="preserve">Directory (LDAP) Servers </w:t>
            </w:r>
          </w:p>
          <w:p w14:paraId="6496023F" w14:textId="77777777" w:rsidR="00D934D1" w:rsidRPr="005E0660" w:rsidRDefault="00D934D1" w:rsidP="001A59A1">
            <w:pPr>
              <w:numPr>
                <w:ilvl w:val="0"/>
                <w:numId w:val="132"/>
              </w:numPr>
              <w:spacing w:line="259" w:lineRule="auto"/>
              <w:ind w:hanging="360"/>
              <w:jc w:val="both"/>
              <w:rPr>
                <w:sz w:val="18"/>
                <w:szCs w:val="18"/>
              </w:rPr>
            </w:pPr>
            <w:r w:rsidRPr="005E0660">
              <w:rPr>
                <w:sz w:val="18"/>
                <w:szCs w:val="18"/>
              </w:rPr>
              <w:t xml:space="preserve">Εικονικές Μηχανές (VMs) </w:t>
            </w:r>
          </w:p>
          <w:p w14:paraId="69E105B3" w14:textId="77777777" w:rsidR="00D934D1" w:rsidRPr="005E0660" w:rsidRDefault="00D934D1" w:rsidP="001A59A1">
            <w:pPr>
              <w:numPr>
                <w:ilvl w:val="0"/>
                <w:numId w:val="132"/>
              </w:numPr>
              <w:spacing w:line="259" w:lineRule="auto"/>
              <w:ind w:hanging="360"/>
              <w:jc w:val="both"/>
              <w:rPr>
                <w:sz w:val="18"/>
                <w:szCs w:val="18"/>
              </w:rPr>
            </w:pPr>
            <w:r w:rsidRPr="005E0660">
              <w:rPr>
                <w:sz w:val="18"/>
                <w:szCs w:val="18"/>
              </w:rPr>
              <w:t xml:space="preserve">Εφαρμογές </w:t>
            </w:r>
          </w:p>
          <w:p w14:paraId="78A4838F" w14:textId="77777777" w:rsidR="00D934D1" w:rsidRPr="005E0660" w:rsidRDefault="00D934D1" w:rsidP="001A59A1">
            <w:pPr>
              <w:numPr>
                <w:ilvl w:val="0"/>
                <w:numId w:val="132"/>
              </w:numPr>
              <w:spacing w:line="259" w:lineRule="auto"/>
              <w:ind w:hanging="360"/>
              <w:jc w:val="both"/>
              <w:rPr>
                <w:sz w:val="18"/>
                <w:szCs w:val="18"/>
              </w:rPr>
            </w:pPr>
            <w:r w:rsidRPr="005E0660">
              <w:rPr>
                <w:sz w:val="18"/>
                <w:szCs w:val="18"/>
              </w:rPr>
              <w:t xml:space="preserve">Διαδικτυακές Πύλες </w:t>
            </w:r>
          </w:p>
          <w:p w14:paraId="5A57F57E" w14:textId="77777777" w:rsidR="00D934D1" w:rsidRPr="005E0660" w:rsidRDefault="00D934D1" w:rsidP="001A59A1">
            <w:pPr>
              <w:numPr>
                <w:ilvl w:val="0"/>
                <w:numId w:val="132"/>
              </w:numPr>
              <w:spacing w:after="45"/>
              <w:ind w:hanging="360"/>
              <w:jc w:val="both"/>
              <w:rPr>
                <w:sz w:val="18"/>
                <w:szCs w:val="18"/>
              </w:rPr>
            </w:pPr>
            <w:r w:rsidRPr="005E0660">
              <w:rPr>
                <w:sz w:val="18"/>
                <w:szCs w:val="18"/>
              </w:rPr>
              <w:t xml:space="preserve">Εξυπηρετητές Διαχείρισης Περιεχομένου </w:t>
            </w:r>
          </w:p>
          <w:p w14:paraId="7B71B604" w14:textId="77777777" w:rsidR="00D934D1" w:rsidRPr="005E0660" w:rsidRDefault="00D934D1" w:rsidP="001A59A1">
            <w:pPr>
              <w:numPr>
                <w:ilvl w:val="0"/>
                <w:numId w:val="132"/>
              </w:numPr>
              <w:spacing w:line="259" w:lineRule="auto"/>
              <w:ind w:hanging="360"/>
              <w:jc w:val="both"/>
              <w:rPr>
                <w:sz w:val="18"/>
                <w:szCs w:val="18"/>
              </w:rPr>
            </w:pPr>
            <w:r w:rsidRPr="005E0660">
              <w:rPr>
                <w:sz w:val="18"/>
                <w:szCs w:val="18"/>
              </w:rPr>
              <w:t xml:space="preserve">Υλικό (π.χ. Load Balancers) </w:t>
            </w:r>
          </w:p>
        </w:tc>
        <w:tc>
          <w:tcPr>
            <w:tcW w:w="1657" w:type="dxa"/>
            <w:tcBorders>
              <w:top w:val="single" w:sz="4" w:space="0" w:color="auto"/>
              <w:left w:val="single" w:sz="4" w:space="0" w:color="auto"/>
              <w:bottom w:val="single" w:sz="4" w:space="0" w:color="auto"/>
              <w:right w:val="single" w:sz="4" w:space="0" w:color="auto"/>
            </w:tcBorders>
          </w:tcPr>
          <w:p w14:paraId="5460B016" w14:textId="77777777" w:rsidR="000D0B54" w:rsidRDefault="00D934D1" w:rsidP="002F6C7D">
            <w:pPr>
              <w:spacing w:line="259" w:lineRule="auto"/>
              <w:ind w:right="1"/>
              <w:jc w:val="center"/>
              <w:rPr>
                <w:rFonts w:eastAsia="Times New Roman"/>
                <w:sz w:val="18"/>
                <w:szCs w:val="18"/>
              </w:rPr>
            </w:pPr>
            <w:r w:rsidRPr="005E0660">
              <w:rPr>
                <w:sz w:val="18"/>
                <w:szCs w:val="18"/>
              </w:rPr>
              <w:t>ΝΑΙ</w:t>
            </w:r>
          </w:p>
        </w:tc>
        <w:tc>
          <w:tcPr>
            <w:tcW w:w="1583" w:type="dxa"/>
            <w:tcBorders>
              <w:top w:val="single" w:sz="4" w:space="0" w:color="auto"/>
              <w:left w:val="single" w:sz="4" w:space="0" w:color="auto"/>
              <w:bottom w:val="single" w:sz="4" w:space="0" w:color="auto"/>
              <w:right w:val="single" w:sz="4" w:space="0" w:color="auto"/>
            </w:tcBorders>
          </w:tcPr>
          <w:p w14:paraId="1C5026EB" w14:textId="77777777" w:rsidR="00D934D1" w:rsidRPr="005E0660" w:rsidRDefault="00D934D1" w:rsidP="00D256FF">
            <w:pPr>
              <w:spacing w:line="259" w:lineRule="auto"/>
              <w:ind w:left="48"/>
              <w:jc w:val="both"/>
              <w:rPr>
                <w:sz w:val="18"/>
                <w:szCs w:val="18"/>
              </w:rPr>
            </w:pPr>
            <w:r w:rsidRPr="005E0660">
              <w:rPr>
                <w:sz w:val="18"/>
                <w:szCs w:val="18"/>
              </w:rPr>
              <w:t xml:space="preserve"> </w:t>
            </w:r>
          </w:p>
        </w:tc>
        <w:tc>
          <w:tcPr>
            <w:tcW w:w="1925" w:type="dxa"/>
            <w:tcBorders>
              <w:top w:val="single" w:sz="4" w:space="0" w:color="auto"/>
              <w:left w:val="single" w:sz="4" w:space="0" w:color="auto"/>
              <w:bottom w:val="single" w:sz="4" w:space="0" w:color="auto"/>
              <w:right w:val="single" w:sz="4" w:space="0" w:color="auto"/>
            </w:tcBorders>
          </w:tcPr>
          <w:p w14:paraId="49F1C090" w14:textId="77777777" w:rsidR="00D934D1" w:rsidRPr="005E0660" w:rsidRDefault="00D934D1" w:rsidP="00D256FF">
            <w:pPr>
              <w:spacing w:line="259" w:lineRule="auto"/>
              <w:ind w:left="53"/>
              <w:jc w:val="both"/>
              <w:rPr>
                <w:sz w:val="18"/>
                <w:szCs w:val="18"/>
              </w:rPr>
            </w:pPr>
            <w:r w:rsidRPr="005E0660">
              <w:rPr>
                <w:sz w:val="18"/>
                <w:szCs w:val="18"/>
              </w:rPr>
              <w:t xml:space="preserve"> </w:t>
            </w:r>
          </w:p>
        </w:tc>
      </w:tr>
      <w:tr w:rsidR="005E0660" w:rsidRPr="005E0660" w14:paraId="402AB511" w14:textId="77777777" w:rsidTr="003277C9">
        <w:tblPrEx>
          <w:tblCellMar>
            <w:left w:w="20" w:type="dxa"/>
            <w:bottom w:w="36" w:type="dxa"/>
            <w:right w:w="20" w:type="dxa"/>
          </w:tblCellMar>
        </w:tblPrEx>
        <w:trPr>
          <w:trHeight w:val="2474"/>
        </w:trPr>
        <w:tc>
          <w:tcPr>
            <w:tcW w:w="861" w:type="dxa"/>
            <w:tcBorders>
              <w:top w:val="single" w:sz="4" w:space="0" w:color="auto"/>
              <w:left w:val="single" w:sz="4" w:space="0" w:color="auto"/>
              <w:bottom w:val="single" w:sz="4" w:space="0" w:color="auto"/>
              <w:right w:val="single" w:sz="4" w:space="0" w:color="auto"/>
            </w:tcBorders>
          </w:tcPr>
          <w:p w14:paraId="5F527EFD" w14:textId="77777777" w:rsidR="00D934D1" w:rsidRPr="005E0660" w:rsidRDefault="00D934D1" w:rsidP="00D256FF">
            <w:pPr>
              <w:tabs>
                <w:tab w:val="center" w:pos="203"/>
                <w:tab w:val="center" w:pos="971"/>
              </w:tabs>
              <w:spacing w:line="259" w:lineRule="auto"/>
              <w:jc w:val="both"/>
              <w:rPr>
                <w:sz w:val="18"/>
                <w:szCs w:val="18"/>
              </w:rPr>
            </w:pPr>
            <w:r w:rsidRPr="005E0660">
              <w:rPr>
                <w:sz w:val="18"/>
                <w:szCs w:val="18"/>
              </w:rPr>
              <w:tab/>
              <w:t>7.</w:t>
            </w:r>
            <w:r w:rsidRPr="005E0660">
              <w:rPr>
                <w:rFonts w:ascii="Arial" w:eastAsia="Arial" w:hAnsi="Arial" w:cs="Arial"/>
                <w:sz w:val="18"/>
                <w:szCs w:val="18"/>
              </w:rPr>
              <w:t xml:space="preserve"> </w:t>
            </w:r>
            <w:r w:rsidRPr="005E0660">
              <w:rPr>
                <w:rFonts w:ascii="Arial" w:eastAsia="Arial" w:hAnsi="Arial" w:cs="Arial"/>
                <w:sz w:val="18"/>
                <w:szCs w:val="18"/>
              </w:rPr>
              <w:tab/>
            </w:r>
            <w:r w:rsidRPr="005E0660">
              <w:rPr>
                <w:sz w:val="18"/>
                <w:szCs w:val="18"/>
              </w:rPr>
              <w:t xml:space="preserve"> </w:t>
            </w:r>
          </w:p>
        </w:tc>
        <w:tc>
          <w:tcPr>
            <w:tcW w:w="3600" w:type="dxa"/>
            <w:tcBorders>
              <w:top w:val="single" w:sz="4" w:space="0" w:color="auto"/>
              <w:left w:val="single" w:sz="4" w:space="0" w:color="auto"/>
              <w:bottom w:val="single" w:sz="4" w:space="0" w:color="auto"/>
              <w:right w:val="single" w:sz="4" w:space="0" w:color="auto"/>
            </w:tcBorders>
            <w:vAlign w:val="center"/>
          </w:tcPr>
          <w:p w14:paraId="7ADEA4B8" w14:textId="77777777" w:rsidR="00D934D1" w:rsidRPr="005E0660" w:rsidRDefault="00D934D1" w:rsidP="00D256FF">
            <w:pPr>
              <w:spacing w:line="259" w:lineRule="auto"/>
              <w:ind w:left="125" w:right="120"/>
              <w:jc w:val="both"/>
              <w:rPr>
                <w:sz w:val="18"/>
                <w:szCs w:val="18"/>
                <w:lang w:val="el-GR"/>
              </w:rPr>
            </w:pPr>
            <w:r w:rsidRPr="005E0660">
              <w:rPr>
                <w:sz w:val="18"/>
                <w:szCs w:val="18"/>
                <w:lang w:val="el-GR"/>
              </w:rPr>
              <w:t xml:space="preserve">Υποστήριξη ανοικτής τεχνολογίας για την αυτοματοποιημένη συνεργασία του προσφερόμενου συστήματος παρακολούθησης και διαχείρισης του προσφερόμενου για τις ανάγκες του έργου λογισμικού εφαρμογών. Να αναφερθούν λεπτομερώς οι δυνατότητες ολοκλήρωσης με την προσφερόμενη υποδομή </w:t>
            </w:r>
            <w:r w:rsidRPr="005E0660">
              <w:rPr>
                <w:sz w:val="18"/>
                <w:szCs w:val="18"/>
              </w:rPr>
              <w:t>LDAP</w:t>
            </w:r>
            <w:r w:rsidRPr="005E0660">
              <w:rPr>
                <w:sz w:val="18"/>
                <w:szCs w:val="18"/>
                <w:lang w:val="el-GR"/>
              </w:rPr>
              <w:t xml:space="preserve"> καταλόγου. </w:t>
            </w:r>
          </w:p>
        </w:tc>
        <w:tc>
          <w:tcPr>
            <w:tcW w:w="1620" w:type="dxa"/>
            <w:tcBorders>
              <w:top w:val="single" w:sz="4" w:space="0" w:color="auto"/>
              <w:left w:val="single" w:sz="4" w:space="0" w:color="auto"/>
              <w:bottom w:val="single" w:sz="4" w:space="0" w:color="auto"/>
              <w:right w:val="single" w:sz="4" w:space="0" w:color="auto"/>
            </w:tcBorders>
          </w:tcPr>
          <w:p w14:paraId="4A622DDD" w14:textId="77777777" w:rsidR="000D0B54" w:rsidRDefault="00D934D1" w:rsidP="002F6C7D">
            <w:pPr>
              <w:spacing w:line="259" w:lineRule="auto"/>
              <w:ind w:right="1"/>
              <w:jc w:val="center"/>
              <w:rPr>
                <w:rFonts w:eastAsia="Times New Roman"/>
                <w:sz w:val="18"/>
                <w:szCs w:val="18"/>
              </w:rPr>
            </w:pPr>
            <w:r w:rsidRPr="005E0660">
              <w:rPr>
                <w:sz w:val="18"/>
                <w:szCs w:val="18"/>
              </w:rPr>
              <w:t>ΝΑΙ</w:t>
            </w:r>
          </w:p>
        </w:tc>
        <w:tc>
          <w:tcPr>
            <w:tcW w:w="1620" w:type="dxa"/>
            <w:tcBorders>
              <w:top w:val="single" w:sz="4" w:space="0" w:color="auto"/>
              <w:left w:val="single" w:sz="4" w:space="0" w:color="auto"/>
              <w:bottom w:val="single" w:sz="4" w:space="0" w:color="auto"/>
              <w:right w:val="single" w:sz="4" w:space="0" w:color="auto"/>
            </w:tcBorders>
          </w:tcPr>
          <w:p w14:paraId="33865D6A" w14:textId="77777777" w:rsidR="00D934D1" w:rsidRPr="005E0660" w:rsidRDefault="00D934D1" w:rsidP="00D256FF">
            <w:pPr>
              <w:spacing w:line="259" w:lineRule="auto"/>
              <w:ind w:left="48"/>
              <w:jc w:val="both"/>
              <w:rPr>
                <w:sz w:val="18"/>
                <w:szCs w:val="18"/>
              </w:rPr>
            </w:pPr>
            <w:r w:rsidRPr="005E0660">
              <w:rPr>
                <w:sz w:val="18"/>
                <w:szCs w:val="18"/>
              </w:rPr>
              <w:t xml:space="preserve"> </w:t>
            </w:r>
          </w:p>
        </w:tc>
        <w:tc>
          <w:tcPr>
            <w:tcW w:w="1925" w:type="dxa"/>
            <w:tcBorders>
              <w:top w:val="single" w:sz="4" w:space="0" w:color="auto"/>
              <w:left w:val="single" w:sz="4" w:space="0" w:color="auto"/>
              <w:bottom w:val="single" w:sz="4" w:space="0" w:color="auto"/>
              <w:right w:val="single" w:sz="4" w:space="0" w:color="auto"/>
            </w:tcBorders>
          </w:tcPr>
          <w:p w14:paraId="44BA7516" w14:textId="77777777" w:rsidR="00D934D1" w:rsidRPr="005E0660" w:rsidRDefault="00D934D1" w:rsidP="00D256FF">
            <w:pPr>
              <w:spacing w:line="259" w:lineRule="auto"/>
              <w:ind w:left="53"/>
              <w:jc w:val="both"/>
              <w:rPr>
                <w:sz w:val="18"/>
                <w:szCs w:val="18"/>
              </w:rPr>
            </w:pPr>
            <w:r w:rsidRPr="005E0660">
              <w:rPr>
                <w:sz w:val="18"/>
                <w:szCs w:val="18"/>
              </w:rPr>
              <w:t xml:space="preserve"> </w:t>
            </w:r>
          </w:p>
        </w:tc>
      </w:tr>
      <w:tr w:rsidR="005E0660" w:rsidRPr="005E0660" w14:paraId="599A0064" w14:textId="77777777" w:rsidTr="003277C9">
        <w:tblPrEx>
          <w:tblCellMar>
            <w:left w:w="20" w:type="dxa"/>
            <w:bottom w:w="36" w:type="dxa"/>
            <w:right w:w="20" w:type="dxa"/>
          </w:tblCellMar>
        </w:tblPrEx>
        <w:trPr>
          <w:trHeight w:val="1718"/>
        </w:trPr>
        <w:tc>
          <w:tcPr>
            <w:tcW w:w="861" w:type="dxa"/>
            <w:tcBorders>
              <w:top w:val="single" w:sz="4" w:space="0" w:color="auto"/>
              <w:left w:val="single" w:sz="4" w:space="0" w:color="auto"/>
              <w:bottom w:val="single" w:sz="4" w:space="0" w:color="auto"/>
              <w:right w:val="single" w:sz="4" w:space="0" w:color="auto"/>
            </w:tcBorders>
          </w:tcPr>
          <w:p w14:paraId="4171327B" w14:textId="77777777" w:rsidR="005E0660" w:rsidRPr="005E0660" w:rsidRDefault="005E0660" w:rsidP="00D256FF">
            <w:pPr>
              <w:tabs>
                <w:tab w:val="center" w:pos="203"/>
                <w:tab w:val="center" w:pos="971"/>
              </w:tabs>
              <w:spacing w:line="259" w:lineRule="auto"/>
              <w:jc w:val="both"/>
              <w:rPr>
                <w:sz w:val="18"/>
                <w:szCs w:val="18"/>
              </w:rPr>
            </w:pPr>
            <w:r w:rsidRPr="005E0660">
              <w:rPr>
                <w:sz w:val="18"/>
                <w:szCs w:val="18"/>
              </w:rPr>
              <w:tab/>
              <w:t>8.</w:t>
            </w:r>
          </w:p>
        </w:tc>
        <w:tc>
          <w:tcPr>
            <w:tcW w:w="3600" w:type="dxa"/>
            <w:tcBorders>
              <w:top w:val="single" w:sz="4" w:space="0" w:color="auto"/>
              <w:left w:val="single" w:sz="4" w:space="0" w:color="auto"/>
              <w:bottom w:val="single" w:sz="4" w:space="0" w:color="auto"/>
              <w:right w:val="single" w:sz="4" w:space="0" w:color="auto"/>
            </w:tcBorders>
            <w:vAlign w:val="center"/>
          </w:tcPr>
          <w:p w14:paraId="2EAA6257" w14:textId="77777777" w:rsidR="005E0660" w:rsidRPr="005E0660" w:rsidRDefault="005E0660" w:rsidP="00D256FF">
            <w:pPr>
              <w:spacing w:line="259" w:lineRule="auto"/>
              <w:ind w:left="125" w:right="120"/>
              <w:jc w:val="both"/>
              <w:rPr>
                <w:sz w:val="18"/>
                <w:szCs w:val="18"/>
                <w:lang w:val="el-GR"/>
              </w:rPr>
            </w:pPr>
            <w:r w:rsidRPr="005E0660">
              <w:rPr>
                <w:sz w:val="18"/>
                <w:szCs w:val="18"/>
                <w:lang w:val="el-GR"/>
              </w:rPr>
              <w:t xml:space="preserve">Η πρόσβαση στο σύστημα παρακολούθησης και διαχείρισης του προσφερόμενου για τις ανάγκες του έργου λογισμικού εφαρμογών και υποδομής θα προσφέρεται μέσω </w:t>
            </w:r>
            <w:r w:rsidRPr="005E0660">
              <w:rPr>
                <w:sz w:val="18"/>
                <w:szCs w:val="18"/>
              </w:rPr>
              <w:t>webbased</w:t>
            </w:r>
            <w:r w:rsidRPr="005E0660">
              <w:rPr>
                <w:sz w:val="18"/>
                <w:szCs w:val="18"/>
                <w:lang w:val="el-GR"/>
              </w:rPr>
              <w:t xml:space="preserve"> διεπαφής.</w:t>
            </w:r>
          </w:p>
        </w:tc>
        <w:tc>
          <w:tcPr>
            <w:tcW w:w="1620" w:type="dxa"/>
            <w:tcBorders>
              <w:top w:val="single" w:sz="4" w:space="0" w:color="auto"/>
              <w:left w:val="single" w:sz="4" w:space="0" w:color="auto"/>
              <w:bottom w:val="single" w:sz="4" w:space="0" w:color="auto"/>
              <w:right w:val="single" w:sz="4" w:space="0" w:color="auto"/>
            </w:tcBorders>
          </w:tcPr>
          <w:p w14:paraId="598B6C49" w14:textId="77777777" w:rsidR="000D0B54" w:rsidRDefault="005E0660" w:rsidP="002F6C7D">
            <w:pPr>
              <w:spacing w:line="259" w:lineRule="auto"/>
              <w:ind w:right="1"/>
              <w:jc w:val="center"/>
              <w:rPr>
                <w:rFonts w:eastAsia="Times New Roman"/>
                <w:sz w:val="18"/>
                <w:szCs w:val="18"/>
                <w:lang w:val="el-GR"/>
              </w:rPr>
            </w:pPr>
            <w:r w:rsidRPr="005E0660">
              <w:rPr>
                <w:sz w:val="18"/>
                <w:szCs w:val="18"/>
                <w:lang w:val="el-GR"/>
              </w:rPr>
              <w:t>ΝΑΙ</w:t>
            </w:r>
          </w:p>
        </w:tc>
        <w:tc>
          <w:tcPr>
            <w:tcW w:w="1620" w:type="dxa"/>
            <w:tcBorders>
              <w:top w:val="single" w:sz="4" w:space="0" w:color="auto"/>
              <w:left w:val="single" w:sz="4" w:space="0" w:color="auto"/>
              <w:bottom w:val="single" w:sz="4" w:space="0" w:color="auto"/>
              <w:right w:val="single" w:sz="4" w:space="0" w:color="auto"/>
            </w:tcBorders>
          </w:tcPr>
          <w:p w14:paraId="54C60DB3" w14:textId="77777777" w:rsidR="005E0660" w:rsidRPr="005E0660" w:rsidRDefault="005E0660" w:rsidP="00D256FF">
            <w:pPr>
              <w:spacing w:line="259" w:lineRule="auto"/>
              <w:ind w:left="48"/>
              <w:jc w:val="both"/>
              <w:rPr>
                <w:sz w:val="18"/>
                <w:szCs w:val="18"/>
                <w:lang w:val="el-GR"/>
              </w:rPr>
            </w:pPr>
          </w:p>
        </w:tc>
        <w:tc>
          <w:tcPr>
            <w:tcW w:w="1925" w:type="dxa"/>
            <w:tcBorders>
              <w:top w:val="single" w:sz="4" w:space="0" w:color="auto"/>
              <w:left w:val="single" w:sz="4" w:space="0" w:color="auto"/>
              <w:bottom w:val="single" w:sz="4" w:space="0" w:color="auto"/>
              <w:right w:val="single" w:sz="4" w:space="0" w:color="auto"/>
            </w:tcBorders>
          </w:tcPr>
          <w:p w14:paraId="4D087C6B" w14:textId="77777777" w:rsidR="005E0660" w:rsidRPr="005E0660" w:rsidRDefault="005E0660" w:rsidP="00D256FF">
            <w:pPr>
              <w:spacing w:line="259" w:lineRule="auto"/>
              <w:ind w:left="53"/>
              <w:jc w:val="both"/>
              <w:rPr>
                <w:sz w:val="18"/>
                <w:szCs w:val="18"/>
                <w:lang w:val="el-GR"/>
              </w:rPr>
            </w:pPr>
          </w:p>
        </w:tc>
      </w:tr>
      <w:tr w:rsidR="005E0660" w:rsidRPr="005E0660" w14:paraId="262D4D2D" w14:textId="77777777" w:rsidTr="003277C9">
        <w:tblPrEx>
          <w:tblCellMar>
            <w:left w:w="20" w:type="dxa"/>
            <w:bottom w:w="36" w:type="dxa"/>
            <w:right w:w="20" w:type="dxa"/>
          </w:tblCellMar>
        </w:tblPrEx>
        <w:trPr>
          <w:trHeight w:val="1358"/>
        </w:trPr>
        <w:tc>
          <w:tcPr>
            <w:tcW w:w="861" w:type="dxa"/>
            <w:tcBorders>
              <w:top w:val="single" w:sz="4" w:space="0" w:color="auto"/>
              <w:left w:val="single" w:sz="4" w:space="0" w:color="auto"/>
              <w:bottom w:val="single" w:sz="4" w:space="0" w:color="auto"/>
              <w:right w:val="single" w:sz="4" w:space="0" w:color="auto"/>
            </w:tcBorders>
          </w:tcPr>
          <w:p w14:paraId="040DEF46" w14:textId="77777777" w:rsidR="00D934D1" w:rsidRPr="005E0660" w:rsidRDefault="00D934D1" w:rsidP="00D256FF">
            <w:pPr>
              <w:tabs>
                <w:tab w:val="center" w:pos="203"/>
                <w:tab w:val="center" w:pos="971"/>
              </w:tabs>
              <w:spacing w:line="259" w:lineRule="auto"/>
              <w:jc w:val="both"/>
              <w:rPr>
                <w:sz w:val="18"/>
                <w:szCs w:val="18"/>
              </w:rPr>
            </w:pPr>
            <w:r w:rsidRPr="005E0660">
              <w:rPr>
                <w:sz w:val="18"/>
                <w:szCs w:val="18"/>
                <w:lang w:val="el-GR"/>
              </w:rPr>
              <w:lastRenderedPageBreak/>
              <w:tab/>
            </w:r>
            <w:r w:rsidRPr="005E0660">
              <w:rPr>
                <w:sz w:val="18"/>
                <w:szCs w:val="18"/>
              </w:rPr>
              <w:t>9.</w:t>
            </w:r>
            <w:r w:rsidRPr="005E0660">
              <w:rPr>
                <w:rFonts w:ascii="Arial" w:eastAsia="Arial" w:hAnsi="Arial" w:cs="Arial"/>
                <w:sz w:val="18"/>
                <w:szCs w:val="18"/>
              </w:rPr>
              <w:t xml:space="preserve"> </w:t>
            </w:r>
            <w:r w:rsidRPr="005E0660">
              <w:rPr>
                <w:rFonts w:ascii="Arial" w:eastAsia="Arial" w:hAnsi="Arial" w:cs="Arial"/>
                <w:sz w:val="18"/>
                <w:szCs w:val="18"/>
              </w:rPr>
              <w:tab/>
            </w:r>
            <w:r w:rsidRPr="005E0660">
              <w:rPr>
                <w:sz w:val="18"/>
                <w:szCs w:val="18"/>
              </w:rPr>
              <w:t xml:space="preserve"> </w:t>
            </w:r>
          </w:p>
        </w:tc>
        <w:tc>
          <w:tcPr>
            <w:tcW w:w="3600" w:type="dxa"/>
            <w:tcBorders>
              <w:top w:val="single" w:sz="4" w:space="0" w:color="auto"/>
              <w:left w:val="single" w:sz="4" w:space="0" w:color="auto"/>
              <w:bottom w:val="single" w:sz="4" w:space="0" w:color="auto"/>
              <w:right w:val="single" w:sz="4" w:space="0" w:color="auto"/>
            </w:tcBorders>
            <w:vAlign w:val="bottom"/>
          </w:tcPr>
          <w:p w14:paraId="25A0F5F8" w14:textId="77777777" w:rsidR="00D934D1" w:rsidRPr="005E0660" w:rsidRDefault="00D934D1" w:rsidP="00D256FF">
            <w:pPr>
              <w:spacing w:after="165" w:line="276" w:lineRule="auto"/>
              <w:ind w:left="125"/>
              <w:jc w:val="both"/>
              <w:rPr>
                <w:sz w:val="18"/>
                <w:szCs w:val="18"/>
                <w:lang w:val="el-GR"/>
              </w:rPr>
            </w:pPr>
            <w:r w:rsidRPr="005E0660">
              <w:rPr>
                <w:sz w:val="18"/>
                <w:szCs w:val="18"/>
                <w:lang w:val="el-GR"/>
              </w:rPr>
              <w:t xml:space="preserve">Υποστήριξη ασφαλούς πρόσβασης των διαχειριστών στην κονσόλα ελέγχου μέσω χρήσης των πρωτοκόλλων: </w:t>
            </w:r>
          </w:p>
          <w:p w14:paraId="2B090502" w14:textId="77777777" w:rsidR="00D934D1" w:rsidRPr="005E0660" w:rsidRDefault="00D934D1" w:rsidP="001A59A1">
            <w:pPr>
              <w:numPr>
                <w:ilvl w:val="0"/>
                <w:numId w:val="133"/>
              </w:numPr>
              <w:spacing w:after="38" w:line="259" w:lineRule="auto"/>
              <w:ind w:hanging="360"/>
              <w:jc w:val="both"/>
              <w:rPr>
                <w:sz w:val="18"/>
                <w:szCs w:val="18"/>
              </w:rPr>
            </w:pPr>
            <w:r w:rsidRPr="005E0660">
              <w:rPr>
                <w:sz w:val="18"/>
                <w:szCs w:val="18"/>
              </w:rPr>
              <w:t xml:space="preserve">HTTPS </w:t>
            </w:r>
          </w:p>
          <w:p w14:paraId="1411F65F" w14:textId="77777777" w:rsidR="00D934D1" w:rsidRPr="005E0660" w:rsidRDefault="00D934D1" w:rsidP="001A59A1">
            <w:pPr>
              <w:numPr>
                <w:ilvl w:val="0"/>
                <w:numId w:val="133"/>
              </w:numPr>
              <w:spacing w:line="259" w:lineRule="auto"/>
              <w:ind w:hanging="360"/>
              <w:jc w:val="both"/>
              <w:rPr>
                <w:sz w:val="18"/>
                <w:szCs w:val="18"/>
              </w:rPr>
            </w:pPr>
            <w:r w:rsidRPr="005E0660">
              <w:rPr>
                <w:sz w:val="18"/>
                <w:szCs w:val="18"/>
              </w:rPr>
              <w:t xml:space="preserve">SSL/TLS </w:t>
            </w:r>
          </w:p>
        </w:tc>
        <w:tc>
          <w:tcPr>
            <w:tcW w:w="1620" w:type="dxa"/>
            <w:tcBorders>
              <w:top w:val="single" w:sz="4" w:space="0" w:color="auto"/>
              <w:left w:val="single" w:sz="4" w:space="0" w:color="auto"/>
              <w:bottom w:val="single" w:sz="4" w:space="0" w:color="auto"/>
              <w:right w:val="single" w:sz="4" w:space="0" w:color="auto"/>
            </w:tcBorders>
          </w:tcPr>
          <w:p w14:paraId="1025496C" w14:textId="77777777" w:rsidR="000D0B54" w:rsidRDefault="00D934D1" w:rsidP="002F6C7D">
            <w:pPr>
              <w:spacing w:line="259" w:lineRule="auto"/>
              <w:ind w:right="1"/>
              <w:jc w:val="center"/>
              <w:rPr>
                <w:rFonts w:eastAsia="Times New Roman"/>
                <w:sz w:val="18"/>
                <w:szCs w:val="18"/>
              </w:rPr>
            </w:pPr>
            <w:r w:rsidRPr="005E0660">
              <w:rPr>
                <w:sz w:val="18"/>
                <w:szCs w:val="18"/>
              </w:rPr>
              <w:t>ΝΑΙ</w:t>
            </w:r>
          </w:p>
        </w:tc>
        <w:tc>
          <w:tcPr>
            <w:tcW w:w="1620" w:type="dxa"/>
            <w:tcBorders>
              <w:top w:val="single" w:sz="4" w:space="0" w:color="auto"/>
              <w:left w:val="single" w:sz="4" w:space="0" w:color="auto"/>
              <w:bottom w:val="single" w:sz="4" w:space="0" w:color="auto"/>
              <w:right w:val="single" w:sz="4" w:space="0" w:color="auto"/>
            </w:tcBorders>
          </w:tcPr>
          <w:p w14:paraId="017E5C7A" w14:textId="77777777" w:rsidR="00D934D1" w:rsidRPr="005E0660" w:rsidRDefault="00D934D1" w:rsidP="00D256FF">
            <w:pPr>
              <w:spacing w:line="259" w:lineRule="auto"/>
              <w:ind w:left="48"/>
              <w:jc w:val="both"/>
              <w:rPr>
                <w:sz w:val="18"/>
                <w:szCs w:val="18"/>
              </w:rPr>
            </w:pPr>
            <w:r w:rsidRPr="005E0660">
              <w:rPr>
                <w:sz w:val="18"/>
                <w:szCs w:val="18"/>
              </w:rPr>
              <w:t xml:space="preserve"> </w:t>
            </w:r>
          </w:p>
        </w:tc>
        <w:tc>
          <w:tcPr>
            <w:tcW w:w="1925" w:type="dxa"/>
            <w:tcBorders>
              <w:top w:val="single" w:sz="4" w:space="0" w:color="auto"/>
              <w:left w:val="single" w:sz="4" w:space="0" w:color="auto"/>
              <w:bottom w:val="single" w:sz="4" w:space="0" w:color="auto"/>
              <w:right w:val="single" w:sz="4" w:space="0" w:color="auto"/>
            </w:tcBorders>
          </w:tcPr>
          <w:p w14:paraId="67AE5630" w14:textId="77777777" w:rsidR="00D934D1" w:rsidRPr="005E0660" w:rsidRDefault="00D934D1" w:rsidP="00D256FF">
            <w:pPr>
              <w:spacing w:line="259" w:lineRule="auto"/>
              <w:ind w:left="53"/>
              <w:jc w:val="both"/>
              <w:rPr>
                <w:sz w:val="18"/>
                <w:szCs w:val="18"/>
              </w:rPr>
            </w:pPr>
            <w:r w:rsidRPr="005E0660">
              <w:rPr>
                <w:sz w:val="18"/>
                <w:szCs w:val="18"/>
              </w:rPr>
              <w:t xml:space="preserve"> </w:t>
            </w:r>
          </w:p>
        </w:tc>
      </w:tr>
      <w:tr w:rsidR="005E0660" w:rsidRPr="005E0660" w14:paraId="1D00E4E6" w14:textId="77777777" w:rsidTr="003277C9">
        <w:tblPrEx>
          <w:tblCellMar>
            <w:left w:w="20" w:type="dxa"/>
            <w:bottom w:w="36" w:type="dxa"/>
            <w:right w:w="20" w:type="dxa"/>
          </w:tblCellMar>
        </w:tblPrEx>
        <w:trPr>
          <w:trHeight w:val="1108"/>
        </w:trPr>
        <w:tc>
          <w:tcPr>
            <w:tcW w:w="861" w:type="dxa"/>
            <w:tcBorders>
              <w:top w:val="single" w:sz="4" w:space="0" w:color="auto"/>
              <w:left w:val="single" w:sz="4" w:space="0" w:color="auto"/>
              <w:bottom w:val="single" w:sz="4" w:space="0" w:color="auto"/>
              <w:right w:val="single" w:sz="4" w:space="0" w:color="auto"/>
            </w:tcBorders>
          </w:tcPr>
          <w:p w14:paraId="32F67F34" w14:textId="77777777" w:rsidR="00D934D1" w:rsidRPr="005E0660" w:rsidRDefault="00D934D1" w:rsidP="00D256FF">
            <w:pPr>
              <w:tabs>
                <w:tab w:val="center" w:pos="259"/>
                <w:tab w:val="center" w:pos="971"/>
              </w:tabs>
              <w:spacing w:line="259" w:lineRule="auto"/>
              <w:jc w:val="both"/>
              <w:rPr>
                <w:sz w:val="18"/>
                <w:szCs w:val="18"/>
              </w:rPr>
            </w:pPr>
            <w:r w:rsidRPr="005E0660">
              <w:rPr>
                <w:sz w:val="18"/>
                <w:szCs w:val="18"/>
              </w:rPr>
              <w:tab/>
              <w:t>10.</w:t>
            </w:r>
            <w:r w:rsidRPr="005E0660">
              <w:rPr>
                <w:rFonts w:ascii="Arial" w:eastAsia="Arial" w:hAnsi="Arial" w:cs="Arial"/>
                <w:sz w:val="18"/>
                <w:szCs w:val="18"/>
              </w:rPr>
              <w:t xml:space="preserve"> </w:t>
            </w:r>
            <w:r w:rsidRPr="005E0660">
              <w:rPr>
                <w:rFonts w:ascii="Arial" w:eastAsia="Arial" w:hAnsi="Arial" w:cs="Arial"/>
                <w:sz w:val="18"/>
                <w:szCs w:val="18"/>
              </w:rPr>
              <w:tab/>
            </w:r>
            <w:r w:rsidRPr="005E0660">
              <w:rPr>
                <w:sz w:val="18"/>
                <w:szCs w:val="18"/>
              </w:rPr>
              <w:t xml:space="preserve"> </w:t>
            </w:r>
          </w:p>
        </w:tc>
        <w:tc>
          <w:tcPr>
            <w:tcW w:w="3600" w:type="dxa"/>
            <w:tcBorders>
              <w:top w:val="single" w:sz="4" w:space="0" w:color="auto"/>
              <w:left w:val="single" w:sz="4" w:space="0" w:color="auto"/>
              <w:bottom w:val="single" w:sz="4" w:space="0" w:color="auto"/>
              <w:right w:val="single" w:sz="4" w:space="0" w:color="auto"/>
            </w:tcBorders>
            <w:vAlign w:val="bottom"/>
          </w:tcPr>
          <w:p w14:paraId="357ACF26" w14:textId="77777777" w:rsidR="00D934D1" w:rsidRPr="005E0660" w:rsidRDefault="00D934D1" w:rsidP="003277C9">
            <w:pPr>
              <w:spacing w:after="2" w:line="274" w:lineRule="auto"/>
              <w:ind w:left="125" w:right="165"/>
              <w:jc w:val="both"/>
              <w:rPr>
                <w:sz w:val="18"/>
                <w:szCs w:val="18"/>
                <w:lang w:val="el-GR"/>
              </w:rPr>
            </w:pPr>
            <w:r w:rsidRPr="005E0660">
              <w:rPr>
                <w:sz w:val="18"/>
                <w:szCs w:val="18"/>
                <w:lang w:val="el-GR"/>
              </w:rPr>
              <w:t xml:space="preserve">Το προσφερόμενο λογισμικό θα υποστηρίζει τον χρονοπρογραμματισμό και τη διεκπεραίωση λειτουργιών και τον </w:t>
            </w:r>
            <w:r w:rsidR="005E0660" w:rsidRPr="005E0660">
              <w:rPr>
                <w:sz w:val="18"/>
                <w:szCs w:val="18"/>
                <w:lang w:val="el-GR"/>
              </w:rPr>
              <w:t xml:space="preserve">έλεγχο εμφάνισης προβλημάτων και γεγονότα σε τοπικούς ή </w:t>
            </w:r>
            <w:r w:rsidR="00DC0A86">
              <w:rPr>
                <w:sz w:val="18"/>
                <w:szCs w:val="18"/>
                <w:lang w:val="el-GR"/>
              </w:rPr>
              <w:t xml:space="preserve"> </w:t>
            </w:r>
            <w:r w:rsidR="005E0660" w:rsidRPr="00F01B9F">
              <w:rPr>
                <w:sz w:val="18"/>
                <w:szCs w:val="18"/>
                <w:lang w:val="el-GR"/>
              </w:rPr>
              <w:t>απομακρυσμένους εξυπηρετητές</w:t>
            </w:r>
          </w:p>
        </w:tc>
        <w:tc>
          <w:tcPr>
            <w:tcW w:w="1620" w:type="dxa"/>
            <w:tcBorders>
              <w:top w:val="single" w:sz="4" w:space="0" w:color="auto"/>
              <w:left w:val="single" w:sz="4" w:space="0" w:color="auto"/>
              <w:bottom w:val="single" w:sz="4" w:space="0" w:color="auto"/>
              <w:right w:val="single" w:sz="4" w:space="0" w:color="auto"/>
            </w:tcBorders>
          </w:tcPr>
          <w:p w14:paraId="4369B5CD" w14:textId="77777777" w:rsidR="000D0B54" w:rsidRDefault="00D934D1" w:rsidP="002F6C7D">
            <w:pPr>
              <w:spacing w:line="259" w:lineRule="auto"/>
              <w:ind w:right="1"/>
              <w:jc w:val="center"/>
              <w:rPr>
                <w:rFonts w:eastAsia="Times New Roman"/>
                <w:sz w:val="18"/>
                <w:szCs w:val="18"/>
              </w:rPr>
            </w:pPr>
            <w:r w:rsidRPr="005E0660">
              <w:rPr>
                <w:sz w:val="18"/>
                <w:szCs w:val="18"/>
              </w:rPr>
              <w:t>ΝΑΙ</w:t>
            </w:r>
          </w:p>
        </w:tc>
        <w:tc>
          <w:tcPr>
            <w:tcW w:w="1620" w:type="dxa"/>
            <w:tcBorders>
              <w:top w:val="single" w:sz="4" w:space="0" w:color="auto"/>
              <w:left w:val="single" w:sz="4" w:space="0" w:color="auto"/>
              <w:bottom w:val="single" w:sz="4" w:space="0" w:color="auto"/>
              <w:right w:val="single" w:sz="4" w:space="0" w:color="auto"/>
            </w:tcBorders>
          </w:tcPr>
          <w:p w14:paraId="497060E0" w14:textId="77777777" w:rsidR="00D934D1" w:rsidRPr="005E0660" w:rsidRDefault="00D934D1" w:rsidP="00D256FF">
            <w:pPr>
              <w:spacing w:line="259" w:lineRule="auto"/>
              <w:ind w:left="48"/>
              <w:jc w:val="both"/>
              <w:rPr>
                <w:sz w:val="18"/>
                <w:szCs w:val="18"/>
              </w:rPr>
            </w:pPr>
            <w:r w:rsidRPr="005E0660">
              <w:rPr>
                <w:sz w:val="18"/>
                <w:szCs w:val="18"/>
              </w:rPr>
              <w:t xml:space="preserve"> </w:t>
            </w:r>
          </w:p>
        </w:tc>
        <w:tc>
          <w:tcPr>
            <w:tcW w:w="1925" w:type="dxa"/>
            <w:tcBorders>
              <w:top w:val="single" w:sz="4" w:space="0" w:color="auto"/>
              <w:left w:val="single" w:sz="4" w:space="0" w:color="auto"/>
              <w:bottom w:val="single" w:sz="4" w:space="0" w:color="auto"/>
              <w:right w:val="single" w:sz="4" w:space="0" w:color="auto"/>
            </w:tcBorders>
          </w:tcPr>
          <w:p w14:paraId="77413E53" w14:textId="77777777" w:rsidR="00D934D1" w:rsidRPr="005E0660" w:rsidRDefault="00D934D1" w:rsidP="00D256FF">
            <w:pPr>
              <w:spacing w:line="259" w:lineRule="auto"/>
              <w:ind w:left="53"/>
              <w:jc w:val="both"/>
              <w:rPr>
                <w:sz w:val="18"/>
                <w:szCs w:val="18"/>
              </w:rPr>
            </w:pPr>
            <w:r w:rsidRPr="005E0660">
              <w:rPr>
                <w:sz w:val="18"/>
                <w:szCs w:val="18"/>
              </w:rPr>
              <w:t xml:space="preserve"> </w:t>
            </w:r>
          </w:p>
        </w:tc>
      </w:tr>
      <w:tr w:rsidR="005E0660" w:rsidRPr="005E0660" w14:paraId="5545A8F5" w14:textId="77777777" w:rsidTr="003277C9">
        <w:tblPrEx>
          <w:tblCellMar>
            <w:left w:w="20" w:type="dxa"/>
            <w:bottom w:w="36" w:type="dxa"/>
            <w:right w:w="20" w:type="dxa"/>
          </w:tblCellMar>
        </w:tblPrEx>
        <w:trPr>
          <w:trHeight w:val="1340"/>
        </w:trPr>
        <w:tc>
          <w:tcPr>
            <w:tcW w:w="861" w:type="dxa"/>
            <w:tcBorders>
              <w:top w:val="single" w:sz="4" w:space="0" w:color="auto"/>
              <w:left w:val="single" w:sz="4" w:space="0" w:color="auto"/>
              <w:bottom w:val="single" w:sz="4" w:space="0" w:color="auto"/>
              <w:right w:val="single" w:sz="4" w:space="0" w:color="auto"/>
            </w:tcBorders>
          </w:tcPr>
          <w:p w14:paraId="465A1103" w14:textId="77777777" w:rsidR="005E0660" w:rsidRPr="005E0660" w:rsidRDefault="005E0660" w:rsidP="00D256FF">
            <w:pPr>
              <w:tabs>
                <w:tab w:val="center" w:pos="259"/>
                <w:tab w:val="center" w:pos="971"/>
              </w:tabs>
              <w:spacing w:line="259" w:lineRule="auto"/>
              <w:jc w:val="both"/>
              <w:rPr>
                <w:sz w:val="18"/>
                <w:szCs w:val="18"/>
              </w:rPr>
            </w:pPr>
            <w:r w:rsidRPr="005E0660">
              <w:rPr>
                <w:sz w:val="18"/>
                <w:szCs w:val="18"/>
              </w:rPr>
              <w:t>11.</w:t>
            </w:r>
          </w:p>
        </w:tc>
        <w:tc>
          <w:tcPr>
            <w:tcW w:w="3600" w:type="dxa"/>
            <w:tcBorders>
              <w:top w:val="single" w:sz="4" w:space="0" w:color="auto"/>
              <w:left w:val="single" w:sz="4" w:space="0" w:color="auto"/>
              <w:bottom w:val="single" w:sz="4" w:space="0" w:color="auto"/>
              <w:right w:val="single" w:sz="4" w:space="0" w:color="auto"/>
            </w:tcBorders>
            <w:vAlign w:val="center"/>
          </w:tcPr>
          <w:p w14:paraId="084B888B" w14:textId="77777777" w:rsidR="005E0660" w:rsidRPr="00815893" w:rsidRDefault="00DB56B8" w:rsidP="00CB3E23">
            <w:pPr>
              <w:tabs>
                <w:tab w:val="center" w:pos="259"/>
                <w:tab w:val="center" w:pos="971"/>
              </w:tabs>
              <w:spacing w:line="259" w:lineRule="auto"/>
              <w:jc w:val="both"/>
              <w:rPr>
                <w:sz w:val="18"/>
                <w:szCs w:val="18"/>
                <w:lang w:val="el-GR"/>
              </w:rPr>
            </w:pPr>
            <w:r>
              <w:rPr>
                <w:noProof/>
                <w:sz w:val="18"/>
                <w:szCs w:val="18"/>
              </w:rPr>
              <w:pict w14:anchorId="6BF37294">
                <v:group id="Group 443784" o:spid="_x0000_s2075" style="position:absolute;left:0;text-align:left;margin-left:204.45pt;margin-top:-8.2pt;width:3.5pt;height:89.2pt;z-index:251844608;mso-position-horizontal-relative:text;mso-position-vertical-relative:text" coordsize="441,113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">
                  <v:shape id="Shape 492588" o:spid="_x0000_s2077" style="position:absolute;width:91;height:11326;visibility:visible" coordsize="9144,113263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" adj="0,,0" path="m,l9144,r,1132637l,1132637,,e" fillcolor="#f0f0f0" stroked="f" strokeweight="0">
                    <v:stroke miterlimit="83231f" joinstyle="miter"/>
                    <v:formulas/>
                    <v:path arrowok="t" o:connecttype="custom" o:connectlocs="0,0;0,0;0,0;0,0;0,0" o:connectangles="0,0,0,0,0" textboxrect="0,0,9144,1132637"/>
                  </v:shape>
                  <v:shape id="Shape 492589" o:spid="_x0000_s2076" style="position:absolute;left:350;width:91;height:11326;visibility:visible" coordsize="9144,113263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" adj="0,,0" path="m,l9144,r,1132637l,1132637,,e" fillcolor="#a0a0a0" stroked="f" strokeweight="0">
                    <v:stroke miterlimit="83231f" joinstyle="miter"/>
                    <v:formulas/>
                    <v:path arrowok="t" o:connecttype="custom" o:connectlocs="0,0;0,0;0,0;0,0;0,0" o:connectangles="0,0,0,0,0" textboxrect="0,0,9144,1132637"/>
                  </v:shape>
                  <w10:wrap type="square"/>
                </v:group>
              </w:pict>
            </w:r>
            <w:r>
              <w:rPr>
                <w:noProof/>
                <w:sz w:val="18"/>
                <w:szCs w:val="18"/>
              </w:rPr>
              <w:pict w14:anchorId="757F75B9">
                <v:group id="Group 443785" o:spid="_x0000_s2072" style="position:absolute;left:0;text-align:left;margin-left:271.05pt;margin-top:-8.2pt;width:3.5pt;height:89.2pt;z-index:251845632;mso-position-horizontal-relative:text;mso-position-vertical-relative:text" coordsize="441,113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">
                  <v:shape id="Shape 492592" o:spid="_x0000_s2074" style="position:absolute;width:91;height:11326;visibility:visible" coordsize="9144,113263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" adj="0,,0" path="m,l9144,r,1132637l,1132637,,e" fillcolor="#f0f0f0" stroked="f" strokeweight="0">
                    <v:stroke miterlimit="83231f" joinstyle="miter"/>
                    <v:formulas/>
                    <v:path arrowok="t" o:connecttype="custom" o:connectlocs="0,0;0,0;0,0;0,0;0,0" o:connectangles="0,0,0,0,0" textboxrect="0,0,9144,1132637"/>
                  </v:shape>
                  <v:shape id="Shape 492593" o:spid="_x0000_s2073" style="position:absolute;left:350;width:91;height:11326;visibility:visible" coordsize="9144,113263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" adj="0,,0" path="m,l9144,r,1132637l,1132637,,e" fillcolor="#a0a0a0" stroked="f" strokeweight="0">
                    <v:stroke miterlimit="83231f" joinstyle="miter"/>
                    <v:formulas/>
                    <v:path arrowok="t" o:connecttype="custom" o:connectlocs="0,0;0,0;0,0;0,0;0,0" o:connectangles="0,0,0,0,0" textboxrect="0,0,9144,1132637"/>
                  </v:shape>
                  <w10:wrap type="square"/>
                </v:group>
              </w:pict>
            </w:r>
            <w:r>
              <w:rPr>
                <w:noProof/>
                <w:sz w:val="18"/>
                <w:szCs w:val="18"/>
              </w:rPr>
              <w:pict w14:anchorId="35D43205">
                <v:group id="Group 443786" o:spid="_x0000_s2069" style="position:absolute;left:0;text-align:left;margin-left:342.15pt;margin-top:-8.2pt;width:3.5pt;height:89.2pt;z-index:251846656;mso-position-horizontal-relative:text;mso-position-vertical-relative:text" coordsize="441,113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">
                  <v:shape id="Shape 492596" o:spid="_x0000_s2071" style="position:absolute;width:91;height:11326;visibility:visible" coordsize="9144,113263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" adj="0,,0" path="m,l9144,r,1132637l,1132637,,e" fillcolor="#f0f0f0" stroked="f" strokeweight="0">
                    <v:stroke miterlimit="83231f" joinstyle="miter"/>
                    <v:formulas/>
                    <v:path arrowok="t" o:connecttype="custom" o:connectlocs="0,0;0,0;0,0;0,0;0,0" o:connectangles="0,0,0,0,0" textboxrect="0,0,9144,1132637"/>
                  </v:shape>
                  <v:shape id="Shape 492597" o:spid="_x0000_s2070" style="position:absolute;left:350;width:91;height:11326;visibility:visible" coordsize="9144,113263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" adj="0,,0" path="m,l9144,r,1132637l,1132637,,e" fillcolor="#a0a0a0" stroked="f" strokeweight="0">
                    <v:stroke miterlimit="83231f" joinstyle="miter"/>
                    <v:formulas/>
                    <v:path arrowok="t" o:connecttype="custom" o:connectlocs="0,0;0,0;0,0;0,0;0,0" o:connectangles="0,0,0,0,0" textboxrect="0,0,9144,1132637"/>
                  </v:shape>
                  <w10:wrap type="square"/>
                </v:group>
              </w:pict>
            </w:r>
            <w:r w:rsidR="005E0660" w:rsidRPr="00815893">
              <w:rPr>
                <w:sz w:val="18"/>
                <w:szCs w:val="18"/>
                <w:lang w:val="el-GR"/>
              </w:rPr>
              <w:t>Το προσφερόμενο λογισμικό θα επιτρέπει   την επίλυση των</w:t>
            </w:r>
            <w:r w:rsidR="00DC0A86">
              <w:rPr>
                <w:sz w:val="18"/>
                <w:szCs w:val="18"/>
                <w:lang w:val="el-GR"/>
              </w:rPr>
              <w:t xml:space="preserve"> </w:t>
            </w:r>
            <w:r w:rsidR="005E0660" w:rsidRPr="00815893">
              <w:rPr>
                <w:sz w:val="18"/>
                <w:szCs w:val="18"/>
                <w:lang w:val="el-GR"/>
              </w:rPr>
              <w:t xml:space="preserve">προβλημάτων που μπορεί </w:t>
            </w:r>
            <w:r w:rsidR="005E0660" w:rsidRPr="00815893">
              <w:rPr>
                <w:sz w:val="18"/>
                <w:szCs w:val="18"/>
                <w:lang w:val="el-GR"/>
              </w:rPr>
              <w:tab/>
              <w:t xml:space="preserve">να Παρουσιαστούν </w:t>
            </w:r>
            <w:r w:rsidR="005E0660" w:rsidRPr="00815893">
              <w:rPr>
                <w:sz w:val="18"/>
                <w:szCs w:val="18"/>
                <w:lang w:val="el-GR"/>
              </w:rPr>
              <w:tab/>
              <w:t>χωρίς</w:t>
            </w:r>
            <w:r w:rsidR="00C6284C">
              <w:rPr>
                <w:sz w:val="18"/>
                <w:szCs w:val="18"/>
                <w:lang w:val="el-GR"/>
              </w:rPr>
              <w:t xml:space="preserve"> </w:t>
            </w:r>
            <w:r w:rsidR="005E0660" w:rsidRPr="00815893">
              <w:rPr>
                <w:sz w:val="18"/>
                <w:szCs w:val="18"/>
                <w:lang w:val="el-GR"/>
              </w:rPr>
              <w:t>να απαιτείται η επέμβαση του διαχειριστή του συστήματος (</w:t>
            </w:r>
            <w:r w:rsidR="005E0660" w:rsidRPr="005E0660">
              <w:rPr>
                <w:sz w:val="18"/>
                <w:szCs w:val="18"/>
              </w:rPr>
              <w:t>proactive</w:t>
            </w:r>
            <w:r w:rsidR="005E0660" w:rsidRPr="00815893">
              <w:rPr>
                <w:sz w:val="18"/>
                <w:szCs w:val="18"/>
                <w:lang w:val="el-GR"/>
              </w:rPr>
              <w:t xml:space="preserve"> </w:t>
            </w:r>
            <w:r w:rsidR="005E0660" w:rsidRPr="005E0660">
              <w:rPr>
                <w:sz w:val="18"/>
                <w:szCs w:val="18"/>
              </w:rPr>
              <w:t>management</w:t>
            </w:r>
            <w:r w:rsidR="005E0660" w:rsidRPr="00815893">
              <w:rPr>
                <w:sz w:val="18"/>
                <w:szCs w:val="18"/>
                <w:lang w:val="el-GR"/>
              </w:rPr>
              <w:t xml:space="preserve">) </w:t>
            </w:r>
          </w:p>
        </w:tc>
        <w:tc>
          <w:tcPr>
            <w:tcW w:w="1620" w:type="dxa"/>
            <w:tcBorders>
              <w:top w:val="single" w:sz="4" w:space="0" w:color="auto"/>
              <w:left w:val="single" w:sz="4" w:space="0" w:color="auto"/>
              <w:bottom w:val="single" w:sz="4" w:space="0" w:color="auto"/>
              <w:right w:val="single" w:sz="4" w:space="0" w:color="auto"/>
            </w:tcBorders>
          </w:tcPr>
          <w:p w14:paraId="54C1F7EA" w14:textId="77777777" w:rsidR="000D0B54" w:rsidRDefault="005E0660" w:rsidP="002F6C7D">
            <w:pPr>
              <w:tabs>
                <w:tab w:val="center" w:pos="259"/>
                <w:tab w:val="center" w:pos="971"/>
              </w:tabs>
              <w:spacing w:line="259" w:lineRule="auto"/>
              <w:jc w:val="center"/>
              <w:rPr>
                <w:rFonts w:eastAsia="Times New Roman"/>
                <w:sz w:val="18"/>
                <w:szCs w:val="18"/>
              </w:rPr>
            </w:pPr>
            <w:r w:rsidRPr="005E0660">
              <w:rPr>
                <w:sz w:val="18"/>
                <w:szCs w:val="18"/>
              </w:rPr>
              <w:t>ΝΑΙ</w:t>
            </w:r>
          </w:p>
        </w:tc>
        <w:tc>
          <w:tcPr>
            <w:tcW w:w="1620" w:type="dxa"/>
            <w:tcBorders>
              <w:top w:val="single" w:sz="4" w:space="0" w:color="auto"/>
              <w:left w:val="single" w:sz="4" w:space="0" w:color="auto"/>
              <w:bottom w:val="single" w:sz="4" w:space="0" w:color="auto"/>
              <w:right w:val="single" w:sz="4" w:space="0" w:color="auto"/>
            </w:tcBorders>
          </w:tcPr>
          <w:p w14:paraId="3050A76C" w14:textId="77777777" w:rsidR="005E0660" w:rsidRPr="005E0660" w:rsidRDefault="005E0660" w:rsidP="00D256FF">
            <w:pPr>
              <w:tabs>
                <w:tab w:val="center" w:pos="259"/>
                <w:tab w:val="center" w:pos="971"/>
              </w:tabs>
              <w:spacing w:line="259" w:lineRule="auto"/>
              <w:jc w:val="both"/>
              <w:rPr>
                <w:sz w:val="18"/>
                <w:szCs w:val="18"/>
              </w:rPr>
            </w:pPr>
          </w:p>
        </w:tc>
        <w:tc>
          <w:tcPr>
            <w:tcW w:w="1925" w:type="dxa"/>
            <w:tcBorders>
              <w:top w:val="single" w:sz="4" w:space="0" w:color="auto"/>
              <w:left w:val="single" w:sz="4" w:space="0" w:color="auto"/>
              <w:bottom w:val="single" w:sz="4" w:space="0" w:color="auto"/>
              <w:right w:val="single" w:sz="4" w:space="0" w:color="auto"/>
            </w:tcBorders>
          </w:tcPr>
          <w:p w14:paraId="2133A4CA" w14:textId="77777777" w:rsidR="005E0660" w:rsidRPr="005E0660" w:rsidRDefault="005E0660" w:rsidP="00D256FF">
            <w:pPr>
              <w:tabs>
                <w:tab w:val="center" w:pos="259"/>
                <w:tab w:val="center" w:pos="971"/>
              </w:tabs>
              <w:spacing w:line="259" w:lineRule="auto"/>
              <w:jc w:val="both"/>
              <w:rPr>
                <w:sz w:val="18"/>
                <w:szCs w:val="18"/>
              </w:rPr>
            </w:pPr>
          </w:p>
        </w:tc>
      </w:tr>
      <w:tr w:rsidR="005E0660" w:rsidRPr="005E0660" w14:paraId="4BC203A7" w14:textId="77777777" w:rsidTr="003277C9">
        <w:tblPrEx>
          <w:tblCellMar>
            <w:left w:w="20" w:type="dxa"/>
            <w:right w:w="20" w:type="dxa"/>
          </w:tblCellMar>
        </w:tblPrEx>
        <w:trPr>
          <w:trHeight w:val="1853"/>
        </w:trPr>
        <w:tc>
          <w:tcPr>
            <w:tcW w:w="861" w:type="dxa"/>
            <w:tcBorders>
              <w:top w:val="single" w:sz="4" w:space="0" w:color="auto"/>
              <w:left w:val="single" w:sz="4" w:space="0" w:color="auto"/>
              <w:bottom w:val="single" w:sz="4" w:space="0" w:color="auto"/>
              <w:right w:val="single" w:sz="4" w:space="0" w:color="auto"/>
            </w:tcBorders>
          </w:tcPr>
          <w:p w14:paraId="6C6F9518" w14:textId="77777777" w:rsidR="005E0660" w:rsidRPr="005E0660" w:rsidRDefault="005E0660" w:rsidP="00D256FF">
            <w:pPr>
              <w:tabs>
                <w:tab w:val="center" w:pos="259"/>
                <w:tab w:val="center" w:pos="971"/>
              </w:tabs>
              <w:spacing w:line="259" w:lineRule="auto"/>
              <w:jc w:val="both"/>
              <w:rPr>
                <w:sz w:val="18"/>
                <w:szCs w:val="18"/>
              </w:rPr>
            </w:pPr>
            <w:r w:rsidRPr="005E0660">
              <w:rPr>
                <w:sz w:val="18"/>
                <w:szCs w:val="18"/>
                <w:lang w:val="el-GR"/>
              </w:rPr>
              <w:tab/>
            </w:r>
            <w:r w:rsidRPr="005E0660">
              <w:rPr>
                <w:sz w:val="18"/>
                <w:szCs w:val="18"/>
              </w:rPr>
              <w:t>12.</w:t>
            </w:r>
            <w:r w:rsidRPr="005E0660">
              <w:rPr>
                <w:rFonts w:ascii="Arial" w:eastAsia="Arial" w:hAnsi="Arial" w:cs="Arial"/>
                <w:sz w:val="18"/>
                <w:szCs w:val="18"/>
              </w:rPr>
              <w:t xml:space="preserve"> </w:t>
            </w:r>
            <w:r w:rsidRPr="005E0660">
              <w:rPr>
                <w:rFonts w:ascii="Arial" w:eastAsia="Arial" w:hAnsi="Arial" w:cs="Arial"/>
                <w:sz w:val="18"/>
                <w:szCs w:val="18"/>
              </w:rPr>
              <w:tab/>
            </w:r>
            <w:r w:rsidRPr="005E0660">
              <w:rPr>
                <w:sz w:val="18"/>
                <w:szCs w:val="18"/>
              </w:rPr>
              <w:t xml:space="preserve"> </w:t>
            </w:r>
          </w:p>
        </w:tc>
        <w:tc>
          <w:tcPr>
            <w:tcW w:w="3600" w:type="dxa"/>
            <w:tcBorders>
              <w:top w:val="single" w:sz="4" w:space="0" w:color="auto"/>
              <w:left w:val="single" w:sz="4" w:space="0" w:color="auto"/>
              <w:bottom w:val="single" w:sz="4" w:space="0" w:color="auto"/>
              <w:right w:val="single" w:sz="4" w:space="0" w:color="auto"/>
            </w:tcBorders>
            <w:vAlign w:val="center"/>
          </w:tcPr>
          <w:p w14:paraId="0FB7AE9C" w14:textId="77777777" w:rsidR="000D0B54" w:rsidRDefault="005E0660" w:rsidP="002F6C7D">
            <w:pPr>
              <w:spacing w:line="259" w:lineRule="auto"/>
              <w:jc w:val="both"/>
              <w:rPr>
                <w:rFonts w:eastAsia="Times New Roman"/>
                <w:sz w:val="18"/>
                <w:szCs w:val="18"/>
                <w:lang w:val="el-GR"/>
              </w:rPr>
            </w:pPr>
            <w:r w:rsidRPr="005E0660">
              <w:rPr>
                <w:sz w:val="18"/>
                <w:szCs w:val="18"/>
                <w:lang w:val="el-GR"/>
              </w:rPr>
              <w:t xml:space="preserve">Το προσφερόμενο λογισμικό θα παρέχει δυνατότητες εντοπισμού πιθανές διαρροές στην χρησιμοποιούμενη από τις εφαρμογές μνήμη χωρίς τροποποίηση του εκτελούμενου κώδικα </w:t>
            </w:r>
          </w:p>
        </w:tc>
        <w:tc>
          <w:tcPr>
            <w:tcW w:w="1620" w:type="dxa"/>
            <w:tcBorders>
              <w:top w:val="single" w:sz="4" w:space="0" w:color="auto"/>
              <w:left w:val="single" w:sz="4" w:space="0" w:color="auto"/>
              <w:bottom w:val="single" w:sz="4" w:space="0" w:color="auto"/>
              <w:right w:val="single" w:sz="4" w:space="0" w:color="auto"/>
            </w:tcBorders>
          </w:tcPr>
          <w:p w14:paraId="14B257F0" w14:textId="77777777" w:rsidR="000D0B54" w:rsidRDefault="005E0660" w:rsidP="002F6C7D">
            <w:pPr>
              <w:spacing w:line="259" w:lineRule="auto"/>
              <w:ind w:right="1"/>
              <w:jc w:val="center"/>
              <w:rPr>
                <w:rFonts w:eastAsia="Times New Roman"/>
                <w:sz w:val="18"/>
                <w:szCs w:val="18"/>
              </w:rPr>
            </w:pPr>
            <w:r w:rsidRPr="005E0660">
              <w:rPr>
                <w:sz w:val="18"/>
                <w:szCs w:val="18"/>
              </w:rPr>
              <w:t>ΝΑΙ</w:t>
            </w:r>
          </w:p>
        </w:tc>
        <w:tc>
          <w:tcPr>
            <w:tcW w:w="1620" w:type="dxa"/>
            <w:tcBorders>
              <w:top w:val="single" w:sz="4" w:space="0" w:color="auto"/>
              <w:left w:val="single" w:sz="4" w:space="0" w:color="auto"/>
              <w:bottom w:val="single" w:sz="4" w:space="0" w:color="auto"/>
              <w:right w:val="single" w:sz="4" w:space="0" w:color="auto"/>
            </w:tcBorders>
          </w:tcPr>
          <w:p w14:paraId="18E44DAF" w14:textId="77777777" w:rsidR="005E0660" w:rsidRPr="005E0660" w:rsidRDefault="005E0660" w:rsidP="00D256FF">
            <w:pPr>
              <w:spacing w:line="259" w:lineRule="auto"/>
              <w:ind w:left="48"/>
              <w:jc w:val="both"/>
              <w:rPr>
                <w:sz w:val="18"/>
                <w:szCs w:val="18"/>
              </w:rPr>
            </w:pPr>
            <w:r w:rsidRPr="005E0660">
              <w:rPr>
                <w:sz w:val="18"/>
                <w:szCs w:val="18"/>
              </w:rPr>
              <w:t xml:space="preserve"> </w:t>
            </w:r>
          </w:p>
        </w:tc>
        <w:tc>
          <w:tcPr>
            <w:tcW w:w="1925" w:type="dxa"/>
            <w:tcBorders>
              <w:top w:val="single" w:sz="4" w:space="0" w:color="auto"/>
              <w:left w:val="single" w:sz="4" w:space="0" w:color="auto"/>
              <w:bottom w:val="single" w:sz="4" w:space="0" w:color="auto"/>
              <w:right w:val="single" w:sz="4" w:space="0" w:color="auto"/>
            </w:tcBorders>
          </w:tcPr>
          <w:p w14:paraId="0984EE98" w14:textId="77777777" w:rsidR="005E0660" w:rsidRPr="005E0660" w:rsidRDefault="005E0660" w:rsidP="00D256FF">
            <w:pPr>
              <w:spacing w:line="259" w:lineRule="auto"/>
              <w:ind w:left="53"/>
              <w:jc w:val="both"/>
              <w:rPr>
                <w:sz w:val="18"/>
                <w:szCs w:val="18"/>
              </w:rPr>
            </w:pPr>
            <w:r w:rsidRPr="005E0660">
              <w:rPr>
                <w:sz w:val="18"/>
                <w:szCs w:val="18"/>
              </w:rPr>
              <w:t xml:space="preserve"> </w:t>
            </w:r>
          </w:p>
        </w:tc>
      </w:tr>
      <w:tr w:rsidR="005E0660" w:rsidRPr="005E0660" w14:paraId="33E8B11D" w14:textId="77777777" w:rsidTr="003277C9">
        <w:tblPrEx>
          <w:tblCellMar>
            <w:left w:w="20" w:type="dxa"/>
            <w:right w:w="20" w:type="dxa"/>
          </w:tblCellMar>
        </w:tblPrEx>
        <w:trPr>
          <w:trHeight w:val="494"/>
        </w:trPr>
        <w:tc>
          <w:tcPr>
            <w:tcW w:w="861" w:type="dxa"/>
            <w:tcBorders>
              <w:top w:val="single" w:sz="4" w:space="0" w:color="auto"/>
              <w:left w:val="single" w:sz="4" w:space="0" w:color="auto"/>
              <w:bottom w:val="single" w:sz="4" w:space="0" w:color="auto"/>
              <w:right w:val="single" w:sz="4" w:space="0" w:color="auto"/>
            </w:tcBorders>
          </w:tcPr>
          <w:p w14:paraId="6D12ED9D" w14:textId="77777777" w:rsidR="005E0660" w:rsidRPr="005E0660" w:rsidRDefault="005E0660" w:rsidP="00D256FF">
            <w:pPr>
              <w:tabs>
                <w:tab w:val="center" w:pos="259"/>
                <w:tab w:val="center" w:pos="971"/>
              </w:tabs>
              <w:spacing w:line="259" w:lineRule="auto"/>
              <w:jc w:val="both"/>
              <w:rPr>
                <w:sz w:val="18"/>
                <w:szCs w:val="18"/>
                <w:lang w:val="el-GR"/>
              </w:rPr>
            </w:pPr>
            <w:r w:rsidRPr="005E0660">
              <w:rPr>
                <w:sz w:val="18"/>
                <w:szCs w:val="18"/>
                <w:lang w:val="el-GR"/>
              </w:rPr>
              <w:t>13.</w:t>
            </w:r>
          </w:p>
        </w:tc>
        <w:tc>
          <w:tcPr>
            <w:tcW w:w="3600" w:type="dxa"/>
            <w:tcBorders>
              <w:top w:val="single" w:sz="4" w:space="0" w:color="auto"/>
              <w:left w:val="single" w:sz="4" w:space="0" w:color="auto"/>
              <w:bottom w:val="single" w:sz="4" w:space="0" w:color="auto"/>
              <w:right w:val="single" w:sz="4" w:space="0" w:color="auto"/>
            </w:tcBorders>
            <w:vAlign w:val="center"/>
          </w:tcPr>
          <w:p w14:paraId="0A3298F9" w14:textId="77777777" w:rsidR="000D0B54" w:rsidRDefault="005E0660" w:rsidP="002F6C7D">
            <w:pPr>
              <w:spacing w:line="259" w:lineRule="auto"/>
              <w:jc w:val="both"/>
              <w:rPr>
                <w:rFonts w:eastAsia="Times New Roman"/>
                <w:sz w:val="18"/>
                <w:szCs w:val="18"/>
                <w:lang w:val="el-GR"/>
              </w:rPr>
            </w:pPr>
            <w:r w:rsidRPr="005E0660">
              <w:rPr>
                <w:sz w:val="18"/>
                <w:szCs w:val="18"/>
                <w:lang w:val="el-GR"/>
              </w:rPr>
              <w:t xml:space="preserve">Το προσφερόμενο λογισμικό θα παρέχει  δυνατότητες καταγραφής της απόδοσης και των εκτελούμενων εφαρμογών και των επιμέρους τμημάτων τους κατά τη διάρκεια προκαθορισμένου χρονικού διαστήματος με </w:t>
            </w:r>
            <w:r>
              <w:rPr>
                <w:sz w:val="18"/>
                <w:szCs w:val="18"/>
                <w:lang w:val="el-GR"/>
              </w:rPr>
              <w:t>Δ</w:t>
            </w:r>
            <w:r w:rsidRPr="005E0660">
              <w:rPr>
                <w:sz w:val="18"/>
                <w:szCs w:val="18"/>
                <w:lang w:val="el-GR"/>
              </w:rPr>
              <w:t xml:space="preserve">υνατότητα αναπαραγωγής της καταγεγραμμένης συμπεριφοράς του λογισμικού υποδομής   </w:t>
            </w:r>
          </w:p>
        </w:tc>
        <w:tc>
          <w:tcPr>
            <w:tcW w:w="1620" w:type="dxa"/>
            <w:tcBorders>
              <w:top w:val="single" w:sz="4" w:space="0" w:color="auto"/>
              <w:left w:val="single" w:sz="4" w:space="0" w:color="auto"/>
              <w:bottom w:val="single" w:sz="4" w:space="0" w:color="auto"/>
              <w:right w:val="single" w:sz="4" w:space="0" w:color="auto"/>
            </w:tcBorders>
          </w:tcPr>
          <w:p w14:paraId="52234287" w14:textId="77777777" w:rsidR="000D0B54" w:rsidRDefault="005E0660" w:rsidP="002F6C7D">
            <w:pPr>
              <w:spacing w:line="259" w:lineRule="auto"/>
              <w:ind w:right="1"/>
              <w:jc w:val="center"/>
              <w:rPr>
                <w:rFonts w:eastAsia="Times New Roman"/>
                <w:sz w:val="18"/>
                <w:szCs w:val="18"/>
                <w:lang w:val="el-GR"/>
              </w:rPr>
            </w:pPr>
            <w:r w:rsidRPr="005E0660">
              <w:rPr>
                <w:sz w:val="18"/>
                <w:szCs w:val="18"/>
              </w:rPr>
              <w:t>ΝΑΙ</w:t>
            </w:r>
          </w:p>
        </w:tc>
        <w:tc>
          <w:tcPr>
            <w:tcW w:w="1620" w:type="dxa"/>
            <w:tcBorders>
              <w:top w:val="single" w:sz="4" w:space="0" w:color="auto"/>
              <w:left w:val="single" w:sz="4" w:space="0" w:color="auto"/>
              <w:bottom w:val="single" w:sz="4" w:space="0" w:color="auto"/>
              <w:right w:val="single" w:sz="4" w:space="0" w:color="auto"/>
            </w:tcBorders>
          </w:tcPr>
          <w:p w14:paraId="2DBC061E" w14:textId="77777777" w:rsidR="005E0660" w:rsidRPr="005E0660" w:rsidRDefault="005E0660" w:rsidP="00D256FF">
            <w:pPr>
              <w:spacing w:line="259" w:lineRule="auto"/>
              <w:ind w:left="48"/>
              <w:jc w:val="both"/>
              <w:rPr>
                <w:sz w:val="18"/>
                <w:szCs w:val="18"/>
                <w:lang w:val="el-GR"/>
              </w:rPr>
            </w:pPr>
          </w:p>
        </w:tc>
        <w:tc>
          <w:tcPr>
            <w:tcW w:w="1925" w:type="dxa"/>
            <w:tcBorders>
              <w:top w:val="single" w:sz="4" w:space="0" w:color="auto"/>
              <w:left w:val="single" w:sz="4" w:space="0" w:color="auto"/>
              <w:bottom w:val="single" w:sz="4" w:space="0" w:color="auto"/>
              <w:right w:val="single" w:sz="4" w:space="0" w:color="auto"/>
            </w:tcBorders>
          </w:tcPr>
          <w:p w14:paraId="214374E8" w14:textId="77777777" w:rsidR="005E0660" w:rsidRPr="005E0660" w:rsidRDefault="005E0660" w:rsidP="00D256FF">
            <w:pPr>
              <w:spacing w:line="259" w:lineRule="auto"/>
              <w:ind w:left="53"/>
              <w:jc w:val="both"/>
              <w:rPr>
                <w:sz w:val="18"/>
                <w:szCs w:val="18"/>
                <w:lang w:val="el-GR"/>
              </w:rPr>
            </w:pPr>
          </w:p>
        </w:tc>
      </w:tr>
      <w:tr w:rsidR="005E0660" w:rsidRPr="005E0660" w14:paraId="6532D87E" w14:textId="77777777" w:rsidTr="003277C9">
        <w:tblPrEx>
          <w:tblCellMar>
            <w:left w:w="20" w:type="dxa"/>
            <w:right w:w="20" w:type="dxa"/>
          </w:tblCellMar>
        </w:tblPrEx>
        <w:trPr>
          <w:trHeight w:val="1659"/>
        </w:trPr>
        <w:tc>
          <w:tcPr>
            <w:tcW w:w="861" w:type="dxa"/>
            <w:tcBorders>
              <w:top w:val="single" w:sz="4" w:space="0" w:color="auto"/>
              <w:left w:val="single" w:sz="4" w:space="0" w:color="auto"/>
              <w:bottom w:val="single" w:sz="4" w:space="0" w:color="auto"/>
              <w:right w:val="single" w:sz="4" w:space="0" w:color="auto"/>
            </w:tcBorders>
          </w:tcPr>
          <w:p w14:paraId="00DF6E4B" w14:textId="77777777" w:rsidR="005E0660" w:rsidRPr="005E0660" w:rsidRDefault="005E0660" w:rsidP="00D256FF">
            <w:pPr>
              <w:tabs>
                <w:tab w:val="center" w:pos="259"/>
                <w:tab w:val="center" w:pos="971"/>
              </w:tabs>
              <w:spacing w:line="259" w:lineRule="auto"/>
              <w:jc w:val="both"/>
              <w:rPr>
                <w:sz w:val="18"/>
                <w:szCs w:val="18"/>
              </w:rPr>
            </w:pPr>
            <w:r w:rsidRPr="005E0660">
              <w:rPr>
                <w:sz w:val="18"/>
                <w:szCs w:val="18"/>
                <w:lang w:val="el-GR"/>
              </w:rPr>
              <w:tab/>
            </w:r>
            <w:r w:rsidRPr="005E0660">
              <w:rPr>
                <w:sz w:val="18"/>
                <w:szCs w:val="18"/>
              </w:rPr>
              <w:t>14.</w:t>
            </w:r>
            <w:r w:rsidRPr="005E0660">
              <w:rPr>
                <w:rFonts w:ascii="Arial" w:eastAsia="Arial" w:hAnsi="Arial" w:cs="Arial"/>
                <w:sz w:val="18"/>
                <w:szCs w:val="18"/>
              </w:rPr>
              <w:t xml:space="preserve"> </w:t>
            </w:r>
            <w:r w:rsidRPr="005E0660">
              <w:rPr>
                <w:rFonts w:ascii="Arial" w:eastAsia="Arial" w:hAnsi="Arial" w:cs="Arial"/>
                <w:sz w:val="18"/>
                <w:szCs w:val="18"/>
              </w:rPr>
              <w:tab/>
            </w:r>
            <w:r w:rsidRPr="005E0660">
              <w:rPr>
                <w:sz w:val="18"/>
                <w:szCs w:val="18"/>
              </w:rPr>
              <w:t xml:space="preserve"> </w:t>
            </w:r>
          </w:p>
        </w:tc>
        <w:tc>
          <w:tcPr>
            <w:tcW w:w="3600" w:type="dxa"/>
            <w:tcBorders>
              <w:top w:val="single" w:sz="4" w:space="0" w:color="auto"/>
              <w:left w:val="single" w:sz="4" w:space="0" w:color="auto"/>
              <w:bottom w:val="single" w:sz="4" w:space="0" w:color="auto"/>
              <w:right w:val="single" w:sz="4" w:space="0" w:color="auto"/>
            </w:tcBorders>
            <w:vAlign w:val="center"/>
          </w:tcPr>
          <w:p w14:paraId="1696F509" w14:textId="77777777" w:rsidR="005E0660" w:rsidRPr="005E0660" w:rsidRDefault="005E0660" w:rsidP="00D256FF">
            <w:pPr>
              <w:spacing w:line="259" w:lineRule="auto"/>
              <w:ind w:left="125" w:right="120"/>
              <w:jc w:val="both"/>
              <w:rPr>
                <w:sz w:val="18"/>
                <w:szCs w:val="18"/>
                <w:lang w:val="el-GR"/>
              </w:rPr>
            </w:pPr>
            <w:r w:rsidRPr="005E0660">
              <w:rPr>
                <w:sz w:val="18"/>
                <w:szCs w:val="18"/>
                <w:lang w:val="el-GR"/>
              </w:rPr>
              <w:t xml:space="preserve">Το προσφερόμενο λογισμικό θα παρέχει υποστήριξη πραγματικού χρόνου παρακολούθησης και κοστολόγησης από πλευράς απόδοσης συναλλαγών (π.χ. </w:t>
            </w:r>
            <w:r w:rsidRPr="005E0660">
              <w:rPr>
                <w:sz w:val="18"/>
                <w:szCs w:val="18"/>
              </w:rPr>
              <w:t>HTTP</w:t>
            </w:r>
            <w:r w:rsidRPr="005E0660">
              <w:rPr>
                <w:sz w:val="18"/>
                <w:szCs w:val="18"/>
                <w:lang w:val="el-GR"/>
              </w:rPr>
              <w:t xml:space="preserve"> </w:t>
            </w:r>
            <w:r w:rsidRPr="005E0660">
              <w:rPr>
                <w:sz w:val="18"/>
                <w:szCs w:val="18"/>
              </w:rPr>
              <w:t>Server</w:t>
            </w:r>
            <w:r w:rsidRPr="005E0660">
              <w:rPr>
                <w:sz w:val="18"/>
                <w:szCs w:val="18"/>
                <w:lang w:val="el-GR"/>
              </w:rPr>
              <w:t xml:space="preserve"> – </w:t>
            </w:r>
            <w:r w:rsidRPr="005E0660">
              <w:rPr>
                <w:sz w:val="18"/>
                <w:szCs w:val="18"/>
              </w:rPr>
              <w:t>Application</w:t>
            </w:r>
            <w:r w:rsidRPr="005E0660">
              <w:rPr>
                <w:sz w:val="18"/>
                <w:szCs w:val="18"/>
                <w:lang w:val="el-GR"/>
              </w:rPr>
              <w:t xml:space="preserve"> </w:t>
            </w:r>
            <w:r w:rsidRPr="005E0660">
              <w:rPr>
                <w:sz w:val="18"/>
                <w:szCs w:val="18"/>
              </w:rPr>
              <w:t>ServerDatabase</w:t>
            </w:r>
            <w:r w:rsidRPr="005E0660">
              <w:rPr>
                <w:sz w:val="18"/>
                <w:szCs w:val="18"/>
                <w:lang w:val="el-GR"/>
              </w:rPr>
              <w:t xml:space="preserve">) όπως και την αποθήκευση και αρχειοθέτηση δεδιμένων για περαιτέρω ιστορική ανάλυση και παραγωγή αναφορών. </w:t>
            </w:r>
          </w:p>
        </w:tc>
        <w:tc>
          <w:tcPr>
            <w:tcW w:w="1620" w:type="dxa"/>
            <w:tcBorders>
              <w:top w:val="single" w:sz="4" w:space="0" w:color="auto"/>
              <w:left w:val="single" w:sz="4" w:space="0" w:color="auto"/>
              <w:bottom w:val="single" w:sz="4" w:space="0" w:color="auto"/>
              <w:right w:val="single" w:sz="4" w:space="0" w:color="auto"/>
            </w:tcBorders>
          </w:tcPr>
          <w:p w14:paraId="3843202E" w14:textId="77777777" w:rsidR="000D0B54" w:rsidRDefault="005E0660" w:rsidP="002F6C7D">
            <w:pPr>
              <w:spacing w:line="259" w:lineRule="auto"/>
              <w:ind w:right="1"/>
              <w:jc w:val="center"/>
              <w:rPr>
                <w:rFonts w:eastAsia="Times New Roman"/>
                <w:sz w:val="18"/>
                <w:szCs w:val="18"/>
              </w:rPr>
            </w:pPr>
            <w:r w:rsidRPr="005E0660">
              <w:rPr>
                <w:sz w:val="18"/>
                <w:szCs w:val="18"/>
              </w:rPr>
              <w:t>ΝΑΙ</w:t>
            </w:r>
          </w:p>
        </w:tc>
        <w:tc>
          <w:tcPr>
            <w:tcW w:w="1620" w:type="dxa"/>
            <w:tcBorders>
              <w:top w:val="single" w:sz="4" w:space="0" w:color="auto"/>
              <w:left w:val="single" w:sz="4" w:space="0" w:color="auto"/>
              <w:bottom w:val="single" w:sz="4" w:space="0" w:color="auto"/>
              <w:right w:val="single" w:sz="4" w:space="0" w:color="auto"/>
            </w:tcBorders>
          </w:tcPr>
          <w:p w14:paraId="023655C0" w14:textId="77777777" w:rsidR="005E0660" w:rsidRPr="005E0660" w:rsidRDefault="005E0660" w:rsidP="00D256FF">
            <w:pPr>
              <w:spacing w:line="259" w:lineRule="auto"/>
              <w:ind w:left="48"/>
              <w:jc w:val="both"/>
              <w:rPr>
                <w:sz w:val="18"/>
                <w:szCs w:val="18"/>
              </w:rPr>
            </w:pPr>
            <w:r w:rsidRPr="005E0660">
              <w:rPr>
                <w:sz w:val="18"/>
                <w:szCs w:val="18"/>
              </w:rPr>
              <w:t xml:space="preserve"> </w:t>
            </w:r>
          </w:p>
        </w:tc>
        <w:tc>
          <w:tcPr>
            <w:tcW w:w="1925" w:type="dxa"/>
            <w:tcBorders>
              <w:top w:val="single" w:sz="4" w:space="0" w:color="auto"/>
              <w:left w:val="single" w:sz="4" w:space="0" w:color="auto"/>
              <w:bottom w:val="single" w:sz="4" w:space="0" w:color="auto"/>
              <w:right w:val="single" w:sz="4" w:space="0" w:color="auto"/>
            </w:tcBorders>
          </w:tcPr>
          <w:p w14:paraId="7984580D" w14:textId="77777777" w:rsidR="005E0660" w:rsidRPr="005E0660" w:rsidRDefault="005E0660" w:rsidP="00D256FF">
            <w:pPr>
              <w:spacing w:line="259" w:lineRule="auto"/>
              <w:ind w:left="53"/>
              <w:jc w:val="both"/>
              <w:rPr>
                <w:sz w:val="18"/>
                <w:szCs w:val="18"/>
              </w:rPr>
            </w:pPr>
            <w:r w:rsidRPr="005E0660">
              <w:rPr>
                <w:sz w:val="18"/>
                <w:szCs w:val="18"/>
              </w:rPr>
              <w:t xml:space="preserve"> </w:t>
            </w:r>
          </w:p>
        </w:tc>
      </w:tr>
      <w:tr w:rsidR="005E0660" w:rsidRPr="005E0660" w14:paraId="627F1FAB" w14:textId="77777777" w:rsidTr="003277C9">
        <w:tblPrEx>
          <w:tblCellMar>
            <w:left w:w="20" w:type="dxa"/>
            <w:right w:w="20" w:type="dxa"/>
          </w:tblCellMar>
        </w:tblPrEx>
        <w:trPr>
          <w:trHeight w:val="1209"/>
        </w:trPr>
        <w:tc>
          <w:tcPr>
            <w:tcW w:w="861" w:type="dxa"/>
            <w:tcBorders>
              <w:top w:val="single" w:sz="4" w:space="0" w:color="auto"/>
              <w:left w:val="single" w:sz="4" w:space="0" w:color="auto"/>
              <w:bottom w:val="single" w:sz="4" w:space="0" w:color="auto"/>
              <w:right w:val="single" w:sz="4" w:space="0" w:color="auto"/>
            </w:tcBorders>
          </w:tcPr>
          <w:p w14:paraId="6AA84E96" w14:textId="77777777" w:rsidR="005E0660" w:rsidRPr="005E0660" w:rsidRDefault="005E0660" w:rsidP="00D256FF">
            <w:pPr>
              <w:tabs>
                <w:tab w:val="center" w:pos="259"/>
                <w:tab w:val="center" w:pos="971"/>
              </w:tabs>
              <w:spacing w:line="259" w:lineRule="auto"/>
              <w:jc w:val="both"/>
              <w:rPr>
                <w:sz w:val="18"/>
                <w:szCs w:val="18"/>
              </w:rPr>
            </w:pPr>
            <w:r w:rsidRPr="005E0660">
              <w:rPr>
                <w:sz w:val="18"/>
                <w:szCs w:val="18"/>
              </w:rPr>
              <w:tab/>
              <w:t>15.</w:t>
            </w:r>
            <w:r w:rsidRPr="005E0660">
              <w:rPr>
                <w:rFonts w:ascii="Arial" w:eastAsia="Arial" w:hAnsi="Arial" w:cs="Arial"/>
                <w:sz w:val="18"/>
                <w:szCs w:val="18"/>
              </w:rPr>
              <w:t xml:space="preserve"> </w:t>
            </w:r>
            <w:r w:rsidRPr="005E0660">
              <w:rPr>
                <w:rFonts w:ascii="Arial" w:eastAsia="Arial" w:hAnsi="Arial" w:cs="Arial"/>
                <w:sz w:val="18"/>
                <w:szCs w:val="18"/>
              </w:rPr>
              <w:tab/>
            </w:r>
            <w:r w:rsidRPr="005E0660">
              <w:rPr>
                <w:sz w:val="18"/>
                <w:szCs w:val="18"/>
              </w:rPr>
              <w:t xml:space="preserve"> </w:t>
            </w:r>
          </w:p>
        </w:tc>
        <w:tc>
          <w:tcPr>
            <w:tcW w:w="3600" w:type="dxa"/>
            <w:tcBorders>
              <w:top w:val="single" w:sz="4" w:space="0" w:color="auto"/>
              <w:left w:val="single" w:sz="4" w:space="0" w:color="auto"/>
              <w:bottom w:val="single" w:sz="4" w:space="0" w:color="auto"/>
              <w:right w:val="single" w:sz="4" w:space="0" w:color="auto"/>
            </w:tcBorders>
            <w:vAlign w:val="center"/>
          </w:tcPr>
          <w:p w14:paraId="55DBB126" w14:textId="77777777" w:rsidR="005E0660" w:rsidRPr="005E0660" w:rsidRDefault="005E0660" w:rsidP="00D256FF">
            <w:pPr>
              <w:spacing w:line="259" w:lineRule="auto"/>
              <w:ind w:left="125" w:right="123"/>
              <w:jc w:val="both"/>
              <w:rPr>
                <w:sz w:val="18"/>
                <w:szCs w:val="18"/>
              </w:rPr>
            </w:pPr>
            <w:r w:rsidRPr="005E0660">
              <w:rPr>
                <w:sz w:val="18"/>
                <w:szCs w:val="18"/>
              </w:rPr>
              <w:t>To</w:t>
            </w:r>
            <w:r w:rsidRPr="005E0660">
              <w:rPr>
                <w:sz w:val="18"/>
                <w:szCs w:val="18"/>
                <w:lang w:val="el-GR"/>
              </w:rPr>
              <w:t xml:space="preserve"> προσφερόμενο σύστημα θα υποστηρίζει την ταυτόχρονη χρήση από περισσότερους από έναν χρήστες. </w:t>
            </w:r>
            <w:r w:rsidRPr="005E0660">
              <w:rPr>
                <w:sz w:val="18"/>
                <w:szCs w:val="18"/>
              </w:rPr>
              <w:t xml:space="preserve">Να αναφερθεί ο μέγιστος αριθμός ταυτόχρονων τελικών χρηστών. </w:t>
            </w:r>
          </w:p>
        </w:tc>
        <w:tc>
          <w:tcPr>
            <w:tcW w:w="1620" w:type="dxa"/>
            <w:tcBorders>
              <w:top w:val="single" w:sz="4" w:space="0" w:color="auto"/>
              <w:left w:val="single" w:sz="4" w:space="0" w:color="auto"/>
              <w:bottom w:val="single" w:sz="4" w:space="0" w:color="auto"/>
              <w:right w:val="single" w:sz="4" w:space="0" w:color="auto"/>
            </w:tcBorders>
          </w:tcPr>
          <w:p w14:paraId="6827E4C8" w14:textId="77777777" w:rsidR="000D0B54" w:rsidRDefault="005E0660" w:rsidP="002F6C7D">
            <w:pPr>
              <w:spacing w:line="259" w:lineRule="auto"/>
              <w:ind w:right="1"/>
              <w:jc w:val="center"/>
              <w:rPr>
                <w:rFonts w:eastAsia="Times New Roman"/>
                <w:sz w:val="18"/>
                <w:szCs w:val="18"/>
              </w:rPr>
            </w:pPr>
            <w:r w:rsidRPr="005E0660">
              <w:rPr>
                <w:sz w:val="18"/>
                <w:szCs w:val="18"/>
              </w:rPr>
              <w:t>ΝΑΙ</w:t>
            </w:r>
          </w:p>
        </w:tc>
        <w:tc>
          <w:tcPr>
            <w:tcW w:w="1620" w:type="dxa"/>
            <w:tcBorders>
              <w:top w:val="single" w:sz="4" w:space="0" w:color="auto"/>
              <w:left w:val="single" w:sz="4" w:space="0" w:color="auto"/>
              <w:bottom w:val="single" w:sz="4" w:space="0" w:color="auto"/>
              <w:right w:val="single" w:sz="4" w:space="0" w:color="auto"/>
            </w:tcBorders>
          </w:tcPr>
          <w:p w14:paraId="5D80AEA9" w14:textId="77777777" w:rsidR="005E0660" w:rsidRPr="005E0660" w:rsidRDefault="005E0660" w:rsidP="00D256FF">
            <w:pPr>
              <w:spacing w:line="259" w:lineRule="auto"/>
              <w:ind w:left="48"/>
              <w:jc w:val="both"/>
              <w:rPr>
                <w:sz w:val="18"/>
                <w:szCs w:val="18"/>
              </w:rPr>
            </w:pPr>
            <w:r w:rsidRPr="005E0660">
              <w:rPr>
                <w:sz w:val="18"/>
                <w:szCs w:val="18"/>
              </w:rPr>
              <w:t xml:space="preserve"> </w:t>
            </w:r>
          </w:p>
        </w:tc>
        <w:tc>
          <w:tcPr>
            <w:tcW w:w="1925" w:type="dxa"/>
            <w:tcBorders>
              <w:top w:val="single" w:sz="4" w:space="0" w:color="auto"/>
              <w:left w:val="single" w:sz="4" w:space="0" w:color="auto"/>
              <w:bottom w:val="single" w:sz="4" w:space="0" w:color="auto"/>
              <w:right w:val="single" w:sz="4" w:space="0" w:color="auto"/>
            </w:tcBorders>
          </w:tcPr>
          <w:p w14:paraId="2CB979B7" w14:textId="77777777" w:rsidR="005E0660" w:rsidRPr="005E0660" w:rsidRDefault="005E0660" w:rsidP="00D256FF">
            <w:pPr>
              <w:spacing w:line="259" w:lineRule="auto"/>
              <w:ind w:left="53"/>
              <w:jc w:val="both"/>
              <w:rPr>
                <w:sz w:val="18"/>
                <w:szCs w:val="18"/>
              </w:rPr>
            </w:pPr>
            <w:r w:rsidRPr="005E0660">
              <w:rPr>
                <w:sz w:val="18"/>
                <w:szCs w:val="18"/>
              </w:rPr>
              <w:t xml:space="preserve"> </w:t>
            </w:r>
          </w:p>
        </w:tc>
      </w:tr>
      <w:tr w:rsidR="005E0660" w:rsidRPr="005E0660" w14:paraId="6E95F28E" w14:textId="77777777" w:rsidTr="003277C9">
        <w:tblPrEx>
          <w:tblCellMar>
            <w:left w:w="20" w:type="dxa"/>
            <w:right w:w="20" w:type="dxa"/>
          </w:tblCellMar>
        </w:tblPrEx>
        <w:trPr>
          <w:trHeight w:val="599"/>
        </w:trPr>
        <w:tc>
          <w:tcPr>
            <w:tcW w:w="861" w:type="dxa"/>
            <w:tcBorders>
              <w:top w:val="single" w:sz="4" w:space="0" w:color="auto"/>
              <w:left w:val="single" w:sz="4" w:space="0" w:color="auto"/>
              <w:bottom w:val="single" w:sz="4" w:space="0" w:color="auto"/>
              <w:right w:val="single" w:sz="4" w:space="0" w:color="auto"/>
            </w:tcBorders>
          </w:tcPr>
          <w:p w14:paraId="41EEDA2F" w14:textId="77777777" w:rsidR="005E0660" w:rsidRPr="005E0660" w:rsidRDefault="005E0660" w:rsidP="00D256FF">
            <w:pPr>
              <w:tabs>
                <w:tab w:val="center" w:pos="259"/>
                <w:tab w:val="center" w:pos="971"/>
              </w:tabs>
              <w:spacing w:line="259" w:lineRule="auto"/>
              <w:jc w:val="both"/>
              <w:rPr>
                <w:sz w:val="18"/>
                <w:szCs w:val="18"/>
              </w:rPr>
            </w:pPr>
            <w:r w:rsidRPr="005E0660">
              <w:rPr>
                <w:sz w:val="18"/>
                <w:szCs w:val="18"/>
              </w:rPr>
              <w:tab/>
              <w:t>16.</w:t>
            </w:r>
            <w:r w:rsidRPr="005E0660">
              <w:rPr>
                <w:rFonts w:ascii="Arial" w:eastAsia="Arial" w:hAnsi="Arial" w:cs="Arial"/>
                <w:sz w:val="18"/>
                <w:szCs w:val="18"/>
              </w:rPr>
              <w:t xml:space="preserve"> </w:t>
            </w:r>
            <w:r w:rsidRPr="005E0660">
              <w:rPr>
                <w:rFonts w:ascii="Arial" w:eastAsia="Arial" w:hAnsi="Arial" w:cs="Arial"/>
                <w:sz w:val="18"/>
                <w:szCs w:val="18"/>
              </w:rPr>
              <w:tab/>
            </w:r>
            <w:r w:rsidRPr="005E0660">
              <w:rPr>
                <w:sz w:val="18"/>
                <w:szCs w:val="18"/>
              </w:rPr>
              <w:t xml:space="preserve"> </w:t>
            </w:r>
          </w:p>
        </w:tc>
        <w:tc>
          <w:tcPr>
            <w:tcW w:w="3600" w:type="dxa"/>
            <w:tcBorders>
              <w:top w:val="single" w:sz="4" w:space="0" w:color="auto"/>
              <w:left w:val="single" w:sz="4" w:space="0" w:color="auto"/>
              <w:bottom w:val="single" w:sz="4" w:space="0" w:color="auto"/>
              <w:right w:val="single" w:sz="4" w:space="0" w:color="auto"/>
            </w:tcBorders>
            <w:vAlign w:val="center"/>
          </w:tcPr>
          <w:p w14:paraId="0335089B" w14:textId="77777777" w:rsidR="005E0660" w:rsidRPr="005E0660" w:rsidRDefault="005E0660" w:rsidP="00D256FF">
            <w:pPr>
              <w:spacing w:line="259" w:lineRule="auto"/>
              <w:ind w:left="125"/>
              <w:jc w:val="both"/>
              <w:rPr>
                <w:sz w:val="18"/>
                <w:szCs w:val="18"/>
                <w:lang w:val="el-GR"/>
              </w:rPr>
            </w:pPr>
            <w:r w:rsidRPr="005E0660">
              <w:rPr>
                <w:sz w:val="18"/>
                <w:szCs w:val="18"/>
                <w:lang w:val="el-GR"/>
              </w:rPr>
              <w:t xml:space="preserve">Δυνατότητες εύχρηστης ανίχνευσης νέων συστατικών της αρχιτεκτονικής (π.χ. </w:t>
            </w:r>
            <w:r w:rsidRPr="005E0660">
              <w:rPr>
                <w:sz w:val="18"/>
                <w:szCs w:val="18"/>
              </w:rPr>
              <w:t>HTTP</w:t>
            </w:r>
            <w:r w:rsidRPr="005E0660">
              <w:rPr>
                <w:sz w:val="18"/>
                <w:szCs w:val="18"/>
                <w:lang w:val="el-GR"/>
              </w:rPr>
              <w:t xml:space="preserve"> </w:t>
            </w:r>
            <w:r w:rsidRPr="005E0660">
              <w:rPr>
                <w:sz w:val="18"/>
                <w:szCs w:val="18"/>
              </w:rPr>
              <w:t>Servers</w:t>
            </w:r>
            <w:r w:rsidRPr="005E0660">
              <w:rPr>
                <w:sz w:val="18"/>
                <w:szCs w:val="18"/>
                <w:lang w:val="el-GR"/>
              </w:rPr>
              <w:t xml:space="preserve">, </w:t>
            </w:r>
            <w:r w:rsidRPr="005E0660">
              <w:rPr>
                <w:sz w:val="18"/>
                <w:szCs w:val="18"/>
              </w:rPr>
              <w:t>Application</w:t>
            </w:r>
            <w:r w:rsidRPr="005E0660">
              <w:rPr>
                <w:sz w:val="18"/>
                <w:szCs w:val="18"/>
                <w:lang w:val="el-GR"/>
              </w:rPr>
              <w:t xml:space="preserve"> </w:t>
            </w:r>
            <w:r w:rsidRPr="005E0660">
              <w:rPr>
                <w:sz w:val="18"/>
                <w:szCs w:val="18"/>
              </w:rPr>
              <w:t>Servers</w:t>
            </w:r>
            <w:r w:rsidRPr="005E0660">
              <w:rPr>
                <w:sz w:val="18"/>
                <w:szCs w:val="18"/>
                <w:lang w:val="el-GR"/>
              </w:rPr>
              <w:t xml:space="preserve">, </w:t>
            </w:r>
            <w:r w:rsidRPr="005E0660">
              <w:rPr>
                <w:sz w:val="18"/>
                <w:szCs w:val="18"/>
              </w:rPr>
              <w:t>Database</w:t>
            </w:r>
            <w:r w:rsidRPr="005E0660">
              <w:rPr>
                <w:sz w:val="18"/>
                <w:szCs w:val="18"/>
                <w:lang w:val="el-GR"/>
              </w:rPr>
              <w:t xml:space="preserve"> </w:t>
            </w:r>
            <w:r w:rsidRPr="005E0660">
              <w:rPr>
                <w:sz w:val="18"/>
                <w:szCs w:val="18"/>
              </w:rPr>
              <w:lastRenderedPageBreak/>
              <w:t>Servers</w:t>
            </w:r>
            <w:r w:rsidRPr="005E0660">
              <w:rPr>
                <w:sz w:val="18"/>
                <w:szCs w:val="18"/>
                <w:lang w:val="el-GR"/>
              </w:rPr>
              <w:t>, Κλπ) από τους διαχειριστές με την ελάχιστη δυνατή εισαγωγή δεδομένων.</w:t>
            </w:r>
          </w:p>
        </w:tc>
        <w:tc>
          <w:tcPr>
            <w:tcW w:w="1620" w:type="dxa"/>
            <w:tcBorders>
              <w:top w:val="single" w:sz="4" w:space="0" w:color="auto"/>
              <w:left w:val="single" w:sz="4" w:space="0" w:color="auto"/>
              <w:bottom w:val="single" w:sz="4" w:space="0" w:color="auto"/>
              <w:right w:val="single" w:sz="4" w:space="0" w:color="auto"/>
            </w:tcBorders>
            <w:vAlign w:val="center"/>
          </w:tcPr>
          <w:p w14:paraId="2497D962" w14:textId="77777777" w:rsidR="000D0B54" w:rsidRDefault="005E0660" w:rsidP="002F6C7D">
            <w:pPr>
              <w:spacing w:line="259" w:lineRule="auto"/>
              <w:ind w:right="1"/>
              <w:jc w:val="center"/>
              <w:rPr>
                <w:rFonts w:eastAsia="Times New Roman"/>
                <w:sz w:val="18"/>
                <w:szCs w:val="18"/>
              </w:rPr>
            </w:pPr>
            <w:r w:rsidRPr="005E0660">
              <w:rPr>
                <w:sz w:val="18"/>
                <w:szCs w:val="18"/>
              </w:rPr>
              <w:lastRenderedPageBreak/>
              <w:t>ΝΑΙ</w:t>
            </w:r>
          </w:p>
        </w:tc>
        <w:tc>
          <w:tcPr>
            <w:tcW w:w="1620" w:type="dxa"/>
            <w:tcBorders>
              <w:top w:val="single" w:sz="4" w:space="0" w:color="auto"/>
              <w:left w:val="single" w:sz="4" w:space="0" w:color="auto"/>
              <w:bottom w:val="single" w:sz="4" w:space="0" w:color="auto"/>
              <w:right w:val="single" w:sz="4" w:space="0" w:color="auto"/>
            </w:tcBorders>
            <w:vAlign w:val="center"/>
          </w:tcPr>
          <w:p w14:paraId="707B4B7C" w14:textId="77777777" w:rsidR="005E0660" w:rsidRPr="005E0660" w:rsidRDefault="005E0660" w:rsidP="00D256FF">
            <w:pPr>
              <w:spacing w:line="259" w:lineRule="auto"/>
              <w:ind w:left="48"/>
              <w:jc w:val="both"/>
              <w:rPr>
                <w:sz w:val="18"/>
                <w:szCs w:val="18"/>
              </w:rPr>
            </w:pPr>
            <w:r w:rsidRPr="005E0660">
              <w:rPr>
                <w:sz w:val="18"/>
                <w:szCs w:val="18"/>
              </w:rPr>
              <w:t xml:space="preserve"> </w:t>
            </w:r>
          </w:p>
        </w:tc>
        <w:tc>
          <w:tcPr>
            <w:tcW w:w="1925" w:type="dxa"/>
            <w:tcBorders>
              <w:top w:val="single" w:sz="4" w:space="0" w:color="auto"/>
              <w:left w:val="single" w:sz="4" w:space="0" w:color="auto"/>
              <w:bottom w:val="single" w:sz="4" w:space="0" w:color="auto"/>
              <w:right w:val="single" w:sz="4" w:space="0" w:color="auto"/>
            </w:tcBorders>
            <w:vAlign w:val="center"/>
          </w:tcPr>
          <w:p w14:paraId="450BBE72" w14:textId="77777777" w:rsidR="005E0660" w:rsidRPr="005E0660" w:rsidRDefault="005E0660" w:rsidP="00D256FF">
            <w:pPr>
              <w:spacing w:line="259" w:lineRule="auto"/>
              <w:ind w:left="53"/>
              <w:jc w:val="both"/>
              <w:rPr>
                <w:sz w:val="18"/>
                <w:szCs w:val="18"/>
              </w:rPr>
            </w:pPr>
            <w:r w:rsidRPr="005E0660">
              <w:rPr>
                <w:sz w:val="18"/>
                <w:szCs w:val="18"/>
              </w:rPr>
              <w:t xml:space="preserve"> </w:t>
            </w:r>
          </w:p>
        </w:tc>
      </w:tr>
      <w:tr w:rsidR="00F6455F" w:rsidRPr="00F6455F" w14:paraId="44D874C5" w14:textId="77777777" w:rsidTr="003277C9">
        <w:tblPrEx>
          <w:tblCellMar>
            <w:left w:w="20" w:type="dxa"/>
            <w:right w:w="20" w:type="dxa"/>
          </w:tblCellMar>
        </w:tblPrEx>
        <w:trPr>
          <w:trHeight w:val="599"/>
        </w:trPr>
        <w:tc>
          <w:tcPr>
            <w:tcW w:w="861" w:type="dxa"/>
            <w:tcBorders>
              <w:top w:val="single" w:sz="4" w:space="0" w:color="auto"/>
              <w:left w:val="single" w:sz="4" w:space="0" w:color="auto"/>
              <w:bottom w:val="single" w:sz="4" w:space="0" w:color="auto"/>
              <w:right w:val="single" w:sz="4" w:space="0" w:color="auto"/>
            </w:tcBorders>
          </w:tcPr>
          <w:p w14:paraId="098714F2" w14:textId="77777777" w:rsidR="00F6455F" w:rsidRPr="005E0660" w:rsidRDefault="00F6455F" w:rsidP="00D256FF">
            <w:pPr>
              <w:tabs>
                <w:tab w:val="center" w:pos="259"/>
                <w:tab w:val="center" w:pos="971"/>
              </w:tabs>
              <w:spacing w:line="259" w:lineRule="auto"/>
              <w:jc w:val="both"/>
              <w:rPr>
                <w:sz w:val="18"/>
                <w:szCs w:val="18"/>
              </w:rPr>
            </w:pPr>
            <w:r w:rsidRPr="00F6455F">
              <w:rPr>
                <w:sz w:val="18"/>
                <w:szCs w:val="18"/>
              </w:rPr>
              <w:t>17.</w:t>
            </w:r>
          </w:p>
        </w:tc>
        <w:tc>
          <w:tcPr>
            <w:tcW w:w="3600" w:type="dxa"/>
            <w:tcBorders>
              <w:top w:val="single" w:sz="4" w:space="0" w:color="auto"/>
              <w:left w:val="single" w:sz="4" w:space="0" w:color="auto"/>
              <w:bottom w:val="single" w:sz="4" w:space="0" w:color="auto"/>
              <w:right w:val="single" w:sz="4" w:space="0" w:color="auto"/>
            </w:tcBorders>
            <w:vAlign w:val="center"/>
          </w:tcPr>
          <w:p w14:paraId="1E3B35FF" w14:textId="77777777" w:rsidR="00F6455F" w:rsidRPr="00815893" w:rsidRDefault="00F6455F" w:rsidP="00D256FF">
            <w:pPr>
              <w:tabs>
                <w:tab w:val="center" w:pos="259"/>
                <w:tab w:val="center" w:pos="971"/>
              </w:tabs>
              <w:spacing w:line="259" w:lineRule="auto"/>
              <w:jc w:val="both"/>
              <w:rPr>
                <w:sz w:val="18"/>
                <w:szCs w:val="18"/>
                <w:lang w:val="el-GR"/>
              </w:rPr>
            </w:pPr>
            <w:r w:rsidRPr="00815893">
              <w:rPr>
                <w:sz w:val="18"/>
                <w:szCs w:val="18"/>
                <w:lang w:val="el-GR"/>
              </w:rPr>
              <w:t xml:space="preserve">Ενημέρωση σε πραγματικό χρόνο για την   κατάσταση </w:t>
            </w:r>
            <w:r w:rsidRPr="00815893">
              <w:rPr>
                <w:sz w:val="18"/>
                <w:szCs w:val="18"/>
                <w:lang w:val="el-GR"/>
              </w:rPr>
              <w:tab/>
              <w:t xml:space="preserve">κάθε </w:t>
            </w:r>
            <w:r w:rsidRPr="00815893">
              <w:rPr>
                <w:sz w:val="18"/>
                <w:szCs w:val="18"/>
                <w:lang w:val="el-GR"/>
              </w:rPr>
              <w:tab/>
              <w:t xml:space="preserve">διαχειριζόμενης οντότητας με δυνατότητα παράλληλης ειδοποίησης των </w:t>
            </w:r>
            <w:r w:rsidRPr="00815893">
              <w:rPr>
                <w:sz w:val="18"/>
                <w:szCs w:val="18"/>
                <w:lang w:val="el-GR"/>
              </w:rPr>
              <w:tab/>
              <w:t xml:space="preserve">διαχειριστών. Η ειδοποίηση ανάλογα με την κρισιμότητα του συμβάντος θα γίνεται με </w:t>
            </w:r>
            <w:r w:rsidRPr="00F6455F">
              <w:rPr>
                <w:sz w:val="18"/>
                <w:szCs w:val="18"/>
              </w:rPr>
              <w:t>e</w:t>
            </w:r>
            <w:r w:rsidRPr="00815893">
              <w:rPr>
                <w:sz w:val="18"/>
                <w:szCs w:val="18"/>
                <w:lang w:val="el-GR"/>
              </w:rPr>
              <w:t>‐</w:t>
            </w:r>
            <w:r w:rsidRPr="00F6455F">
              <w:rPr>
                <w:sz w:val="18"/>
                <w:szCs w:val="18"/>
              </w:rPr>
              <w:t>mail</w:t>
            </w:r>
          </w:p>
        </w:tc>
        <w:tc>
          <w:tcPr>
            <w:tcW w:w="1620" w:type="dxa"/>
            <w:tcBorders>
              <w:top w:val="single" w:sz="4" w:space="0" w:color="auto"/>
              <w:left w:val="single" w:sz="4" w:space="0" w:color="auto"/>
              <w:bottom w:val="single" w:sz="4" w:space="0" w:color="auto"/>
              <w:right w:val="single" w:sz="4" w:space="0" w:color="auto"/>
            </w:tcBorders>
            <w:vAlign w:val="center"/>
          </w:tcPr>
          <w:p w14:paraId="6093464F" w14:textId="77777777" w:rsidR="000D0B54" w:rsidRDefault="00F6455F" w:rsidP="002F6C7D">
            <w:pPr>
              <w:tabs>
                <w:tab w:val="center" w:pos="259"/>
                <w:tab w:val="center" w:pos="971"/>
              </w:tabs>
              <w:spacing w:line="259" w:lineRule="auto"/>
              <w:jc w:val="center"/>
              <w:rPr>
                <w:rFonts w:eastAsia="Times New Roman"/>
                <w:sz w:val="18"/>
                <w:szCs w:val="18"/>
              </w:rPr>
            </w:pPr>
            <w:r w:rsidRPr="00F6455F">
              <w:rPr>
                <w:sz w:val="18"/>
                <w:szCs w:val="18"/>
              </w:rPr>
              <w:t>ΝΑΙ</w:t>
            </w:r>
          </w:p>
        </w:tc>
        <w:tc>
          <w:tcPr>
            <w:tcW w:w="1620" w:type="dxa"/>
            <w:tcBorders>
              <w:top w:val="single" w:sz="4" w:space="0" w:color="auto"/>
              <w:left w:val="single" w:sz="4" w:space="0" w:color="auto"/>
              <w:bottom w:val="single" w:sz="4" w:space="0" w:color="auto"/>
              <w:right w:val="single" w:sz="4" w:space="0" w:color="auto"/>
            </w:tcBorders>
            <w:vAlign w:val="center"/>
          </w:tcPr>
          <w:p w14:paraId="0CFD3A44" w14:textId="77777777" w:rsidR="00F6455F" w:rsidRPr="005E0660" w:rsidRDefault="00F6455F" w:rsidP="00D256FF">
            <w:pPr>
              <w:tabs>
                <w:tab w:val="center" w:pos="259"/>
                <w:tab w:val="center" w:pos="971"/>
              </w:tabs>
              <w:spacing w:line="259" w:lineRule="auto"/>
              <w:jc w:val="both"/>
              <w:rPr>
                <w:sz w:val="18"/>
                <w:szCs w:val="18"/>
              </w:rPr>
            </w:pPr>
          </w:p>
        </w:tc>
        <w:tc>
          <w:tcPr>
            <w:tcW w:w="1925" w:type="dxa"/>
            <w:tcBorders>
              <w:top w:val="single" w:sz="4" w:space="0" w:color="auto"/>
              <w:left w:val="single" w:sz="4" w:space="0" w:color="auto"/>
              <w:bottom w:val="single" w:sz="4" w:space="0" w:color="auto"/>
              <w:right w:val="single" w:sz="4" w:space="0" w:color="auto"/>
            </w:tcBorders>
            <w:vAlign w:val="center"/>
          </w:tcPr>
          <w:p w14:paraId="69B0F5F4" w14:textId="77777777" w:rsidR="00F6455F" w:rsidRPr="005E0660" w:rsidRDefault="00F6455F" w:rsidP="00D256FF">
            <w:pPr>
              <w:tabs>
                <w:tab w:val="center" w:pos="259"/>
                <w:tab w:val="center" w:pos="971"/>
              </w:tabs>
              <w:spacing w:line="259" w:lineRule="auto"/>
              <w:jc w:val="both"/>
              <w:rPr>
                <w:sz w:val="18"/>
                <w:szCs w:val="18"/>
              </w:rPr>
            </w:pPr>
          </w:p>
        </w:tc>
      </w:tr>
      <w:tr w:rsidR="00D934D1" w:rsidRPr="00F6455F" w14:paraId="353D8A69" w14:textId="77777777" w:rsidTr="003277C9">
        <w:tblPrEx>
          <w:tblCellMar>
            <w:left w:w="20" w:type="dxa"/>
            <w:bottom w:w="36" w:type="dxa"/>
            <w:right w:w="20" w:type="dxa"/>
          </w:tblCellMar>
        </w:tblPrEx>
        <w:trPr>
          <w:trHeight w:val="1281"/>
        </w:trPr>
        <w:tc>
          <w:tcPr>
            <w:tcW w:w="861" w:type="dxa"/>
            <w:tcBorders>
              <w:top w:val="single" w:sz="4" w:space="0" w:color="auto"/>
              <w:left w:val="single" w:sz="4" w:space="0" w:color="auto"/>
              <w:bottom w:val="single" w:sz="4" w:space="0" w:color="auto"/>
              <w:right w:val="single" w:sz="4" w:space="0" w:color="auto"/>
            </w:tcBorders>
          </w:tcPr>
          <w:p w14:paraId="3F048F52" w14:textId="77777777" w:rsidR="00D934D1" w:rsidRPr="00F6455F" w:rsidRDefault="00D934D1" w:rsidP="00D256FF">
            <w:pPr>
              <w:tabs>
                <w:tab w:val="center" w:pos="259"/>
                <w:tab w:val="center" w:pos="971"/>
              </w:tabs>
              <w:spacing w:line="259" w:lineRule="auto"/>
              <w:jc w:val="both"/>
              <w:rPr>
                <w:sz w:val="18"/>
                <w:szCs w:val="18"/>
              </w:rPr>
            </w:pPr>
            <w:r w:rsidRPr="00F6455F">
              <w:rPr>
                <w:sz w:val="18"/>
                <w:szCs w:val="18"/>
                <w:lang w:val="el-GR"/>
              </w:rPr>
              <w:tab/>
            </w:r>
            <w:r w:rsidRPr="00F6455F">
              <w:rPr>
                <w:sz w:val="18"/>
                <w:szCs w:val="18"/>
              </w:rPr>
              <w:t>18.</w:t>
            </w:r>
            <w:r w:rsidRPr="00F6455F">
              <w:rPr>
                <w:rFonts w:ascii="Arial" w:eastAsia="Arial" w:hAnsi="Arial" w:cs="Arial"/>
                <w:sz w:val="18"/>
                <w:szCs w:val="18"/>
              </w:rPr>
              <w:t xml:space="preserve"> </w:t>
            </w:r>
            <w:r w:rsidRPr="00F6455F">
              <w:rPr>
                <w:rFonts w:ascii="Arial" w:eastAsia="Arial" w:hAnsi="Arial" w:cs="Arial"/>
                <w:sz w:val="18"/>
                <w:szCs w:val="18"/>
              </w:rPr>
              <w:tab/>
            </w:r>
            <w:r w:rsidRPr="00F6455F">
              <w:rPr>
                <w:sz w:val="18"/>
                <w:szCs w:val="18"/>
              </w:rPr>
              <w:t xml:space="preserve"> </w:t>
            </w:r>
          </w:p>
        </w:tc>
        <w:tc>
          <w:tcPr>
            <w:tcW w:w="3600" w:type="dxa"/>
            <w:tcBorders>
              <w:top w:val="single" w:sz="4" w:space="0" w:color="auto"/>
              <w:left w:val="single" w:sz="4" w:space="0" w:color="auto"/>
              <w:bottom w:val="single" w:sz="4" w:space="0" w:color="auto"/>
              <w:right w:val="single" w:sz="4" w:space="0" w:color="auto"/>
            </w:tcBorders>
            <w:vAlign w:val="center"/>
          </w:tcPr>
          <w:p w14:paraId="2CFB09E4" w14:textId="77777777" w:rsidR="00D934D1" w:rsidRPr="00F6455F" w:rsidRDefault="00D934D1" w:rsidP="00D256FF">
            <w:pPr>
              <w:spacing w:line="259" w:lineRule="auto"/>
              <w:ind w:left="125" w:right="120"/>
              <w:jc w:val="both"/>
              <w:rPr>
                <w:sz w:val="18"/>
                <w:szCs w:val="18"/>
              </w:rPr>
            </w:pPr>
            <w:r w:rsidRPr="00F6455F">
              <w:rPr>
                <w:sz w:val="18"/>
                <w:szCs w:val="18"/>
              </w:rPr>
              <w:t xml:space="preserve">Οι ειδοποιήσεις (alerts/notifications) θα μπορούν να κατηγοριοποιηθούν βάσει διαφόρων παραγόντων, όπως κρισιμότητα, είδος (π.χ. Database Server alert, security alert, CRM server alert), χρονική περίοδος κ.λπ. </w:t>
            </w:r>
          </w:p>
        </w:tc>
        <w:tc>
          <w:tcPr>
            <w:tcW w:w="1620" w:type="dxa"/>
            <w:tcBorders>
              <w:top w:val="single" w:sz="4" w:space="0" w:color="auto"/>
              <w:left w:val="single" w:sz="4" w:space="0" w:color="auto"/>
              <w:bottom w:val="single" w:sz="4" w:space="0" w:color="auto"/>
              <w:right w:val="single" w:sz="4" w:space="0" w:color="auto"/>
            </w:tcBorders>
          </w:tcPr>
          <w:p w14:paraId="35B74625" w14:textId="77777777" w:rsidR="000D0B54" w:rsidRDefault="00D934D1" w:rsidP="002F6C7D">
            <w:pPr>
              <w:spacing w:line="259" w:lineRule="auto"/>
              <w:ind w:right="1"/>
              <w:jc w:val="center"/>
              <w:rPr>
                <w:rFonts w:eastAsia="Times New Roman"/>
                <w:sz w:val="18"/>
                <w:szCs w:val="18"/>
              </w:rPr>
            </w:pPr>
            <w:r w:rsidRPr="00F6455F">
              <w:rPr>
                <w:sz w:val="18"/>
                <w:szCs w:val="18"/>
              </w:rPr>
              <w:t>ΝΑΙ</w:t>
            </w:r>
          </w:p>
        </w:tc>
        <w:tc>
          <w:tcPr>
            <w:tcW w:w="1620" w:type="dxa"/>
            <w:tcBorders>
              <w:top w:val="single" w:sz="4" w:space="0" w:color="auto"/>
              <w:left w:val="single" w:sz="4" w:space="0" w:color="auto"/>
              <w:bottom w:val="single" w:sz="4" w:space="0" w:color="auto"/>
              <w:right w:val="single" w:sz="4" w:space="0" w:color="auto"/>
            </w:tcBorders>
          </w:tcPr>
          <w:p w14:paraId="530ADCDF" w14:textId="77777777" w:rsidR="00D934D1" w:rsidRPr="00F6455F" w:rsidRDefault="00D934D1" w:rsidP="00D256FF">
            <w:pPr>
              <w:spacing w:line="259" w:lineRule="auto"/>
              <w:ind w:left="48"/>
              <w:jc w:val="both"/>
              <w:rPr>
                <w:sz w:val="18"/>
                <w:szCs w:val="18"/>
              </w:rPr>
            </w:pPr>
            <w:r w:rsidRPr="00F6455F">
              <w:rPr>
                <w:sz w:val="18"/>
                <w:szCs w:val="18"/>
              </w:rPr>
              <w:t xml:space="preserve"> </w:t>
            </w:r>
          </w:p>
        </w:tc>
        <w:tc>
          <w:tcPr>
            <w:tcW w:w="1925" w:type="dxa"/>
            <w:tcBorders>
              <w:top w:val="single" w:sz="4" w:space="0" w:color="auto"/>
              <w:left w:val="single" w:sz="4" w:space="0" w:color="auto"/>
              <w:bottom w:val="single" w:sz="4" w:space="0" w:color="auto"/>
              <w:right w:val="single" w:sz="4" w:space="0" w:color="auto"/>
            </w:tcBorders>
          </w:tcPr>
          <w:p w14:paraId="62C83246" w14:textId="77777777" w:rsidR="00D934D1" w:rsidRPr="00F6455F" w:rsidRDefault="00D934D1" w:rsidP="00D256FF">
            <w:pPr>
              <w:spacing w:line="259" w:lineRule="auto"/>
              <w:ind w:left="53"/>
              <w:jc w:val="both"/>
              <w:rPr>
                <w:sz w:val="18"/>
                <w:szCs w:val="18"/>
              </w:rPr>
            </w:pPr>
            <w:r w:rsidRPr="00F6455F">
              <w:rPr>
                <w:sz w:val="18"/>
                <w:szCs w:val="18"/>
              </w:rPr>
              <w:t xml:space="preserve"> </w:t>
            </w:r>
          </w:p>
        </w:tc>
      </w:tr>
      <w:tr w:rsidR="00D934D1" w:rsidRPr="00F6455F" w14:paraId="24994AD4" w14:textId="77777777" w:rsidTr="003277C9">
        <w:tblPrEx>
          <w:tblCellMar>
            <w:left w:w="20" w:type="dxa"/>
            <w:bottom w:w="36" w:type="dxa"/>
            <w:right w:w="20" w:type="dxa"/>
          </w:tblCellMar>
        </w:tblPrEx>
        <w:trPr>
          <w:trHeight w:val="1083"/>
        </w:trPr>
        <w:tc>
          <w:tcPr>
            <w:tcW w:w="861" w:type="dxa"/>
            <w:tcBorders>
              <w:top w:val="single" w:sz="4" w:space="0" w:color="auto"/>
              <w:left w:val="single" w:sz="4" w:space="0" w:color="auto"/>
              <w:bottom w:val="single" w:sz="4" w:space="0" w:color="auto"/>
              <w:right w:val="single" w:sz="4" w:space="0" w:color="auto"/>
            </w:tcBorders>
          </w:tcPr>
          <w:p w14:paraId="14F3B5F7" w14:textId="77777777" w:rsidR="00D934D1" w:rsidRPr="00F6455F" w:rsidRDefault="00D934D1" w:rsidP="00D256FF">
            <w:pPr>
              <w:tabs>
                <w:tab w:val="center" w:pos="259"/>
                <w:tab w:val="center" w:pos="971"/>
              </w:tabs>
              <w:spacing w:line="259" w:lineRule="auto"/>
              <w:jc w:val="both"/>
              <w:rPr>
                <w:sz w:val="18"/>
                <w:szCs w:val="18"/>
              </w:rPr>
            </w:pPr>
            <w:r w:rsidRPr="00F6455F">
              <w:rPr>
                <w:sz w:val="18"/>
                <w:szCs w:val="18"/>
              </w:rPr>
              <w:tab/>
              <w:t>19.</w:t>
            </w:r>
            <w:r w:rsidRPr="00F6455F">
              <w:rPr>
                <w:rFonts w:ascii="Arial" w:eastAsia="Arial" w:hAnsi="Arial" w:cs="Arial"/>
                <w:sz w:val="18"/>
                <w:szCs w:val="18"/>
              </w:rPr>
              <w:t xml:space="preserve"> </w:t>
            </w:r>
            <w:r w:rsidRPr="00F6455F">
              <w:rPr>
                <w:rFonts w:ascii="Arial" w:eastAsia="Arial" w:hAnsi="Arial" w:cs="Arial"/>
                <w:sz w:val="18"/>
                <w:szCs w:val="18"/>
              </w:rPr>
              <w:tab/>
            </w:r>
            <w:r w:rsidRPr="00F6455F">
              <w:rPr>
                <w:sz w:val="18"/>
                <w:szCs w:val="18"/>
              </w:rPr>
              <w:t xml:space="preserve"> </w:t>
            </w:r>
          </w:p>
        </w:tc>
        <w:tc>
          <w:tcPr>
            <w:tcW w:w="3600" w:type="dxa"/>
            <w:tcBorders>
              <w:top w:val="single" w:sz="4" w:space="0" w:color="auto"/>
              <w:left w:val="single" w:sz="4" w:space="0" w:color="auto"/>
              <w:bottom w:val="single" w:sz="4" w:space="0" w:color="auto"/>
              <w:right w:val="single" w:sz="4" w:space="0" w:color="auto"/>
            </w:tcBorders>
            <w:vAlign w:val="center"/>
          </w:tcPr>
          <w:p w14:paraId="649873B5" w14:textId="77777777" w:rsidR="00D934D1" w:rsidRPr="00F6455F" w:rsidRDefault="00D934D1" w:rsidP="00D256FF">
            <w:pPr>
              <w:spacing w:line="259" w:lineRule="auto"/>
              <w:ind w:left="125" w:right="122"/>
              <w:jc w:val="both"/>
              <w:rPr>
                <w:sz w:val="18"/>
                <w:szCs w:val="18"/>
                <w:lang w:val="el-GR"/>
              </w:rPr>
            </w:pPr>
            <w:r w:rsidRPr="00F6455F">
              <w:rPr>
                <w:sz w:val="18"/>
                <w:szCs w:val="18"/>
                <w:lang w:val="el-GR"/>
              </w:rPr>
              <w:t>Το Λογισμικό να περιλαμβάνει τη δημιουργία ειδοποιήσεων ανάλογα με την υπέρβαση κάποιων τιμών κατωφλιού (</w:t>
            </w:r>
            <w:r w:rsidRPr="00F6455F">
              <w:rPr>
                <w:sz w:val="18"/>
                <w:szCs w:val="18"/>
              </w:rPr>
              <w:t>threshold</w:t>
            </w:r>
            <w:r w:rsidRPr="00F6455F">
              <w:rPr>
                <w:sz w:val="18"/>
                <w:szCs w:val="18"/>
                <w:lang w:val="el-GR"/>
              </w:rPr>
              <w:t xml:space="preserve">) (πχ : </w:t>
            </w:r>
            <w:r w:rsidRPr="00F6455F">
              <w:rPr>
                <w:sz w:val="18"/>
                <w:szCs w:val="18"/>
              </w:rPr>
              <w:t>CPU</w:t>
            </w:r>
            <w:r w:rsidRPr="00F6455F">
              <w:rPr>
                <w:sz w:val="18"/>
                <w:szCs w:val="18"/>
                <w:lang w:val="el-GR"/>
              </w:rPr>
              <w:t xml:space="preserve"> </w:t>
            </w:r>
            <w:r w:rsidRPr="00F6455F">
              <w:rPr>
                <w:sz w:val="18"/>
                <w:szCs w:val="18"/>
              </w:rPr>
              <w:t>load</w:t>
            </w:r>
            <w:r w:rsidRPr="00F6455F">
              <w:rPr>
                <w:sz w:val="18"/>
                <w:szCs w:val="18"/>
                <w:lang w:val="el-GR"/>
              </w:rPr>
              <w:t xml:space="preserve">, </w:t>
            </w:r>
            <w:r w:rsidRPr="00F6455F">
              <w:rPr>
                <w:sz w:val="18"/>
                <w:szCs w:val="18"/>
              </w:rPr>
              <w:t>File</w:t>
            </w:r>
            <w:r w:rsidRPr="00F6455F">
              <w:rPr>
                <w:sz w:val="18"/>
                <w:szCs w:val="18"/>
                <w:lang w:val="el-GR"/>
              </w:rPr>
              <w:t xml:space="preserve"> </w:t>
            </w:r>
            <w:r w:rsidRPr="00F6455F">
              <w:rPr>
                <w:sz w:val="18"/>
                <w:szCs w:val="18"/>
              </w:rPr>
              <w:t>System</w:t>
            </w:r>
            <w:r w:rsidRPr="00F6455F">
              <w:rPr>
                <w:sz w:val="18"/>
                <w:szCs w:val="18"/>
                <w:lang w:val="el-GR"/>
              </w:rPr>
              <w:t xml:space="preserve"> </w:t>
            </w:r>
            <w:r w:rsidRPr="00F6455F">
              <w:rPr>
                <w:sz w:val="18"/>
                <w:szCs w:val="18"/>
              </w:rPr>
              <w:t>utilization</w:t>
            </w:r>
            <w:r w:rsidRPr="00F6455F">
              <w:rPr>
                <w:sz w:val="18"/>
                <w:szCs w:val="18"/>
                <w:lang w:val="el-GR"/>
              </w:rPr>
              <w:t xml:space="preserve">, </w:t>
            </w:r>
            <w:r w:rsidRPr="00F6455F">
              <w:rPr>
                <w:sz w:val="18"/>
                <w:szCs w:val="18"/>
              </w:rPr>
              <w:t>swapping</w:t>
            </w:r>
            <w:r w:rsidRPr="00F6455F">
              <w:rPr>
                <w:sz w:val="18"/>
                <w:szCs w:val="18"/>
                <w:lang w:val="el-GR"/>
              </w:rPr>
              <w:t>,</w:t>
            </w:r>
            <w:r w:rsidRPr="00F6455F">
              <w:rPr>
                <w:sz w:val="18"/>
                <w:szCs w:val="18"/>
              </w:rPr>
              <w:t>utilization</w:t>
            </w:r>
            <w:r w:rsidRPr="00F6455F">
              <w:rPr>
                <w:sz w:val="18"/>
                <w:szCs w:val="18"/>
                <w:lang w:val="el-GR"/>
              </w:rPr>
              <w:t xml:space="preserve"> κ.λπ.) </w:t>
            </w:r>
          </w:p>
        </w:tc>
        <w:tc>
          <w:tcPr>
            <w:tcW w:w="1620" w:type="dxa"/>
            <w:tcBorders>
              <w:top w:val="single" w:sz="4" w:space="0" w:color="auto"/>
              <w:left w:val="single" w:sz="4" w:space="0" w:color="auto"/>
              <w:bottom w:val="single" w:sz="4" w:space="0" w:color="auto"/>
              <w:right w:val="single" w:sz="4" w:space="0" w:color="auto"/>
            </w:tcBorders>
          </w:tcPr>
          <w:p w14:paraId="479BE2AF" w14:textId="77777777" w:rsidR="00D934D1" w:rsidRPr="00F6455F" w:rsidRDefault="00D934D1" w:rsidP="00D256FF">
            <w:pPr>
              <w:spacing w:line="259" w:lineRule="auto"/>
              <w:ind w:right="1"/>
              <w:jc w:val="both"/>
              <w:rPr>
                <w:sz w:val="18"/>
                <w:szCs w:val="18"/>
              </w:rPr>
            </w:pPr>
            <w:r w:rsidRPr="00F6455F">
              <w:rPr>
                <w:sz w:val="18"/>
                <w:szCs w:val="18"/>
              </w:rPr>
              <w:t xml:space="preserve">ΝΑΙ </w:t>
            </w:r>
          </w:p>
        </w:tc>
        <w:tc>
          <w:tcPr>
            <w:tcW w:w="1620" w:type="dxa"/>
            <w:tcBorders>
              <w:top w:val="single" w:sz="4" w:space="0" w:color="auto"/>
              <w:left w:val="single" w:sz="4" w:space="0" w:color="auto"/>
              <w:bottom w:val="single" w:sz="4" w:space="0" w:color="auto"/>
              <w:right w:val="single" w:sz="4" w:space="0" w:color="auto"/>
            </w:tcBorders>
          </w:tcPr>
          <w:p w14:paraId="42543E0C" w14:textId="77777777" w:rsidR="00D934D1" w:rsidRPr="00F6455F" w:rsidRDefault="00D934D1" w:rsidP="00D256FF">
            <w:pPr>
              <w:spacing w:line="259" w:lineRule="auto"/>
              <w:ind w:left="48"/>
              <w:jc w:val="both"/>
              <w:rPr>
                <w:sz w:val="18"/>
                <w:szCs w:val="18"/>
              </w:rPr>
            </w:pPr>
            <w:r w:rsidRPr="00F6455F">
              <w:rPr>
                <w:sz w:val="18"/>
                <w:szCs w:val="18"/>
              </w:rPr>
              <w:t xml:space="preserve"> </w:t>
            </w:r>
          </w:p>
        </w:tc>
        <w:tc>
          <w:tcPr>
            <w:tcW w:w="1925" w:type="dxa"/>
            <w:tcBorders>
              <w:top w:val="single" w:sz="4" w:space="0" w:color="auto"/>
              <w:left w:val="single" w:sz="4" w:space="0" w:color="auto"/>
              <w:bottom w:val="single" w:sz="4" w:space="0" w:color="auto"/>
              <w:right w:val="single" w:sz="4" w:space="0" w:color="auto"/>
            </w:tcBorders>
          </w:tcPr>
          <w:p w14:paraId="34DD3078" w14:textId="77777777" w:rsidR="00D934D1" w:rsidRPr="00F6455F" w:rsidRDefault="00D934D1" w:rsidP="00D256FF">
            <w:pPr>
              <w:spacing w:line="259" w:lineRule="auto"/>
              <w:ind w:left="53"/>
              <w:jc w:val="both"/>
              <w:rPr>
                <w:sz w:val="18"/>
                <w:szCs w:val="18"/>
              </w:rPr>
            </w:pPr>
            <w:r w:rsidRPr="00F6455F">
              <w:rPr>
                <w:sz w:val="18"/>
                <w:szCs w:val="18"/>
              </w:rPr>
              <w:t xml:space="preserve"> </w:t>
            </w:r>
          </w:p>
        </w:tc>
      </w:tr>
      <w:tr w:rsidR="00F6455F" w:rsidRPr="00F6455F" w14:paraId="75C22ACE" w14:textId="77777777" w:rsidTr="003277C9">
        <w:tblPrEx>
          <w:tblCellMar>
            <w:left w:w="20" w:type="dxa"/>
            <w:bottom w:w="36" w:type="dxa"/>
            <w:right w:w="20" w:type="dxa"/>
          </w:tblCellMar>
        </w:tblPrEx>
        <w:trPr>
          <w:trHeight w:val="1970"/>
        </w:trPr>
        <w:tc>
          <w:tcPr>
            <w:tcW w:w="861" w:type="dxa"/>
            <w:tcBorders>
              <w:top w:val="single" w:sz="4" w:space="0" w:color="auto"/>
              <w:left w:val="single" w:sz="4" w:space="0" w:color="auto"/>
              <w:bottom w:val="single" w:sz="4" w:space="0" w:color="auto"/>
              <w:right w:val="single" w:sz="4" w:space="0" w:color="auto"/>
            </w:tcBorders>
          </w:tcPr>
          <w:p w14:paraId="27D87BB0" w14:textId="77777777" w:rsidR="00F6455F" w:rsidRPr="00F6455F" w:rsidRDefault="00F6455F" w:rsidP="00D256FF">
            <w:pPr>
              <w:tabs>
                <w:tab w:val="center" w:pos="259"/>
                <w:tab w:val="center" w:pos="971"/>
              </w:tabs>
              <w:spacing w:line="259" w:lineRule="auto"/>
              <w:jc w:val="both"/>
              <w:rPr>
                <w:sz w:val="18"/>
                <w:szCs w:val="18"/>
              </w:rPr>
            </w:pPr>
            <w:r w:rsidRPr="00F6455F">
              <w:rPr>
                <w:sz w:val="18"/>
                <w:szCs w:val="18"/>
              </w:rPr>
              <w:t>20.</w:t>
            </w:r>
          </w:p>
        </w:tc>
        <w:tc>
          <w:tcPr>
            <w:tcW w:w="3600" w:type="dxa"/>
            <w:tcBorders>
              <w:top w:val="single" w:sz="4" w:space="0" w:color="auto"/>
              <w:left w:val="single" w:sz="4" w:space="0" w:color="auto"/>
              <w:bottom w:val="single" w:sz="4" w:space="0" w:color="auto"/>
              <w:right w:val="single" w:sz="4" w:space="0" w:color="auto"/>
            </w:tcBorders>
            <w:vAlign w:val="center"/>
          </w:tcPr>
          <w:p w14:paraId="370DCC28" w14:textId="77777777" w:rsidR="00F6455F" w:rsidRPr="00F6455F" w:rsidRDefault="00DB56B8" w:rsidP="003277C9">
            <w:pPr>
              <w:spacing w:after="152" w:line="287" w:lineRule="auto"/>
              <w:ind w:left="125" w:right="255"/>
              <w:jc w:val="both"/>
              <w:rPr>
                <w:sz w:val="18"/>
                <w:szCs w:val="18"/>
                <w:lang w:val="el-GR"/>
              </w:rPr>
            </w:pPr>
            <w:r>
              <w:rPr>
                <w:noProof/>
                <w:sz w:val="18"/>
                <w:szCs w:val="18"/>
              </w:rPr>
              <w:pict w14:anchorId="288FAE61">
                <v:group id="Group 444986" o:spid="_x0000_s2066" style="position:absolute;left:0;text-align:left;margin-left:271.05pt;margin-top:-8.3pt;width:3.5pt;height:122.4pt;z-index:251850752;mso-position-horizontal-relative:text;mso-position-vertical-relative:text" coordsize="441,15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">
                  <v:shape id="Shape 492640" o:spid="_x0000_s2068" style="position:absolute;width:91;height:15547;visibility:visible" coordsize="9144,155473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" adj="0,,0" path="m,l9144,r,1554734l,1554734,,e" fillcolor="#f0f0f0" stroked="f" strokeweight="0">
                    <v:stroke miterlimit="83231f" joinstyle="miter"/>
                    <v:formulas/>
                    <v:path arrowok="t" o:connecttype="custom" o:connectlocs="0,0;0,0;0,0;0,0;0,0" o:connectangles="0,0,0,0,0" textboxrect="0,0,9144,1554734"/>
                  </v:shape>
                  <v:shape id="Shape 492641" o:spid="_x0000_s2067" style="position:absolute;left:350;width:91;height:15547;visibility:visible" coordsize="9144,155473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" adj="0,,0" path="m,l9144,r,1554734l,1554734,,e" fillcolor="#a0a0a0" stroked="f" strokeweight="0">
                    <v:stroke miterlimit="83231f" joinstyle="miter"/>
                    <v:formulas/>
                    <v:path arrowok="t" o:connecttype="custom" o:connectlocs="0,0;0,0;0,0;0,0;0,0" o:connectangles="0,0,0,0,0" textboxrect="0,0,9144,1554734"/>
                  </v:shape>
                  <w10:wrap type="square"/>
                </v:group>
              </w:pict>
            </w:r>
            <w:r>
              <w:rPr>
                <w:noProof/>
                <w:sz w:val="18"/>
                <w:szCs w:val="18"/>
              </w:rPr>
              <w:pict w14:anchorId="2B217A6F">
                <v:group id="Group 444987" o:spid="_x0000_s2063" style="position:absolute;left:0;text-align:left;margin-left:342.15pt;margin-top:-8.3pt;width:3.5pt;height:122.4pt;z-index:251851776;mso-position-horizontal-relative:text;mso-position-vertical-relative:text" coordsize="441,15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">
                  <v:shape id="Shape 492644" o:spid="_x0000_s2065" style="position:absolute;width:91;height:15547;visibility:visible" coordsize="9144,155473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" adj="0,,0" path="m,l9144,r,1554734l,1554734,,e" fillcolor="#f0f0f0" stroked="f" strokeweight="0">
                    <v:stroke miterlimit="83231f" joinstyle="miter"/>
                    <v:formulas/>
                    <v:path arrowok="t" o:connecttype="custom" o:connectlocs="0,0;0,0;0,0;0,0;0,0" o:connectangles="0,0,0,0,0" textboxrect="0,0,9144,1554734"/>
                  </v:shape>
                  <v:shape id="Shape 492645" o:spid="_x0000_s2064" style="position:absolute;left:350;width:91;height:15547;visibility:visible" coordsize="9144,155473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" adj="0,,0" path="m,l9144,r,1554734l,1554734,,e" fillcolor="#a0a0a0" stroked="f" strokeweight="0">
                    <v:stroke miterlimit="83231f" joinstyle="miter"/>
                    <v:formulas/>
                    <v:path arrowok="t" o:connecttype="custom" o:connectlocs="0,0;0,0;0,0;0,0;0,0" o:connectangles="0,0,0,0,0" textboxrect="0,0,9144,1554734"/>
                  </v:shape>
                  <w10:wrap type="square"/>
                </v:group>
              </w:pict>
            </w:r>
            <w:r w:rsidR="00F6455F" w:rsidRPr="00F6455F">
              <w:rPr>
                <w:sz w:val="18"/>
                <w:szCs w:val="18"/>
                <w:lang w:val="el-GR"/>
              </w:rPr>
              <w:t>Υποστήριξη</w:t>
            </w:r>
            <w:r w:rsidR="00DC0A86">
              <w:rPr>
                <w:sz w:val="18"/>
                <w:szCs w:val="18"/>
                <w:lang w:val="el-GR"/>
              </w:rPr>
              <w:t xml:space="preserve"> α</w:t>
            </w:r>
            <w:r w:rsidR="00F6455F" w:rsidRPr="00F6455F">
              <w:rPr>
                <w:sz w:val="18"/>
                <w:szCs w:val="18"/>
                <w:lang w:val="el-GR"/>
              </w:rPr>
              <w:t>ναγνώρισης</w:t>
            </w:r>
            <w:r w:rsidR="00DC0A86">
              <w:rPr>
                <w:sz w:val="18"/>
                <w:szCs w:val="18"/>
                <w:lang w:val="el-GR"/>
              </w:rPr>
              <w:t xml:space="preserve"> </w:t>
            </w:r>
            <w:r w:rsidR="00F6455F" w:rsidRPr="00F6455F">
              <w:rPr>
                <w:sz w:val="18"/>
                <w:szCs w:val="18"/>
                <w:lang w:val="el-GR"/>
              </w:rPr>
              <w:t xml:space="preserve">και παρακολούθησης κατ’ ελάχιστο από βάσεις δεδομένων όπως: </w:t>
            </w:r>
          </w:p>
          <w:p w14:paraId="275DDD5E" w14:textId="77777777" w:rsidR="00F6455F" w:rsidRPr="00F6455F" w:rsidRDefault="00F6455F" w:rsidP="001A59A1">
            <w:pPr>
              <w:numPr>
                <w:ilvl w:val="0"/>
                <w:numId w:val="134"/>
              </w:numPr>
              <w:spacing w:after="38" w:line="259" w:lineRule="auto"/>
              <w:ind w:right="1614" w:hanging="360"/>
              <w:jc w:val="both"/>
              <w:rPr>
                <w:sz w:val="18"/>
                <w:szCs w:val="18"/>
              </w:rPr>
            </w:pPr>
            <w:r w:rsidRPr="00F6455F">
              <w:rPr>
                <w:sz w:val="18"/>
                <w:szCs w:val="18"/>
              </w:rPr>
              <w:t xml:space="preserve">Oracle </w:t>
            </w:r>
          </w:p>
          <w:p w14:paraId="570239E3" w14:textId="77777777" w:rsidR="00F6455F" w:rsidRPr="00F6455F" w:rsidRDefault="00F6455F" w:rsidP="001A59A1">
            <w:pPr>
              <w:numPr>
                <w:ilvl w:val="0"/>
                <w:numId w:val="134"/>
              </w:numPr>
              <w:spacing w:after="40" w:line="259" w:lineRule="auto"/>
              <w:ind w:right="1614" w:hanging="360"/>
              <w:jc w:val="both"/>
              <w:rPr>
                <w:sz w:val="18"/>
                <w:szCs w:val="18"/>
              </w:rPr>
            </w:pPr>
            <w:r w:rsidRPr="00F6455F">
              <w:rPr>
                <w:sz w:val="18"/>
                <w:szCs w:val="18"/>
              </w:rPr>
              <w:t xml:space="preserve">IBM DB2 </w:t>
            </w:r>
          </w:p>
          <w:p w14:paraId="0B739209" w14:textId="77777777" w:rsidR="00F6455F" w:rsidRPr="00F6455F" w:rsidRDefault="00F6455F" w:rsidP="001A59A1">
            <w:pPr>
              <w:numPr>
                <w:ilvl w:val="0"/>
                <w:numId w:val="134"/>
              </w:numPr>
              <w:spacing w:after="38" w:line="259" w:lineRule="auto"/>
              <w:ind w:right="1614" w:hanging="360"/>
              <w:jc w:val="both"/>
              <w:rPr>
                <w:sz w:val="18"/>
                <w:szCs w:val="18"/>
                <w:lang w:val="el-GR"/>
              </w:rPr>
            </w:pPr>
            <w:r w:rsidRPr="00F6455F">
              <w:rPr>
                <w:sz w:val="18"/>
                <w:szCs w:val="18"/>
              </w:rPr>
              <w:t xml:space="preserve">MS SQL </w:t>
            </w:r>
          </w:p>
          <w:p w14:paraId="6BB60B34" w14:textId="77777777" w:rsidR="00F6455F" w:rsidRPr="00F6455F" w:rsidRDefault="00F6455F" w:rsidP="001A59A1">
            <w:pPr>
              <w:numPr>
                <w:ilvl w:val="0"/>
                <w:numId w:val="134"/>
              </w:numPr>
              <w:spacing w:after="38" w:line="259" w:lineRule="auto"/>
              <w:ind w:right="1614" w:hanging="360"/>
              <w:jc w:val="both"/>
              <w:rPr>
                <w:sz w:val="18"/>
                <w:szCs w:val="18"/>
                <w:lang w:val="el-GR"/>
              </w:rPr>
            </w:pPr>
            <w:r w:rsidRPr="00F6455F">
              <w:rPr>
                <w:sz w:val="18"/>
                <w:szCs w:val="18"/>
              </w:rPr>
              <w:t>PostgreSQL</w:t>
            </w:r>
          </w:p>
        </w:tc>
        <w:tc>
          <w:tcPr>
            <w:tcW w:w="1620" w:type="dxa"/>
            <w:tcBorders>
              <w:top w:val="single" w:sz="4" w:space="0" w:color="auto"/>
              <w:left w:val="single" w:sz="4" w:space="0" w:color="auto"/>
              <w:bottom w:val="single" w:sz="4" w:space="0" w:color="auto"/>
              <w:right w:val="single" w:sz="4" w:space="0" w:color="auto"/>
            </w:tcBorders>
          </w:tcPr>
          <w:p w14:paraId="41D8C2FA" w14:textId="77777777" w:rsidR="00F6455F" w:rsidRPr="005333E8" w:rsidRDefault="005333E8" w:rsidP="00D256FF">
            <w:pPr>
              <w:spacing w:line="259" w:lineRule="auto"/>
              <w:ind w:right="1"/>
              <w:jc w:val="both"/>
              <w:rPr>
                <w:sz w:val="18"/>
                <w:szCs w:val="18"/>
                <w:lang w:val="el-GR"/>
              </w:rPr>
            </w:pPr>
            <w:r>
              <w:rPr>
                <w:sz w:val="18"/>
                <w:szCs w:val="18"/>
                <w:lang w:val="el-GR"/>
              </w:rPr>
              <w:t>ΝΑΙ</w:t>
            </w:r>
          </w:p>
        </w:tc>
        <w:tc>
          <w:tcPr>
            <w:tcW w:w="1620" w:type="dxa"/>
            <w:tcBorders>
              <w:top w:val="single" w:sz="4" w:space="0" w:color="auto"/>
              <w:left w:val="single" w:sz="4" w:space="0" w:color="auto"/>
              <w:bottom w:val="single" w:sz="4" w:space="0" w:color="auto"/>
              <w:right w:val="single" w:sz="4" w:space="0" w:color="auto"/>
            </w:tcBorders>
          </w:tcPr>
          <w:p w14:paraId="33BCB8AD" w14:textId="77777777" w:rsidR="00F6455F" w:rsidRPr="00F6455F" w:rsidRDefault="00F6455F" w:rsidP="00D256FF">
            <w:pPr>
              <w:spacing w:line="259" w:lineRule="auto"/>
              <w:ind w:left="48"/>
              <w:jc w:val="both"/>
              <w:rPr>
                <w:sz w:val="18"/>
                <w:szCs w:val="18"/>
              </w:rPr>
            </w:pPr>
          </w:p>
        </w:tc>
        <w:tc>
          <w:tcPr>
            <w:tcW w:w="1925" w:type="dxa"/>
            <w:tcBorders>
              <w:top w:val="single" w:sz="4" w:space="0" w:color="auto"/>
              <w:left w:val="single" w:sz="4" w:space="0" w:color="auto"/>
              <w:bottom w:val="single" w:sz="4" w:space="0" w:color="auto"/>
              <w:right w:val="single" w:sz="4" w:space="0" w:color="auto"/>
            </w:tcBorders>
          </w:tcPr>
          <w:p w14:paraId="6A05A61A" w14:textId="77777777" w:rsidR="00F6455F" w:rsidRPr="00F6455F" w:rsidRDefault="00F6455F" w:rsidP="00D256FF">
            <w:pPr>
              <w:spacing w:line="259" w:lineRule="auto"/>
              <w:ind w:left="53"/>
              <w:jc w:val="both"/>
              <w:rPr>
                <w:sz w:val="18"/>
                <w:szCs w:val="18"/>
              </w:rPr>
            </w:pPr>
          </w:p>
        </w:tc>
      </w:tr>
      <w:tr w:rsidR="00D934D1" w:rsidRPr="00F6455F" w14:paraId="2CA563AE" w14:textId="77777777" w:rsidTr="003277C9">
        <w:tblPrEx>
          <w:tblCellMar>
            <w:left w:w="20" w:type="dxa"/>
            <w:bottom w:w="36" w:type="dxa"/>
            <w:right w:w="20" w:type="dxa"/>
          </w:tblCellMar>
        </w:tblPrEx>
        <w:trPr>
          <w:trHeight w:val="1249"/>
        </w:trPr>
        <w:tc>
          <w:tcPr>
            <w:tcW w:w="861" w:type="dxa"/>
            <w:tcBorders>
              <w:top w:val="single" w:sz="4" w:space="0" w:color="auto"/>
              <w:left w:val="single" w:sz="4" w:space="0" w:color="auto"/>
              <w:bottom w:val="single" w:sz="4" w:space="0" w:color="auto"/>
              <w:right w:val="single" w:sz="4" w:space="0" w:color="auto"/>
            </w:tcBorders>
          </w:tcPr>
          <w:p w14:paraId="34F1083D" w14:textId="77777777" w:rsidR="00D934D1" w:rsidRPr="00F6455F" w:rsidRDefault="00EC1DCF" w:rsidP="00D256FF">
            <w:pPr>
              <w:tabs>
                <w:tab w:val="center" w:pos="971"/>
              </w:tabs>
              <w:spacing w:line="259" w:lineRule="auto"/>
              <w:jc w:val="both"/>
              <w:rPr>
                <w:sz w:val="18"/>
                <w:szCs w:val="18"/>
              </w:rPr>
            </w:pPr>
            <w:r>
              <w:rPr>
                <w:sz w:val="18"/>
                <w:szCs w:val="18"/>
                <w:lang w:val="el-GR"/>
              </w:rPr>
              <w:t>21</w:t>
            </w:r>
            <w:r w:rsidR="00D934D1" w:rsidRPr="00F6455F">
              <w:rPr>
                <w:sz w:val="18"/>
                <w:szCs w:val="18"/>
              </w:rPr>
              <w:t>.</w:t>
            </w:r>
            <w:r w:rsidR="00D934D1" w:rsidRPr="00F6455F">
              <w:rPr>
                <w:rFonts w:ascii="Arial" w:eastAsia="Arial" w:hAnsi="Arial" w:cs="Arial"/>
                <w:sz w:val="18"/>
                <w:szCs w:val="18"/>
              </w:rPr>
              <w:t xml:space="preserve"> </w:t>
            </w:r>
            <w:r w:rsidR="00D934D1" w:rsidRPr="00F6455F">
              <w:rPr>
                <w:rFonts w:ascii="Arial" w:eastAsia="Arial" w:hAnsi="Arial" w:cs="Arial"/>
                <w:sz w:val="18"/>
                <w:szCs w:val="18"/>
              </w:rPr>
              <w:tab/>
            </w:r>
            <w:r w:rsidR="00D934D1" w:rsidRPr="00F6455F">
              <w:rPr>
                <w:sz w:val="18"/>
                <w:szCs w:val="18"/>
              </w:rPr>
              <w:t xml:space="preserve"> </w:t>
            </w:r>
          </w:p>
        </w:tc>
        <w:tc>
          <w:tcPr>
            <w:tcW w:w="3600" w:type="dxa"/>
            <w:tcBorders>
              <w:top w:val="single" w:sz="4" w:space="0" w:color="auto"/>
              <w:left w:val="single" w:sz="4" w:space="0" w:color="auto"/>
              <w:bottom w:val="single" w:sz="4" w:space="0" w:color="auto"/>
              <w:right w:val="single" w:sz="4" w:space="0" w:color="auto"/>
            </w:tcBorders>
            <w:vAlign w:val="bottom"/>
          </w:tcPr>
          <w:p w14:paraId="1DD5D91D" w14:textId="77777777" w:rsidR="00D934D1" w:rsidRPr="00F6455F" w:rsidRDefault="00D934D1" w:rsidP="00D256FF">
            <w:pPr>
              <w:spacing w:after="182" w:line="259" w:lineRule="auto"/>
              <w:ind w:left="6"/>
              <w:jc w:val="both"/>
              <w:rPr>
                <w:sz w:val="18"/>
                <w:szCs w:val="18"/>
              </w:rPr>
            </w:pPr>
            <w:r w:rsidRPr="00F6455F">
              <w:rPr>
                <w:sz w:val="18"/>
                <w:szCs w:val="18"/>
              </w:rPr>
              <w:t xml:space="preserve">Υποστήριξη μηχανισμού ορισμού: </w:t>
            </w:r>
          </w:p>
          <w:p w14:paraId="2FF6F5EB" w14:textId="77777777" w:rsidR="00D934D1" w:rsidRPr="00F6455F" w:rsidRDefault="00D934D1" w:rsidP="001A59A1">
            <w:pPr>
              <w:numPr>
                <w:ilvl w:val="0"/>
                <w:numId w:val="135"/>
              </w:numPr>
              <w:spacing w:after="39" w:line="259" w:lineRule="auto"/>
              <w:ind w:hanging="360"/>
              <w:jc w:val="both"/>
              <w:rPr>
                <w:sz w:val="18"/>
                <w:szCs w:val="18"/>
              </w:rPr>
            </w:pPr>
            <w:r w:rsidRPr="00F6455F">
              <w:rPr>
                <w:sz w:val="18"/>
                <w:szCs w:val="18"/>
              </w:rPr>
              <w:t xml:space="preserve">Ομάδων και ρόλων χρηστών </w:t>
            </w:r>
          </w:p>
          <w:p w14:paraId="3044FDAE" w14:textId="77777777" w:rsidR="00D934D1" w:rsidRPr="00F6455F" w:rsidRDefault="00D934D1" w:rsidP="001A59A1">
            <w:pPr>
              <w:numPr>
                <w:ilvl w:val="0"/>
                <w:numId w:val="135"/>
              </w:numPr>
              <w:spacing w:line="259" w:lineRule="auto"/>
              <w:ind w:hanging="360"/>
              <w:jc w:val="both"/>
              <w:rPr>
                <w:sz w:val="18"/>
                <w:szCs w:val="18"/>
              </w:rPr>
            </w:pPr>
            <w:r w:rsidRPr="00F6455F">
              <w:rPr>
                <w:sz w:val="18"/>
                <w:szCs w:val="18"/>
              </w:rPr>
              <w:t xml:space="preserve">Ομάδων και ρόλων διαχειριστών </w:t>
            </w:r>
          </w:p>
        </w:tc>
        <w:tc>
          <w:tcPr>
            <w:tcW w:w="1620" w:type="dxa"/>
            <w:tcBorders>
              <w:top w:val="single" w:sz="4" w:space="0" w:color="auto"/>
              <w:left w:val="single" w:sz="4" w:space="0" w:color="auto"/>
              <w:bottom w:val="single" w:sz="4" w:space="0" w:color="auto"/>
              <w:right w:val="single" w:sz="4" w:space="0" w:color="auto"/>
            </w:tcBorders>
          </w:tcPr>
          <w:p w14:paraId="61C4D6B9" w14:textId="77777777" w:rsidR="00D934D1" w:rsidRPr="00F6455F" w:rsidRDefault="00D934D1" w:rsidP="00D256FF">
            <w:pPr>
              <w:spacing w:line="259" w:lineRule="auto"/>
              <w:ind w:right="103"/>
              <w:jc w:val="both"/>
              <w:rPr>
                <w:sz w:val="18"/>
                <w:szCs w:val="18"/>
              </w:rPr>
            </w:pPr>
            <w:r w:rsidRPr="00F6455F">
              <w:rPr>
                <w:sz w:val="18"/>
                <w:szCs w:val="18"/>
              </w:rPr>
              <w:t xml:space="preserve">ΝΑΙ </w:t>
            </w:r>
          </w:p>
        </w:tc>
        <w:tc>
          <w:tcPr>
            <w:tcW w:w="1620" w:type="dxa"/>
            <w:tcBorders>
              <w:top w:val="single" w:sz="4" w:space="0" w:color="auto"/>
              <w:left w:val="single" w:sz="4" w:space="0" w:color="auto"/>
              <w:bottom w:val="single" w:sz="4" w:space="0" w:color="auto"/>
              <w:right w:val="single" w:sz="4" w:space="0" w:color="auto"/>
            </w:tcBorders>
          </w:tcPr>
          <w:p w14:paraId="576E613B" w14:textId="77777777" w:rsidR="00D934D1" w:rsidRPr="00F6455F" w:rsidRDefault="00D934D1" w:rsidP="00D256FF">
            <w:pPr>
              <w:spacing w:line="259" w:lineRule="auto"/>
              <w:ind w:right="53"/>
              <w:jc w:val="both"/>
              <w:rPr>
                <w:sz w:val="18"/>
                <w:szCs w:val="18"/>
              </w:rPr>
            </w:pPr>
            <w:r w:rsidRPr="00F6455F">
              <w:rPr>
                <w:sz w:val="18"/>
                <w:szCs w:val="18"/>
              </w:rPr>
              <w:t xml:space="preserve"> </w:t>
            </w:r>
          </w:p>
        </w:tc>
        <w:tc>
          <w:tcPr>
            <w:tcW w:w="1925" w:type="dxa"/>
            <w:tcBorders>
              <w:top w:val="single" w:sz="4" w:space="0" w:color="auto"/>
              <w:left w:val="single" w:sz="4" w:space="0" w:color="auto"/>
              <w:bottom w:val="single" w:sz="4" w:space="0" w:color="auto"/>
              <w:right w:val="single" w:sz="4" w:space="0" w:color="auto"/>
            </w:tcBorders>
          </w:tcPr>
          <w:p w14:paraId="4094EF19" w14:textId="77777777" w:rsidR="00D934D1" w:rsidRPr="00F6455F" w:rsidRDefault="00D934D1" w:rsidP="00D256FF">
            <w:pPr>
              <w:spacing w:line="259" w:lineRule="auto"/>
              <w:ind w:right="48"/>
              <w:jc w:val="both"/>
              <w:rPr>
                <w:sz w:val="18"/>
                <w:szCs w:val="18"/>
              </w:rPr>
            </w:pPr>
            <w:r w:rsidRPr="00F6455F">
              <w:rPr>
                <w:sz w:val="18"/>
                <w:szCs w:val="18"/>
              </w:rPr>
              <w:t xml:space="preserve"> </w:t>
            </w:r>
          </w:p>
        </w:tc>
      </w:tr>
      <w:tr w:rsidR="00D934D1" w:rsidRPr="00F6455F" w14:paraId="2E5BC14E" w14:textId="77777777" w:rsidTr="003277C9">
        <w:tblPrEx>
          <w:tblCellMar>
            <w:left w:w="20" w:type="dxa"/>
            <w:bottom w:w="36" w:type="dxa"/>
            <w:right w:w="20" w:type="dxa"/>
          </w:tblCellMar>
        </w:tblPrEx>
        <w:trPr>
          <w:trHeight w:val="1538"/>
        </w:trPr>
        <w:tc>
          <w:tcPr>
            <w:tcW w:w="861" w:type="dxa"/>
            <w:tcBorders>
              <w:top w:val="single" w:sz="4" w:space="0" w:color="auto"/>
              <w:left w:val="single" w:sz="4" w:space="0" w:color="auto"/>
              <w:bottom w:val="single" w:sz="4" w:space="0" w:color="auto"/>
              <w:right w:val="single" w:sz="4" w:space="0" w:color="auto"/>
            </w:tcBorders>
          </w:tcPr>
          <w:p w14:paraId="5FEDDCA1" w14:textId="77777777" w:rsidR="00D934D1" w:rsidRPr="00F6455F" w:rsidRDefault="00EC1DCF" w:rsidP="00D256FF">
            <w:pPr>
              <w:tabs>
                <w:tab w:val="center" w:pos="971"/>
              </w:tabs>
              <w:spacing w:line="259" w:lineRule="auto"/>
              <w:jc w:val="both"/>
              <w:rPr>
                <w:sz w:val="18"/>
                <w:szCs w:val="18"/>
              </w:rPr>
            </w:pPr>
            <w:r>
              <w:rPr>
                <w:sz w:val="18"/>
                <w:szCs w:val="18"/>
                <w:lang w:val="el-GR"/>
              </w:rPr>
              <w:t>22</w:t>
            </w:r>
            <w:r w:rsidR="00D934D1" w:rsidRPr="00F6455F">
              <w:rPr>
                <w:sz w:val="18"/>
                <w:szCs w:val="18"/>
              </w:rPr>
              <w:t>.</w:t>
            </w:r>
            <w:r w:rsidR="00D934D1" w:rsidRPr="00F6455F">
              <w:rPr>
                <w:rFonts w:ascii="Arial" w:eastAsia="Arial" w:hAnsi="Arial" w:cs="Arial"/>
                <w:sz w:val="18"/>
                <w:szCs w:val="18"/>
              </w:rPr>
              <w:t xml:space="preserve"> </w:t>
            </w:r>
            <w:r w:rsidR="00D934D1" w:rsidRPr="00F6455F">
              <w:rPr>
                <w:rFonts w:ascii="Arial" w:eastAsia="Arial" w:hAnsi="Arial" w:cs="Arial"/>
                <w:sz w:val="18"/>
                <w:szCs w:val="18"/>
              </w:rPr>
              <w:tab/>
            </w:r>
            <w:r w:rsidR="00D934D1" w:rsidRPr="00F6455F">
              <w:rPr>
                <w:sz w:val="18"/>
                <w:szCs w:val="18"/>
              </w:rPr>
              <w:t xml:space="preserve"> </w:t>
            </w:r>
          </w:p>
        </w:tc>
        <w:tc>
          <w:tcPr>
            <w:tcW w:w="3600" w:type="dxa"/>
            <w:tcBorders>
              <w:top w:val="single" w:sz="4" w:space="0" w:color="auto"/>
              <w:left w:val="single" w:sz="4" w:space="0" w:color="auto"/>
              <w:bottom w:val="single" w:sz="4" w:space="0" w:color="auto"/>
              <w:right w:val="single" w:sz="4" w:space="0" w:color="auto"/>
            </w:tcBorders>
            <w:vAlign w:val="center"/>
          </w:tcPr>
          <w:p w14:paraId="43360533" w14:textId="77777777" w:rsidR="00D934D1" w:rsidRPr="00F6455F" w:rsidRDefault="00D934D1" w:rsidP="00D256FF">
            <w:pPr>
              <w:spacing w:line="259" w:lineRule="auto"/>
              <w:ind w:left="6" w:right="104"/>
              <w:jc w:val="both"/>
              <w:rPr>
                <w:sz w:val="18"/>
                <w:szCs w:val="18"/>
                <w:lang w:val="el-GR"/>
              </w:rPr>
            </w:pPr>
            <w:r w:rsidRPr="00F6455F">
              <w:rPr>
                <w:sz w:val="18"/>
                <w:szCs w:val="18"/>
                <w:lang w:val="el-GR"/>
              </w:rPr>
              <w:t xml:space="preserve">Να παρέχονται δυνατότητες δημιουργίας και εφαρμογής πολιτικών ασφάλειας και επομένως ανάθεσης συγκεκριμένων αρμοδιοτήτων (π.χ. ανά είδος παρακολουθούμενης οντότητας) σε κάθε διαχειριστή/ομάδα διαχειριστών </w:t>
            </w:r>
          </w:p>
        </w:tc>
        <w:tc>
          <w:tcPr>
            <w:tcW w:w="1620" w:type="dxa"/>
            <w:tcBorders>
              <w:top w:val="single" w:sz="4" w:space="0" w:color="auto"/>
              <w:left w:val="single" w:sz="4" w:space="0" w:color="auto"/>
              <w:bottom w:val="single" w:sz="4" w:space="0" w:color="auto"/>
              <w:right w:val="single" w:sz="4" w:space="0" w:color="auto"/>
            </w:tcBorders>
          </w:tcPr>
          <w:p w14:paraId="0A7240E9" w14:textId="77777777" w:rsidR="00D934D1" w:rsidRPr="00F6455F" w:rsidRDefault="00D934D1" w:rsidP="00D256FF">
            <w:pPr>
              <w:spacing w:line="259" w:lineRule="auto"/>
              <w:ind w:right="103"/>
              <w:jc w:val="both"/>
              <w:rPr>
                <w:sz w:val="18"/>
                <w:szCs w:val="18"/>
              </w:rPr>
            </w:pPr>
            <w:r w:rsidRPr="00F6455F">
              <w:rPr>
                <w:sz w:val="18"/>
                <w:szCs w:val="18"/>
              </w:rPr>
              <w:t xml:space="preserve">ΝΑΙ </w:t>
            </w:r>
          </w:p>
        </w:tc>
        <w:tc>
          <w:tcPr>
            <w:tcW w:w="1620" w:type="dxa"/>
            <w:tcBorders>
              <w:top w:val="single" w:sz="4" w:space="0" w:color="auto"/>
              <w:left w:val="single" w:sz="4" w:space="0" w:color="auto"/>
              <w:bottom w:val="single" w:sz="4" w:space="0" w:color="auto"/>
              <w:right w:val="single" w:sz="4" w:space="0" w:color="auto"/>
            </w:tcBorders>
          </w:tcPr>
          <w:p w14:paraId="5C30D3C7" w14:textId="77777777" w:rsidR="00D934D1" w:rsidRPr="00F6455F" w:rsidRDefault="00D934D1" w:rsidP="00D256FF">
            <w:pPr>
              <w:spacing w:line="259" w:lineRule="auto"/>
              <w:ind w:right="53"/>
              <w:jc w:val="both"/>
              <w:rPr>
                <w:sz w:val="18"/>
                <w:szCs w:val="18"/>
              </w:rPr>
            </w:pPr>
            <w:r w:rsidRPr="00F6455F">
              <w:rPr>
                <w:sz w:val="18"/>
                <w:szCs w:val="18"/>
              </w:rPr>
              <w:t xml:space="preserve"> </w:t>
            </w:r>
          </w:p>
        </w:tc>
        <w:tc>
          <w:tcPr>
            <w:tcW w:w="1925" w:type="dxa"/>
            <w:tcBorders>
              <w:top w:val="single" w:sz="4" w:space="0" w:color="auto"/>
              <w:left w:val="single" w:sz="4" w:space="0" w:color="auto"/>
              <w:bottom w:val="single" w:sz="4" w:space="0" w:color="auto"/>
              <w:right w:val="single" w:sz="4" w:space="0" w:color="auto"/>
            </w:tcBorders>
          </w:tcPr>
          <w:p w14:paraId="58396EC8" w14:textId="77777777" w:rsidR="00D934D1" w:rsidRPr="00F6455F" w:rsidRDefault="00D934D1" w:rsidP="00D256FF">
            <w:pPr>
              <w:spacing w:line="259" w:lineRule="auto"/>
              <w:ind w:right="48"/>
              <w:jc w:val="both"/>
              <w:rPr>
                <w:sz w:val="18"/>
                <w:szCs w:val="18"/>
              </w:rPr>
            </w:pPr>
            <w:r w:rsidRPr="00F6455F">
              <w:rPr>
                <w:sz w:val="18"/>
                <w:szCs w:val="18"/>
              </w:rPr>
              <w:t xml:space="preserve"> </w:t>
            </w:r>
          </w:p>
        </w:tc>
      </w:tr>
      <w:tr w:rsidR="00D934D1" w:rsidRPr="00F6455F" w14:paraId="7BE3BDD1" w14:textId="77777777" w:rsidTr="003277C9">
        <w:tblPrEx>
          <w:tblCellMar>
            <w:left w:w="20" w:type="dxa"/>
            <w:bottom w:w="36" w:type="dxa"/>
            <w:right w:w="20" w:type="dxa"/>
          </w:tblCellMar>
        </w:tblPrEx>
        <w:trPr>
          <w:trHeight w:val="1205"/>
        </w:trPr>
        <w:tc>
          <w:tcPr>
            <w:tcW w:w="861" w:type="dxa"/>
            <w:tcBorders>
              <w:top w:val="single" w:sz="4" w:space="0" w:color="auto"/>
              <w:left w:val="single" w:sz="4" w:space="0" w:color="auto"/>
              <w:bottom w:val="single" w:sz="4" w:space="0" w:color="auto"/>
              <w:right w:val="single" w:sz="4" w:space="0" w:color="auto"/>
            </w:tcBorders>
          </w:tcPr>
          <w:p w14:paraId="11138E3A" w14:textId="77777777" w:rsidR="00D934D1" w:rsidRPr="00F6455F" w:rsidRDefault="00EC1DCF" w:rsidP="00D256FF">
            <w:pPr>
              <w:tabs>
                <w:tab w:val="center" w:pos="971"/>
              </w:tabs>
              <w:spacing w:line="259" w:lineRule="auto"/>
              <w:jc w:val="both"/>
              <w:rPr>
                <w:sz w:val="18"/>
                <w:szCs w:val="18"/>
              </w:rPr>
            </w:pPr>
            <w:r>
              <w:rPr>
                <w:sz w:val="18"/>
                <w:szCs w:val="18"/>
                <w:lang w:val="el-GR"/>
              </w:rPr>
              <w:t>23</w:t>
            </w:r>
            <w:r w:rsidR="00D934D1" w:rsidRPr="00F6455F">
              <w:rPr>
                <w:sz w:val="18"/>
                <w:szCs w:val="18"/>
              </w:rPr>
              <w:t>.</w:t>
            </w:r>
            <w:r w:rsidR="00D934D1" w:rsidRPr="00F6455F">
              <w:rPr>
                <w:rFonts w:ascii="Arial" w:eastAsia="Arial" w:hAnsi="Arial" w:cs="Arial"/>
                <w:sz w:val="18"/>
                <w:szCs w:val="18"/>
              </w:rPr>
              <w:t xml:space="preserve"> </w:t>
            </w:r>
            <w:r w:rsidR="00D934D1" w:rsidRPr="00F6455F">
              <w:rPr>
                <w:rFonts w:ascii="Arial" w:eastAsia="Arial" w:hAnsi="Arial" w:cs="Arial"/>
                <w:sz w:val="18"/>
                <w:szCs w:val="18"/>
              </w:rPr>
              <w:tab/>
            </w:r>
            <w:r w:rsidR="00D934D1" w:rsidRPr="00F6455F">
              <w:rPr>
                <w:sz w:val="18"/>
                <w:szCs w:val="18"/>
              </w:rPr>
              <w:t xml:space="preserve"> </w:t>
            </w:r>
          </w:p>
        </w:tc>
        <w:tc>
          <w:tcPr>
            <w:tcW w:w="3600" w:type="dxa"/>
            <w:tcBorders>
              <w:top w:val="single" w:sz="4" w:space="0" w:color="auto"/>
              <w:left w:val="single" w:sz="4" w:space="0" w:color="auto"/>
              <w:bottom w:val="single" w:sz="4" w:space="0" w:color="auto"/>
              <w:right w:val="single" w:sz="4" w:space="0" w:color="auto"/>
            </w:tcBorders>
            <w:vAlign w:val="center"/>
          </w:tcPr>
          <w:p w14:paraId="36440616" w14:textId="77777777" w:rsidR="00D934D1" w:rsidRPr="00C6284C" w:rsidRDefault="00D934D1" w:rsidP="00C6284C">
            <w:pPr>
              <w:spacing w:after="1" w:line="275" w:lineRule="auto"/>
              <w:ind w:left="6" w:right="104"/>
              <w:jc w:val="both"/>
              <w:rPr>
                <w:sz w:val="18"/>
                <w:szCs w:val="18"/>
                <w:lang w:val="el-GR"/>
              </w:rPr>
            </w:pPr>
            <w:r w:rsidRPr="00F6455F">
              <w:rPr>
                <w:sz w:val="18"/>
                <w:szCs w:val="18"/>
                <w:lang w:val="el-GR"/>
              </w:rPr>
              <w:t>Να αναφερθούν άλλα σημαντικά χαρακτηριστικά του προσφερόμενου λογισμικού που έχουν άμεση σχέση με το παρόν έργο αλλά και με τυχόν</w:t>
            </w:r>
            <w:r w:rsidR="00C6284C">
              <w:rPr>
                <w:sz w:val="18"/>
                <w:szCs w:val="18"/>
                <w:lang w:val="el-GR"/>
              </w:rPr>
              <w:t xml:space="preserve"> </w:t>
            </w:r>
            <w:r w:rsidRPr="00C6284C">
              <w:rPr>
                <w:sz w:val="18"/>
                <w:szCs w:val="18"/>
                <w:lang w:val="el-GR"/>
              </w:rPr>
              <w:t xml:space="preserve">μελλοντικές επεκτάσεις </w:t>
            </w:r>
          </w:p>
        </w:tc>
        <w:tc>
          <w:tcPr>
            <w:tcW w:w="1620" w:type="dxa"/>
            <w:tcBorders>
              <w:top w:val="single" w:sz="4" w:space="0" w:color="auto"/>
              <w:left w:val="single" w:sz="4" w:space="0" w:color="auto"/>
              <w:bottom w:val="single" w:sz="4" w:space="0" w:color="auto"/>
              <w:right w:val="single" w:sz="4" w:space="0" w:color="auto"/>
            </w:tcBorders>
          </w:tcPr>
          <w:p w14:paraId="6AAA4A9D" w14:textId="77777777" w:rsidR="00D934D1" w:rsidRPr="00F6455F" w:rsidRDefault="00D934D1" w:rsidP="00D256FF">
            <w:pPr>
              <w:spacing w:line="259" w:lineRule="auto"/>
              <w:ind w:right="103"/>
              <w:jc w:val="both"/>
              <w:rPr>
                <w:sz w:val="18"/>
                <w:szCs w:val="18"/>
              </w:rPr>
            </w:pPr>
            <w:r w:rsidRPr="00F6455F">
              <w:rPr>
                <w:sz w:val="18"/>
                <w:szCs w:val="18"/>
              </w:rPr>
              <w:t xml:space="preserve">ΝΑΙ </w:t>
            </w:r>
          </w:p>
        </w:tc>
        <w:tc>
          <w:tcPr>
            <w:tcW w:w="1620" w:type="dxa"/>
            <w:tcBorders>
              <w:top w:val="single" w:sz="4" w:space="0" w:color="auto"/>
              <w:left w:val="single" w:sz="4" w:space="0" w:color="auto"/>
              <w:bottom w:val="single" w:sz="4" w:space="0" w:color="auto"/>
              <w:right w:val="single" w:sz="4" w:space="0" w:color="auto"/>
            </w:tcBorders>
          </w:tcPr>
          <w:p w14:paraId="21FD53F6" w14:textId="77777777" w:rsidR="00D934D1" w:rsidRPr="00F6455F" w:rsidRDefault="00D934D1" w:rsidP="00D256FF">
            <w:pPr>
              <w:spacing w:line="259" w:lineRule="auto"/>
              <w:ind w:right="53"/>
              <w:jc w:val="both"/>
              <w:rPr>
                <w:sz w:val="18"/>
                <w:szCs w:val="18"/>
              </w:rPr>
            </w:pPr>
            <w:r w:rsidRPr="00F6455F">
              <w:rPr>
                <w:sz w:val="18"/>
                <w:szCs w:val="18"/>
              </w:rPr>
              <w:t xml:space="preserve"> </w:t>
            </w:r>
          </w:p>
        </w:tc>
        <w:tc>
          <w:tcPr>
            <w:tcW w:w="1925" w:type="dxa"/>
            <w:tcBorders>
              <w:top w:val="single" w:sz="4" w:space="0" w:color="auto"/>
              <w:left w:val="single" w:sz="4" w:space="0" w:color="auto"/>
              <w:bottom w:val="single" w:sz="4" w:space="0" w:color="auto"/>
              <w:right w:val="single" w:sz="4" w:space="0" w:color="auto"/>
            </w:tcBorders>
          </w:tcPr>
          <w:p w14:paraId="0E8ABF90" w14:textId="77777777" w:rsidR="00D934D1" w:rsidRPr="00F6455F" w:rsidRDefault="00D934D1" w:rsidP="00D256FF">
            <w:pPr>
              <w:spacing w:line="259" w:lineRule="auto"/>
              <w:ind w:right="48"/>
              <w:jc w:val="both"/>
              <w:rPr>
                <w:sz w:val="18"/>
                <w:szCs w:val="18"/>
              </w:rPr>
            </w:pPr>
            <w:r w:rsidRPr="00F6455F">
              <w:rPr>
                <w:sz w:val="18"/>
                <w:szCs w:val="18"/>
              </w:rPr>
              <w:t xml:space="preserve"> </w:t>
            </w:r>
          </w:p>
        </w:tc>
      </w:tr>
    </w:tbl>
    <w:p w14:paraId="6AF5F834" w14:textId="77777777" w:rsidR="00D934D1" w:rsidRDefault="00D934D1" w:rsidP="00D934D1">
      <w:pPr>
        <w:spacing w:after="252" w:line="259" w:lineRule="auto"/>
        <w:ind w:left="7"/>
      </w:pPr>
      <w:r>
        <w:t xml:space="preserve"> </w:t>
      </w:r>
    </w:p>
    <w:p w14:paraId="793FD7B3" w14:textId="77777777" w:rsidR="00D934D1" w:rsidRDefault="00D5183B" w:rsidP="002437A1">
      <w:pPr>
        <w:pStyle w:val="50"/>
        <w:numPr>
          <w:ilvl w:val="0"/>
          <w:numId w:val="0"/>
        </w:numPr>
        <w:ind w:left="2066"/>
      </w:pPr>
      <w:bookmarkStart w:id="1043" w:name="_Toc140135519"/>
      <w:bookmarkStart w:id="1044" w:name="_Toc146011271"/>
      <w:bookmarkStart w:id="1045" w:name="_Toc156571753"/>
      <w:r>
        <w:rPr>
          <w:lang w:val="el-GR"/>
        </w:rPr>
        <w:t>4</w:t>
      </w:r>
      <w:r w:rsidR="002437A1">
        <w:t xml:space="preserve">.5 </w:t>
      </w:r>
      <w:r w:rsidR="00D934D1">
        <w:t>Διαχείριση Χρηστών</w:t>
      </w:r>
      <w:bookmarkEnd w:id="1043"/>
      <w:bookmarkEnd w:id="1044"/>
      <w:bookmarkEnd w:id="1045"/>
      <w:r w:rsidR="00D934D1">
        <w:t xml:space="preserve"> </w:t>
      </w:r>
    </w:p>
    <w:tbl>
      <w:tblPr>
        <w:tblStyle w:val="TableGrid"/>
        <w:tblW w:w="9317" w:type="dxa"/>
        <w:tblInd w:w="155" w:type="dxa"/>
        <w:tblLayout w:type="fixed"/>
        <w:tblCellMar>
          <w:top w:w="101" w:type="dxa"/>
          <w:left w:w="116" w:type="dxa"/>
          <w:right w:w="73" w:type="dxa"/>
        </w:tblCellMar>
        <w:tblLook w:val="04A0" w:firstRow="1" w:lastRow="0" w:firstColumn="1" w:lastColumn="0" w:noHBand="0" w:noVBand="1"/>
      </w:tblPr>
      <w:tblGrid>
        <w:gridCol w:w="520"/>
        <w:gridCol w:w="36"/>
        <w:gridCol w:w="97"/>
        <w:gridCol w:w="65"/>
        <w:gridCol w:w="3688"/>
        <w:gridCol w:w="135"/>
        <w:gridCol w:w="139"/>
        <w:gridCol w:w="1314"/>
        <w:gridCol w:w="1369"/>
        <w:gridCol w:w="131"/>
        <w:gridCol w:w="1705"/>
        <w:gridCol w:w="118"/>
      </w:tblGrid>
      <w:tr w:rsidR="001A59A1" w14:paraId="41C0B864" w14:textId="77777777" w:rsidTr="001A59A1">
        <w:trPr>
          <w:gridAfter w:val="1"/>
          <w:wAfter w:w="121" w:type="dxa"/>
          <w:trHeight w:val="578"/>
        </w:trPr>
        <w:tc>
          <w:tcPr>
            <w:tcW w:w="730" w:type="dxa"/>
            <w:gridSpan w:val="4"/>
            <w:tcBorders>
              <w:top w:val="single" w:sz="6" w:space="0" w:color="A0A0A0"/>
              <w:left w:val="single" w:sz="6" w:space="0" w:color="F0F0F0"/>
              <w:bottom w:val="single" w:sz="6" w:space="0" w:color="A0A0A0"/>
              <w:right w:val="single" w:sz="6" w:space="0" w:color="A0A0A0"/>
            </w:tcBorders>
            <w:shd w:val="clear" w:color="auto" w:fill="E0E0E0"/>
            <w:vAlign w:val="center"/>
          </w:tcPr>
          <w:p w14:paraId="2142F520" w14:textId="77777777" w:rsidR="00D934D1" w:rsidRPr="009707A0" w:rsidRDefault="00D934D1" w:rsidP="004F5D28">
            <w:pPr>
              <w:spacing w:line="259" w:lineRule="auto"/>
              <w:rPr>
                <w:sz w:val="18"/>
                <w:szCs w:val="18"/>
              </w:rPr>
            </w:pPr>
            <w:r w:rsidRPr="009707A0">
              <w:rPr>
                <w:b/>
                <w:sz w:val="18"/>
                <w:szCs w:val="18"/>
              </w:rPr>
              <w:lastRenderedPageBreak/>
              <w:t xml:space="preserve">Α/Α </w:t>
            </w:r>
          </w:p>
        </w:tc>
        <w:tc>
          <w:tcPr>
            <w:tcW w:w="4051" w:type="dxa"/>
            <w:gridSpan w:val="3"/>
            <w:tcBorders>
              <w:top w:val="single" w:sz="6" w:space="0" w:color="A0A0A0"/>
              <w:left w:val="single" w:sz="6" w:space="0" w:color="A0A0A0"/>
              <w:bottom w:val="single" w:sz="6" w:space="0" w:color="A0A0A0"/>
              <w:right w:val="single" w:sz="6" w:space="0" w:color="A0A0A0"/>
            </w:tcBorders>
            <w:shd w:val="clear" w:color="auto" w:fill="E0E0E0"/>
            <w:vAlign w:val="center"/>
          </w:tcPr>
          <w:p w14:paraId="20C29349" w14:textId="77777777" w:rsidR="00D934D1" w:rsidRPr="009707A0" w:rsidRDefault="00D934D1" w:rsidP="004F5D28">
            <w:pPr>
              <w:spacing w:line="259" w:lineRule="auto"/>
              <w:ind w:left="3"/>
              <w:rPr>
                <w:sz w:val="18"/>
                <w:szCs w:val="18"/>
                <w:lang w:val="el-GR"/>
              </w:rPr>
            </w:pPr>
            <w:r w:rsidRPr="009707A0">
              <w:rPr>
                <w:b/>
                <w:sz w:val="18"/>
                <w:szCs w:val="18"/>
              </w:rPr>
              <w:t xml:space="preserve">ΠΡΟΔΙΑΓΡΑΦΗ </w:t>
            </w:r>
            <w:r w:rsidR="00DC5468" w:rsidRPr="009707A0">
              <w:rPr>
                <w:b/>
                <w:sz w:val="18"/>
                <w:szCs w:val="18"/>
                <w:lang w:val="el-GR"/>
              </w:rPr>
              <w:t>(3.3.5.)</w:t>
            </w:r>
          </w:p>
        </w:tc>
        <w:tc>
          <w:tcPr>
            <w:tcW w:w="1266" w:type="dxa"/>
            <w:tcBorders>
              <w:top w:val="single" w:sz="6" w:space="0" w:color="A0A0A0"/>
              <w:left w:val="single" w:sz="6" w:space="0" w:color="A0A0A0"/>
              <w:bottom w:val="single" w:sz="6" w:space="0" w:color="A0A0A0"/>
              <w:right w:val="single" w:sz="6" w:space="0" w:color="A0A0A0"/>
            </w:tcBorders>
            <w:shd w:val="clear" w:color="auto" w:fill="E0E0E0"/>
            <w:vAlign w:val="center"/>
          </w:tcPr>
          <w:p w14:paraId="63991602" w14:textId="77777777" w:rsidR="00D934D1" w:rsidRPr="009707A0" w:rsidRDefault="00D934D1" w:rsidP="004F5D28">
            <w:pPr>
              <w:spacing w:line="259" w:lineRule="auto"/>
              <w:ind w:left="37"/>
              <w:rPr>
                <w:sz w:val="18"/>
                <w:szCs w:val="18"/>
              </w:rPr>
            </w:pPr>
            <w:r w:rsidRPr="009707A0">
              <w:rPr>
                <w:b/>
                <w:sz w:val="18"/>
                <w:szCs w:val="18"/>
              </w:rPr>
              <w:t xml:space="preserve">ΑΠΑΙΤΗΣΗ </w:t>
            </w:r>
          </w:p>
        </w:tc>
        <w:tc>
          <w:tcPr>
            <w:tcW w:w="1530" w:type="dxa"/>
            <w:gridSpan w:val="2"/>
            <w:tcBorders>
              <w:top w:val="single" w:sz="6" w:space="0" w:color="A0A0A0"/>
              <w:left w:val="single" w:sz="6" w:space="0" w:color="A0A0A0"/>
              <w:bottom w:val="single" w:sz="6" w:space="0" w:color="A0A0A0"/>
              <w:right w:val="single" w:sz="6" w:space="0" w:color="A0A0A0"/>
            </w:tcBorders>
            <w:shd w:val="clear" w:color="auto" w:fill="E0E0E0"/>
            <w:vAlign w:val="center"/>
          </w:tcPr>
          <w:p w14:paraId="02EE374D" w14:textId="77777777" w:rsidR="00D934D1" w:rsidRPr="009707A0" w:rsidRDefault="00D934D1" w:rsidP="004F5D28">
            <w:pPr>
              <w:spacing w:line="259" w:lineRule="auto"/>
              <w:ind w:left="39"/>
              <w:rPr>
                <w:sz w:val="18"/>
                <w:szCs w:val="18"/>
              </w:rPr>
            </w:pPr>
            <w:r w:rsidRPr="009707A0">
              <w:rPr>
                <w:b/>
                <w:sz w:val="18"/>
                <w:szCs w:val="18"/>
              </w:rPr>
              <w:t xml:space="preserve">ΑΠΑΝΤΗΣΗ </w:t>
            </w:r>
          </w:p>
        </w:tc>
        <w:tc>
          <w:tcPr>
            <w:tcW w:w="1740" w:type="dxa"/>
            <w:tcBorders>
              <w:top w:val="single" w:sz="6" w:space="0" w:color="A0A0A0"/>
              <w:left w:val="single" w:sz="6" w:space="0" w:color="A0A0A0"/>
              <w:bottom w:val="single" w:sz="6" w:space="0" w:color="A0A0A0"/>
              <w:right w:val="single" w:sz="6" w:space="0" w:color="A0A0A0"/>
            </w:tcBorders>
            <w:shd w:val="clear" w:color="auto" w:fill="E0E0E0"/>
            <w:vAlign w:val="center"/>
          </w:tcPr>
          <w:p w14:paraId="07CC4005" w14:textId="77777777" w:rsidR="00D934D1" w:rsidRPr="009707A0" w:rsidRDefault="00D934D1" w:rsidP="004F5D28">
            <w:pPr>
              <w:spacing w:line="259" w:lineRule="auto"/>
              <w:ind w:left="56"/>
              <w:rPr>
                <w:sz w:val="18"/>
                <w:szCs w:val="18"/>
              </w:rPr>
            </w:pPr>
            <w:r w:rsidRPr="009707A0">
              <w:rPr>
                <w:b/>
                <w:sz w:val="18"/>
                <w:szCs w:val="18"/>
              </w:rPr>
              <w:t xml:space="preserve">ΠΑΡΑΠΟΜΠΗ </w:t>
            </w:r>
          </w:p>
        </w:tc>
      </w:tr>
      <w:tr w:rsidR="001A59A1" w14:paraId="0462585D" w14:textId="77777777" w:rsidTr="001A59A1">
        <w:trPr>
          <w:gridAfter w:val="1"/>
          <w:wAfter w:w="121" w:type="dxa"/>
          <w:trHeight w:val="577"/>
        </w:trPr>
        <w:tc>
          <w:tcPr>
            <w:tcW w:w="4781" w:type="dxa"/>
            <w:gridSpan w:val="7"/>
            <w:tcBorders>
              <w:top w:val="single" w:sz="6" w:space="0" w:color="A0A0A0"/>
              <w:left w:val="single" w:sz="6" w:space="0" w:color="F0F0F0"/>
              <w:bottom w:val="single" w:sz="4" w:space="0" w:color="auto"/>
              <w:right w:val="nil"/>
            </w:tcBorders>
            <w:shd w:val="clear" w:color="auto" w:fill="D9D9D9"/>
            <w:vAlign w:val="center"/>
          </w:tcPr>
          <w:p w14:paraId="196EA41F" w14:textId="77777777" w:rsidR="00D934D1" w:rsidRPr="009707A0" w:rsidRDefault="00D934D1" w:rsidP="004F5D28">
            <w:pPr>
              <w:spacing w:line="259" w:lineRule="auto"/>
              <w:rPr>
                <w:sz w:val="18"/>
                <w:szCs w:val="18"/>
              </w:rPr>
            </w:pPr>
            <w:r w:rsidRPr="009707A0">
              <w:rPr>
                <w:b/>
                <w:sz w:val="18"/>
                <w:szCs w:val="18"/>
              </w:rPr>
              <w:t xml:space="preserve">ΓΕΝΙΚΑ ΧΑΡΑΚΤΗΡΙΣΤΙΚΑ </w:t>
            </w:r>
          </w:p>
        </w:tc>
        <w:tc>
          <w:tcPr>
            <w:tcW w:w="1266" w:type="dxa"/>
            <w:tcBorders>
              <w:top w:val="single" w:sz="6" w:space="0" w:color="A0A0A0"/>
              <w:left w:val="nil"/>
              <w:bottom w:val="single" w:sz="4" w:space="0" w:color="auto"/>
              <w:right w:val="nil"/>
            </w:tcBorders>
            <w:shd w:val="clear" w:color="auto" w:fill="D9D9D9"/>
          </w:tcPr>
          <w:p w14:paraId="449AEE9C" w14:textId="77777777" w:rsidR="00D934D1" w:rsidRPr="009707A0" w:rsidRDefault="00D934D1" w:rsidP="004F5D28">
            <w:pPr>
              <w:spacing w:after="160" w:line="259" w:lineRule="auto"/>
              <w:rPr>
                <w:sz w:val="18"/>
                <w:szCs w:val="18"/>
              </w:rPr>
            </w:pPr>
          </w:p>
        </w:tc>
        <w:tc>
          <w:tcPr>
            <w:tcW w:w="1530" w:type="dxa"/>
            <w:gridSpan w:val="2"/>
            <w:tcBorders>
              <w:top w:val="single" w:sz="6" w:space="0" w:color="A0A0A0"/>
              <w:left w:val="nil"/>
              <w:bottom w:val="single" w:sz="4" w:space="0" w:color="auto"/>
              <w:right w:val="nil"/>
            </w:tcBorders>
            <w:shd w:val="clear" w:color="auto" w:fill="D9D9D9"/>
          </w:tcPr>
          <w:p w14:paraId="06C0BD1A" w14:textId="77777777" w:rsidR="00D934D1" w:rsidRPr="009707A0" w:rsidRDefault="00D934D1" w:rsidP="004F5D28">
            <w:pPr>
              <w:spacing w:after="160" w:line="259" w:lineRule="auto"/>
              <w:rPr>
                <w:sz w:val="18"/>
                <w:szCs w:val="18"/>
              </w:rPr>
            </w:pPr>
          </w:p>
        </w:tc>
        <w:tc>
          <w:tcPr>
            <w:tcW w:w="1740" w:type="dxa"/>
            <w:tcBorders>
              <w:top w:val="single" w:sz="6" w:space="0" w:color="A0A0A0"/>
              <w:left w:val="nil"/>
              <w:bottom w:val="single" w:sz="4" w:space="0" w:color="auto"/>
              <w:right w:val="single" w:sz="6" w:space="0" w:color="A0A0A0"/>
            </w:tcBorders>
            <w:shd w:val="clear" w:color="auto" w:fill="D9D9D9"/>
          </w:tcPr>
          <w:p w14:paraId="2B234D89" w14:textId="77777777" w:rsidR="00D934D1" w:rsidRPr="009707A0" w:rsidRDefault="00D934D1" w:rsidP="004F5D28">
            <w:pPr>
              <w:spacing w:after="160" w:line="259" w:lineRule="auto"/>
              <w:rPr>
                <w:sz w:val="18"/>
                <w:szCs w:val="18"/>
              </w:rPr>
            </w:pPr>
          </w:p>
        </w:tc>
      </w:tr>
      <w:tr w:rsidR="00F6455F" w14:paraId="4179CCA7" w14:textId="77777777" w:rsidTr="002F6C7D">
        <w:trPr>
          <w:gridAfter w:val="1"/>
          <w:wAfter w:w="121" w:type="dxa"/>
          <w:trHeight w:val="3246"/>
        </w:trPr>
        <w:tc>
          <w:tcPr>
            <w:tcW w:w="730" w:type="dxa"/>
            <w:gridSpan w:val="4"/>
            <w:tcBorders>
              <w:top w:val="single" w:sz="4" w:space="0" w:color="auto"/>
              <w:left w:val="single" w:sz="4" w:space="0" w:color="auto"/>
              <w:bottom w:val="single" w:sz="4" w:space="0" w:color="auto"/>
              <w:right w:val="single" w:sz="4" w:space="0" w:color="auto"/>
            </w:tcBorders>
          </w:tcPr>
          <w:p w14:paraId="4BE4A839" w14:textId="77777777" w:rsidR="00D934D1" w:rsidRPr="00F6455F" w:rsidRDefault="00D934D1" w:rsidP="00D256FF">
            <w:pPr>
              <w:spacing w:line="259" w:lineRule="auto"/>
              <w:jc w:val="both"/>
              <w:rPr>
                <w:sz w:val="18"/>
                <w:szCs w:val="18"/>
              </w:rPr>
            </w:pPr>
            <w:r w:rsidRPr="00F6455F">
              <w:rPr>
                <w:sz w:val="18"/>
                <w:szCs w:val="18"/>
              </w:rPr>
              <w:t>1.</w:t>
            </w:r>
            <w:r w:rsidRPr="00F6455F">
              <w:rPr>
                <w:rFonts w:ascii="Arial" w:eastAsia="Arial" w:hAnsi="Arial" w:cs="Arial"/>
                <w:sz w:val="18"/>
                <w:szCs w:val="18"/>
              </w:rPr>
              <w:t xml:space="preserve"> </w:t>
            </w:r>
          </w:p>
        </w:tc>
        <w:tc>
          <w:tcPr>
            <w:tcW w:w="4051" w:type="dxa"/>
            <w:gridSpan w:val="3"/>
            <w:tcBorders>
              <w:top w:val="single" w:sz="4" w:space="0" w:color="auto"/>
              <w:left w:val="single" w:sz="4" w:space="0" w:color="auto"/>
              <w:bottom w:val="single" w:sz="4" w:space="0" w:color="auto"/>
              <w:right w:val="single" w:sz="4" w:space="0" w:color="auto"/>
            </w:tcBorders>
            <w:vAlign w:val="center"/>
          </w:tcPr>
          <w:p w14:paraId="1E1674A4" w14:textId="77777777" w:rsidR="000D0B54" w:rsidRDefault="00FD77C2" w:rsidP="002F6C7D">
            <w:pPr>
              <w:spacing w:after="168" w:line="237" w:lineRule="auto"/>
              <w:ind w:left="3"/>
              <w:rPr>
                <w:rFonts w:eastAsia="Times New Roman"/>
                <w:sz w:val="18"/>
                <w:szCs w:val="18"/>
                <w:lang w:val="el-GR"/>
              </w:rPr>
            </w:pPr>
            <w:r w:rsidRPr="00F6455F">
              <w:rPr>
                <w:sz w:val="18"/>
                <w:szCs w:val="18"/>
                <w:lang w:val="el-GR"/>
              </w:rPr>
              <w:t xml:space="preserve">Το σύστημα θα περιέχει κατ’ ελάχιστον </w:t>
            </w:r>
            <w:r>
              <w:rPr>
                <w:sz w:val="18"/>
                <w:szCs w:val="18"/>
                <w:lang w:val="el-GR"/>
              </w:rPr>
              <w:t>4</w:t>
            </w:r>
            <w:r w:rsidR="00BE4FF9">
              <w:rPr>
                <w:sz w:val="18"/>
                <w:szCs w:val="18"/>
                <w:lang w:val="el-GR"/>
              </w:rPr>
              <w:t xml:space="preserve"> </w:t>
            </w:r>
            <w:r w:rsidRPr="00F6455F">
              <w:rPr>
                <w:sz w:val="18"/>
                <w:szCs w:val="18"/>
                <w:lang w:val="el-GR"/>
              </w:rPr>
              <w:t xml:space="preserve">διαφορετικούς ρόλους χρηστών: </w:t>
            </w:r>
          </w:p>
          <w:p w14:paraId="5E857A90" w14:textId="77777777" w:rsidR="000D0B54" w:rsidRDefault="00A068BB" w:rsidP="002F6C7D">
            <w:pPr>
              <w:numPr>
                <w:ilvl w:val="0"/>
                <w:numId w:val="136"/>
              </w:numPr>
              <w:spacing w:line="259" w:lineRule="auto"/>
              <w:ind w:left="0" w:firstLine="57"/>
              <w:rPr>
                <w:rFonts w:eastAsia="Times New Roman"/>
                <w:sz w:val="18"/>
                <w:szCs w:val="18"/>
              </w:rPr>
            </w:pPr>
            <w:r w:rsidRPr="002F6C7D">
              <w:rPr>
                <w:b/>
                <w:sz w:val="18"/>
              </w:rPr>
              <w:t>Διαχειριστής</w:t>
            </w:r>
            <w:r w:rsidR="00FD77C2" w:rsidRPr="00F6455F">
              <w:rPr>
                <w:sz w:val="18"/>
                <w:szCs w:val="18"/>
              </w:rPr>
              <w:t xml:space="preserve"> (administrator) </w:t>
            </w:r>
          </w:p>
          <w:p w14:paraId="41BBCEFD" w14:textId="77777777" w:rsidR="000D0B54" w:rsidRPr="002F6C7D" w:rsidRDefault="00A068BB" w:rsidP="002F6C7D">
            <w:pPr>
              <w:numPr>
                <w:ilvl w:val="0"/>
                <w:numId w:val="136"/>
              </w:numPr>
              <w:spacing w:line="259" w:lineRule="auto"/>
              <w:ind w:left="0" w:firstLine="57"/>
              <w:rPr>
                <w:b/>
                <w:sz w:val="18"/>
              </w:rPr>
            </w:pPr>
            <w:r w:rsidRPr="002F6C7D">
              <w:rPr>
                <w:b/>
                <w:sz w:val="18"/>
              </w:rPr>
              <w:t xml:space="preserve">Χρήστης Ανεξάρτητης Αρχής </w:t>
            </w:r>
          </w:p>
          <w:p w14:paraId="5D00903B" w14:textId="77777777" w:rsidR="000D0B54" w:rsidRDefault="00FD77C2" w:rsidP="002F6C7D">
            <w:pPr>
              <w:spacing w:line="271" w:lineRule="auto"/>
              <w:ind w:firstLine="57"/>
              <w:rPr>
                <w:rFonts w:eastAsia="Times New Roman"/>
                <w:sz w:val="18"/>
                <w:szCs w:val="18"/>
                <w:lang w:val="el-GR"/>
              </w:rPr>
            </w:pPr>
            <w:r w:rsidRPr="00F6455F">
              <w:rPr>
                <w:sz w:val="18"/>
                <w:szCs w:val="18"/>
              </w:rPr>
              <w:t xml:space="preserve">(service user) </w:t>
            </w:r>
          </w:p>
          <w:p w14:paraId="79AA1CD8" w14:textId="77777777" w:rsidR="000D0B54" w:rsidRDefault="00FD77C2" w:rsidP="002F6C7D">
            <w:pPr>
              <w:spacing w:line="271" w:lineRule="auto"/>
              <w:ind w:firstLine="249"/>
              <w:rPr>
                <w:rFonts w:eastAsia="Times New Roman"/>
                <w:sz w:val="18"/>
                <w:szCs w:val="18"/>
                <w:lang w:val="el-GR"/>
              </w:rPr>
            </w:pPr>
            <w:r w:rsidRPr="00F6455F">
              <w:rPr>
                <w:rFonts w:ascii="Courier New" w:eastAsia="Courier New" w:hAnsi="Courier New" w:cs="Courier New"/>
                <w:sz w:val="18"/>
                <w:szCs w:val="18"/>
              </w:rPr>
              <w:t>o</w:t>
            </w:r>
            <w:r w:rsidRPr="005333E8">
              <w:rPr>
                <w:rFonts w:ascii="Arial" w:eastAsia="Arial" w:hAnsi="Arial" w:cs="Arial"/>
                <w:sz w:val="18"/>
                <w:szCs w:val="18"/>
                <w:lang w:val="el-GR"/>
              </w:rPr>
              <w:t xml:space="preserve"> </w:t>
            </w:r>
            <w:r w:rsidRPr="005333E8">
              <w:rPr>
                <w:sz w:val="18"/>
                <w:szCs w:val="18"/>
                <w:lang w:val="el-GR"/>
              </w:rPr>
              <w:t>Κρίσιμος χρήστης</w:t>
            </w:r>
            <w:r w:rsidR="00A068BB" w:rsidRPr="002F6C7D">
              <w:rPr>
                <w:sz w:val="18"/>
                <w:szCs w:val="18"/>
                <w:lang w:val="el-GR"/>
              </w:rPr>
              <w:t xml:space="preserve"> </w:t>
            </w:r>
            <w:r w:rsidRPr="005333E8">
              <w:rPr>
                <w:sz w:val="18"/>
                <w:szCs w:val="18"/>
                <w:lang w:val="el-GR"/>
              </w:rPr>
              <w:t>(super user)</w:t>
            </w:r>
          </w:p>
          <w:p w14:paraId="0E217C83" w14:textId="77777777" w:rsidR="000D0B54" w:rsidRDefault="00FD77C2" w:rsidP="002F6C7D">
            <w:pPr>
              <w:spacing w:line="271" w:lineRule="auto"/>
              <w:ind w:firstLine="249"/>
              <w:rPr>
                <w:rFonts w:eastAsia="Times New Roman"/>
                <w:sz w:val="18"/>
                <w:szCs w:val="18"/>
                <w:lang w:val="el-GR"/>
              </w:rPr>
            </w:pPr>
            <w:r w:rsidRPr="00F6455F">
              <w:rPr>
                <w:rFonts w:ascii="Courier New" w:eastAsia="Courier New" w:hAnsi="Courier New" w:cs="Courier New"/>
                <w:sz w:val="18"/>
                <w:szCs w:val="18"/>
              </w:rPr>
              <w:t>o</w:t>
            </w:r>
            <w:r w:rsidRPr="005333E8">
              <w:rPr>
                <w:rFonts w:ascii="Arial" w:eastAsia="Arial" w:hAnsi="Arial" w:cs="Arial"/>
                <w:sz w:val="18"/>
                <w:szCs w:val="18"/>
                <w:lang w:val="el-GR"/>
              </w:rPr>
              <w:t xml:space="preserve"> Εσωτερικός χρήστης </w:t>
            </w:r>
            <w:r>
              <w:rPr>
                <w:rFonts w:ascii="Arial" w:eastAsia="Arial" w:hAnsi="Arial" w:cs="Arial"/>
                <w:sz w:val="18"/>
                <w:szCs w:val="18"/>
                <w:lang w:val="el-GR"/>
              </w:rPr>
              <w:t xml:space="preserve"> </w:t>
            </w:r>
            <w:r w:rsidRPr="005333E8">
              <w:rPr>
                <w:rFonts w:ascii="Arial" w:eastAsia="Arial" w:hAnsi="Arial" w:cs="Arial"/>
                <w:sz w:val="18"/>
                <w:szCs w:val="18"/>
                <w:lang w:val="el-GR"/>
              </w:rPr>
              <w:t xml:space="preserve">(internal user) </w:t>
            </w:r>
          </w:p>
          <w:p w14:paraId="35B272C0" w14:textId="77777777" w:rsidR="000D0B54" w:rsidRDefault="00FD77C2" w:rsidP="002F6C7D">
            <w:pPr>
              <w:numPr>
                <w:ilvl w:val="0"/>
                <w:numId w:val="136"/>
              </w:numPr>
              <w:spacing w:line="259" w:lineRule="auto"/>
              <w:ind w:left="0" w:firstLine="57"/>
              <w:rPr>
                <w:rFonts w:eastAsia="Times New Roman"/>
                <w:sz w:val="18"/>
                <w:szCs w:val="18"/>
                <w:lang w:val="el-GR"/>
              </w:rPr>
            </w:pPr>
            <w:r w:rsidRPr="00A61EBA">
              <w:rPr>
                <w:sz w:val="18"/>
                <w:szCs w:val="18"/>
                <w:lang w:val="el-GR"/>
              </w:rPr>
              <w:t xml:space="preserve"> </w:t>
            </w:r>
            <w:r w:rsidRPr="00FD77C2">
              <w:rPr>
                <w:b/>
                <w:sz w:val="18"/>
                <w:szCs w:val="18"/>
                <w:lang w:val="el-GR"/>
              </w:rPr>
              <w:t>Βασικός χρήστης</w:t>
            </w:r>
            <w:r w:rsidR="008C0C48">
              <w:rPr>
                <w:b/>
                <w:sz w:val="18"/>
                <w:szCs w:val="18"/>
                <w:lang w:val="en-US"/>
              </w:rPr>
              <w:t xml:space="preserve"> </w:t>
            </w:r>
            <w:r w:rsidRPr="00FD77C2">
              <w:rPr>
                <w:b/>
                <w:sz w:val="18"/>
                <w:szCs w:val="18"/>
                <w:lang w:val="el-GR"/>
              </w:rPr>
              <w:t xml:space="preserve"> </w:t>
            </w:r>
            <w:r w:rsidR="00A068BB" w:rsidRPr="002F6C7D">
              <w:rPr>
                <w:sz w:val="18"/>
                <w:lang w:val="el-GR"/>
              </w:rPr>
              <w:t xml:space="preserve"> (key user)</w:t>
            </w:r>
          </w:p>
          <w:p w14:paraId="19E8FC54" w14:textId="77777777" w:rsidR="000D0B54" w:rsidRDefault="00A068BB" w:rsidP="002F6C7D">
            <w:pPr>
              <w:numPr>
                <w:ilvl w:val="0"/>
                <w:numId w:val="136"/>
              </w:numPr>
              <w:spacing w:line="259" w:lineRule="auto"/>
              <w:ind w:left="0" w:firstLine="57"/>
              <w:rPr>
                <w:rFonts w:eastAsia="Times New Roman"/>
                <w:sz w:val="18"/>
                <w:szCs w:val="18"/>
                <w:lang w:val="el-GR"/>
              </w:rPr>
            </w:pPr>
            <w:r w:rsidRPr="002F6C7D">
              <w:rPr>
                <w:b/>
                <w:sz w:val="18"/>
                <w:lang w:val="el-GR"/>
              </w:rPr>
              <w:t>Τελικός Χρήσης</w:t>
            </w:r>
            <w:r w:rsidR="00FD77C2" w:rsidRPr="00B44969">
              <w:rPr>
                <w:sz w:val="18"/>
                <w:szCs w:val="18"/>
                <w:lang w:val="el-GR"/>
              </w:rPr>
              <w:t xml:space="preserve"> (</w:t>
            </w:r>
            <w:r w:rsidR="00FD77C2" w:rsidRPr="00F6455F">
              <w:rPr>
                <w:sz w:val="18"/>
                <w:szCs w:val="18"/>
              </w:rPr>
              <w:t>end</w:t>
            </w:r>
            <w:r w:rsidR="00FD77C2" w:rsidRPr="00B44969">
              <w:rPr>
                <w:sz w:val="18"/>
                <w:szCs w:val="18"/>
                <w:lang w:val="el-GR"/>
              </w:rPr>
              <w:t xml:space="preserve"> </w:t>
            </w:r>
            <w:r w:rsidR="00FD77C2" w:rsidRPr="00F6455F">
              <w:rPr>
                <w:sz w:val="18"/>
                <w:szCs w:val="18"/>
              </w:rPr>
              <w:t>user</w:t>
            </w:r>
            <w:r w:rsidR="00FD77C2" w:rsidRPr="00B44969">
              <w:rPr>
                <w:sz w:val="18"/>
                <w:szCs w:val="18"/>
                <w:lang w:val="el-GR"/>
              </w:rPr>
              <w:t xml:space="preserve">) </w:t>
            </w:r>
          </w:p>
          <w:p w14:paraId="1A24EE6C" w14:textId="77777777" w:rsidR="00FD77C2" w:rsidRPr="00EB50F1" w:rsidRDefault="00FD77C2" w:rsidP="00FD77C2">
            <w:pPr>
              <w:ind w:firstLine="57"/>
              <w:rPr>
                <w:lang w:val="el-GR"/>
              </w:rPr>
            </w:pPr>
            <w:r w:rsidRPr="00F6455F">
              <w:rPr>
                <w:sz w:val="18"/>
                <w:szCs w:val="18"/>
                <w:lang w:val="el-GR"/>
              </w:rPr>
              <w:t>Με την ανάθεση αντίστοιχου προφίλ</w:t>
            </w:r>
          </w:p>
          <w:p w14:paraId="15DB58CA" w14:textId="77777777" w:rsidR="000D0B54" w:rsidRDefault="000D0B54" w:rsidP="002F6C7D">
            <w:pPr>
              <w:spacing w:after="168" w:line="237" w:lineRule="auto"/>
              <w:ind w:left="3"/>
              <w:jc w:val="both"/>
              <w:rPr>
                <w:rFonts w:eastAsia="Times New Roman"/>
                <w:sz w:val="18"/>
                <w:szCs w:val="18"/>
                <w:lang w:val="el-GR"/>
              </w:rPr>
            </w:pPr>
          </w:p>
        </w:tc>
        <w:tc>
          <w:tcPr>
            <w:tcW w:w="1266" w:type="dxa"/>
            <w:tcBorders>
              <w:top w:val="single" w:sz="4" w:space="0" w:color="auto"/>
              <w:left w:val="single" w:sz="4" w:space="0" w:color="auto"/>
              <w:bottom w:val="single" w:sz="4" w:space="0" w:color="auto"/>
              <w:right w:val="single" w:sz="4" w:space="0" w:color="auto"/>
            </w:tcBorders>
          </w:tcPr>
          <w:p w14:paraId="1AE9EFAA" w14:textId="77777777" w:rsidR="00D934D1" w:rsidRPr="00F6455F" w:rsidRDefault="00D934D1" w:rsidP="00D256FF">
            <w:pPr>
              <w:spacing w:line="259" w:lineRule="auto"/>
              <w:ind w:right="45"/>
              <w:jc w:val="both"/>
              <w:rPr>
                <w:sz w:val="18"/>
                <w:szCs w:val="18"/>
              </w:rPr>
            </w:pPr>
            <w:r w:rsidRPr="00F6455F">
              <w:rPr>
                <w:sz w:val="18"/>
                <w:szCs w:val="18"/>
              </w:rPr>
              <w:t xml:space="preserve">ΝΑΙ </w:t>
            </w:r>
          </w:p>
        </w:tc>
        <w:tc>
          <w:tcPr>
            <w:tcW w:w="1530" w:type="dxa"/>
            <w:gridSpan w:val="2"/>
            <w:tcBorders>
              <w:top w:val="single" w:sz="4" w:space="0" w:color="auto"/>
              <w:left w:val="single" w:sz="4" w:space="0" w:color="auto"/>
              <w:bottom w:val="single" w:sz="4" w:space="0" w:color="auto"/>
              <w:right w:val="single" w:sz="4" w:space="0" w:color="auto"/>
            </w:tcBorders>
          </w:tcPr>
          <w:p w14:paraId="1B9BFBAA" w14:textId="77777777" w:rsidR="00D934D1" w:rsidRPr="00F6455F" w:rsidRDefault="00D934D1" w:rsidP="00D256FF">
            <w:pPr>
              <w:spacing w:line="259" w:lineRule="auto"/>
              <w:ind w:left="5"/>
              <w:jc w:val="both"/>
              <w:rPr>
                <w:sz w:val="18"/>
                <w:szCs w:val="18"/>
              </w:rPr>
            </w:pPr>
            <w:r w:rsidRPr="00F6455F">
              <w:rPr>
                <w:sz w:val="18"/>
                <w:szCs w:val="18"/>
              </w:rPr>
              <w:t xml:space="preserve"> </w:t>
            </w:r>
          </w:p>
        </w:tc>
        <w:tc>
          <w:tcPr>
            <w:tcW w:w="1740" w:type="dxa"/>
            <w:tcBorders>
              <w:top w:val="single" w:sz="4" w:space="0" w:color="auto"/>
              <w:left w:val="single" w:sz="4" w:space="0" w:color="auto"/>
              <w:bottom w:val="single" w:sz="4" w:space="0" w:color="auto"/>
              <w:right w:val="single" w:sz="4" w:space="0" w:color="auto"/>
            </w:tcBorders>
          </w:tcPr>
          <w:p w14:paraId="4A12775B" w14:textId="77777777" w:rsidR="00D934D1" w:rsidRPr="00F6455F" w:rsidRDefault="00D934D1" w:rsidP="00D256FF">
            <w:pPr>
              <w:spacing w:line="259" w:lineRule="auto"/>
              <w:ind w:left="13"/>
              <w:jc w:val="both"/>
              <w:rPr>
                <w:sz w:val="18"/>
                <w:szCs w:val="18"/>
              </w:rPr>
            </w:pPr>
            <w:r w:rsidRPr="00F6455F">
              <w:rPr>
                <w:sz w:val="18"/>
                <w:szCs w:val="18"/>
              </w:rPr>
              <w:t xml:space="preserve"> </w:t>
            </w:r>
          </w:p>
        </w:tc>
      </w:tr>
      <w:tr w:rsidR="00F6455F" w14:paraId="7CAB68E5" w14:textId="77777777" w:rsidTr="002F6C7D">
        <w:trPr>
          <w:gridAfter w:val="1"/>
          <w:wAfter w:w="121" w:type="dxa"/>
          <w:trHeight w:val="1032"/>
        </w:trPr>
        <w:tc>
          <w:tcPr>
            <w:tcW w:w="730" w:type="dxa"/>
            <w:gridSpan w:val="4"/>
            <w:tcBorders>
              <w:top w:val="single" w:sz="4" w:space="0" w:color="auto"/>
              <w:left w:val="single" w:sz="4" w:space="0" w:color="auto"/>
              <w:bottom w:val="single" w:sz="4" w:space="0" w:color="auto"/>
              <w:right w:val="single" w:sz="4" w:space="0" w:color="auto"/>
            </w:tcBorders>
          </w:tcPr>
          <w:p w14:paraId="78AD0066" w14:textId="77777777" w:rsidR="00D934D1" w:rsidRPr="00F6455F" w:rsidRDefault="00D934D1" w:rsidP="00D256FF">
            <w:pPr>
              <w:spacing w:line="259" w:lineRule="auto"/>
              <w:jc w:val="both"/>
              <w:rPr>
                <w:sz w:val="18"/>
                <w:szCs w:val="18"/>
              </w:rPr>
            </w:pPr>
            <w:r w:rsidRPr="00F6455F">
              <w:rPr>
                <w:sz w:val="18"/>
                <w:szCs w:val="18"/>
              </w:rPr>
              <w:t>2.</w:t>
            </w:r>
            <w:r w:rsidRPr="00F6455F">
              <w:rPr>
                <w:rFonts w:ascii="Arial" w:eastAsia="Arial" w:hAnsi="Arial" w:cs="Arial"/>
                <w:sz w:val="18"/>
                <w:szCs w:val="18"/>
              </w:rPr>
              <w:t xml:space="preserve"> </w:t>
            </w:r>
          </w:p>
        </w:tc>
        <w:tc>
          <w:tcPr>
            <w:tcW w:w="4051" w:type="dxa"/>
            <w:gridSpan w:val="3"/>
            <w:tcBorders>
              <w:top w:val="single" w:sz="4" w:space="0" w:color="auto"/>
              <w:left w:val="single" w:sz="4" w:space="0" w:color="auto"/>
              <w:bottom w:val="single" w:sz="4" w:space="0" w:color="auto"/>
              <w:right w:val="single" w:sz="4" w:space="0" w:color="auto"/>
            </w:tcBorders>
            <w:vAlign w:val="center"/>
          </w:tcPr>
          <w:p w14:paraId="1FF5522D" w14:textId="77777777" w:rsidR="00D934D1" w:rsidRPr="00F6455F" w:rsidRDefault="00D934D1" w:rsidP="00D256FF">
            <w:pPr>
              <w:spacing w:line="259" w:lineRule="auto"/>
              <w:ind w:left="3" w:right="47"/>
              <w:jc w:val="both"/>
              <w:rPr>
                <w:sz w:val="18"/>
                <w:szCs w:val="18"/>
                <w:lang w:val="el-GR"/>
              </w:rPr>
            </w:pPr>
            <w:r w:rsidRPr="00F6455F">
              <w:rPr>
                <w:sz w:val="18"/>
                <w:szCs w:val="18"/>
                <w:lang w:val="el-GR"/>
              </w:rPr>
              <w:t xml:space="preserve">Να επιτρέπεται η δυνατότητα παραμετροποίησης των υπαρχόντων ρόλων, η δημιουργία υπο-ρόλων και η δημιουργία νέων ρόλων </w:t>
            </w:r>
          </w:p>
        </w:tc>
        <w:tc>
          <w:tcPr>
            <w:tcW w:w="1266" w:type="dxa"/>
            <w:tcBorders>
              <w:top w:val="single" w:sz="4" w:space="0" w:color="auto"/>
              <w:left w:val="single" w:sz="4" w:space="0" w:color="auto"/>
              <w:bottom w:val="single" w:sz="4" w:space="0" w:color="auto"/>
              <w:right w:val="single" w:sz="4" w:space="0" w:color="auto"/>
            </w:tcBorders>
          </w:tcPr>
          <w:p w14:paraId="215E4B69" w14:textId="77777777" w:rsidR="00D934D1" w:rsidRPr="00F6455F" w:rsidRDefault="00F6455F" w:rsidP="00D256FF">
            <w:pPr>
              <w:spacing w:line="259" w:lineRule="auto"/>
              <w:ind w:right="45"/>
              <w:jc w:val="both"/>
              <w:rPr>
                <w:sz w:val="18"/>
                <w:szCs w:val="18"/>
              </w:rPr>
            </w:pPr>
            <w:r>
              <w:rPr>
                <w:sz w:val="18"/>
                <w:szCs w:val="18"/>
                <w:lang w:val="el-GR"/>
              </w:rPr>
              <w:t>Ν</w:t>
            </w:r>
            <w:r w:rsidR="00D934D1" w:rsidRPr="00F6455F">
              <w:rPr>
                <w:sz w:val="18"/>
                <w:szCs w:val="18"/>
              </w:rPr>
              <w:t xml:space="preserve">ΑΙ </w:t>
            </w:r>
          </w:p>
        </w:tc>
        <w:tc>
          <w:tcPr>
            <w:tcW w:w="1530" w:type="dxa"/>
            <w:gridSpan w:val="2"/>
            <w:tcBorders>
              <w:top w:val="single" w:sz="4" w:space="0" w:color="auto"/>
              <w:left w:val="single" w:sz="4" w:space="0" w:color="auto"/>
              <w:bottom w:val="single" w:sz="4" w:space="0" w:color="auto"/>
              <w:right w:val="single" w:sz="4" w:space="0" w:color="auto"/>
            </w:tcBorders>
          </w:tcPr>
          <w:p w14:paraId="397FC46D" w14:textId="77777777" w:rsidR="00D934D1" w:rsidRPr="00F6455F" w:rsidRDefault="00D934D1" w:rsidP="00D256FF">
            <w:pPr>
              <w:spacing w:line="259" w:lineRule="auto"/>
              <w:ind w:left="5"/>
              <w:jc w:val="both"/>
              <w:rPr>
                <w:sz w:val="18"/>
                <w:szCs w:val="18"/>
              </w:rPr>
            </w:pPr>
            <w:r w:rsidRPr="00F6455F">
              <w:rPr>
                <w:sz w:val="18"/>
                <w:szCs w:val="18"/>
              </w:rPr>
              <w:t xml:space="preserve"> </w:t>
            </w:r>
          </w:p>
        </w:tc>
        <w:tc>
          <w:tcPr>
            <w:tcW w:w="1740" w:type="dxa"/>
            <w:tcBorders>
              <w:top w:val="single" w:sz="4" w:space="0" w:color="auto"/>
              <w:left w:val="single" w:sz="4" w:space="0" w:color="auto"/>
              <w:bottom w:val="single" w:sz="4" w:space="0" w:color="auto"/>
              <w:right w:val="single" w:sz="4" w:space="0" w:color="auto"/>
            </w:tcBorders>
          </w:tcPr>
          <w:p w14:paraId="759F55CC" w14:textId="77777777" w:rsidR="00D934D1" w:rsidRPr="00F6455F" w:rsidRDefault="00D934D1" w:rsidP="00D256FF">
            <w:pPr>
              <w:spacing w:line="259" w:lineRule="auto"/>
              <w:ind w:left="13"/>
              <w:jc w:val="both"/>
              <w:rPr>
                <w:sz w:val="18"/>
                <w:szCs w:val="18"/>
              </w:rPr>
            </w:pPr>
            <w:r w:rsidRPr="00F6455F">
              <w:rPr>
                <w:sz w:val="18"/>
                <w:szCs w:val="18"/>
              </w:rPr>
              <w:t xml:space="preserve"> </w:t>
            </w:r>
          </w:p>
        </w:tc>
      </w:tr>
      <w:tr w:rsidR="00D934D1" w:rsidRPr="00F6455F" w14:paraId="012ECCF6" w14:textId="77777777" w:rsidTr="002F6C7D">
        <w:tblPrEx>
          <w:tblCellMar>
            <w:top w:w="36" w:type="dxa"/>
            <w:bottom w:w="28" w:type="dxa"/>
            <w:right w:w="21" w:type="dxa"/>
          </w:tblCellMar>
        </w:tblPrEx>
        <w:trPr>
          <w:gridAfter w:val="1"/>
          <w:wAfter w:w="121" w:type="dxa"/>
          <w:trHeight w:val="1592"/>
        </w:trPr>
        <w:tc>
          <w:tcPr>
            <w:tcW w:w="730" w:type="dxa"/>
            <w:gridSpan w:val="4"/>
            <w:tcBorders>
              <w:top w:val="single" w:sz="4" w:space="0" w:color="auto"/>
              <w:left w:val="single" w:sz="4" w:space="0" w:color="auto"/>
              <w:bottom w:val="single" w:sz="4" w:space="0" w:color="auto"/>
              <w:right w:val="single" w:sz="4" w:space="0" w:color="auto"/>
            </w:tcBorders>
          </w:tcPr>
          <w:p w14:paraId="56E407B6" w14:textId="77777777" w:rsidR="00D934D1" w:rsidRPr="00F6455F" w:rsidRDefault="00D934D1" w:rsidP="00D256FF">
            <w:pPr>
              <w:spacing w:line="259" w:lineRule="auto"/>
              <w:jc w:val="both"/>
              <w:rPr>
                <w:sz w:val="18"/>
                <w:szCs w:val="18"/>
              </w:rPr>
            </w:pPr>
            <w:r w:rsidRPr="00F6455F">
              <w:rPr>
                <w:sz w:val="18"/>
                <w:szCs w:val="18"/>
              </w:rPr>
              <w:t>3.</w:t>
            </w:r>
            <w:r w:rsidRPr="00F6455F">
              <w:rPr>
                <w:rFonts w:ascii="Arial" w:eastAsia="Arial" w:hAnsi="Arial" w:cs="Arial"/>
                <w:sz w:val="18"/>
                <w:szCs w:val="18"/>
              </w:rPr>
              <w:t xml:space="preserve"> </w:t>
            </w:r>
          </w:p>
        </w:tc>
        <w:tc>
          <w:tcPr>
            <w:tcW w:w="4051" w:type="dxa"/>
            <w:gridSpan w:val="3"/>
            <w:tcBorders>
              <w:top w:val="single" w:sz="4" w:space="0" w:color="auto"/>
              <w:left w:val="single" w:sz="4" w:space="0" w:color="auto"/>
              <w:bottom w:val="single" w:sz="4" w:space="0" w:color="auto"/>
              <w:right w:val="single" w:sz="4" w:space="0" w:color="auto"/>
            </w:tcBorders>
            <w:vAlign w:val="center"/>
          </w:tcPr>
          <w:p w14:paraId="0508A7F7" w14:textId="77777777" w:rsidR="00D934D1" w:rsidRPr="00F6455F" w:rsidRDefault="00D934D1" w:rsidP="00B44969">
            <w:pPr>
              <w:spacing w:line="259" w:lineRule="auto"/>
              <w:ind w:left="3" w:right="98"/>
              <w:jc w:val="both"/>
              <w:rPr>
                <w:sz w:val="18"/>
                <w:szCs w:val="18"/>
                <w:lang w:val="el-GR"/>
              </w:rPr>
            </w:pPr>
            <w:r w:rsidRPr="00F6455F">
              <w:rPr>
                <w:sz w:val="18"/>
                <w:szCs w:val="18"/>
                <w:lang w:val="el-GR"/>
              </w:rPr>
              <w:t>Εξουσιοδοτημένη πρόσβαση των εσωτερικών χρηστών. Το σύστημα θα πρέπει να υποστηρίζει τη δυνατότητα ορισμού των στοιχείων πρόσβασης των εξουσιοδοτημένων χρηστών όπως μοναδικός κωδικός χρήστη (</w:t>
            </w:r>
            <w:r w:rsidRPr="00F6455F">
              <w:rPr>
                <w:sz w:val="18"/>
                <w:szCs w:val="18"/>
              </w:rPr>
              <w:t>userid</w:t>
            </w:r>
            <w:r w:rsidRPr="00F6455F">
              <w:rPr>
                <w:sz w:val="18"/>
                <w:szCs w:val="18"/>
                <w:lang w:val="el-GR"/>
              </w:rPr>
              <w:t>) και κωδικός πρόσβασης (</w:t>
            </w:r>
            <w:r w:rsidRPr="00F6455F">
              <w:rPr>
                <w:sz w:val="18"/>
                <w:szCs w:val="18"/>
              </w:rPr>
              <w:t>password</w:t>
            </w:r>
            <w:r w:rsidRPr="00F6455F">
              <w:rPr>
                <w:sz w:val="18"/>
                <w:szCs w:val="18"/>
                <w:lang w:val="el-GR"/>
              </w:rPr>
              <w:t xml:space="preserve">) </w:t>
            </w:r>
          </w:p>
        </w:tc>
        <w:tc>
          <w:tcPr>
            <w:tcW w:w="1266" w:type="dxa"/>
            <w:tcBorders>
              <w:top w:val="single" w:sz="4" w:space="0" w:color="auto"/>
              <w:left w:val="single" w:sz="4" w:space="0" w:color="auto"/>
              <w:bottom w:val="single" w:sz="4" w:space="0" w:color="auto"/>
              <w:right w:val="single" w:sz="4" w:space="0" w:color="auto"/>
            </w:tcBorders>
          </w:tcPr>
          <w:p w14:paraId="38204FD9" w14:textId="77777777" w:rsidR="00D934D1" w:rsidRPr="00F6455F" w:rsidRDefault="00D934D1" w:rsidP="00D256FF">
            <w:pPr>
              <w:spacing w:line="259" w:lineRule="auto"/>
              <w:ind w:right="96"/>
              <w:jc w:val="both"/>
              <w:rPr>
                <w:sz w:val="18"/>
                <w:szCs w:val="18"/>
              </w:rPr>
            </w:pPr>
            <w:r w:rsidRPr="00F6455F">
              <w:rPr>
                <w:sz w:val="18"/>
                <w:szCs w:val="18"/>
              </w:rPr>
              <w:t xml:space="preserve">ΝΑΙ </w:t>
            </w:r>
          </w:p>
        </w:tc>
        <w:tc>
          <w:tcPr>
            <w:tcW w:w="1530" w:type="dxa"/>
            <w:gridSpan w:val="2"/>
            <w:tcBorders>
              <w:top w:val="single" w:sz="4" w:space="0" w:color="auto"/>
              <w:left w:val="single" w:sz="4" w:space="0" w:color="auto"/>
              <w:bottom w:val="single" w:sz="4" w:space="0" w:color="auto"/>
              <w:right w:val="single" w:sz="4" w:space="0" w:color="auto"/>
            </w:tcBorders>
          </w:tcPr>
          <w:p w14:paraId="4AA41C9C" w14:textId="77777777" w:rsidR="00D934D1" w:rsidRPr="00F6455F" w:rsidRDefault="00D934D1" w:rsidP="00D256FF">
            <w:pPr>
              <w:spacing w:line="259" w:lineRule="auto"/>
              <w:ind w:right="47"/>
              <w:jc w:val="both"/>
              <w:rPr>
                <w:sz w:val="18"/>
                <w:szCs w:val="18"/>
              </w:rPr>
            </w:pPr>
            <w:r w:rsidRPr="00F6455F">
              <w:rPr>
                <w:sz w:val="18"/>
                <w:szCs w:val="18"/>
              </w:rPr>
              <w:t xml:space="preserve"> </w:t>
            </w:r>
          </w:p>
        </w:tc>
        <w:tc>
          <w:tcPr>
            <w:tcW w:w="1740" w:type="dxa"/>
            <w:tcBorders>
              <w:top w:val="single" w:sz="4" w:space="0" w:color="auto"/>
              <w:left w:val="single" w:sz="4" w:space="0" w:color="auto"/>
              <w:bottom w:val="single" w:sz="4" w:space="0" w:color="auto"/>
              <w:right w:val="single" w:sz="4" w:space="0" w:color="auto"/>
            </w:tcBorders>
          </w:tcPr>
          <w:p w14:paraId="14EA7247" w14:textId="77777777" w:rsidR="00D934D1" w:rsidRPr="00F6455F" w:rsidRDefault="00D934D1" w:rsidP="00D256FF">
            <w:pPr>
              <w:spacing w:line="259" w:lineRule="auto"/>
              <w:ind w:right="39"/>
              <w:jc w:val="both"/>
              <w:rPr>
                <w:sz w:val="18"/>
                <w:szCs w:val="18"/>
              </w:rPr>
            </w:pPr>
            <w:r w:rsidRPr="00F6455F">
              <w:rPr>
                <w:sz w:val="18"/>
                <w:szCs w:val="18"/>
              </w:rPr>
              <w:t xml:space="preserve"> </w:t>
            </w:r>
          </w:p>
        </w:tc>
      </w:tr>
      <w:tr w:rsidR="00F6455F" w:rsidRPr="00F6455F" w14:paraId="2B245F40" w14:textId="77777777" w:rsidTr="002F6C7D">
        <w:tblPrEx>
          <w:tblCellMar>
            <w:top w:w="36" w:type="dxa"/>
            <w:bottom w:w="28" w:type="dxa"/>
            <w:right w:w="21" w:type="dxa"/>
          </w:tblCellMar>
        </w:tblPrEx>
        <w:trPr>
          <w:gridAfter w:val="1"/>
          <w:wAfter w:w="121" w:type="dxa"/>
          <w:trHeight w:val="1439"/>
        </w:trPr>
        <w:tc>
          <w:tcPr>
            <w:tcW w:w="730" w:type="dxa"/>
            <w:gridSpan w:val="4"/>
            <w:tcBorders>
              <w:top w:val="single" w:sz="4" w:space="0" w:color="auto"/>
              <w:left w:val="single" w:sz="4" w:space="0" w:color="auto"/>
              <w:bottom w:val="single" w:sz="4" w:space="0" w:color="auto"/>
              <w:right w:val="single" w:sz="4" w:space="0" w:color="auto"/>
            </w:tcBorders>
          </w:tcPr>
          <w:p w14:paraId="7B79B18F" w14:textId="77777777" w:rsidR="00F6455F" w:rsidRPr="00F6455F" w:rsidRDefault="00F6455F" w:rsidP="00D256FF">
            <w:pPr>
              <w:spacing w:line="259" w:lineRule="auto"/>
              <w:jc w:val="both"/>
              <w:rPr>
                <w:sz w:val="18"/>
                <w:szCs w:val="18"/>
                <w:lang w:val="el-GR"/>
              </w:rPr>
            </w:pPr>
            <w:r w:rsidRPr="00F6455F">
              <w:rPr>
                <w:sz w:val="18"/>
                <w:szCs w:val="18"/>
                <w:lang w:val="el-GR"/>
              </w:rPr>
              <w:t>4.</w:t>
            </w:r>
          </w:p>
        </w:tc>
        <w:tc>
          <w:tcPr>
            <w:tcW w:w="4051" w:type="dxa"/>
            <w:gridSpan w:val="3"/>
            <w:tcBorders>
              <w:top w:val="single" w:sz="4" w:space="0" w:color="auto"/>
              <w:left w:val="single" w:sz="4" w:space="0" w:color="auto"/>
              <w:bottom w:val="single" w:sz="4" w:space="0" w:color="auto"/>
              <w:right w:val="single" w:sz="4" w:space="0" w:color="auto"/>
            </w:tcBorders>
            <w:vAlign w:val="center"/>
          </w:tcPr>
          <w:p w14:paraId="069DC400" w14:textId="77777777" w:rsidR="000D0B54" w:rsidRDefault="00BB6424" w:rsidP="002F6C7D">
            <w:pPr>
              <w:tabs>
                <w:tab w:val="center" w:pos="508"/>
                <w:tab w:val="center" w:pos="1539"/>
                <w:tab w:val="center" w:pos="2104"/>
                <w:tab w:val="center" w:pos="2775"/>
                <w:tab w:val="center" w:pos="4456"/>
              </w:tabs>
              <w:spacing w:line="259" w:lineRule="auto"/>
              <w:rPr>
                <w:rFonts w:eastAsia="Times New Roman"/>
                <w:sz w:val="18"/>
                <w:szCs w:val="18"/>
                <w:lang w:val="el-GR"/>
              </w:rPr>
            </w:pPr>
            <w:r>
              <w:rPr>
                <w:sz w:val="18"/>
                <w:szCs w:val="18"/>
                <w:lang w:val="el-GR"/>
              </w:rPr>
              <w:t xml:space="preserve">Η </w:t>
            </w:r>
            <w:r>
              <w:rPr>
                <w:sz w:val="18"/>
                <w:szCs w:val="18"/>
                <w:lang w:val="el-GR"/>
              </w:rPr>
              <w:tab/>
              <w:t xml:space="preserve">αίτηση </w:t>
            </w:r>
            <w:r w:rsidR="00F6455F" w:rsidRPr="00F6455F">
              <w:rPr>
                <w:sz w:val="18"/>
                <w:szCs w:val="18"/>
                <w:lang w:val="el-GR"/>
              </w:rPr>
              <w:t xml:space="preserve">/ απόδοση </w:t>
            </w:r>
            <w:r w:rsidR="00F6455F" w:rsidRPr="00F6455F">
              <w:rPr>
                <w:sz w:val="18"/>
                <w:szCs w:val="18"/>
                <w:lang w:val="el-GR"/>
              </w:rPr>
              <w:tab/>
              <w:t>δικαιωμάτων</w:t>
            </w:r>
            <w:r>
              <w:rPr>
                <w:sz w:val="18"/>
                <w:szCs w:val="18"/>
                <w:lang w:val="el-GR"/>
              </w:rPr>
              <w:t xml:space="preserve"> </w:t>
            </w:r>
            <w:r w:rsidR="00F6455F" w:rsidRPr="00F6455F">
              <w:rPr>
                <w:sz w:val="18"/>
                <w:szCs w:val="18"/>
                <w:lang w:val="el-GR"/>
              </w:rPr>
              <w:t xml:space="preserve">εσωτερικών χρηστών θα γίνεται μέσω ηλεκτρονικής φόρμας </w:t>
            </w:r>
            <w:r w:rsidR="00F6455F" w:rsidRPr="00F6455F">
              <w:rPr>
                <w:sz w:val="18"/>
                <w:szCs w:val="18"/>
                <w:lang w:val="el-GR"/>
              </w:rPr>
              <w:tab/>
              <w:t>που</w:t>
            </w:r>
            <w:r w:rsidR="00866215" w:rsidRPr="00866215">
              <w:rPr>
                <w:sz w:val="18"/>
                <w:szCs w:val="18"/>
                <w:lang w:val="el-GR"/>
              </w:rPr>
              <w:t xml:space="preserve"> </w:t>
            </w:r>
            <w:r w:rsidR="00F6455F" w:rsidRPr="00F6455F">
              <w:rPr>
                <w:sz w:val="18"/>
                <w:szCs w:val="18"/>
                <w:lang w:val="el-GR"/>
              </w:rPr>
              <w:t>θα</w:t>
            </w:r>
            <w:r w:rsidR="00866215" w:rsidRPr="00866215">
              <w:rPr>
                <w:sz w:val="18"/>
                <w:szCs w:val="18"/>
                <w:lang w:val="el-GR"/>
              </w:rPr>
              <w:t xml:space="preserve"> </w:t>
            </w:r>
            <w:r w:rsidR="00F6455F" w:rsidRPr="00F6455F">
              <w:rPr>
                <w:sz w:val="18"/>
                <w:szCs w:val="18"/>
                <w:lang w:val="el-GR"/>
              </w:rPr>
              <w:t>υποβάλλεται κεντρικά, με τρόπο που να διασφαλίζεται η εμπιστευτικότητα των στοιχείων και</w:t>
            </w:r>
            <w:r w:rsidR="00866215" w:rsidRPr="00866215">
              <w:rPr>
                <w:sz w:val="18"/>
                <w:szCs w:val="18"/>
                <w:lang w:val="el-GR"/>
              </w:rPr>
              <w:t xml:space="preserve"> </w:t>
            </w:r>
            <w:r w:rsidR="00F6455F" w:rsidRPr="00F6455F">
              <w:rPr>
                <w:sz w:val="18"/>
                <w:szCs w:val="18"/>
                <w:lang w:val="el-GR"/>
              </w:rPr>
              <w:t>ιδιαίτερα του κωδικού πρόσβασης</w:t>
            </w:r>
          </w:p>
        </w:tc>
        <w:tc>
          <w:tcPr>
            <w:tcW w:w="1266" w:type="dxa"/>
            <w:tcBorders>
              <w:top w:val="single" w:sz="4" w:space="0" w:color="auto"/>
              <w:left w:val="single" w:sz="4" w:space="0" w:color="auto"/>
              <w:bottom w:val="single" w:sz="4" w:space="0" w:color="auto"/>
              <w:right w:val="single" w:sz="4" w:space="0" w:color="auto"/>
            </w:tcBorders>
          </w:tcPr>
          <w:p w14:paraId="6D74D531" w14:textId="77777777" w:rsidR="00F6455F" w:rsidRPr="00F6455F" w:rsidRDefault="00F6455F" w:rsidP="00D256FF">
            <w:pPr>
              <w:spacing w:line="259" w:lineRule="auto"/>
              <w:ind w:right="96"/>
              <w:jc w:val="both"/>
              <w:rPr>
                <w:sz w:val="18"/>
                <w:szCs w:val="18"/>
              </w:rPr>
            </w:pPr>
            <w:r w:rsidRPr="00F6455F">
              <w:rPr>
                <w:sz w:val="18"/>
                <w:szCs w:val="18"/>
                <w:lang w:val="el-GR"/>
              </w:rPr>
              <w:t xml:space="preserve">ΝΑΙ  </w:t>
            </w:r>
          </w:p>
        </w:tc>
        <w:tc>
          <w:tcPr>
            <w:tcW w:w="1530" w:type="dxa"/>
            <w:gridSpan w:val="2"/>
            <w:tcBorders>
              <w:top w:val="single" w:sz="4" w:space="0" w:color="auto"/>
              <w:left w:val="single" w:sz="4" w:space="0" w:color="auto"/>
              <w:bottom w:val="single" w:sz="4" w:space="0" w:color="auto"/>
              <w:right w:val="single" w:sz="4" w:space="0" w:color="auto"/>
            </w:tcBorders>
          </w:tcPr>
          <w:p w14:paraId="3623A48C" w14:textId="77777777" w:rsidR="00F6455F" w:rsidRPr="00F6455F" w:rsidRDefault="00F6455F" w:rsidP="00D256FF">
            <w:pPr>
              <w:spacing w:line="259" w:lineRule="auto"/>
              <w:ind w:right="47"/>
              <w:jc w:val="both"/>
              <w:rPr>
                <w:sz w:val="18"/>
                <w:szCs w:val="18"/>
              </w:rPr>
            </w:pPr>
          </w:p>
        </w:tc>
        <w:tc>
          <w:tcPr>
            <w:tcW w:w="1740" w:type="dxa"/>
            <w:tcBorders>
              <w:top w:val="single" w:sz="4" w:space="0" w:color="auto"/>
              <w:left w:val="single" w:sz="4" w:space="0" w:color="auto"/>
              <w:bottom w:val="single" w:sz="4" w:space="0" w:color="auto"/>
              <w:right w:val="single" w:sz="4" w:space="0" w:color="auto"/>
            </w:tcBorders>
          </w:tcPr>
          <w:p w14:paraId="106C707F" w14:textId="77777777" w:rsidR="00F6455F" w:rsidRPr="00F6455F" w:rsidRDefault="00F6455F" w:rsidP="00D256FF">
            <w:pPr>
              <w:spacing w:line="259" w:lineRule="auto"/>
              <w:ind w:right="39"/>
              <w:jc w:val="both"/>
              <w:rPr>
                <w:sz w:val="18"/>
                <w:szCs w:val="18"/>
              </w:rPr>
            </w:pPr>
          </w:p>
        </w:tc>
      </w:tr>
      <w:tr w:rsidR="00D934D1" w:rsidRPr="00F6455F" w14:paraId="0CA04DE6" w14:textId="77777777" w:rsidTr="002F6C7D">
        <w:tblPrEx>
          <w:tblCellMar>
            <w:top w:w="36" w:type="dxa"/>
            <w:bottom w:w="28" w:type="dxa"/>
            <w:right w:w="21" w:type="dxa"/>
          </w:tblCellMar>
        </w:tblPrEx>
        <w:trPr>
          <w:gridAfter w:val="1"/>
          <w:wAfter w:w="121" w:type="dxa"/>
          <w:trHeight w:val="1439"/>
        </w:trPr>
        <w:tc>
          <w:tcPr>
            <w:tcW w:w="730" w:type="dxa"/>
            <w:gridSpan w:val="4"/>
            <w:tcBorders>
              <w:top w:val="single" w:sz="4" w:space="0" w:color="auto"/>
              <w:left w:val="single" w:sz="4" w:space="0" w:color="auto"/>
              <w:bottom w:val="single" w:sz="4" w:space="0" w:color="auto"/>
              <w:right w:val="single" w:sz="4" w:space="0" w:color="auto"/>
            </w:tcBorders>
          </w:tcPr>
          <w:p w14:paraId="2D66ED0C" w14:textId="77777777" w:rsidR="00D934D1" w:rsidRPr="00F6455F" w:rsidRDefault="00D934D1" w:rsidP="00D256FF">
            <w:pPr>
              <w:spacing w:line="259" w:lineRule="auto"/>
              <w:jc w:val="both"/>
              <w:rPr>
                <w:sz w:val="18"/>
                <w:szCs w:val="18"/>
              </w:rPr>
            </w:pPr>
            <w:r w:rsidRPr="00F6455F">
              <w:rPr>
                <w:sz w:val="18"/>
                <w:szCs w:val="18"/>
              </w:rPr>
              <w:t>5.</w:t>
            </w:r>
            <w:r w:rsidRPr="00F6455F">
              <w:rPr>
                <w:rFonts w:ascii="Arial" w:eastAsia="Arial" w:hAnsi="Arial" w:cs="Arial"/>
                <w:sz w:val="18"/>
                <w:szCs w:val="18"/>
              </w:rPr>
              <w:t xml:space="preserve"> </w:t>
            </w:r>
          </w:p>
        </w:tc>
        <w:tc>
          <w:tcPr>
            <w:tcW w:w="4051" w:type="dxa"/>
            <w:gridSpan w:val="3"/>
            <w:tcBorders>
              <w:top w:val="single" w:sz="4" w:space="0" w:color="auto"/>
              <w:left w:val="single" w:sz="4" w:space="0" w:color="auto"/>
              <w:bottom w:val="single" w:sz="4" w:space="0" w:color="auto"/>
              <w:right w:val="single" w:sz="4" w:space="0" w:color="auto"/>
            </w:tcBorders>
            <w:vAlign w:val="bottom"/>
          </w:tcPr>
          <w:p w14:paraId="60A0B42F" w14:textId="77777777" w:rsidR="00D934D1" w:rsidRPr="00F6455F" w:rsidRDefault="00D934D1" w:rsidP="00D256FF">
            <w:pPr>
              <w:spacing w:after="166" w:line="239" w:lineRule="auto"/>
              <w:ind w:left="3"/>
              <w:jc w:val="both"/>
              <w:rPr>
                <w:sz w:val="18"/>
                <w:szCs w:val="18"/>
                <w:lang w:val="el-GR"/>
              </w:rPr>
            </w:pPr>
            <w:r w:rsidRPr="00F6455F">
              <w:rPr>
                <w:sz w:val="18"/>
                <w:szCs w:val="18"/>
                <w:lang w:val="el-GR"/>
              </w:rPr>
              <w:t>Δυνατότητα καθορισμού ρόλων</w:t>
            </w:r>
            <w:r w:rsidR="00BB6424">
              <w:rPr>
                <w:sz w:val="18"/>
                <w:szCs w:val="18"/>
                <w:lang w:val="el-GR"/>
              </w:rPr>
              <w:t xml:space="preserve"> </w:t>
            </w:r>
            <w:r w:rsidRPr="00F6455F">
              <w:rPr>
                <w:sz w:val="18"/>
                <w:szCs w:val="18"/>
                <w:lang w:val="el-GR"/>
              </w:rPr>
              <w:t xml:space="preserve">εσωτερικών χρηστών με δικαιώματα πρόσβασης σε: </w:t>
            </w:r>
          </w:p>
          <w:p w14:paraId="102D4C37" w14:textId="77777777" w:rsidR="00D934D1" w:rsidRPr="00F6455F" w:rsidRDefault="00D934D1" w:rsidP="001A59A1">
            <w:pPr>
              <w:numPr>
                <w:ilvl w:val="0"/>
                <w:numId w:val="137"/>
              </w:numPr>
              <w:spacing w:line="259" w:lineRule="auto"/>
              <w:ind w:hanging="360"/>
              <w:jc w:val="both"/>
              <w:rPr>
                <w:sz w:val="18"/>
                <w:szCs w:val="18"/>
              </w:rPr>
            </w:pPr>
            <w:r w:rsidRPr="00F6455F">
              <w:rPr>
                <w:sz w:val="18"/>
                <w:szCs w:val="18"/>
              </w:rPr>
              <w:t xml:space="preserve">Λειτουργίες </w:t>
            </w:r>
          </w:p>
          <w:p w14:paraId="34D184FE" w14:textId="77777777" w:rsidR="00D934D1" w:rsidRPr="00F6455F" w:rsidRDefault="00D934D1" w:rsidP="001A59A1">
            <w:pPr>
              <w:numPr>
                <w:ilvl w:val="0"/>
                <w:numId w:val="137"/>
              </w:numPr>
              <w:spacing w:line="259" w:lineRule="auto"/>
              <w:ind w:hanging="360"/>
              <w:jc w:val="both"/>
              <w:rPr>
                <w:sz w:val="18"/>
                <w:szCs w:val="18"/>
              </w:rPr>
            </w:pPr>
            <w:r w:rsidRPr="00F6455F">
              <w:rPr>
                <w:sz w:val="18"/>
                <w:szCs w:val="18"/>
              </w:rPr>
              <w:t xml:space="preserve">Οργανωτική Μονάδα </w:t>
            </w:r>
          </w:p>
          <w:p w14:paraId="64E7C1CA" w14:textId="77777777" w:rsidR="00D934D1" w:rsidRPr="00F6455F" w:rsidRDefault="00D934D1" w:rsidP="001A59A1">
            <w:pPr>
              <w:numPr>
                <w:ilvl w:val="0"/>
                <w:numId w:val="137"/>
              </w:numPr>
              <w:spacing w:line="259" w:lineRule="auto"/>
              <w:ind w:hanging="360"/>
              <w:jc w:val="both"/>
              <w:rPr>
                <w:sz w:val="18"/>
                <w:szCs w:val="18"/>
              </w:rPr>
            </w:pPr>
            <w:r w:rsidRPr="00F6455F">
              <w:rPr>
                <w:sz w:val="18"/>
                <w:szCs w:val="18"/>
              </w:rPr>
              <w:t xml:space="preserve">Οργανωτική Υποδιαίρεση </w:t>
            </w:r>
          </w:p>
        </w:tc>
        <w:tc>
          <w:tcPr>
            <w:tcW w:w="1266" w:type="dxa"/>
            <w:tcBorders>
              <w:top w:val="single" w:sz="4" w:space="0" w:color="auto"/>
              <w:left w:val="single" w:sz="4" w:space="0" w:color="auto"/>
              <w:bottom w:val="single" w:sz="4" w:space="0" w:color="auto"/>
              <w:right w:val="single" w:sz="4" w:space="0" w:color="auto"/>
            </w:tcBorders>
          </w:tcPr>
          <w:p w14:paraId="2A024118" w14:textId="77777777" w:rsidR="00D934D1" w:rsidRPr="00F6455F" w:rsidRDefault="00D934D1" w:rsidP="00D256FF">
            <w:pPr>
              <w:spacing w:line="259" w:lineRule="auto"/>
              <w:ind w:right="96"/>
              <w:jc w:val="both"/>
              <w:rPr>
                <w:sz w:val="18"/>
                <w:szCs w:val="18"/>
              </w:rPr>
            </w:pPr>
            <w:r w:rsidRPr="00F6455F">
              <w:rPr>
                <w:sz w:val="18"/>
                <w:szCs w:val="18"/>
              </w:rPr>
              <w:t xml:space="preserve">ΝΑΙ </w:t>
            </w:r>
          </w:p>
        </w:tc>
        <w:tc>
          <w:tcPr>
            <w:tcW w:w="1530" w:type="dxa"/>
            <w:gridSpan w:val="2"/>
            <w:tcBorders>
              <w:top w:val="single" w:sz="4" w:space="0" w:color="auto"/>
              <w:left w:val="single" w:sz="4" w:space="0" w:color="auto"/>
              <w:bottom w:val="single" w:sz="4" w:space="0" w:color="auto"/>
              <w:right w:val="single" w:sz="4" w:space="0" w:color="auto"/>
            </w:tcBorders>
          </w:tcPr>
          <w:p w14:paraId="3387FFF9" w14:textId="77777777" w:rsidR="00D934D1" w:rsidRPr="00F6455F" w:rsidRDefault="00D934D1" w:rsidP="00D256FF">
            <w:pPr>
              <w:spacing w:line="259" w:lineRule="auto"/>
              <w:ind w:right="47"/>
              <w:jc w:val="both"/>
              <w:rPr>
                <w:sz w:val="18"/>
                <w:szCs w:val="18"/>
              </w:rPr>
            </w:pPr>
            <w:r w:rsidRPr="00F6455F">
              <w:rPr>
                <w:sz w:val="18"/>
                <w:szCs w:val="18"/>
              </w:rPr>
              <w:t xml:space="preserve"> </w:t>
            </w:r>
          </w:p>
        </w:tc>
        <w:tc>
          <w:tcPr>
            <w:tcW w:w="1740" w:type="dxa"/>
            <w:tcBorders>
              <w:top w:val="single" w:sz="4" w:space="0" w:color="auto"/>
              <w:left w:val="single" w:sz="4" w:space="0" w:color="auto"/>
              <w:bottom w:val="single" w:sz="4" w:space="0" w:color="auto"/>
              <w:right w:val="single" w:sz="4" w:space="0" w:color="auto"/>
            </w:tcBorders>
          </w:tcPr>
          <w:p w14:paraId="0373CD86" w14:textId="77777777" w:rsidR="00D934D1" w:rsidRPr="00F6455F" w:rsidRDefault="00D934D1" w:rsidP="00D256FF">
            <w:pPr>
              <w:spacing w:line="259" w:lineRule="auto"/>
              <w:ind w:right="39"/>
              <w:jc w:val="both"/>
              <w:rPr>
                <w:sz w:val="18"/>
                <w:szCs w:val="18"/>
              </w:rPr>
            </w:pPr>
            <w:r w:rsidRPr="00F6455F">
              <w:rPr>
                <w:sz w:val="18"/>
                <w:szCs w:val="18"/>
              </w:rPr>
              <w:t xml:space="preserve"> </w:t>
            </w:r>
          </w:p>
        </w:tc>
      </w:tr>
      <w:tr w:rsidR="00D934D1" w:rsidRPr="00F6455F" w14:paraId="1545CF9D" w14:textId="77777777" w:rsidTr="002F6C7D">
        <w:tblPrEx>
          <w:tblCellMar>
            <w:top w:w="36" w:type="dxa"/>
            <w:bottom w:w="28" w:type="dxa"/>
            <w:right w:w="21" w:type="dxa"/>
          </w:tblCellMar>
        </w:tblPrEx>
        <w:trPr>
          <w:gridAfter w:val="1"/>
          <w:wAfter w:w="121" w:type="dxa"/>
          <w:trHeight w:val="1920"/>
        </w:trPr>
        <w:tc>
          <w:tcPr>
            <w:tcW w:w="730" w:type="dxa"/>
            <w:gridSpan w:val="4"/>
            <w:tcBorders>
              <w:top w:val="single" w:sz="4" w:space="0" w:color="auto"/>
              <w:left w:val="single" w:sz="4" w:space="0" w:color="auto"/>
              <w:bottom w:val="single" w:sz="4" w:space="0" w:color="auto"/>
              <w:right w:val="single" w:sz="4" w:space="0" w:color="auto"/>
            </w:tcBorders>
          </w:tcPr>
          <w:p w14:paraId="7CD91737" w14:textId="77777777" w:rsidR="00D934D1" w:rsidRPr="00F6455F" w:rsidRDefault="00F6455F" w:rsidP="00D256FF">
            <w:pPr>
              <w:spacing w:line="259" w:lineRule="auto"/>
              <w:jc w:val="both"/>
              <w:rPr>
                <w:sz w:val="18"/>
                <w:szCs w:val="18"/>
              </w:rPr>
            </w:pPr>
            <w:r w:rsidRPr="00F6455F">
              <w:rPr>
                <w:sz w:val="18"/>
                <w:szCs w:val="18"/>
              </w:rPr>
              <w:t>6.</w:t>
            </w:r>
          </w:p>
        </w:tc>
        <w:tc>
          <w:tcPr>
            <w:tcW w:w="4051" w:type="dxa"/>
            <w:gridSpan w:val="3"/>
            <w:tcBorders>
              <w:top w:val="single" w:sz="4" w:space="0" w:color="auto"/>
              <w:left w:val="single" w:sz="4" w:space="0" w:color="auto"/>
              <w:bottom w:val="single" w:sz="4" w:space="0" w:color="auto"/>
              <w:right w:val="single" w:sz="4" w:space="0" w:color="auto"/>
            </w:tcBorders>
            <w:vAlign w:val="center"/>
          </w:tcPr>
          <w:p w14:paraId="2F5C8EB2" w14:textId="77777777" w:rsidR="00D934D1" w:rsidRPr="00F6455F" w:rsidRDefault="00D934D1" w:rsidP="00D256FF">
            <w:pPr>
              <w:spacing w:line="259" w:lineRule="auto"/>
              <w:ind w:left="3" w:right="100"/>
              <w:jc w:val="both"/>
              <w:rPr>
                <w:sz w:val="18"/>
                <w:szCs w:val="18"/>
                <w:lang w:val="el-GR"/>
              </w:rPr>
            </w:pPr>
            <w:r w:rsidRPr="00F6455F">
              <w:rPr>
                <w:sz w:val="18"/>
                <w:szCs w:val="18"/>
                <w:lang w:val="el-GR"/>
              </w:rPr>
              <w:t>Για τους εσωτερικούς χρήστες το  σύστημα θα υποστηρίζει την ενσωμάτωση υποδομής δημόσιου κλειδιού (</w:t>
            </w:r>
            <w:r w:rsidRPr="00F6455F">
              <w:rPr>
                <w:sz w:val="18"/>
                <w:szCs w:val="18"/>
              </w:rPr>
              <w:t>PKI</w:t>
            </w:r>
            <w:r w:rsidRPr="00F6455F">
              <w:rPr>
                <w:sz w:val="18"/>
                <w:szCs w:val="18"/>
                <w:lang w:val="el-GR"/>
              </w:rPr>
              <w:t xml:space="preserve">) και ψηφιακής υπογραφής χωρίς σημαντικές τροποποιήσεις στην διάρθρωσή του </w:t>
            </w:r>
          </w:p>
        </w:tc>
        <w:tc>
          <w:tcPr>
            <w:tcW w:w="1266" w:type="dxa"/>
            <w:tcBorders>
              <w:top w:val="single" w:sz="4" w:space="0" w:color="auto"/>
              <w:left w:val="single" w:sz="4" w:space="0" w:color="auto"/>
              <w:bottom w:val="single" w:sz="4" w:space="0" w:color="auto"/>
              <w:right w:val="single" w:sz="4" w:space="0" w:color="auto"/>
            </w:tcBorders>
          </w:tcPr>
          <w:p w14:paraId="0CDB03EE" w14:textId="77777777" w:rsidR="00D934D1" w:rsidRPr="00F6455F" w:rsidRDefault="00D934D1" w:rsidP="00D256FF">
            <w:pPr>
              <w:spacing w:line="259" w:lineRule="auto"/>
              <w:ind w:right="96"/>
              <w:jc w:val="both"/>
              <w:rPr>
                <w:sz w:val="18"/>
                <w:szCs w:val="18"/>
              </w:rPr>
            </w:pPr>
            <w:r w:rsidRPr="00F6455F">
              <w:rPr>
                <w:sz w:val="18"/>
                <w:szCs w:val="18"/>
              </w:rPr>
              <w:t xml:space="preserve">ΝΑΙ </w:t>
            </w:r>
          </w:p>
        </w:tc>
        <w:tc>
          <w:tcPr>
            <w:tcW w:w="1530" w:type="dxa"/>
            <w:gridSpan w:val="2"/>
            <w:tcBorders>
              <w:top w:val="single" w:sz="4" w:space="0" w:color="auto"/>
              <w:left w:val="single" w:sz="4" w:space="0" w:color="auto"/>
              <w:bottom w:val="single" w:sz="4" w:space="0" w:color="auto"/>
              <w:right w:val="single" w:sz="4" w:space="0" w:color="auto"/>
            </w:tcBorders>
          </w:tcPr>
          <w:p w14:paraId="49327CF4" w14:textId="77777777" w:rsidR="00D934D1" w:rsidRPr="00F6455F" w:rsidRDefault="00D934D1" w:rsidP="00D256FF">
            <w:pPr>
              <w:spacing w:line="259" w:lineRule="auto"/>
              <w:ind w:right="47"/>
              <w:jc w:val="both"/>
              <w:rPr>
                <w:sz w:val="18"/>
                <w:szCs w:val="18"/>
              </w:rPr>
            </w:pPr>
            <w:r w:rsidRPr="00F6455F">
              <w:rPr>
                <w:sz w:val="18"/>
                <w:szCs w:val="18"/>
              </w:rPr>
              <w:t xml:space="preserve"> </w:t>
            </w:r>
          </w:p>
        </w:tc>
        <w:tc>
          <w:tcPr>
            <w:tcW w:w="1740" w:type="dxa"/>
            <w:tcBorders>
              <w:top w:val="single" w:sz="4" w:space="0" w:color="auto"/>
              <w:left w:val="single" w:sz="4" w:space="0" w:color="auto"/>
              <w:bottom w:val="single" w:sz="4" w:space="0" w:color="auto"/>
              <w:right w:val="single" w:sz="4" w:space="0" w:color="auto"/>
            </w:tcBorders>
          </w:tcPr>
          <w:p w14:paraId="30F07F06" w14:textId="77777777" w:rsidR="00D934D1" w:rsidRPr="00F6455F" w:rsidRDefault="00D934D1" w:rsidP="00D256FF">
            <w:pPr>
              <w:spacing w:line="259" w:lineRule="auto"/>
              <w:ind w:right="39"/>
              <w:jc w:val="both"/>
              <w:rPr>
                <w:sz w:val="18"/>
                <w:szCs w:val="18"/>
              </w:rPr>
            </w:pPr>
            <w:r w:rsidRPr="00F6455F">
              <w:rPr>
                <w:sz w:val="18"/>
                <w:szCs w:val="18"/>
              </w:rPr>
              <w:t xml:space="preserve"> </w:t>
            </w:r>
          </w:p>
        </w:tc>
      </w:tr>
      <w:tr w:rsidR="00F6455F" w:rsidRPr="00F6455F" w14:paraId="085E64BC" w14:textId="77777777" w:rsidTr="002F6C7D">
        <w:tblPrEx>
          <w:tblCellMar>
            <w:top w:w="36" w:type="dxa"/>
            <w:bottom w:w="28" w:type="dxa"/>
            <w:right w:w="21" w:type="dxa"/>
          </w:tblCellMar>
        </w:tblPrEx>
        <w:trPr>
          <w:gridAfter w:val="1"/>
          <w:wAfter w:w="121" w:type="dxa"/>
          <w:trHeight w:val="1920"/>
        </w:trPr>
        <w:tc>
          <w:tcPr>
            <w:tcW w:w="730" w:type="dxa"/>
            <w:gridSpan w:val="4"/>
            <w:tcBorders>
              <w:top w:val="single" w:sz="4" w:space="0" w:color="auto"/>
              <w:left w:val="single" w:sz="4" w:space="0" w:color="auto"/>
              <w:bottom w:val="single" w:sz="6" w:space="0" w:color="A0A0A0"/>
              <w:right w:val="single" w:sz="4" w:space="0" w:color="auto"/>
            </w:tcBorders>
          </w:tcPr>
          <w:p w14:paraId="323A89FC" w14:textId="77777777" w:rsidR="00F6455F" w:rsidRPr="00F6455F" w:rsidRDefault="00F6455F" w:rsidP="00D256FF">
            <w:pPr>
              <w:spacing w:line="259" w:lineRule="auto"/>
              <w:jc w:val="both"/>
              <w:rPr>
                <w:sz w:val="18"/>
                <w:szCs w:val="18"/>
              </w:rPr>
            </w:pPr>
            <w:r>
              <w:rPr>
                <w:sz w:val="18"/>
                <w:szCs w:val="18"/>
                <w:lang w:val="el-GR"/>
              </w:rPr>
              <w:lastRenderedPageBreak/>
              <w:t>7</w:t>
            </w:r>
            <w:r w:rsidRPr="00F6455F">
              <w:rPr>
                <w:sz w:val="18"/>
                <w:szCs w:val="18"/>
              </w:rPr>
              <w:t>.</w:t>
            </w:r>
            <w:r w:rsidRPr="00F6455F">
              <w:rPr>
                <w:rFonts w:ascii="Arial" w:eastAsia="Arial" w:hAnsi="Arial" w:cs="Arial"/>
                <w:sz w:val="18"/>
                <w:szCs w:val="18"/>
              </w:rPr>
              <w:t xml:space="preserve"> </w:t>
            </w:r>
          </w:p>
        </w:tc>
        <w:tc>
          <w:tcPr>
            <w:tcW w:w="4051" w:type="dxa"/>
            <w:gridSpan w:val="3"/>
            <w:tcBorders>
              <w:top w:val="single" w:sz="4" w:space="0" w:color="auto"/>
              <w:left w:val="single" w:sz="4" w:space="0" w:color="auto"/>
              <w:bottom w:val="single" w:sz="6" w:space="0" w:color="A0A0A0"/>
              <w:right w:val="single" w:sz="4" w:space="0" w:color="auto"/>
            </w:tcBorders>
            <w:vAlign w:val="center"/>
          </w:tcPr>
          <w:p w14:paraId="0ACC5B1F" w14:textId="77777777" w:rsidR="00AE7A88" w:rsidRDefault="00DB56B8" w:rsidP="00BB6424">
            <w:pPr>
              <w:spacing w:line="259" w:lineRule="auto"/>
              <w:ind w:right="66"/>
              <w:jc w:val="both"/>
              <w:rPr>
                <w:sz w:val="18"/>
                <w:szCs w:val="18"/>
                <w:lang w:val="el-GR"/>
              </w:rPr>
            </w:pPr>
            <w:r>
              <w:rPr>
                <w:noProof/>
                <w:sz w:val="18"/>
                <w:szCs w:val="18"/>
              </w:rPr>
              <w:pict w14:anchorId="3E62BAD5">
                <v:group id="Group 447458" o:spid="_x0000_s2060" style="position:absolute;left:0;text-align:left;margin-left:239.95pt;margin-top:-7.75pt;width:3.6pt;height:65.65pt;z-index:251855872;mso-position-horizontal-relative:text;mso-position-vertical-relative:text" coordsize="457,83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">
                  <v:shape id="Shape 492668" o:spid="_x0000_s2062" style="position:absolute;width:91;height:8339;visibility:visible" coordsize="9144,83393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" adj="0,,0" path="m,l9144,r,833933l,833933,,e" fillcolor="#f0f0f0" stroked="f" strokeweight="0">
                    <v:stroke miterlimit="83231f" joinstyle="miter"/>
                    <v:formulas/>
                    <v:path arrowok="t" o:connecttype="custom" o:connectlocs="0,0;0,0;0,0;0,0;0,0" o:connectangles="0,0,0,0,0" textboxrect="0,0,9144,833933"/>
                  </v:shape>
                  <v:shape id="Shape 492669" o:spid="_x0000_s2061" style="position:absolute;left:365;width:92;height:8339;visibility:visible" coordsize="9144,83393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" adj="0,,0" path="m,l9144,r,833933l,833933,,e" fillcolor="#a0a0a0" stroked="f" strokeweight="0">
                    <v:stroke miterlimit="83231f" joinstyle="miter"/>
                    <v:formulas/>
                    <v:path arrowok="t" o:connecttype="custom" o:connectlocs="0,0;0,0;0,0;0,0;0,0" o:connectangles="0,0,0,0,0" textboxrect="0,0,9144,833933"/>
                  </v:shape>
                  <w10:wrap type="square"/>
                </v:group>
              </w:pict>
            </w:r>
            <w:r>
              <w:rPr>
                <w:noProof/>
                <w:sz w:val="18"/>
                <w:szCs w:val="18"/>
              </w:rPr>
              <w:pict w14:anchorId="6CA6544B">
                <v:group id="Group 447459" o:spid="_x0000_s2057" style="position:absolute;left:0;text-align:left;margin-left:302.95pt;margin-top:-7.75pt;width:3.6pt;height:65.65pt;z-index:251856896;mso-position-horizontal-relative:text;mso-position-vertical-relative:text" coordsize="457,83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">
                  <v:shape id="Shape 492672" o:spid="_x0000_s2059" style="position:absolute;width:91;height:8339;visibility:visible" coordsize="9144,83393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" adj="0,,0" path="m,l9144,r,833933l,833933,,e" fillcolor="#f0f0f0" stroked="f" strokeweight="0">
                    <v:stroke miterlimit="83231f" joinstyle="miter"/>
                    <v:formulas/>
                    <v:path arrowok="t" o:connecttype="custom" o:connectlocs="0,0;0,0;0,0;0,0;0,0" o:connectangles="0,0,0,0,0" textboxrect="0,0,9144,833933"/>
                  </v:shape>
                  <v:shape id="Shape 492673" o:spid="_x0000_s2058" style="position:absolute;left:365;width:92;height:8339;visibility:visible" coordsize="9144,83393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" adj="0,,0" path="m,l9144,r,833933l,833933,,e" fillcolor="#a0a0a0" stroked="f" strokeweight="0">
                    <v:stroke miterlimit="83231f" joinstyle="miter"/>
                    <v:formulas/>
                    <v:path arrowok="t" o:connecttype="custom" o:connectlocs="0,0;0,0;0,0;0,0;0,0" o:connectangles="0,0,0,0,0" textboxrect="0,0,9144,833933"/>
                  </v:shape>
                  <w10:wrap type="square"/>
                </v:group>
              </w:pict>
            </w:r>
            <w:r>
              <w:rPr>
                <w:noProof/>
                <w:sz w:val="18"/>
                <w:szCs w:val="18"/>
              </w:rPr>
              <w:pict w14:anchorId="43FCB60F">
                <v:group id="Group 447460" o:spid="_x0000_s2054" style="position:absolute;left:0;text-align:left;margin-left:370.45pt;margin-top:-7.75pt;width:3.6pt;height:65.65pt;z-index:251857920;mso-position-horizontal-relative:text;mso-position-vertical-relative:text" coordsize="457,83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">
                  <v:shape id="Shape 492676" o:spid="_x0000_s2056" style="position:absolute;width:91;height:8339;visibility:visible" coordsize="9144,83393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" adj="0,,0" path="m,l9144,r,833933l,833933,,e" fillcolor="#f0f0f0" stroked="f" strokeweight="0">
                    <v:stroke miterlimit="83231f" joinstyle="miter"/>
                    <v:formulas/>
                    <v:path arrowok="t" o:connecttype="custom" o:connectlocs="0,0;0,0;0,0;0,0;0,0" o:connectangles="0,0,0,0,0" textboxrect="0,0,9144,833933"/>
                  </v:shape>
                  <v:shape id="Shape 492677" o:spid="_x0000_s2055" style="position:absolute;left:365;width:92;height:8339;visibility:visible" coordsize="9144,83393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" adj="0,,0" path="m,l9144,r,833933l,833933,,e" fillcolor="#a0a0a0" stroked="f" strokeweight="0">
                    <v:stroke miterlimit="83231f" joinstyle="miter"/>
                    <v:formulas/>
                    <v:path arrowok="t" o:connecttype="custom" o:connectlocs="0,0;0,0;0,0;0,0;0,0" o:connectangles="0,0,0,0,0" textboxrect="0,0,9144,833933"/>
                  </v:shape>
                  <w10:wrap type="square"/>
                </v:group>
              </w:pict>
            </w:r>
            <w:r w:rsidR="00F6455F" w:rsidRPr="00F6455F">
              <w:rPr>
                <w:sz w:val="18"/>
                <w:szCs w:val="18"/>
                <w:lang w:val="el-GR"/>
              </w:rPr>
              <w:t>Το σύστημα θα πρέπει να υποστηρίζει    την δυνατότητα δ</w:t>
            </w:r>
            <w:r w:rsidR="00BB6424">
              <w:rPr>
                <w:sz w:val="18"/>
                <w:szCs w:val="18"/>
                <w:lang w:val="el-GR"/>
              </w:rPr>
              <w:t xml:space="preserve">ημιουργίας </w:t>
            </w:r>
            <w:r w:rsidR="00F6455F" w:rsidRPr="00F6455F">
              <w:rPr>
                <w:sz w:val="18"/>
                <w:szCs w:val="18"/>
                <w:lang w:val="el-GR"/>
              </w:rPr>
              <w:t xml:space="preserve">νέων κατηγοριών </w:t>
            </w:r>
            <w:r w:rsidR="00F6455F">
              <w:rPr>
                <w:sz w:val="18"/>
                <w:szCs w:val="18"/>
                <w:lang w:val="el-GR"/>
              </w:rPr>
              <w:t>Χ</w:t>
            </w:r>
            <w:r w:rsidR="00F6455F" w:rsidRPr="00F6455F">
              <w:rPr>
                <w:sz w:val="18"/>
                <w:szCs w:val="18"/>
                <w:lang w:val="el-GR"/>
              </w:rPr>
              <w:t>ρηστών/ρόλων σε επίπεδο εσωτερικών χρηστών</w:t>
            </w:r>
          </w:p>
          <w:p w14:paraId="5CD06E2E" w14:textId="77777777" w:rsidR="000D0B54" w:rsidRDefault="000D0B54" w:rsidP="002F6C7D">
            <w:pPr>
              <w:rPr>
                <w:rFonts w:eastAsia="Times New Roman"/>
                <w:sz w:val="18"/>
                <w:szCs w:val="18"/>
                <w:lang w:val="el-GR"/>
              </w:rPr>
            </w:pPr>
          </w:p>
        </w:tc>
        <w:tc>
          <w:tcPr>
            <w:tcW w:w="1266" w:type="dxa"/>
            <w:tcBorders>
              <w:top w:val="single" w:sz="4" w:space="0" w:color="auto"/>
              <w:left w:val="single" w:sz="4" w:space="0" w:color="auto"/>
              <w:bottom w:val="single" w:sz="6" w:space="0" w:color="A0A0A0"/>
              <w:right w:val="single" w:sz="4" w:space="0" w:color="auto"/>
            </w:tcBorders>
          </w:tcPr>
          <w:p w14:paraId="431FC436" w14:textId="77777777" w:rsidR="00F6455F" w:rsidRPr="00F6455F" w:rsidRDefault="00F6455F" w:rsidP="00D256FF">
            <w:pPr>
              <w:spacing w:line="259" w:lineRule="auto"/>
              <w:ind w:right="96"/>
              <w:jc w:val="both"/>
              <w:rPr>
                <w:sz w:val="18"/>
                <w:szCs w:val="18"/>
                <w:lang w:val="el-GR"/>
              </w:rPr>
            </w:pPr>
            <w:r w:rsidRPr="00F6455F">
              <w:rPr>
                <w:sz w:val="18"/>
                <w:szCs w:val="18"/>
              </w:rPr>
              <w:t>ΝΑΙ</w:t>
            </w:r>
          </w:p>
        </w:tc>
        <w:tc>
          <w:tcPr>
            <w:tcW w:w="1530" w:type="dxa"/>
            <w:gridSpan w:val="2"/>
            <w:tcBorders>
              <w:top w:val="single" w:sz="4" w:space="0" w:color="auto"/>
              <w:left w:val="single" w:sz="4" w:space="0" w:color="auto"/>
              <w:bottom w:val="single" w:sz="6" w:space="0" w:color="A0A0A0"/>
              <w:right w:val="single" w:sz="4" w:space="0" w:color="auto"/>
            </w:tcBorders>
          </w:tcPr>
          <w:p w14:paraId="34B71BDE" w14:textId="77777777" w:rsidR="00F6455F" w:rsidRPr="00F6455F" w:rsidRDefault="00F6455F" w:rsidP="00D256FF">
            <w:pPr>
              <w:spacing w:line="259" w:lineRule="auto"/>
              <w:ind w:right="47"/>
              <w:jc w:val="both"/>
              <w:rPr>
                <w:sz w:val="18"/>
                <w:szCs w:val="18"/>
                <w:lang w:val="el-GR"/>
              </w:rPr>
            </w:pPr>
          </w:p>
        </w:tc>
        <w:tc>
          <w:tcPr>
            <w:tcW w:w="1740" w:type="dxa"/>
            <w:tcBorders>
              <w:top w:val="single" w:sz="4" w:space="0" w:color="auto"/>
              <w:left w:val="single" w:sz="4" w:space="0" w:color="auto"/>
              <w:bottom w:val="single" w:sz="6" w:space="0" w:color="A0A0A0"/>
              <w:right w:val="single" w:sz="4" w:space="0" w:color="auto"/>
            </w:tcBorders>
          </w:tcPr>
          <w:p w14:paraId="6FB4DBBA" w14:textId="77777777" w:rsidR="00F6455F" w:rsidRPr="00F6455F" w:rsidRDefault="00F6455F" w:rsidP="00D256FF">
            <w:pPr>
              <w:spacing w:line="259" w:lineRule="auto"/>
              <w:ind w:right="39"/>
              <w:jc w:val="both"/>
              <w:rPr>
                <w:sz w:val="18"/>
                <w:szCs w:val="18"/>
                <w:lang w:val="el-GR"/>
              </w:rPr>
            </w:pPr>
          </w:p>
        </w:tc>
      </w:tr>
      <w:tr w:rsidR="00D934D1" w14:paraId="6AA326DB" w14:textId="77777777" w:rsidTr="006808A8">
        <w:tblPrEx>
          <w:tblCellMar>
            <w:top w:w="36" w:type="dxa"/>
            <w:bottom w:w="28" w:type="dxa"/>
            <w:right w:w="21" w:type="dxa"/>
          </w:tblCellMar>
        </w:tblPrEx>
        <w:trPr>
          <w:gridAfter w:val="1"/>
          <w:wAfter w:w="121" w:type="dxa"/>
          <w:trHeight w:val="576"/>
        </w:trPr>
        <w:tc>
          <w:tcPr>
            <w:tcW w:w="9317" w:type="dxa"/>
            <w:gridSpan w:val="11"/>
            <w:tcBorders>
              <w:top w:val="single" w:sz="6" w:space="0" w:color="A0A0A0"/>
              <w:left w:val="single" w:sz="4" w:space="0" w:color="auto"/>
              <w:bottom w:val="single" w:sz="4" w:space="0" w:color="auto"/>
              <w:right w:val="single" w:sz="6" w:space="0" w:color="A0A0A0"/>
            </w:tcBorders>
            <w:shd w:val="clear" w:color="auto" w:fill="D9D9D9"/>
            <w:vAlign w:val="center"/>
          </w:tcPr>
          <w:p w14:paraId="284B4502" w14:textId="77777777" w:rsidR="00D934D1" w:rsidRPr="006808A8" w:rsidRDefault="00D934D1" w:rsidP="00D256FF">
            <w:pPr>
              <w:spacing w:line="259" w:lineRule="auto"/>
              <w:jc w:val="both"/>
              <w:rPr>
                <w:sz w:val="18"/>
                <w:szCs w:val="18"/>
                <w:lang w:val="el-GR"/>
              </w:rPr>
            </w:pPr>
            <w:r w:rsidRPr="006808A8">
              <w:rPr>
                <w:b/>
                <w:sz w:val="18"/>
                <w:szCs w:val="18"/>
              </w:rPr>
              <w:t xml:space="preserve">ΔΙΑΧΕΙΡΙΣΤΗΣ </w:t>
            </w:r>
            <w:r w:rsidR="00FB307C" w:rsidRPr="006808A8">
              <w:rPr>
                <w:b/>
                <w:sz w:val="18"/>
                <w:szCs w:val="18"/>
                <w:lang w:val="el-GR"/>
              </w:rPr>
              <w:t>(3.3.5.2.)</w:t>
            </w:r>
          </w:p>
        </w:tc>
      </w:tr>
      <w:tr w:rsidR="001A59A1" w:rsidRPr="00F6455F" w14:paraId="662AE2F6" w14:textId="77777777" w:rsidTr="001A59A1">
        <w:tblPrEx>
          <w:tblCellMar>
            <w:top w:w="36" w:type="dxa"/>
            <w:bottom w:w="28" w:type="dxa"/>
            <w:right w:w="21" w:type="dxa"/>
          </w:tblCellMar>
        </w:tblPrEx>
        <w:trPr>
          <w:gridAfter w:val="1"/>
          <w:wAfter w:w="121" w:type="dxa"/>
          <w:trHeight w:val="1169"/>
        </w:trPr>
        <w:tc>
          <w:tcPr>
            <w:tcW w:w="730" w:type="dxa"/>
            <w:gridSpan w:val="4"/>
            <w:tcBorders>
              <w:top w:val="single" w:sz="4" w:space="0" w:color="auto"/>
              <w:left w:val="single" w:sz="4" w:space="0" w:color="auto"/>
              <w:bottom w:val="single" w:sz="4" w:space="0" w:color="auto"/>
              <w:right w:val="single" w:sz="4" w:space="0" w:color="auto"/>
            </w:tcBorders>
          </w:tcPr>
          <w:p w14:paraId="10168431" w14:textId="77777777" w:rsidR="00C0656F" w:rsidRPr="00F6455F" w:rsidRDefault="00C0656F" w:rsidP="00D256FF">
            <w:pPr>
              <w:spacing w:line="259" w:lineRule="auto"/>
              <w:jc w:val="both"/>
              <w:rPr>
                <w:sz w:val="18"/>
                <w:szCs w:val="18"/>
              </w:rPr>
            </w:pPr>
            <w:r w:rsidRPr="00F6455F">
              <w:rPr>
                <w:sz w:val="18"/>
                <w:szCs w:val="18"/>
              </w:rPr>
              <w:t>8.</w:t>
            </w:r>
            <w:r w:rsidRPr="00F6455F">
              <w:rPr>
                <w:rFonts w:ascii="Arial" w:eastAsia="Arial" w:hAnsi="Arial" w:cs="Arial"/>
                <w:sz w:val="18"/>
                <w:szCs w:val="18"/>
              </w:rPr>
              <w:t xml:space="preserve"> </w:t>
            </w:r>
          </w:p>
        </w:tc>
        <w:tc>
          <w:tcPr>
            <w:tcW w:w="3909" w:type="dxa"/>
            <w:gridSpan w:val="2"/>
            <w:tcBorders>
              <w:top w:val="single" w:sz="4" w:space="0" w:color="auto"/>
              <w:left w:val="single" w:sz="4" w:space="0" w:color="auto"/>
              <w:bottom w:val="single" w:sz="4" w:space="0" w:color="auto"/>
              <w:right w:val="single" w:sz="4" w:space="0" w:color="auto"/>
            </w:tcBorders>
            <w:vAlign w:val="center"/>
          </w:tcPr>
          <w:p w14:paraId="4AD9FD1A" w14:textId="77777777" w:rsidR="00C0656F" w:rsidRPr="00F6455F" w:rsidRDefault="00C0656F" w:rsidP="00FB307C">
            <w:pPr>
              <w:spacing w:line="259" w:lineRule="auto"/>
              <w:ind w:left="3" w:right="99"/>
              <w:jc w:val="both"/>
              <w:rPr>
                <w:sz w:val="18"/>
                <w:szCs w:val="18"/>
                <w:lang w:val="el-GR"/>
              </w:rPr>
            </w:pPr>
            <w:r w:rsidRPr="00F6455F">
              <w:rPr>
                <w:sz w:val="18"/>
                <w:szCs w:val="18"/>
                <w:lang w:val="el-GR"/>
              </w:rPr>
              <w:t xml:space="preserve">Κεντρικό σύστημα παρακολούθησης χρηστών για το διαχειριστή του συστήματος (παρακολούθηση ενεργών χρηστών, αποκλεισμός πρόσβασης χρηστών από το διαχειριστή ). </w:t>
            </w:r>
          </w:p>
        </w:tc>
        <w:tc>
          <w:tcPr>
            <w:tcW w:w="1408" w:type="dxa"/>
            <w:gridSpan w:val="2"/>
            <w:tcBorders>
              <w:top w:val="single" w:sz="4" w:space="0" w:color="auto"/>
              <w:left w:val="single" w:sz="4" w:space="0" w:color="auto"/>
              <w:bottom w:val="single" w:sz="4" w:space="0" w:color="auto"/>
              <w:right w:val="single" w:sz="4" w:space="0" w:color="auto"/>
            </w:tcBorders>
          </w:tcPr>
          <w:p w14:paraId="27CFBC38" w14:textId="77777777" w:rsidR="00C0656F" w:rsidRPr="00F6455F" w:rsidRDefault="00C0656F" w:rsidP="00D256FF">
            <w:pPr>
              <w:spacing w:line="259" w:lineRule="auto"/>
              <w:ind w:right="96"/>
              <w:jc w:val="both"/>
              <w:rPr>
                <w:sz w:val="18"/>
                <w:szCs w:val="18"/>
              </w:rPr>
            </w:pPr>
            <w:r w:rsidRPr="00F6455F">
              <w:rPr>
                <w:sz w:val="18"/>
                <w:szCs w:val="18"/>
              </w:rPr>
              <w:t xml:space="preserve">NAI </w:t>
            </w:r>
          </w:p>
        </w:tc>
        <w:tc>
          <w:tcPr>
            <w:tcW w:w="1530" w:type="dxa"/>
            <w:gridSpan w:val="2"/>
            <w:tcBorders>
              <w:top w:val="single" w:sz="4" w:space="0" w:color="auto"/>
              <w:left w:val="single" w:sz="4" w:space="0" w:color="auto"/>
              <w:bottom w:val="single" w:sz="4" w:space="0" w:color="auto"/>
              <w:right w:val="single" w:sz="4" w:space="0" w:color="auto"/>
            </w:tcBorders>
          </w:tcPr>
          <w:p w14:paraId="677467CA" w14:textId="77777777" w:rsidR="00C0656F" w:rsidRPr="00F6455F" w:rsidRDefault="00C0656F" w:rsidP="00D256FF">
            <w:pPr>
              <w:spacing w:line="259" w:lineRule="auto"/>
              <w:ind w:right="47"/>
              <w:jc w:val="both"/>
              <w:rPr>
                <w:sz w:val="18"/>
                <w:szCs w:val="18"/>
              </w:rPr>
            </w:pPr>
            <w:r w:rsidRPr="00F6455F">
              <w:rPr>
                <w:sz w:val="18"/>
                <w:szCs w:val="18"/>
              </w:rPr>
              <w:t xml:space="preserve"> </w:t>
            </w:r>
          </w:p>
        </w:tc>
        <w:tc>
          <w:tcPr>
            <w:tcW w:w="1740" w:type="dxa"/>
            <w:tcBorders>
              <w:top w:val="single" w:sz="4" w:space="0" w:color="auto"/>
              <w:left w:val="single" w:sz="4" w:space="0" w:color="auto"/>
              <w:bottom w:val="single" w:sz="4" w:space="0" w:color="auto"/>
              <w:right w:val="single" w:sz="4" w:space="0" w:color="auto"/>
            </w:tcBorders>
          </w:tcPr>
          <w:p w14:paraId="77BE9A1B" w14:textId="77777777" w:rsidR="00C0656F" w:rsidRPr="00F6455F" w:rsidRDefault="00C0656F" w:rsidP="00D256FF">
            <w:pPr>
              <w:spacing w:line="259" w:lineRule="auto"/>
              <w:ind w:right="39"/>
              <w:jc w:val="both"/>
              <w:rPr>
                <w:sz w:val="18"/>
                <w:szCs w:val="18"/>
              </w:rPr>
            </w:pPr>
            <w:r w:rsidRPr="00F6455F">
              <w:rPr>
                <w:sz w:val="18"/>
                <w:szCs w:val="18"/>
              </w:rPr>
              <w:t xml:space="preserve"> </w:t>
            </w:r>
          </w:p>
        </w:tc>
      </w:tr>
      <w:tr w:rsidR="001A59A1" w:rsidRPr="00F6455F" w14:paraId="7080D497" w14:textId="77777777" w:rsidTr="001A59A1">
        <w:tblPrEx>
          <w:tblCellMar>
            <w:top w:w="36" w:type="dxa"/>
            <w:bottom w:w="28" w:type="dxa"/>
            <w:right w:w="21" w:type="dxa"/>
          </w:tblCellMar>
        </w:tblPrEx>
        <w:trPr>
          <w:gridAfter w:val="1"/>
          <w:wAfter w:w="121" w:type="dxa"/>
          <w:trHeight w:val="467"/>
        </w:trPr>
        <w:tc>
          <w:tcPr>
            <w:tcW w:w="664" w:type="dxa"/>
            <w:gridSpan w:val="3"/>
            <w:tcBorders>
              <w:top w:val="single" w:sz="4" w:space="0" w:color="auto"/>
              <w:left w:val="single" w:sz="4" w:space="0" w:color="auto"/>
              <w:bottom w:val="single" w:sz="4" w:space="0" w:color="auto"/>
              <w:right w:val="single" w:sz="4" w:space="0" w:color="auto"/>
            </w:tcBorders>
          </w:tcPr>
          <w:p w14:paraId="1651D99A" w14:textId="77777777" w:rsidR="00C0656F" w:rsidRPr="00F6455F" w:rsidRDefault="00C0656F" w:rsidP="00D256FF">
            <w:pPr>
              <w:spacing w:line="259" w:lineRule="auto"/>
              <w:jc w:val="both"/>
              <w:rPr>
                <w:sz w:val="18"/>
                <w:szCs w:val="18"/>
              </w:rPr>
            </w:pPr>
            <w:r w:rsidRPr="00F6455F">
              <w:rPr>
                <w:sz w:val="18"/>
                <w:szCs w:val="18"/>
              </w:rPr>
              <w:t>9.</w:t>
            </w:r>
            <w:r w:rsidRPr="00F6455F">
              <w:rPr>
                <w:rFonts w:ascii="Arial" w:eastAsia="Arial" w:hAnsi="Arial" w:cs="Arial"/>
                <w:sz w:val="18"/>
                <w:szCs w:val="18"/>
              </w:rPr>
              <w:t xml:space="preserve"> </w:t>
            </w:r>
          </w:p>
        </w:tc>
        <w:tc>
          <w:tcPr>
            <w:tcW w:w="3975" w:type="dxa"/>
            <w:gridSpan w:val="3"/>
            <w:tcBorders>
              <w:top w:val="single" w:sz="4" w:space="0" w:color="auto"/>
              <w:left w:val="single" w:sz="4" w:space="0" w:color="auto"/>
              <w:bottom w:val="single" w:sz="4" w:space="0" w:color="auto"/>
              <w:right w:val="single" w:sz="4" w:space="0" w:color="auto"/>
            </w:tcBorders>
            <w:vAlign w:val="bottom"/>
          </w:tcPr>
          <w:p w14:paraId="5D15A171" w14:textId="77777777" w:rsidR="00C0656F" w:rsidRPr="00F6455F" w:rsidRDefault="00C0656F" w:rsidP="00AB50D6">
            <w:pPr>
              <w:spacing w:line="239" w:lineRule="auto"/>
              <w:ind w:left="3"/>
              <w:jc w:val="both"/>
              <w:rPr>
                <w:sz w:val="18"/>
                <w:szCs w:val="18"/>
                <w:lang w:val="el-GR"/>
              </w:rPr>
            </w:pPr>
            <w:r w:rsidRPr="00F6455F">
              <w:rPr>
                <w:sz w:val="18"/>
                <w:szCs w:val="18"/>
                <w:lang w:val="el-GR"/>
              </w:rPr>
              <w:t>Το σύστημα πρέπει να παρέχει μόνο στους  διαχειριστές τη δυνατότητα να δίνουν</w:t>
            </w:r>
            <w:r w:rsidR="00AB50D6">
              <w:rPr>
                <w:sz w:val="18"/>
                <w:szCs w:val="18"/>
                <w:lang w:val="el-GR"/>
              </w:rPr>
              <w:t xml:space="preserve"> </w:t>
            </w:r>
            <w:r w:rsidRPr="00F6455F">
              <w:rPr>
                <w:sz w:val="18"/>
                <w:szCs w:val="18"/>
                <w:lang w:val="el-GR"/>
              </w:rPr>
              <w:t>δικαιώματα ορισμού και διαχείρισης (τροποποίηση,</w:t>
            </w:r>
            <w:r w:rsidR="00AB50D6">
              <w:rPr>
                <w:sz w:val="18"/>
                <w:szCs w:val="18"/>
                <w:lang w:val="el-GR"/>
              </w:rPr>
              <w:t xml:space="preserve"> απενεργοποίηση) </w:t>
            </w:r>
            <w:r w:rsidRPr="00F6455F">
              <w:rPr>
                <w:sz w:val="18"/>
                <w:szCs w:val="18"/>
                <w:lang w:val="el-GR"/>
              </w:rPr>
              <w:t>προφίλ  χρήστη</w:t>
            </w:r>
          </w:p>
        </w:tc>
        <w:tc>
          <w:tcPr>
            <w:tcW w:w="1408" w:type="dxa"/>
            <w:gridSpan w:val="2"/>
            <w:tcBorders>
              <w:top w:val="single" w:sz="4" w:space="0" w:color="auto"/>
              <w:left w:val="single" w:sz="4" w:space="0" w:color="auto"/>
              <w:bottom w:val="single" w:sz="4" w:space="0" w:color="auto"/>
              <w:right w:val="single" w:sz="4" w:space="0" w:color="auto"/>
            </w:tcBorders>
          </w:tcPr>
          <w:p w14:paraId="21DF443E" w14:textId="77777777" w:rsidR="00C0656F" w:rsidRPr="00F6455F" w:rsidRDefault="00C0656F" w:rsidP="00D256FF">
            <w:pPr>
              <w:spacing w:line="259" w:lineRule="auto"/>
              <w:ind w:right="96"/>
              <w:jc w:val="both"/>
              <w:rPr>
                <w:sz w:val="18"/>
                <w:szCs w:val="18"/>
              </w:rPr>
            </w:pPr>
            <w:r w:rsidRPr="00F6455F">
              <w:rPr>
                <w:sz w:val="18"/>
                <w:szCs w:val="18"/>
              </w:rPr>
              <w:t xml:space="preserve">ΝΑΙ </w:t>
            </w:r>
          </w:p>
        </w:tc>
        <w:tc>
          <w:tcPr>
            <w:tcW w:w="1530" w:type="dxa"/>
            <w:gridSpan w:val="2"/>
            <w:tcBorders>
              <w:top w:val="single" w:sz="4" w:space="0" w:color="auto"/>
              <w:left w:val="single" w:sz="4" w:space="0" w:color="auto"/>
              <w:bottom w:val="single" w:sz="4" w:space="0" w:color="auto"/>
              <w:right w:val="single" w:sz="4" w:space="0" w:color="auto"/>
            </w:tcBorders>
          </w:tcPr>
          <w:p w14:paraId="0D49D059" w14:textId="77777777" w:rsidR="00C0656F" w:rsidRPr="00F6455F" w:rsidRDefault="00C0656F" w:rsidP="00D256FF">
            <w:pPr>
              <w:spacing w:line="259" w:lineRule="auto"/>
              <w:ind w:right="47"/>
              <w:jc w:val="both"/>
              <w:rPr>
                <w:sz w:val="18"/>
                <w:szCs w:val="18"/>
              </w:rPr>
            </w:pPr>
            <w:r w:rsidRPr="00F6455F">
              <w:rPr>
                <w:sz w:val="18"/>
                <w:szCs w:val="18"/>
              </w:rPr>
              <w:t xml:space="preserve"> </w:t>
            </w:r>
          </w:p>
        </w:tc>
        <w:tc>
          <w:tcPr>
            <w:tcW w:w="1740" w:type="dxa"/>
            <w:tcBorders>
              <w:top w:val="single" w:sz="4" w:space="0" w:color="auto"/>
              <w:left w:val="single" w:sz="4" w:space="0" w:color="auto"/>
              <w:bottom w:val="single" w:sz="4" w:space="0" w:color="auto"/>
              <w:right w:val="single" w:sz="4" w:space="0" w:color="auto"/>
            </w:tcBorders>
          </w:tcPr>
          <w:p w14:paraId="63CAA74B" w14:textId="77777777" w:rsidR="00C0656F" w:rsidRPr="00F6455F" w:rsidRDefault="00C0656F" w:rsidP="00D256FF">
            <w:pPr>
              <w:spacing w:line="259" w:lineRule="auto"/>
              <w:ind w:right="39"/>
              <w:jc w:val="both"/>
              <w:rPr>
                <w:sz w:val="18"/>
                <w:szCs w:val="18"/>
              </w:rPr>
            </w:pPr>
            <w:r w:rsidRPr="00F6455F">
              <w:rPr>
                <w:sz w:val="18"/>
                <w:szCs w:val="18"/>
              </w:rPr>
              <w:t xml:space="preserve"> </w:t>
            </w:r>
          </w:p>
        </w:tc>
      </w:tr>
      <w:tr w:rsidR="001A59A1" w:rsidRPr="00F6455F" w14:paraId="6B2C1A10" w14:textId="77777777" w:rsidTr="001A59A1">
        <w:tblPrEx>
          <w:tblCellMar>
            <w:top w:w="37" w:type="dxa"/>
            <w:bottom w:w="28" w:type="dxa"/>
            <w:right w:w="25" w:type="dxa"/>
          </w:tblCellMar>
        </w:tblPrEx>
        <w:trPr>
          <w:gridAfter w:val="1"/>
          <w:wAfter w:w="121" w:type="dxa"/>
          <w:trHeight w:val="1348"/>
        </w:trPr>
        <w:tc>
          <w:tcPr>
            <w:tcW w:w="664" w:type="dxa"/>
            <w:gridSpan w:val="3"/>
            <w:tcBorders>
              <w:top w:val="single" w:sz="4" w:space="0" w:color="auto"/>
              <w:left w:val="single" w:sz="4" w:space="0" w:color="auto"/>
              <w:bottom w:val="single" w:sz="4" w:space="0" w:color="auto"/>
              <w:right w:val="single" w:sz="4" w:space="0" w:color="auto"/>
            </w:tcBorders>
          </w:tcPr>
          <w:p w14:paraId="196897B9" w14:textId="77777777" w:rsidR="00C0656F" w:rsidRPr="00F6455F" w:rsidRDefault="00C0656F" w:rsidP="00D256FF">
            <w:pPr>
              <w:spacing w:line="259" w:lineRule="auto"/>
              <w:jc w:val="both"/>
              <w:rPr>
                <w:sz w:val="18"/>
                <w:szCs w:val="18"/>
              </w:rPr>
            </w:pPr>
            <w:r w:rsidRPr="00F6455F">
              <w:rPr>
                <w:sz w:val="18"/>
                <w:szCs w:val="18"/>
              </w:rPr>
              <w:t>10.</w:t>
            </w:r>
            <w:r w:rsidRPr="00F6455F">
              <w:rPr>
                <w:rFonts w:ascii="Arial" w:eastAsia="Arial" w:hAnsi="Arial" w:cs="Arial"/>
                <w:sz w:val="18"/>
                <w:szCs w:val="18"/>
              </w:rPr>
              <w:t xml:space="preserve"> </w:t>
            </w:r>
          </w:p>
        </w:tc>
        <w:tc>
          <w:tcPr>
            <w:tcW w:w="3975" w:type="dxa"/>
            <w:gridSpan w:val="3"/>
            <w:tcBorders>
              <w:top w:val="single" w:sz="4" w:space="0" w:color="auto"/>
              <w:left w:val="single" w:sz="4" w:space="0" w:color="auto"/>
              <w:bottom w:val="single" w:sz="4" w:space="0" w:color="auto"/>
              <w:right w:val="single" w:sz="4" w:space="0" w:color="auto"/>
            </w:tcBorders>
            <w:vAlign w:val="center"/>
          </w:tcPr>
          <w:p w14:paraId="5C915937" w14:textId="77777777" w:rsidR="00C0656F" w:rsidRPr="00F6455F" w:rsidRDefault="00C0656F" w:rsidP="00D256FF">
            <w:pPr>
              <w:spacing w:line="259" w:lineRule="auto"/>
              <w:ind w:left="3" w:right="94"/>
              <w:jc w:val="both"/>
              <w:rPr>
                <w:sz w:val="18"/>
                <w:szCs w:val="18"/>
                <w:lang w:val="el-GR"/>
              </w:rPr>
            </w:pPr>
            <w:r w:rsidRPr="00F6455F">
              <w:rPr>
                <w:sz w:val="18"/>
                <w:szCs w:val="18"/>
              </w:rPr>
              <w:t>O</w:t>
            </w:r>
            <w:r w:rsidRPr="00F6455F">
              <w:rPr>
                <w:sz w:val="18"/>
                <w:szCs w:val="18"/>
                <w:lang w:val="el-GR"/>
              </w:rPr>
              <w:t xml:space="preserve"> διαχειριστής να έχει άμεση ενημέρωση ποιοι χρήστες  είναι συνδεδεμένοι στο σύστημα, από  ποιόν σταθμό εργασίας, από πότε και ποια  ήταν η τελευταία φορά που είχαν ενεργή  επικοινωνία με τον </w:t>
            </w:r>
            <w:r w:rsidRPr="00F6455F">
              <w:rPr>
                <w:sz w:val="18"/>
                <w:szCs w:val="18"/>
              </w:rPr>
              <w:t>server</w:t>
            </w:r>
            <w:r w:rsidRPr="00F6455F">
              <w:rPr>
                <w:sz w:val="18"/>
                <w:szCs w:val="18"/>
                <w:lang w:val="el-GR"/>
              </w:rPr>
              <w:t xml:space="preserve"> </w:t>
            </w:r>
          </w:p>
        </w:tc>
        <w:tc>
          <w:tcPr>
            <w:tcW w:w="1408" w:type="dxa"/>
            <w:gridSpan w:val="2"/>
            <w:tcBorders>
              <w:top w:val="single" w:sz="4" w:space="0" w:color="auto"/>
              <w:left w:val="single" w:sz="4" w:space="0" w:color="auto"/>
              <w:bottom w:val="single" w:sz="4" w:space="0" w:color="auto"/>
              <w:right w:val="single" w:sz="4" w:space="0" w:color="auto"/>
            </w:tcBorders>
          </w:tcPr>
          <w:p w14:paraId="4F1877FC" w14:textId="77777777" w:rsidR="00C0656F" w:rsidRPr="00F6455F" w:rsidRDefault="00C0656F" w:rsidP="00D256FF">
            <w:pPr>
              <w:spacing w:line="259" w:lineRule="auto"/>
              <w:ind w:right="92"/>
              <w:jc w:val="both"/>
              <w:rPr>
                <w:sz w:val="18"/>
                <w:szCs w:val="18"/>
              </w:rPr>
            </w:pPr>
            <w:r w:rsidRPr="00F6455F">
              <w:rPr>
                <w:sz w:val="18"/>
                <w:szCs w:val="18"/>
              </w:rPr>
              <w:t xml:space="preserve">ΝΑΙ </w:t>
            </w:r>
          </w:p>
        </w:tc>
        <w:tc>
          <w:tcPr>
            <w:tcW w:w="1530" w:type="dxa"/>
            <w:gridSpan w:val="2"/>
            <w:tcBorders>
              <w:top w:val="single" w:sz="4" w:space="0" w:color="auto"/>
              <w:left w:val="single" w:sz="4" w:space="0" w:color="auto"/>
              <w:bottom w:val="single" w:sz="4" w:space="0" w:color="auto"/>
              <w:right w:val="single" w:sz="4" w:space="0" w:color="auto"/>
            </w:tcBorders>
          </w:tcPr>
          <w:p w14:paraId="78BFD2B0" w14:textId="77777777" w:rsidR="00C0656F" w:rsidRPr="00F6455F" w:rsidRDefault="00C0656F" w:rsidP="00D256FF">
            <w:pPr>
              <w:spacing w:line="259" w:lineRule="auto"/>
              <w:ind w:right="43"/>
              <w:jc w:val="both"/>
              <w:rPr>
                <w:sz w:val="18"/>
                <w:szCs w:val="18"/>
              </w:rPr>
            </w:pPr>
            <w:r w:rsidRPr="00F6455F">
              <w:rPr>
                <w:sz w:val="18"/>
                <w:szCs w:val="18"/>
              </w:rPr>
              <w:t xml:space="preserve"> </w:t>
            </w:r>
          </w:p>
        </w:tc>
        <w:tc>
          <w:tcPr>
            <w:tcW w:w="1710" w:type="dxa"/>
            <w:tcBorders>
              <w:top w:val="single" w:sz="4" w:space="0" w:color="auto"/>
              <w:left w:val="single" w:sz="4" w:space="0" w:color="auto"/>
              <w:bottom w:val="single" w:sz="4" w:space="0" w:color="auto"/>
              <w:right w:val="single" w:sz="4" w:space="0" w:color="auto"/>
            </w:tcBorders>
          </w:tcPr>
          <w:p w14:paraId="7202A976" w14:textId="77777777" w:rsidR="00C0656F" w:rsidRPr="00F6455F" w:rsidRDefault="00C0656F" w:rsidP="00D256FF">
            <w:pPr>
              <w:spacing w:line="259" w:lineRule="auto"/>
              <w:ind w:right="35"/>
              <w:jc w:val="both"/>
              <w:rPr>
                <w:sz w:val="18"/>
                <w:szCs w:val="18"/>
              </w:rPr>
            </w:pPr>
            <w:r w:rsidRPr="00F6455F">
              <w:rPr>
                <w:sz w:val="18"/>
                <w:szCs w:val="18"/>
              </w:rPr>
              <w:t xml:space="preserve"> </w:t>
            </w:r>
          </w:p>
        </w:tc>
      </w:tr>
      <w:tr w:rsidR="001A59A1" w:rsidRPr="00F6455F" w14:paraId="7E4CC4A2" w14:textId="77777777" w:rsidTr="001A59A1">
        <w:tblPrEx>
          <w:tblCellMar>
            <w:top w:w="37" w:type="dxa"/>
            <w:bottom w:w="28" w:type="dxa"/>
            <w:right w:w="25" w:type="dxa"/>
          </w:tblCellMar>
        </w:tblPrEx>
        <w:trPr>
          <w:gridAfter w:val="1"/>
          <w:wAfter w:w="121" w:type="dxa"/>
          <w:trHeight w:val="1006"/>
        </w:trPr>
        <w:tc>
          <w:tcPr>
            <w:tcW w:w="664" w:type="dxa"/>
            <w:gridSpan w:val="3"/>
            <w:tcBorders>
              <w:top w:val="single" w:sz="4" w:space="0" w:color="auto"/>
              <w:left w:val="single" w:sz="4" w:space="0" w:color="auto"/>
              <w:bottom w:val="single" w:sz="4" w:space="0" w:color="auto"/>
              <w:right w:val="single" w:sz="4" w:space="0" w:color="auto"/>
            </w:tcBorders>
          </w:tcPr>
          <w:p w14:paraId="15F0BDF1" w14:textId="77777777" w:rsidR="00C0656F" w:rsidRPr="00F6455F" w:rsidRDefault="00C0656F" w:rsidP="00D256FF">
            <w:pPr>
              <w:spacing w:line="259" w:lineRule="auto"/>
              <w:jc w:val="both"/>
              <w:rPr>
                <w:sz w:val="18"/>
                <w:szCs w:val="18"/>
              </w:rPr>
            </w:pPr>
            <w:r w:rsidRPr="00F6455F">
              <w:rPr>
                <w:sz w:val="18"/>
                <w:szCs w:val="18"/>
              </w:rPr>
              <w:t>11.</w:t>
            </w:r>
            <w:r w:rsidRPr="00F6455F">
              <w:rPr>
                <w:rFonts w:ascii="Arial" w:eastAsia="Arial" w:hAnsi="Arial" w:cs="Arial"/>
                <w:sz w:val="18"/>
                <w:szCs w:val="18"/>
              </w:rPr>
              <w:t xml:space="preserve"> </w:t>
            </w:r>
          </w:p>
        </w:tc>
        <w:tc>
          <w:tcPr>
            <w:tcW w:w="3975" w:type="dxa"/>
            <w:gridSpan w:val="3"/>
            <w:tcBorders>
              <w:top w:val="single" w:sz="4" w:space="0" w:color="auto"/>
              <w:left w:val="single" w:sz="4" w:space="0" w:color="auto"/>
              <w:bottom w:val="single" w:sz="4" w:space="0" w:color="auto"/>
              <w:right w:val="single" w:sz="4" w:space="0" w:color="auto"/>
            </w:tcBorders>
            <w:vAlign w:val="center"/>
          </w:tcPr>
          <w:p w14:paraId="4FB39034" w14:textId="77777777" w:rsidR="00C0656F" w:rsidRPr="00F6455F" w:rsidRDefault="00C0656F" w:rsidP="00AB50D6">
            <w:pPr>
              <w:spacing w:line="259" w:lineRule="auto"/>
              <w:ind w:left="3"/>
              <w:jc w:val="both"/>
              <w:rPr>
                <w:sz w:val="18"/>
                <w:szCs w:val="18"/>
                <w:lang w:val="el-GR"/>
              </w:rPr>
            </w:pPr>
            <w:r w:rsidRPr="00F6455F">
              <w:rPr>
                <w:sz w:val="18"/>
                <w:szCs w:val="18"/>
                <w:lang w:val="el-GR"/>
              </w:rPr>
              <w:t xml:space="preserve">Δυνατότητα δημιουργίας και διαχείρισης στοιχείων χρηστών, ανάθεσης δικαιωμάτων  και ομαδοποίησης ρόλων από τον διαχειριστή </w:t>
            </w:r>
          </w:p>
        </w:tc>
        <w:tc>
          <w:tcPr>
            <w:tcW w:w="1408" w:type="dxa"/>
            <w:gridSpan w:val="2"/>
            <w:tcBorders>
              <w:top w:val="single" w:sz="4" w:space="0" w:color="auto"/>
              <w:left w:val="single" w:sz="4" w:space="0" w:color="auto"/>
              <w:bottom w:val="single" w:sz="4" w:space="0" w:color="auto"/>
              <w:right w:val="single" w:sz="4" w:space="0" w:color="auto"/>
            </w:tcBorders>
          </w:tcPr>
          <w:p w14:paraId="36B009EF" w14:textId="77777777" w:rsidR="00C0656F" w:rsidRPr="00F6455F" w:rsidRDefault="00C0656F" w:rsidP="00D256FF">
            <w:pPr>
              <w:spacing w:line="259" w:lineRule="auto"/>
              <w:ind w:right="92"/>
              <w:jc w:val="both"/>
              <w:rPr>
                <w:sz w:val="18"/>
                <w:szCs w:val="18"/>
              </w:rPr>
            </w:pPr>
            <w:r w:rsidRPr="00F6455F">
              <w:rPr>
                <w:sz w:val="18"/>
                <w:szCs w:val="18"/>
              </w:rPr>
              <w:t xml:space="preserve">ΝΑΙ </w:t>
            </w:r>
          </w:p>
        </w:tc>
        <w:tc>
          <w:tcPr>
            <w:tcW w:w="1530" w:type="dxa"/>
            <w:gridSpan w:val="2"/>
            <w:tcBorders>
              <w:top w:val="single" w:sz="4" w:space="0" w:color="auto"/>
              <w:left w:val="single" w:sz="4" w:space="0" w:color="auto"/>
              <w:bottom w:val="single" w:sz="4" w:space="0" w:color="auto"/>
              <w:right w:val="single" w:sz="4" w:space="0" w:color="auto"/>
            </w:tcBorders>
          </w:tcPr>
          <w:p w14:paraId="1A79F702" w14:textId="77777777" w:rsidR="00C0656F" w:rsidRPr="00F6455F" w:rsidRDefault="00C0656F" w:rsidP="00D256FF">
            <w:pPr>
              <w:spacing w:line="259" w:lineRule="auto"/>
              <w:ind w:right="43"/>
              <w:jc w:val="both"/>
              <w:rPr>
                <w:sz w:val="18"/>
                <w:szCs w:val="18"/>
              </w:rPr>
            </w:pPr>
            <w:r w:rsidRPr="00F6455F">
              <w:rPr>
                <w:sz w:val="18"/>
                <w:szCs w:val="18"/>
              </w:rPr>
              <w:t xml:space="preserve"> </w:t>
            </w:r>
          </w:p>
        </w:tc>
        <w:tc>
          <w:tcPr>
            <w:tcW w:w="1710" w:type="dxa"/>
            <w:tcBorders>
              <w:top w:val="single" w:sz="4" w:space="0" w:color="auto"/>
              <w:left w:val="single" w:sz="4" w:space="0" w:color="auto"/>
              <w:bottom w:val="single" w:sz="4" w:space="0" w:color="auto"/>
              <w:right w:val="single" w:sz="4" w:space="0" w:color="auto"/>
            </w:tcBorders>
          </w:tcPr>
          <w:p w14:paraId="5405D1C1" w14:textId="77777777" w:rsidR="00C0656F" w:rsidRPr="00F6455F" w:rsidRDefault="00C0656F" w:rsidP="00D256FF">
            <w:pPr>
              <w:spacing w:line="259" w:lineRule="auto"/>
              <w:ind w:right="35"/>
              <w:jc w:val="both"/>
              <w:rPr>
                <w:sz w:val="18"/>
                <w:szCs w:val="18"/>
              </w:rPr>
            </w:pPr>
            <w:r w:rsidRPr="00F6455F">
              <w:rPr>
                <w:sz w:val="18"/>
                <w:szCs w:val="18"/>
              </w:rPr>
              <w:t xml:space="preserve"> </w:t>
            </w:r>
          </w:p>
        </w:tc>
      </w:tr>
      <w:tr w:rsidR="001A59A1" w:rsidRPr="00AE7A88" w14:paraId="3FDD9544" w14:textId="77777777" w:rsidTr="001A59A1">
        <w:tblPrEx>
          <w:tblCellMar>
            <w:top w:w="37" w:type="dxa"/>
            <w:bottom w:w="28" w:type="dxa"/>
            <w:right w:w="25" w:type="dxa"/>
          </w:tblCellMar>
        </w:tblPrEx>
        <w:trPr>
          <w:gridAfter w:val="1"/>
          <w:wAfter w:w="121" w:type="dxa"/>
          <w:trHeight w:val="1267"/>
        </w:trPr>
        <w:tc>
          <w:tcPr>
            <w:tcW w:w="664" w:type="dxa"/>
            <w:gridSpan w:val="3"/>
            <w:tcBorders>
              <w:top w:val="single" w:sz="4" w:space="0" w:color="auto"/>
              <w:left w:val="single" w:sz="4" w:space="0" w:color="auto"/>
              <w:bottom w:val="single" w:sz="4" w:space="0" w:color="auto"/>
              <w:right w:val="single" w:sz="4" w:space="0" w:color="auto"/>
            </w:tcBorders>
          </w:tcPr>
          <w:p w14:paraId="62206DCA" w14:textId="77777777" w:rsidR="00C0656F" w:rsidRPr="00F6455F" w:rsidRDefault="00C0656F" w:rsidP="00D256FF">
            <w:pPr>
              <w:spacing w:line="259" w:lineRule="auto"/>
              <w:jc w:val="both"/>
              <w:rPr>
                <w:sz w:val="18"/>
                <w:szCs w:val="18"/>
              </w:rPr>
            </w:pPr>
            <w:r w:rsidRPr="00F6455F">
              <w:rPr>
                <w:sz w:val="18"/>
                <w:szCs w:val="18"/>
              </w:rPr>
              <w:t>12.</w:t>
            </w:r>
            <w:r w:rsidRPr="00F6455F">
              <w:rPr>
                <w:rFonts w:ascii="Arial" w:eastAsia="Arial" w:hAnsi="Arial" w:cs="Arial"/>
                <w:sz w:val="18"/>
                <w:szCs w:val="18"/>
              </w:rPr>
              <w:t xml:space="preserve"> </w:t>
            </w:r>
          </w:p>
        </w:tc>
        <w:tc>
          <w:tcPr>
            <w:tcW w:w="3975" w:type="dxa"/>
            <w:gridSpan w:val="3"/>
            <w:tcBorders>
              <w:top w:val="single" w:sz="4" w:space="0" w:color="auto"/>
              <w:left w:val="single" w:sz="4" w:space="0" w:color="auto"/>
              <w:bottom w:val="single" w:sz="4" w:space="0" w:color="auto"/>
              <w:right w:val="single" w:sz="4" w:space="0" w:color="auto"/>
            </w:tcBorders>
            <w:vAlign w:val="center"/>
          </w:tcPr>
          <w:p w14:paraId="1120D0CD" w14:textId="77777777" w:rsidR="00C0656F" w:rsidRPr="002F6C7D" w:rsidRDefault="00C0656F" w:rsidP="00AE7A88">
            <w:pPr>
              <w:spacing w:line="259" w:lineRule="auto"/>
              <w:ind w:left="3" w:right="96"/>
              <w:jc w:val="both"/>
              <w:rPr>
                <w:sz w:val="18"/>
                <w:lang w:val="el-GR"/>
              </w:rPr>
            </w:pPr>
            <w:r w:rsidRPr="00F6455F">
              <w:rPr>
                <w:sz w:val="18"/>
                <w:szCs w:val="18"/>
                <w:lang w:val="el-GR"/>
              </w:rPr>
              <w:t xml:space="preserve">Το σύστημα θα παρέχει τη δυνατότητα κάποια στοιχεία που είναι προσωπικά δεδομένα να μην είναι διαθέσιμα σε όλους τους χρήστες. </w:t>
            </w:r>
            <w:r w:rsidR="00A068BB" w:rsidRPr="002F6C7D">
              <w:rPr>
                <w:sz w:val="18"/>
                <w:lang w:val="el-GR"/>
              </w:rPr>
              <w:t xml:space="preserve">Την πρόσβαση </w:t>
            </w:r>
            <w:r w:rsidR="00AE7A88">
              <w:rPr>
                <w:sz w:val="18"/>
                <w:szCs w:val="18"/>
                <w:lang w:val="el-GR"/>
              </w:rPr>
              <w:t>και διαθεσιμότητα</w:t>
            </w:r>
            <w:r w:rsidRPr="00AE7A88">
              <w:rPr>
                <w:sz w:val="18"/>
                <w:szCs w:val="18"/>
                <w:lang w:val="el-GR"/>
              </w:rPr>
              <w:t xml:space="preserve"> </w:t>
            </w:r>
            <w:r w:rsidR="00A068BB" w:rsidRPr="002F6C7D">
              <w:rPr>
                <w:sz w:val="18"/>
                <w:lang w:val="el-GR"/>
              </w:rPr>
              <w:t xml:space="preserve">θα την καθορίζει ο διαχειριστής του συστήματος. </w:t>
            </w:r>
          </w:p>
        </w:tc>
        <w:tc>
          <w:tcPr>
            <w:tcW w:w="1408" w:type="dxa"/>
            <w:gridSpan w:val="2"/>
            <w:tcBorders>
              <w:top w:val="single" w:sz="4" w:space="0" w:color="auto"/>
              <w:left w:val="single" w:sz="4" w:space="0" w:color="auto"/>
              <w:bottom w:val="single" w:sz="4" w:space="0" w:color="auto"/>
              <w:right w:val="single" w:sz="4" w:space="0" w:color="auto"/>
            </w:tcBorders>
          </w:tcPr>
          <w:p w14:paraId="32F709F6" w14:textId="77777777" w:rsidR="00C0656F" w:rsidRPr="00F6455F" w:rsidRDefault="00C0656F" w:rsidP="00D256FF">
            <w:pPr>
              <w:spacing w:line="259" w:lineRule="auto"/>
              <w:ind w:right="92"/>
              <w:jc w:val="both"/>
              <w:rPr>
                <w:sz w:val="18"/>
                <w:szCs w:val="18"/>
              </w:rPr>
            </w:pPr>
            <w:r w:rsidRPr="00F6455F">
              <w:rPr>
                <w:sz w:val="18"/>
                <w:szCs w:val="18"/>
              </w:rPr>
              <w:t xml:space="preserve">ΝΑΙ </w:t>
            </w:r>
          </w:p>
        </w:tc>
        <w:tc>
          <w:tcPr>
            <w:tcW w:w="1530" w:type="dxa"/>
            <w:gridSpan w:val="2"/>
            <w:tcBorders>
              <w:top w:val="single" w:sz="4" w:space="0" w:color="auto"/>
              <w:left w:val="single" w:sz="4" w:space="0" w:color="auto"/>
              <w:bottom w:val="single" w:sz="4" w:space="0" w:color="auto"/>
              <w:right w:val="single" w:sz="4" w:space="0" w:color="auto"/>
            </w:tcBorders>
          </w:tcPr>
          <w:p w14:paraId="4A45F2C4" w14:textId="77777777" w:rsidR="00C0656F" w:rsidRPr="002F6C7D" w:rsidRDefault="00C0656F" w:rsidP="00D256FF">
            <w:pPr>
              <w:spacing w:line="259" w:lineRule="auto"/>
              <w:ind w:right="43"/>
              <w:jc w:val="both"/>
              <w:rPr>
                <w:sz w:val="18"/>
                <w:lang w:val="el-GR"/>
              </w:rPr>
            </w:pPr>
          </w:p>
        </w:tc>
        <w:tc>
          <w:tcPr>
            <w:tcW w:w="1710" w:type="dxa"/>
            <w:tcBorders>
              <w:top w:val="single" w:sz="4" w:space="0" w:color="auto"/>
              <w:left w:val="single" w:sz="4" w:space="0" w:color="auto"/>
              <w:bottom w:val="single" w:sz="4" w:space="0" w:color="auto"/>
              <w:right w:val="single" w:sz="4" w:space="0" w:color="auto"/>
            </w:tcBorders>
          </w:tcPr>
          <w:p w14:paraId="787F1F38" w14:textId="77777777" w:rsidR="00C0656F" w:rsidRPr="002F6C7D" w:rsidRDefault="00A068BB" w:rsidP="00D256FF">
            <w:pPr>
              <w:spacing w:line="259" w:lineRule="auto"/>
              <w:ind w:right="35"/>
              <w:jc w:val="both"/>
              <w:rPr>
                <w:sz w:val="18"/>
                <w:lang w:val="el-GR"/>
              </w:rPr>
            </w:pPr>
            <w:r w:rsidRPr="002F6C7D">
              <w:rPr>
                <w:sz w:val="18"/>
                <w:lang w:val="el-GR"/>
              </w:rPr>
              <w:t xml:space="preserve"> </w:t>
            </w:r>
          </w:p>
        </w:tc>
      </w:tr>
      <w:tr w:rsidR="00C0656F" w14:paraId="41E96858" w14:textId="77777777" w:rsidTr="006808A8">
        <w:tblPrEx>
          <w:tblCellMar>
            <w:top w:w="37" w:type="dxa"/>
            <w:bottom w:w="28" w:type="dxa"/>
            <w:right w:w="25" w:type="dxa"/>
          </w:tblCellMar>
        </w:tblPrEx>
        <w:trPr>
          <w:gridAfter w:val="1"/>
          <w:wAfter w:w="121" w:type="dxa"/>
          <w:trHeight w:val="576"/>
        </w:trPr>
        <w:tc>
          <w:tcPr>
            <w:tcW w:w="9287" w:type="dxa"/>
            <w:gridSpan w:val="11"/>
            <w:tcBorders>
              <w:top w:val="single" w:sz="4" w:space="0" w:color="auto"/>
              <w:left w:val="single" w:sz="4" w:space="0" w:color="auto"/>
              <w:bottom w:val="single" w:sz="4" w:space="0" w:color="auto"/>
              <w:right w:val="single" w:sz="6" w:space="0" w:color="A0A0A0"/>
            </w:tcBorders>
            <w:shd w:val="clear" w:color="auto" w:fill="D9D9D9"/>
            <w:vAlign w:val="center"/>
          </w:tcPr>
          <w:p w14:paraId="32B4172A" w14:textId="77777777" w:rsidR="00C0656F" w:rsidRPr="006808A8" w:rsidRDefault="00C0656F" w:rsidP="004F5D28">
            <w:pPr>
              <w:spacing w:line="259" w:lineRule="auto"/>
              <w:rPr>
                <w:sz w:val="18"/>
                <w:szCs w:val="18"/>
                <w:lang w:val="el-GR"/>
              </w:rPr>
            </w:pPr>
            <w:r w:rsidRPr="006808A8">
              <w:rPr>
                <w:b/>
                <w:sz w:val="18"/>
                <w:szCs w:val="18"/>
              </w:rPr>
              <w:t xml:space="preserve">ΧΡΗΣΤΗΣ ΑΝΕΞΑΡΤΗΤΗΣ ΑΡΧΗΣ </w:t>
            </w:r>
            <w:r w:rsidR="00FB307C" w:rsidRPr="006808A8">
              <w:rPr>
                <w:b/>
                <w:sz w:val="18"/>
                <w:szCs w:val="18"/>
                <w:lang w:val="el-GR"/>
              </w:rPr>
              <w:t>(3.3.5.2.1.)</w:t>
            </w:r>
          </w:p>
        </w:tc>
      </w:tr>
      <w:tr w:rsidR="00C0656F" w14:paraId="0DCB01AF" w14:textId="77777777" w:rsidTr="002F6C7D">
        <w:tblPrEx>
          <w:tblCellMar>
            <w:top w:w="37" w:type="dxa"/>
            <w:bottom w:w="28" w:type="dxa"/>
            <w:right w:w="25" w:type="dxa"/>
          </w:tblCellMar>
        </w:tblPrEx>
        <w:trPr>
          <w:gridAfter w:val="1"/>
          <w:wAfter w:w="121" w:type="dxa"/>
          <w:trHeight w:val="988"/>
        </w:trPr>
        <w:tc>
          <w:tcPr>
            <w:tcW w:w="565" w:type="dxa"/>
            <w:gridSpan w:val="2"/>
            <w:tcBorders>
              <w:top w:val="single" w:sz="4" w:space="0" w:color="auto"/>
              <w:left w:val="single" w:sz="4" w:space="0" w:color="auto"/>
              <w:bottom w:val="single" w:sz="4" w:space="0" w:color="auto"/>
              <w:right w:val="single" w:sz="4" w:space="0" w:color="auto"/>
            </w:tcBorders>
          </w:tcPr>
          <w:p w14:paraId="3254D9C0" w14:textId="77777777" w:rsidR="00C0656F" w:rsidRPr="00F6455F" w:rsidRDefault="00C0656F" w:rsidP="00D256FF">
            <w:pPr>
              <w:spacing w:line="259" w:lineRule="auto"/>
              <w:jc w:val="both"/>
              <w:rPr>
                <w:sz w:val="18"/>
                <w:szCs w:val="18"/>
              </w:rPr>
            </w:pPr>
            <w:r w:rsidRPr="00AE2FF7">
              <w:rPr>
                <w:sz w:val="18"/>
                <w:szCs w:val="18"/>
              </w:rPr>
              <w:t>13.</w:t>
            </w:r>
          </w:p>
        </w:tc>
        <w:tc>
          <w:tcPr>
            <w:tcW w:w="4074" w:type="dxa"/>
            <w:gridSpan w:val="4"/>
            <w:tcBorders>
              <w:top w:val="single" w:sz="4" w:space="0" w:color="auto"/>
              <w:left w:val="single" w:sz="4" w:space="0" w:color="auto"/>
              <w:bottom w:val="single" w:sz="4" w:space="0" w:color="auto"/>
              <w:right w:val="single" w:sz="4" w:space="0" w:color="auto"/>
            </w:tcBorders>
            <w:vAlign w:val="bottom"/>
          </w:tcPr>
          <w:p w14:paraId="7C327629" w14:textId="77777777" w:rsidR="00FD77C2" w:rsidRPr="00344277" w:rsidRDefault="00FD77C2" w:rsidP="00FD77C2">
            <w:pPr>
              <w:tabs>
                <w:tab w:val="center" w:pos="512"/>
                <w:tab w:val="center" w:pos="1609"/>
                <w:tab w:val="center" w:pos="2338"/>
                <w:tab w:val="center" w:pos="3272"/>
                <w:tab w:val="center" w:pos="4785"/>
              </w:tabs>
              <w:spacing w:line="259" w:lineRule="auto"/>
              <w:jc w:val="both"/>
              <w:rPr>
                <w:sz w:val="18"/>
                <w:lang w:val="el-GR"/>
              </w:rPr>
            </w:pPr>
            <w:r w:rsidRPr="00344277">
              <w:rPr>
                <w:sz w:val="18"/>
                <w:lang w:val="el-GR"/>
              </w:rPr>
              <w:t xml:space="preserve">Ο </w:t>
            </w:r>
            <w:r w:rsidRPr="00344277">
              <w:rPr>
                <w:sz w:val="18"/>
                <w:lang w:val="el-GR"/>
              </w:rPr>
              <w:tab/>
              <w:t xml:space="preserve">χρήστης της </w:t>
            </w:r>
            <w:r w:rsidRPr="00344277">
              <w:rPr>
                <w:sz w:val="18"/>
                <w:lang w:val="el-GR"/>
              </w:rPr>
              <w:tab/>
              <w:t xml:space="preserve">Ανεξάρτητης </w:t>
            </w:r>
            <w:r w:rsidRPr="00344277">
              <w:rPr>
                <w:sz w:val="18"/>
                <w:lang w:val="el-GR"/>
              </w:rPr>
              <w:tab/>
              <w:t xml:space="preserve">Αρχής  </w:t>
            </w:r>
          </w:p>
          <w:p w14:paraId="36EBF3D0" w14:textId="77777777" w:rsidR="00FD77C2" w:rsidRPr="00344277" w:rsidRDefault="00FD77C2" w:rsidP="00FD77C2">
            <w:pPr>
              <w:spacing w:after="143" w:line="259" w:lineRule="auto"/>
              <w:ind w:left="126" w:right="1535"/>
              <w:jc w:val="both"/>
              <w:rPr>
                <w:sz w:val="18"/>
                <w:lang w:val="el-GR"/>
              </w:rPr>
            </w:pPr>
            <w:r w:rsidRPr="00344277">
              <w:rPr>
                <w:sz w:val="18"/>
                <w:lang w:val="el-GR"/>
              </w:rPr>
              <w:t xml:space="preserve">μπορεί να είναι:   </w:t>
            </w:r>
          </w:p>
          <w:p w14:paraId="14F54237" w14:textId="77777777" w:rsidR="000D0B54" w:rsidRDefault="00FD77C2" w:rsidP="002F6C7D">
            <w:pPr>
              <w:pStyle w:val="aff1"/>
              <w:spacing w:after="21" w:line="259" w:lineRule="auto"/>
              <w:ind w:left="0"/>
              <w:rPr>
                <w:rFonts w:eastAsia="Times New Roman"/>
                <w:sz w:val="18"/>
                <w:lang w:val="el-GR"/>
              </w:rPr>
            </w:pPr>
            <w:r w:rsidRPr="00344277">
              <w:rPr>
                <w:b/>
                <w:sz w:val="18"/>
                <w:lang w:val="el-GR"/>
              </w:rPr>
              <w:t>Κρίσιμος χρήστης</w:t>
            </w:r>
            <w:r w:rsidR="00A068BB" w:rsidRPr="002F6C7D">
              <w:rPr>
                <w:b/>
                <w:sz w:val="18"/>
                <w:szCs w:val="18"/>
                <w:lang w:val="el-GR"/>
              </w:rPr>
              <w:t xml:space="preserve"> </w:t>
            </w:r>
            <w:r w:rsidR="00A068BB" w:rsidRPr="002F6C7D">
              <w:rPr>
                <w:sz w:val="18"/>
                <w:szCs w:val="18"/>
                <w:lang w:val="el-GR"/>
              </w:rPr>
              <w:t>(Με</w:t>
            </w:r>
            <w:r w:rsidR="00A068BB" w:rsidRPr="002F6C7D">
              <w:rPr>
                <w:sz w:val="18"/>
                <w:szCs w:val="18"/>
                <w:lang w:val="en-US"/>
              </w:rPr>
              <w:t xml:space="preserve"> </w:t>
            </w:r>
            <w:r w:rsidR="00A068BB" w:rsidRPr="002F6C7D">
              <w:rPr>
                <w:sz w:val="18"/>
                <w:szCs w:val="18"/>
                <w:lang w:val="el-GR"/>
              </w:rPr>
              <w:t>δυνατότητα):</w:t>
            </w:r>
            <w:r w:rsidRPr="00344277">
              <w:rPr>
                <w:sz w:val="18"/>
                <w:lang w:val="el-GR"/>
              </w:rPr>
              <w:t xml:space="preserve"> </w:t>
            </w:r>
          </w:p>
          <w:p w14:paraId="1FF9EEAE" w14:textId="77777777" w:rsidR="00FD77C2" w:rsidRPr="00344277" w:rsidRDefault="00FD77C2" w:rsidP="001A59A1">
            <w:pPr>
              <w:pStyle w:val="aff1"/>
              <w:numPr>
                <w:ilvl w:val="0"/>
                <w:numId w:val="189"/>
              </w:numPr>
              <w:spacing w:after="21" w:line="259" w:lineRule="auto"/>
              <w:ind w:right="632"/>
              <w:rPr>
                <w:sz w:val="18"/>
                <w:szCs w:val="18"/>
                <w:lang w:val="el-GR"/>
              </w:rPr>
            </w:pPr>
            <w:r w:rsidRPr="00344277">
              <w:rPr>
                <w:sz w:val="18"/>
                <w:szCs w:val="18"/>
                <w:lang w:val="el-GR"/>
              </w:rPr>
              <w:t>επισκόπησης</w:t>
            </w:r>
          </w:p>
          <w:p w14:paraId="5246539D" w14:textId="77777777" w:rsidR="00FD77C2" w:rsidRPr="002F6C7D" w:rsidRDefault="00FD77C2" w:rsidP="001A59A1">
            <w:pPr>
              <w:pStyle w:val="aff1"/>
              <w:numPr>
                <w:ilvl w:val="0"/>
                <w:numId w:val="189"/>
              </w:numPr>
              <w:spacing w:after="21" w:line="259" w:lineRule="auto"/>
              <w:ind w:right="773"/>
              <w:rPr>
                <w:b/>
                <w:sz w:val="18"/>
                <w:szCs w:val="18"/>
                <w:lang w:val="el-GR"/>
              </w:rPr>
            </w:pPr>
            <w:r w:rsidRPr="00344277">
              <w:rPr>
                <w:sz w:val="18"/>
                <w:szCs w:val="18"/>
                <w:lang w:val="el-GR"/>
              </w:rPr>
              <w:t>ελέγχου και επεξεργασίας των δεδομένων</w:t>
            </w:r>
          </w:p>
          <w:p w14:paraId="6F029608" w14:textId="77777777" w:rsidR="000D0B54" w:rsidRPr="002F6C7D" w:rsidRDefault="00FD77C2" w:rsidP="002F6C7D">
            <w:pPr>
              <w:pStyle w:val="aff1"/>
              <w:spacing w:after="21" w:line="259" w:lineRule="auto"/>
              <w:ind w:left="0"/>
              <w:rPr>
                <w:sz w:val="18"/>
                <w:lang w:val="el-GR"/>
              </w:rPr>
            </w:pPr>
            <w:r w:rsidRPr="00344277">
              <w:rPr>
                <w:b/>
                <w:sz w:val="18"/>
                <w:lang w:val="el-GR"/>
              </w:rPr>
              <w:t>Εσωτερικός  χρήστης</w:t>
            </w:r>
            <w:r w:rsidR="00A068BB" w:rsidRPr="002F6C7D">
              <w:rPr>
                <w:b/>
                <w:sz w:val="18"/>
                <w:szCs w:val="18"/>
                <w:lang w:val="el-GR"/>
              </w:rPr>
              <w:t xml:space="preserve"> </w:t>
            </w:r>
            <w:r w:rsidR="00A068BB" w:rsidRPr="002F6C7D">
              <w:rPr>
                <w:sz w:val="18"/>
                <w:szCs w:val="18"/>
                <w:lang w:val="el-GR"/>
              </w:rPr>
              <w:t>(Με</w:t>
            </w:r>
            <w:r w:rsidR="005A5F74">
              <w:rPr>
                <w:sz w:val="18"/>
                <w:szCs w:val="18"/>
                <w:lang w:val="el-GR"/>
              </w:rPr>
              <w:t xml:space="preserve"> </w:t>
            </w:r>
            <w:r w:rsidR="00A068BB" w:rsidRPr="002F6C7D">
              <w:rPr>
                <w:sz w:val="18"/>
                <w:szCs w:val="18"/>
                <w:lang w:val="el-GR"/>
              </w:rPr>
              <w:t>δυνατότητα):</w:t>
            </w:r>
            <w:r w:rsidR="00A068BB" w:rsidRPr="002F6C7D">
              <w:rPr>
                <w:sz w:val="18"/>
                <w:lang w:val="el-GR"/>
              </w:rPr>
              <w:t xml:space="preserve"> </w:t>
            </w:r>
          </w:p>
          <w:p w14:paraId="5142B59B" w14:textId="77777777" w:rsidR="00FD77C2" w:rsidRPr="00344277" w:rsidRDefault="00FD77C2" w:rsidP="001A59A1">
            <w:pPr>
              <w:pStyle w:val="aff1"/>
              <w:numPr>
                <w:ilvl w:val="0"/>
                <w:numId w:val="189"/>
              </w:numPr>
              <w:spacing w:after="21" w:line="259" w:lineRule="auto"/>
              <w:ind w:right="632"/>
              <w:rPr>
                <w:sz w:val="18"/>
                <w:szCs w:val="18"/>
                <w:lang w:val="el-GR"/>
              </w:rPr>
            </w:pPr>
            <w:r w:rsidRPr="00344277">
              <w:rPr>
                <w:sz w:val="18"/>
                <w:szCs w:val="18"/>
                <w:lang w:val="el-GR"/>
              </w:rPr>
              <w:t xml:space="preserve"> επισκόπησης</w:t>
            </w:r>
          </w:p>
          <w:p w14:paraId="073DC92A" w14:textId="77777777" w:rsidR="00C0656F" w:rsidRPr="00344277" w:rsidRDefault="00C0656F" w:rsidP="00AB50D6">
            <w:pPr>
              <w:pStyle w:val="aff1"/>
              <w:spacing w:after="21" w:line="259" w:lineRule="auto"/>
              <w:ind w:left="126"/>
              <w:rPr>
                <w:sz w:val="18"/>
                <w:szCs w:val="18"/>
                <w:lang w:val="el-GR"/>
              </w:rPr>
            </w:pPr>
          </w:p>
        </w:tc>
        <w:tc>
          <w:tcPr>
            <w:tcW w:w="1408" w:type="dxa"/>
            <w:gridSpan w:val="2"/>
            <w:tcBorders>
              <w:top w:val="single" w:sz="4" w:space="0" w:color="auto"/>
              <w:left w:val="single" w:sz="4" w:space="0" w:color="auto"/>
              <w:bottom w:val="single" w:sz="4" w:space="0" w:color="auto"/>
              <w:right w:val="single" w:sz="4" w:space="0" w:color="auto"/>
            </w:tcBorders>
          </w:tcPr>
          <w:p w14:paraId="685AF92B" w14:textId="77777777" w:rsidR="00C0656F" w:rsidRPr="00F6455F" w:rsidRDefault="00C0656F" w:rsidP="00D256FF">
            <w:pPr>
              <w:spacing w:line="259" w:lineRule="auto"/>
              <w:ind w:right="92"/>
              <w:jc w:val="both"/>
              <w:rPr>
                <w:sz w:val="18"/>
                <w:szCs w:val="18"/>
              </w:rPr>
            </w:pPr>
            <w:r w:rsidRPr="00F6455F">
              <w:rPr>
                <w:sz w:val="18"/>
                <w:szCs w:val="18"/>
                <w:lang w:val="el-GR"/>
              </w:rPr>
              <w:t>ΝΑΙ</w:t>
            </w:r>
          </w:p>
        </w:tc>
        <w:tc>
          <w:tcPr>
            <w:tcW w:w="1530" w:type="dxa"/>
            <w:gridSpan w:val="2"/>
            <w:tcBorders>
              <w:top w:val="single" w:sz="4" w:space="0" w:color="auto"/>
              <w:left w:val="single" w:sz="4" w:space="0" w:color="auto"/>
              <w:bottom w:val="single" w:sz="4" w:space="0" w:color="auto"/>
              <w:right w:val="single" w:sz="4" w:space="0" w:color="auto"/>
            </w:tcBorders>
          </w:tcPr>
          <w:p w14:paraId="0515C735" w14:textId="77777777" w:rsidR="00C0656F" w:rsidRPr="00F6455F" w:rsidRDefault="00C0656F" w:rsidP="00D256FF">
            <w:pPr>
              <w:spacing w:line="259" w:lineRule="auto"/>
              <w:ind w:right="43"/>
              <w:jc w:val="both"/>
              <w:rPr>
                <w:sz w:val="18"/>
                <w:szCs w:val="18"/>
              </w:rPr>
            </w:pPr>
          </w:p>
        </w:tc>
        <w:tc>
          <w:tcPr>
            <w:tcW w:w="1710" w:type="dxa"/>
            <w:tcBorders>
              <w:top w:val="single" w:sz="4" w:space="0" w:color="auto"/>
              <w:left w:val="single" w:sz="4" w:space="0" w:color="auto"/>
              <w:bottom w:val="single" w:sz="4" w:space="0" w:color="auto"/>
              <w:right w:val="single" w:sz="4" w:space="0" w:color="auto"/>
            </w:tcBorders>
          </w:tcPr>
          <w:p w14:paraId="2F87F4E7" w14:textId="77777777" w:rsidR="00C0656F" w:rsidRPr="00F6455F" w:rsidRDefault="00C0656F" w:rsidP="00D256FF">
            <w:pPr>
              <w:spacing w:line="259" w:lineRule="auto"/>
              <w:ind w:right="35"/>
              <w:jc w:val="both"/>
              <w:rPr>
                <w:sz w:val="18"/>
                <w:szCs w:val="18"/>
              </w:rPr>
            </w:pPr>
            <w:r w:rsidRPr="00F6455F">
              <w:rPr>
                <w:sz w:val="18"/>
                <w:szCs w:val="18"/>
              </w:rPr>
              <w:t xml:space="preserve"> </w:t>
            </w:r>
          </w:p>
        </w:tc>
      </w:tr>
      <w:tr w:rsidR="00C0656F" w:rsidRPr="00D45A1E" w14:paraId="3ECB2871" w14:textId="77777777" w:rsidTr="002F6C7D">
        <w:tblPrEx>
          <w:tblCellMar>
            <w:top w:w="37" w:type="dxa"/>
            <w:bottom w:w="28" w:type="dxa"/>
            <w:right w:w="25" w:type="dxa"/>
          </w:tblCellMar>
        </w:tblPrEx>
        <w:trPr>
          <w:gridAfter w:val="1"/>
          <w:wAfter w:w="121" w:type="dxa"/>
          <w:trHeight w:val="826"/>
        </w:trPr>
        <w:tc>
          <w:tcPr>
            <w:tcW w:w="565" w:type="dxa"/>
            <w:gridSpan w:val="2"/>
            <w:tcBorders>
              <w:top w:val="single" w:sz="4" w:space="0" w:color="auto"/>
              <w:left w:val="single" w:sz="4" w:space="0" w:color="auto"/>
              <w:bottom w:val="single" w:sz="4" w:space="0" w:color="auto"/>
              <w:right w:val="single" w:sz="4" w:space="0" w:color="auto"/>
            </w:tcBorders>
          </w:tcPr>
          <w:p w14:paraId="400C6027" w14:textId="77777777" w:rsidR="00C0656F" w:rsidRPr="00D45A1E" w:rsidRDefault="00C0656F" w:rsidP="00D256FF">
            <w:pPr>
              <w:spacing w:line="259" w:lineRule="auto"/>
              <w:jc w:val="both"/>
              <w:rPr>
                <w:sz w:val="18"/>
                <w:szCs w:val="18"/>
              </w:rPr>
            </w:pPr>
            <w:r w:rsidRPr="00D45A1E">
              <w:rPr>
                <w:sz w:val="18"/>
                <w:szCs w:val="18"/>
              </w:rPr>
              <w:t>14.</w:t>
            </w:r>
            <w:r w:rsidRPr="00D45A1E">
              <w:rPr>
                <w:rFonts w:ascii="Arial" w:eastAsia="Arial" w:hAnsi="Arial" w:cs="Arial"/>
                <w:sz w:val="18"/>
                <w:szCs w:val="18"/>
              </w:rPr>
              <w:t xml:space="preserve"> </w:t>
            </w:r>
          </w:p>
        </w:tc>
        <w:tc>
          <w:tcPr>
            <w:tcW w:w="4074" w:type="dxa"/>
            <w:gridSpan w:val="4"/>
            <w:tcBorders>
              <w:top w:val="single" w:sz="4" w:space="0" w:color="auto"/>
              <w:left w:val="single" w:sz="4" w:space="0" w:color="auto"/>
              <w:bottom w:val="single" w:sz="4" w:space="0" w:color="auto"/>
              <w:right w:val="single" w:sz="4" w:space="0" w:color="auto"/>
            </w:tcBorders>
            <w:vAlign w:val="bottom"/>
          </w:tcPr>
          <w:p w14:paraId="35D1A03F" w14:textId="77777777" w:rsidR="00C0656F" w:rsidRPr="00D45A1E" w:rsidRDefault="00C0656F" w:rsidP="00D256FF">
            <w:pPr>
              <w:spacing w:line="259" w:lineRule="auto"/>
              <w:ind w:left="3" w:right="96"/>
              <w:jc w:val="both"/>
              <w:rPr>
                <w:sz w:val="18"/>
                <w:szCs w:val="18"/>
                <w:lang w:val="el-GR"/>
              </w:rPr>
            </w:pPr>
            <w:r w:rsidRPr="00D45A1E">
              <w:rPr>
                <w:sz w:val="18"/>
                <w:szCs w:val="18"/>
                <w:lang w:val="el-GR"/>
              </w:rPr>
              <w:t>Ο χρήστης της Ανεξάρτητης Αρχής δεν μπορεί να επεμβαίνει στο σύστημα σχετικά με τα δικαιώματα χρηστών και ρόλων</w:t>
            </w:r>
          </w:p>
        </w:tc>
        <w:tc>
          <w:tcPr>
            <w:tcW w:w="1408" w:type="dxa"/>
            <w:gridSpan w:val="2"/>
            <w:tcBorders>
              <w:top w:val="single" w:sz="4" w:space="0" w:color="auto"/>
              <w:left w:val="single" w:sz="4" w:space="0" w:color="auto"/>
              <w:bottom w:val="single" w:sz="4" w:space="0" w:color="auto"/>
              <w:right w:val="single" w:sz="4" w:space="0" w:color="auto"/>
            </w:tcBorders>
          </w:tcPr>
          <w:p w14:paraId="45FD4FD4" w14:textId="77777777" w:rsidR="00C0656F" w:rsidRPr="00D45A1E" w:rsidRDefault="00C0656F" w:rsidP="00D256FF">
            <w:pPr>
              <w:spacing w:line="259" w:lineRule="auto"/>
              <w:ind w:right="92"/>
              <w:jc w:val="both"/>
              <w:rPr>
                <w:sz w:val="18"/>
                <w:szCs w:val="18"/>
              </w:rPr>
            </w:pPr>
            <w:r w:rsidRPr="00D45A1E">
              <w:rPr>
                <w:sz w:val="18"/>
                <w:szCs w:val="18"/>
              </w:rPr>
              <w:t xml:space="preserve">ΝΑΙ </w:t>
            </w:r>
          </w:p>
        </w:tc>
        <w:tc>
          <w:tcPr>
            <w:tcW w:w="1530" w:type="dxa"/>
            <w:gridSpan w:val="2"/>
            <w:tcBorders>
              <w:top w:val="single" w:sz="4" w:space="0" w:color="auto"/>
              <w:left w:val="single" w:sz="4" w:space="0" w:color="auto"/>
              <w:bottom w:val="single" w:sz="4" w:space="0" w:color="auto"/>
              <w:right w:val="single" w:sz="4" w:space="0" w:color="auto"/>
            </w:tcBorders>
          </w:tcPr>
          <w:p w14:paraId="21EC41AC" w14:textId="77777777" w:rsidR="00C0656F" w:rsidRPr="00D45A1E" w:rsidRDefault="00C0656F" w:rsidP="00D256FF">
            <w:pPr>
              <w:spacing w:line="259" w:lineRule="auto"/>
              <w:ind w:right="43"/>
              <w:jc w:val="both"/>
              <w:rPr>
                <w:sz w:val="18"/>
                <w:szCs w:val="18"/>
              </w:rPr>
            </w:pPr>
            <w:r w:rsidRPr="00D45A1E">
              <w:rPr>
                <w:sz w:val="18"/>
                <w:szCs w:val="18"/>
              </w:rPr>
              <w:t xml:space="preserve"> </w:t>
            </w:r>
          </w:p>
        </w:tc>
        <w:tc>
          <w:tcPr>
            <w:tcW w:w="1710" w:type="dxa"/>
            <w:tcBorders>
              <w:top w:val="single" w:sz="4" w:space="0" w:color="auto"/>
              <w:left w:val="single" w:sz="4" w:space="0" w:color="auto"/>
              <w:bottom w:val="single" w:sz="4" w:space="0" w:color="auto"/>
              <w:right w:val="single" w:sz="4" w:space="0" w:color="auto"/>
            </w:tcBorders>
          </w:tcPr>
          <w:p w14:paraId="7FA02C29" w14:textId="77777777" w:rsidR="00C0656F" w:rsidRPr="00D45A1E" w:rsidRDefault="00C0656F" w:rsidP="00D256FF">
            <w:pPr>
              <w:spacing w:line="259" w:lineRule="auto"/>
              <w:ind w:right="35"/>
              <w:jc w:val="both"/>
              <w:rPr>
                <w:sz w:val="18"/>
                <w:szCs w:val="18"/>
              </w:rPr>
            </w:pPr>
          </w:p>
        </w:tc>
      </w:tr>
      <w:tr w:rsidR="00395F63" w14:paraId="005F67AA" w14:textId="77777777" w:rsidTr="00FD77C2">
        <w:tblPrEx>
          <w:tblCellMar>
            <w:top w:w="36" w:type="dxa"/>
            <w:right w:w="71" w:type="dxa"/>
          </w:tblCellMar>
        </w:tblPrEx>
        <w:trPr>
          <w:trHeight w:val="576"/>
        </w:trPr>
        <w:tc>
          <w:tcPr>
            <w:tcW w:w="9317" w:type="dxa"/>
            <w:gridSpan w:val="12"/>
            <w:tcBorders>
              <w:top w:val="single" w:sz="6" w:space="0" w:color="A0A0A0"/>
              <w:left w:val="single" w:sz="4" w:space="0" w:color="auto"/>
              <w:bottom w:val="single" w:sz="6" w:space="0" w:color="A0A0A0"/>
              <w:right w:val="single" w:sz="6" w:space="0" w:color="A0A0A0"/>
            </w:tcBorders>
            <w:shd w:val="clear" w:color="auto" w:fill="D9D9D9"/>
            <w:vAlign w:val="center"/>
          </w:tcPr>
          <w:p w14:paraId="12DB4128" w14:textId="77777777" w:rsidR="00FD77C2" w:rsidRPr="00FD77C2" w:rsidRDefault="00FD77C2" w:rsidP="004F5D28">
            <w:pPr>
              <w:spacing w:line="259" w:lineRule="auto"/>
              <w:rPr>
                <w:b/>
                <w:sz w:val="18"/>
                <w:szCs w:val="18"/>
                <w:lang w:val="el-GR"/>
              </w:rPr>
            </w:pPr>
            <w:r>
              <w:rPr>
                <w:b/>
                <w:sz w:val="18"/>
                <w:szCs w:val="18"/>
                <w:lang w:val="el-GR"/>
              </w:rPr>
              <w:lastRenderedPageBreak/>
              <w:t>ΒΑΣΙΚΟΙ ΧΡΗΣΤΕΣ (3.3.5.2.1)</w:t>
            </w:r>
          </w:p>
        </w:tc>
      </w:tr>
      <w:tr w:rsidR="00EF10FF" w14:paraId="70447930" w14:textId="77777777" w:rsidTr="00AE7A88">
        <w:tblPrEx>
          <w:tblCellMar>
            <w:top w:w="36" w:type="dxa"/>
            <w:right w:w="71" w:type="dxa"/>
          </w:tblCellMar>
        </w:tblPrEx>
        <w:trPr>
          <w:trHeight w:val="1564"/>
        </w:trPr>
        <w:tc>
          <w:tcPr>
            <w:tcW w:w="528" w:type="dxa"/>
            <w:tcBorders>
              <w:top w:val="single" w:sz="6" w:space="0" w:color="A0A0A0"/>
              <w:left w:val="single" w:sz="4" w:space="0" w:color="auto"/>
              <w:bottom w:val="single" w:sz="6" w:space="0" w:color="A0A0A0"/>
              <w:right w:val="single" w:sz="6" w:space="0" w:color="A0A0A0"/>
            </w:tcBorders>
            <w:shd w:val="clear" w:color="auto" w:fill="auto"/>
            <w:vAlign w:val="center"/>
          </w:tcPr>
          <w:p w14:paraId="671886D9" w14:textId="77777777" w:rsidR="00FD77C2" w:rsidRPr="00BE4FF9" w:rsidRDefault="00FD77C2" w:rsidP="004F5D28">
            <w:pPr>
              <w:spacing w:line="259" w:lineRule="auto"/>
              <w:rPr>
                <w:sz w:val="18"/>
                <w:szCs w:val="18"/>
                <w:lang w:val="el-GR"/>
              </w:rPr>
            </w:pPr>
            <w:r w:rsidRPr="00BE4FF9">
              <w:rPr>
                <w:sz w:val="18"/>
                <w:szCs w:val="18"/>
                <w:lang w:val="el-GR"/>
              </w:rPr>
              <w:t>15</w:t>
            </w:r>
            <w:r w:rsidR="00BE4FF9">
              <w:rPr>
                <w:sz w:val="18"/>
                <w:szCs w:val="18"/>
                <w:lang w:val="el-GR"/>
              </w:rPr>
              <w:t>.</w:t>
            </w:r>
          </w:p>
        </w:tc>
        <w:tc>
          <w:tcPr>
            <w:tcW w:w="4111" w:type="dxa"/>
            <w:gridSpan w:val="5"/>
            <w:tcBorders>
              <w:top w:val="single" w:sz="6" w:space="0" w:color="A0A0A0"/>
              <w:left w:val="single" w:sz="4" w:space="0" w:color="auto"/>
              <w:bottom w:val="single" w:sz="6" w:space="0" w:color="A0A0A0"/>
              <w:right w:val="single" w:sz="6" w:space="0" w:color="A0A0A0"/>
            </w:tcBorders>
            <w:shd w:val="clear" w:color="auto" w:fill="auto"/>
            <w:vAlign w:val="center"/>
          </w:tcPr>
          <w:p w14:paraId="32FA257A" w14:textId="77777777" w:rsidR="00FD77C2" w:rsidRPr="00FD77C2" w:rsidRDefault="00FD77C2" w:rsidP="00045EA7">
            <w:pPr>
              <w:spacing w:line="259" w:lineRule="auto"/>
              <w:rPr>
                <w:sz w:val="18"/>
                <w:szCs w:val="18"/>
                <w:lang w:val="el-GR"/>
              </w:rPr>
            </w:pPr>
            <w:r w:rsidRPr="00FD77C2">
              <w:rPr>
                <w:sz w:val="18"/>
                <w:szCs w:val="18"/>
                <w:lang w:val="el-GR"/>
              </w:rPr>
              <w:t>Στους Βασικούς Χρήστες παρέχεται η δυνατότητα μεταφόρτωσης δεδομένων στο πληροφοριακό Σύστημα της Ανεξάρτητη</w:t>
            </w:r>
            <w:r w:rsidR="00045EA7">
              <w:rPr>
                <w:sz w:val="18"/>
                <w:szCs w:val="18"/>
                <w:lang w:val="el-GR"/>
              </w:rPr>
              <w:t>ς</w:t>
            </w:r>
            <w:r w:rsidRPr="00FD77C2">
              <w:rPr>
                <w:sz w:val="18"/>
                <w:szCs w:val="18"/>
                <w:lang w:val="el-GR"/>
              </w:rPr>
              <w:t xml:space="preserve"> Αρχής</w:t>
            </w:r>
          </w:p>
        </w:tc>
        <w:tc>
          <w:tcPr>
            <w:tcW w:w="1418" w:type="dxa"/>
            <w:gridSpan w:val="2"/>
            <w:tcBorders>
              <w:top w:val="single" w:sz="6" w:space="0" w:color="A0A0A0"/>
              <w:left w:val="single" w:sz="4" w:space="0" w:color="auto"/>
              <w:bottom w:val="single" w:sz="6" w:space="0" w:color="A0A0A0"/>
              <w:right w:val="single" w:sz="6" w:space="0" w:color="A0A0A0"/>
            </w:tcBorders>
            <w:shd w:val="clear" w:color="auto" w:fill="auto"/>
            <w:vAlign w:val="center"/>
          </w:tcPr>
          <w:p w14:paraId="417C77BC" w14:textId="77777777" w:rsidR="00FD77C2" w:rsidRPr="00FD77C2" w:rsidRDefault="00FD77C2" w:rsidP="004F5D28">
            <w:pPr>
              <w:spacing w:line="259" w:lineRule="auto"/>
              <w:rPr>
                <w:sz w:val="18"/>
                <w:szCs w:val="18"/>
                <w:lang w:val="el-GR"/>
              </w:rPr>
            </w:pPr>
            <w:r w:rsidRPr="00FD77C2">
              <w:rPr>
                <w:sz w:val="18"/>
                <w:szCs w:val="18"/>
                <w:lang w:val="el-GR"/>
              </w:rPr>
              <w:t>ΝΑΙ</w:t>
            </w:r>
          </w:p>
        </w:tc>
        <w:tc>
          <w:tcPr>
            <w:tcW w:w="1396" w:type="dxa"/>
            <w:tcBorders>
              <w:top w:val="single" w:sz="6" w:space="0" w:color="A0A0A0"/>
              <w:left w:val="single" w:sz="4" w:space="0" w:color="auto"/>
              <w:bottom w:val="single" w:sz="6" w:space="0" w:color="A0A0A0"/>
              <w:right w:val="single" w:sz="6" w:space="0" w:color="A0A0A0"/>
            </w:tcBorders>
            <w:shd w:val="clear" w:color="auto" w:fill="auto"/>
            <w:vAlign w:val="center"/>
          </w:tcPr>
          <w:p w14:paraId="5F0A4CE6" w14:textId="77777777" w:rsidR="00FD77C2" w:rsidRPr="006808A8" w:rsidRDefault="00FD77C2" w:rsidP="004F5D28">
            <w:pPr>
              <w:spacing w:line="259" w:lineRule="auto"/>
              <w:rPr>
                <w:b/>
                <w:sz w:val="18"/>
                <w:szCs w:val="18"/>
              </w:rPr>
            </w:pPr>
          </w:p>
        </w:tc>
        <w:tc>
          <w:tcPr>
            <w:tcW w:w="1864" w:type="dxa"/>
            <w:gridSpan w:val="3"/>
            <w:tcBorders>
              <w:top w:val="single" w:sz="6" w:space="0" w:color="A0A0A0"/>
              <w:left w:val="single" w:sz="4" w:space="0" w:color="auto"/>
              <w:bottom w:val="single" w:sz="6" w:space="0" w:color="A0A0A0"/>
              <w:right w:val="single" w:sz="6" w:space="0" w:color="A0A0A0"/>
            </w:tcBorders>
            <w:shd w:val="clear" w:color="auto" w:fill="auto"/>
            <w:vAlign w:val="center"/>
          </w:tcPr>
          <w:p w14:paraId="2934F916" w14:textId="77777777" w:rsidR="00FD77C2" w:rsidRPr="006808A8" w:rsidRDefault="00FD77C2" w:rsidP="004F5D28">
            <w:pPr>
              <w:spacing w:line="259" w:lineRule="auto"/>
              <w:rPr>
                <w:b/>
                <w:sz w:val="18"/>
                <w:szCs w:val="18"/>
              </w:rPr>
            </w:pPr>
          </w:p>
        </w:tc>
      </w:tr>
      <w:tr w:rsidR="00C0656F" w14:paraId="666CA647" w14:textId="77777777" w:rsidTr="00FD77C2">
        <w:tblPrEx>
          <w:tblCellMar>
            <w:top w:w="36" w:type="dxa"/>
            <w:right w:w="71" w:type="dxa"/>
          </w:tblCellMar>
        </w:tblPrEx>
        <w:trPr>
          <w:gridAfter w:val="1"/>
          <w:wAfter w:w="121" w:type="dxa"/>
          <w:trHeight w:val="576"/>
        </w:trPr>
        <w:tc>
          <w:tcPr>
            <w:tcW w:w="9317" w:type="dxa"/>
            <w:gridSpan w:val="11"/>
            <w:tcBorders>
              <w:top w:val="single" w:sz="6" w:space="0" w:color="A0A0A0"/>
              <w:left w:val="single" w:sz="4" w:space="0" w:color="auto"/>
              <w:bottom w:val="single" w:sz="4" w:space="0" w:color="auto"/>
              <w:right w:val="single" w:sz="6" w:space="0" w:color="A0A0A0"/>
            </w:tcBorders>
            <w:shd w:val="clear" w:color="auto" w:fill="D9D9D9"/>
            <w:vAlign w:val="center"/>
          </w:tcPr>
          <w:p w14:paraId="0DEA091F" w14:textId="77777777" w:rsidR="00C0656F" w:rsidRPr="006808A8" w:rsidRDefault="00C0656F" w:rsidP="004F5D28">
            <w:pPr>
              <w:spacing w:line="259" w:lineRule="auto"/>
              <w:rPr>
                <w:sz w:val="18"/>
                <w:szCs w:val="18"/>
                <w:lang w:val="el-GR"/>
              </w:rPr>
            </w:pPr>
            <w:r w:rsidRPr="006808A8">
              <w:rPr>
                <w:b/>
                <w:sz w:val="18"/>
                <w:szCs w:val="18"/>
              </w:rPr>
              <w:t xml:space="preserve">ΤΕΛΙΚΟΣ ΧΡΗΣΤΗΣ </w:t>
            </w:r>
            <w:r w:rsidR="003578CE" w:rsidRPr="006808A8">
              <w:rPr>
                <w:b/>
                <w:sz w:val="18"/>
                <w:szCs w:val="18"/>
                <w:lang w:val="el-GR"/>
              </w:rPr>
              <w:t>(3.3.5.2.1.)</w:t>
            </w:r>
          </w:p>
        </w:tc>
      </w:tr>
      <w:tr w:rsidR="00C0656F" w:rsidRPr="00D45A1E" w14:paraId="5FEE99B7" w14:textId="77777777" w:rsidTr="006808A8">
        <w:tblPrEx>
          <w:tblCellMar>
            <w:top w:w="36" w:type="dxa"/>
            <w:right w:w="71" w:type="dxa"/>
          </w:tblCellMar>
        </w:tblPrEx>
        <w:trPr>
          <w:gridAfter w:val="1"/>
          <w:wAfter w:w="121" w:type="dxa"/>
          <w:trHeight w:val="1115"/>
        </w:trPr>
        <w:tc>
          <w:tcPr>
            <w:tcW w:w="491" w:type="dxa"/>
            <w:gridSpan w:val="2"/>
            <w:tcBorders>
              <w:top w:val="single" w:sz="4" w:space="0" w:color="auto"/>
              <w:left w:val="single" w:sz="4" w:space="0" w:color="auto"/>
              <w:bottom w:val="single" w:sz="4" w:space="0" w:color="auto"/>
              <w:right w:val="single" w:sz="4" w:space="0" w:color="auto"/>
            </w:tcBorders>
          </w:tcPr>
          <w:p w14:paraId="7133DE96" w14:textId="77777777" w:rsidR="00C0656F" w:rsidRDefault="00C0656F" w:rsidP="00D256FF">
            <w:pPr>
              <w:spacing w:line="259" w:lineRule="auto"/>
              <w:jc w:val="both"/>
              <w:rPr>
                <w:rFonts w:ascii="Arial" w:eastAsia="Arial" w:hAnsi="Arial" w:cs="Arial"/>
                <w:sz w:val="18"/>
                <w:szCs w:val="18"/>
              </w:rPr>
            </w:pPr>
            <w:r w:rsidRPr="00D45A1E">
              <w:rPr>
                <w:sz w:val="18"/>
                <w:szCs w:val="18"/>
              </w:rPr>
              <w:t>1</w:t>
            </w:r>
            <w:r w:rsidR="000F29F3">
              <w:rPr>
                <w:sz w:val="18"/>
                <w:szCs w:val="18"/>
                <w:lang w:val="el-GR"/>
              </w:rPr>
              <w:t>6</w:t>
            </w:r>
            <w:r w:rsidRPr="00D45A1E">
              <w:rPr>
                <w:sz w:val="18"/>
                <w:szCs w:val="18"/>
              </w:rPr>
              <w:t>.</w:t>
            </w:r>
            <w:r w:rsidRPr="00D45A1E">
              <w:rPr>
                <w:rFonts w:ascii="Arial" w:eastAsia="Arial" w:hAnsi="Arial" w:cs="Arial"/>
                <w:sz w:val="18"/>
                <w:szCs w:val="18"/>
              </w:rPr>
              <w:t xml:space="preserve"> </w:t>
            </w:r>
          </w:p>
          <w:p w14:paraId="6DEF16CD" w14:textId="77777777" w:rsidR="00C0656F" w:rsidRPr="00D45A1E" w:rsidRDefault="00C0656F" w:rsidP="00D256FF">
            <w:pPr>
              <w:spacing w:line="259" w:lineRule="auto"/>
              <w:jc w:val="both"/>
              <w:rPr>
                <w:sz w:val="18"/>
                <w:szCs w:val="18"/>
              </w:rPr>
            </w:pPr>
          </w:p>
        </w:tc>
        <w:tc>
          <w:tcPr>
            <w:tcW w:w="3936" w:type="dxa"/>
            <w:gridSpan w:val="3"/>
            <w:tcBorders>
              <w:top w:val="single" w:sz="4" w:space="0" w:color="auto"/>
              <w:left w:val="single" w:sz="4" w:space="0" w:color="auto"/>
              <w:bottom w:val="single" w:sz="4" w:space="0" w:color="auto"/>
              <w:right w:val="single" w:sz="4" w:space="0" w:color="auto"/>
            </w:tcBorders>
            <w:vAlign w:val="center"/>
          </w:tcPr>
          <w:p w14:paraId="084AAF7C" w14:textId="77777777" w:rsidR="000D0B54" w:rsidRDefault="00C0656F" w:rsidP="002F6C7D">
            <w:pPr>
              <w:spacing w:line="259" w:lineRule="auto"/>
              <w:ind w:left="3" w:right="50"/>
              <w:rPr>
                <w:rFonts w:eastAsia="Times New Roman"/>
                <w:sz w:val="18"/>
                <w:szCs w:val="18"/>
                <w:lang w:val="el-GR"/>
              </w:rPr>
            </w:pPr>
            <w:r w:rsidRPr="00D45A1E">
              <w:rPr>
                <w:sz w:val="18"/>
                <w:szCs w:val="18"/>
                <w:lang w:val="el-GR"/>
              </w:rPr>
              <w:t xml:space="preserve">Ο τελικός χρήστης να μπορεί να  κάνει </w:t>
            </w:r>
            <w:r w:rsidRPr="00D45A1E">
              <w:rPr>
                <w:sz w:val="18"/>
                <w:szCs w:val="18"/>
              </w:rPr>
              <w:t>log</w:t>
            </w:r>
            <w:r w:rsidRPr="00D45A1E">
              <w:rPr>
                <w:sz w:val="18"/>
                <w:szCs w:val="18"/>
                <w:lang w:val="el-GR"/>
              </w:rPr>
              <w:t>-</w:t>
            </w:r>
            <w:r w:rsidRPr="00D45A1E">
              <w:rPr>
                <w:sz w:val="18"/>
                <w:szCs w:val="18"/>
              </w:rPr>
              <w:t>in</w:t>
            </w:r>
            <w:r w:rsidRPr="00D45A1E">
              <w:rPr>
                <w:sz w:val="18"/>
                <w:szCs w:val="18"/>
                <w:lang w:val="el-GR"/>
              </w:rPr>
              <w:t xml:space="preserve"> στο  σύστημα μέσω των κωδικών του </w:t>
            </w:r>
            <w:r w:rsidRPr="00D45A1E">
              <w:rPr>
                <w:sz w:val="18"/>
                <w:szCs w:val="18"/>
              </w:rPr>
              <w:t>TAXISNET</w:t>
            </w:r>
            <w:r w:rsidRPr="00D45A1E">
              <w:rPr>
                <w:sz w:val="18"/>
                <w:szCs w:val="18"/>
                <w:lang w:val="el-GR"/>
              </w:rPr>
              <w:t xml:space="preserve"> </w:t>
            </w:r>
          </w:p>
        </w:tc>
        <w:tc>
          <w:tcPr>
            <w:tcW w:w="1620" w:type="dxa"/>
            <w:gridSpan w:val="3"/>
            <w:tcBorders>
              <w:top w:val="single" w:sz="4" w:space="0" w:color="auto"/>
              <w:left w:val="single" w:sz="4" w:space="0" w:color="auto"/>
              <w:bottom w:val="single" w:sz="4" w:space="0" w:color="auto"/>
              <w:right w:val="single" w:sz="4" w:space="0" w:color="auto"/>
            </w:tcBorders>
          </w:tcPr>
          <w:p w14:paraId="343AE903" w14:textId="77777777" w:rsidR="00C0656F" w:rsidRPr="00D45A1E" w:rsidRDefault="00C0656F" w:rsidP="00D256FF">
            <w:pPr>
              <w:spacing w:line="259" w:lineRule="auto"/>
              <w:ind w:right="46"/>
              <w:jc w:val="both"/>
              <w:rPr>
                <w:sz w:val="18"/>
                <w:szCs w:val="18"/>
              </w:rPr>
            </w:pPr>
            <w:r w:rsidRPr="00D45A1E">
              <w:rPr>
                <w:sz w:val="18"/>
                <w:szCs w:val="18"/>
              </w:rPr>
              <w:t xml:space="preserve">ΝΑΙ </w:t>
            </w:r>
          </w:p>
        </w:tc>
        <w:tc>
          <w:tcPr>
            <w:tcW w:w="1530" w:type="dxa"/>
            <w:gridSpan w:val="2"/>
            <w:tcBorders>
              <w:top w:val="single" w:sz="4" w:space="0" w:color="auto"/>
              <w:left w:val="single" w:sz="4" w:space="0" w:color="auto"/>
              <w:bottom w:val="single" w:sz="4" w:space="0" w:color="auto"/>
              <w:right w:val="single" w:sz="4" w:space="0" w:color="auto"/>
            </w:tcBorders>
          </w:tcPr>
          <w:p w14:paraId="5309DE12" w14:textId="77777777" w:rsidR="00C0656F" w:rsidRPr="00D45A1E" w:rsidRDefault="00C0656F" w:rsidP="00D256FF">
            <w:pPr>
              <w:spacing w:line="259" w:lineRule="auto"/>
              <w:ind w:left="4"/>
              <w:jc w:val="both"/>
              <w:rPr>
                <w:sz w:val="18"/>
                <w:szCs w:val="18"/>
              </w:rPr>
            </w:pPr>
            <w:r w:rsidRPr="00D45A1E">
              <w:rPr>
                <w:sz w:val="18"/>
                <w:szCs w:val="18"/>
              </w:rPr>
              <w:t xml:space="preserve"> </w:t>
            </w:r>
          </w:p>
        </w:tc>
        <w:tc>
          <w:tcPr>
            <w:tcW w:w="1740" w:type="dxa"/>
            <w:tcBorders>
              <w:top w:val="single" w:sz="4" w:space="0" w:color="auto"/>
              <w:left w:val="single" w:sz="4" w:space="0" w:color="auto"/>
              <w:bottom w:val="single" w:sz="4" w:space="0" w:color="auto"/>
              <w:right w:val="single" w:sz="4" w:space="0" w:color="auto"/>
            </w:tcBorders>
          </w:tcPr>
          <w:p w14:paraId="3C994B68" w14:textId="77777777" w:rsidR="00C0656F" w:rsidRPr="00D45A1E" w:rsidRDefault="00C0656F" w:rsidP="00D256FF">
            <w:pPr>
              <w:spacing w:line="259" w:lineRule="auto"/>
              <w:ind w:left="12"/>
              <w:jc w:val="both"/>
              <w:rPr>
                <w:sz w:val="18"/>
                <w:szCs w:val="18"/>
              </w:rPr>
            </w:pPr>
            <w:r w:rsidRPr="00D45A1E">
              <w:rPr>
                <w:sz w:val="18"/>
                <w:szCs w:val="18"/>
              </w:rPr>
              <w:t xml:space="preserve"> </w:t>
            </w:r>
          </w:p>
        </w:tc>
      </w:tr>
      <w:tr w:rsidR="00C0656F" w:rsidRPr="00D45A1E" w14:paraId="58D21BE7" w14:textId="77777777" w:rsidTr="006808A8">
        <w:tblPrEx>
          <w:tblCellMar>
            <w:top w:w="36" w:type="dxa"/>
            <w:right w:w="71" w:type="dxa"/>
          </w:tblCellMar>
        </w:tblPrEx>
        <w:trPr>
          <w:gridAfter w:val="1"/>
          <w:wAfter w:w="121" w:type="dxa"/>
          <w:trHeight w:val="1115"/>
        </w:trPr>
        <w:tc>
          <w:tcPr>
            <w:tcW w:w="491" w:type="dxa"/>
            <w:gridSpan w:val="2"/>
            <w:tcBorders>
              <w:top w:val="single" w:sz="4" w:space="0" w:color="auto"/>
              <w:left w:val="single" w:sz="4" w:space="0" w:color="auto"/>
              <w:bottom w:val="single" w:sz="4" w:space="0" w:color="auto"/>
              <w:right w:val="single" w:sz="4" w:space="0" w:color="auto"/>
            </w:tcBorders>
          </w:tcPr>
          <w:p w14:paraId="5F8BDF84" w14:textId="77777777" w:rsidR="00C0656F" w:rsidRPr="00D45A1E" w:rsidRDefault="00C0656F" w:rsidP="000F29F3">
            <w:pPr>
              <w:spacing w:line="259" w:lineRule="auto"/>
              <w:jc w:val="both"/>
              <w:rPr>
                <w:sz w:val="18"/>
                <w:szCs w:val="18"/>
              </w:rPr>
            </w:pPr>
            <w:r w:rsidRPr="00D45A1E">
              <w:rPr>
                <w:sz w:val="18"/>
                <w:szCs w:val="18"/>
              </w:rPr>
              <w:t>1</w:t>
            </w:r>
            <w:r w:rsidR="000F29F3">
              <w:rPr>
                <w:sz w:val="18"/>
                <w:szCs w:val="18"/>
                <w:lang w:val="el-GR"/>
              </w:rPr>
              <w:t>7</w:t>
            </w:r>
            <w:r w:rsidRPr="00D45A1E">
              <w:rPr>
                <w:sz w:val="18"/>
                <w:szCs w:val="18"/>
              </w:rPr>
              <w:t>.</w:t>
            </w:r>
          </w:p>
        </w:tc>
        <w:tc>
          <w:tcPr>
            <w:tcW w:w="3936" w:type="dxa"/>
            <w:gridSpan w:val="3"/>
            <w:tcBorders>
              <w:top w:val="single" w:sz="4" w:space="0" w:color="auto"/>
              <w:left w:val="single" w:sz="4" w:space="0" w:color="auto"/>
              <w:bottom w:val="single" w:sz="4" w:space="0" w:color="auto"/>
              <w:right w:val="single" w:sz="4" w:space="0" w:color="auto"/>
            </w:tcBorders>
            <w:vAlign w:val="center"/>
          </w:tcPr>
          <w:p w14:paraId="140AA339" w14:textId="77777777" w:rsidR="00C0656F" w:rsidRPr="00D45A1E" w:rsidRDefault="00C0656F" w:rsidP="00AB50D6">
            <w:pPr>
              <w:tabs>
                <w:tab w:val="left" w:pos="3874"/>
              </w:tabs>
              <w:spacing w:line="259" w:lineRule="auto"/>
              <w:ind w:right="-13"/>
              <w:jc w:val="both"/>
              <w:rPr>
                <w:sz w:val="18"/>
                <w:szCs w:val="18"/>
                <w:lang w:val="el-GR"/>
              </w:rPr>
            </w:pPr>
            <w:r w:rsidRPr="00D45A1E">
              <w:rPr>
                <w:rFonts w:ascii="Arial" w:eastAsia="Arial" w:hAnsi="Arial" w:cs="Arial"/>
                <w:sz w:val="18"/>
                <w:szCs w:val="18"/>
                <w:vertAlign w:val="superscript"/>
                <w:lang w:val="el-GR"/>
              </w:rPr>
              <w:t xml:space="preserve"> </w:t>
            </w:r>
            <w:r w:rsidRPr="00D45A1E">
              <w:rPr>
                <w:sz w:val="18"/>
                <w:szCs w:val="18"/>
                <w:lang w:val="el-GR"/>
              </w:rPr>
              <w:t>Ο τελικός χρήστης μ</w:t>
            </w:r>
            <w:r w:rsidR="002437A1">
              <w:rPr>
                <w:sz w:val="18"/>
                <w:szCs w:val="18"/>
                <w:lang w:val="el-GR"/>
              </w:rPr>
              <w:t>πορεί να</w:t>
            </w:r>
            <w:r w:rsidR="00AB50D6">
              <w:rPr>
                <w:sz w:val="18"/>
                <w:szCs w:val="18"/>
                <w:lang w:val="el-GR"/>
              </w:rPr>
              <w:t xml:space="preserve"> </w:t>
            </w:r>
            <w:r w:rsidR="002437A1">
              <w:rPr>
                <w:sz w:val="18"/>
                <w:szCs w:val="18"/>
                <w:lang w:val="el-GR"/>
              </w:rPr>
              <w:t xml:space="preserve">προβάλλει, </w:t>
            </w:r>
            <w:r w:rsidRPr="00D45A1E">
              <w:rPr>
                <w:sz w:val="18"/>
                <w:szCs w:val="18"/>
                <w:lang w:val="el-GR"/>
              </w:rPr>
              <w:t xml:space="preserve">  </w:t>
            </w:r>
          </w:p>
          <w:p w14:paraId="77247421" w14:textId="77777777" w:rsidR="00C0656F" w:rsidRPr="00D45A1E" w:rsidRDefault="00C0656F" w:rsidP="00AB50D6">
            <w:pPr>
              <w:spacing w:line="259" w:lineRule="auto"/>
              <w:ind w:left="3" w:right="-13"/>
              <w:jc w:val="both"/>
              <w:rPr>
                <w:sz w:val="18"/>
                <w:szCs w:val="18"/>
                <w:lang w:val="el-GR"/>
              </w:rPr>
            </w:pPr>
            <w:r w:rsidRPr="00D45A1E">
              <w:rPr>
                <w:sz w:val="18"/>
                <w:szCs w:val="18"/>
                <w:lang w:val="el-GR"/>
              </w:rPr>
              <w:t xml:space="preserve">εκτυπώνει ή εξάγει μέσα στο σύστημα δίχως άλλη δικαιοδοσία </w:t>
            </w:r>
          </w:p>
        </w:tc>
        <w:tc>
          <w:tcPr>
            <w:tcW w:w="1620" w:type="dxa"/>
            <w:gridSpan w:val="3"/>
            <w:tcBorders>
              <w:top w:val="single" w:sz="4" w:space="0" w:color="auto"/>
              <w:left w:val="single" w:sz="4" w:space="0" w:color="auto"/>
              <w:bottom w:val="single" w:sz="4" w:space="0" w:color="auto"/>
              <w:right w:val="single" w:sz="4" w:space="0" w:color="auto"/>
            </w:tcBorders>
          </w:tcPr>
          <w:p w14:paraId="4C881F8E" w14:textId="77777777" w:rsidR="00C0656F" w:rsidRPr="00D45A1E" w:rsidRDefault="00C0656F" w:rsidP="00D256FF">
            <w:pPr>
              <w:spacing w:line="259" w:lineRule="auto"/>
              <w:ind w:right="46"/>
              <w:jc w:val="both"/>
              <w:rPr>
                <w:sz w:val="18"/>
                <w:szCs w:val="18"/>
                <w:lang w:val="el-GR"/>
              </w:rPr>
            </w:pPr>
            <w:r>
              <w:rPr>
                <w:sz w:val="18"/>
                <w:szCs w:val="18"/>
                <w:lang w:val="el-GR"/>
              </w:rPr>
              <w:t>ΝΑΙ</w:t>
            </w:r>
          </w:p>
        </w:tc>
        <w:tc>
          <w:tcPr>
            <w:tcW w:w="1530" w:type="dxa"/>
            <w:gridSpan w:val="2"/>
            <w:tcBorders>
              <w:top w:val="single" w:sz="4" w:space="0" w:color="auto"/>
              <w:left w:val="single" w:sz="4" w:space="0" w:color="auto"/>
              <w:bottom w:val="single" w:sz="4" w:space="0" w:color="auto"/>
              <w:right w:val="single" w:sz="4" w:space="0" w:color="auto"/>
            </w:tcBorders>
          </w:tcPr>
          <w:p w14:paraId="1D2F774F" w14:textId="77777777" w:rsidR="00C0656F" w:rsidRPr="00D45A1E" w:rsidRDefault="00C0656F" w:rsidP="00D256FF">
            <w:pPr>
              <w:spacing w:line="259" w:lineRule="auto"/>
              <w:ind w:left="4"/>
              <w:jc w:val="both"/>
              <w:rPr>
                <w:sz w:val="18"/>
                <w:szCs w:val="18"/>
              </w:rPr>
            </w:pPr>
          </w:p>
        </w:tc>
        <w:tc>
          <w:tcPr>
            <w:tcW w:w="1740" w:type="dxa"/>
            <w:tcBorders>
              <w:top w:val="single" w:sz="4" w:space="0" w:color="auto"/>
              <w:left w:val="single" w:sz="4" w:space="0" w:color="auto"/>
              <w:bottom w:val="single" w:sz="4" w:space="0" w:color="auto"/>
              <w:right w:val="single" w:sz="4" w:space="0" w:color="auto"/>
            </w:tcBorders>
          </w:tcPr>
          <w:p w14:paraId="4100DAAE" w14:textId="77777777" w:rsidR="00C0656F" w:rsidRPr="00D45A1E" w:rsidRDefault="00C0656F" w:rsidP="00D256FF">
            <w:pPr>
              <w:spacing w:line="259" w:lineRule="auto"/>
              <w:ind w:left="12"/>
              <w:jc w:val="both"/>
              <w:rPr>
                <w:sz w:val="18"/>
                <w:szCs w:val="18"/>
              </w:rPr>
            </w:pPr>
          </w:p>
        </w:tc>
      </w:tr>
      <w:tr w:rsidR="00C0656F" w:rsidRPr="000F29F3" w14:paraId="5DEC1A07" w14:textId="77777777" w:rsidTr="006808A8">
        <w:tblPrEx>
          <w:tblCellMar>
            <w:top w:w="36" w:type="dxa"/>
            <w:right w:w="71" w:type="dxa"/>
          </w:tblCellMar>
        </w:tblPrEx>
        <w:trPr>
          <w:gridAfter w:val="1"/>
          <w:wAfter w:w="121" w:type="dxa"/>
          <w:trHeight w:val="1118"/>
        </w:trPr>
        <w:tc>
          <w:tcPr>
            <w:tcW w:w="491" w:type="dxa"/>
            <w:gridSpan w:val="2"/>
            <w:tcBorders>
              <w:top w:val="single" w:sz="4" w:space="0" w:color="auto"/>
              <w:left w:val="single" w:sz="4" w:space="0" w:color="auto"/>
              <w:bottom w:val="single" w:sz="4" w:space="0" w:color="auto"/>
              <w:right w:val="single" w:sz="4" w:space="0" w:color="auto"/>
            </w:tcBorders>
          </w:tcPr>
          <w:p w14:paraId="0F854CD4" w14:textId="77777777" w:rsidR="00C0656F" w:rsidRPr="00D45A1E" w:rsidRDefault="00C0656F" w:rsidP="000F29F3">
            <w:pPr>
              <w:spacing w:line="259" w:lineRule="auto"/>
              <w:jc w:val="both"/>
              <w:rPr>
                <w:sz w:val="18"/>
                <w:szCs w:val="18"/>
              </w:rPr>
            </w:pPr>
            <w:r w:rsidRPr="00D45A1E">
              <w:rPr>
                <w:sz w:val="18"/>
                <w:szCs w:val="18"/>
              </w:rPr>
              <w:t>1</w:t>
            </w:r>
            <w:r w:rsidR="000F29F3">
              <w:rPr>
                <w:sz w:val="18"/>
                <w:szCs w:val="18"/>
                <w:lang w:val="el-GR"/>
              </w:rPr>
              <w:t>8</w:t>
            </w:r>
            <w:r w:rsidRPr="00D45A1E">
              <w:rPr>
                <w:sz w:val="18"/>
                <w:szCs w:val="18"/>
              </w:rPr>
              <w:t>.</w:t>
            </w:r>
            <w:r w:rsidRPr="00D45A1E">
              <w:rPr>
                <w:rFonts w:ascii="Arial" w:eastAsia="Arial" w:hAnsi="Arial" w:cs="Arial"/>
                <w:sz w:val="18"/>
                <w:szCs w:val="18"/>
              </w:rPr>
              <w:t xml:space="preserve"> </w:t>
            </w:r>
          </w:p>
        </w:tc>
        <w:tc>
          <w:tcPr>
            <w:tcW w:w="3936" w:type="dxa"/>
            <w:gridSpan w:val="3"/>
            <w:tcBorders>
              <w:top w:val="single" w:sz="4" w:space="0" w:color="auto"/>
              <w:left w:val="single" w:sz="4" w:space="0" w:color="auto"/>
              <w:bottom w:val="single" w:sz="4" w:space="0" w:color="auto"/>
              <w:right w:val="single" w:sz="4" w:space="0" w:color="auto"/>
            </w:tcBorders>
            <w:vAlign w:val="center"/>
          </w:tcPr>
          <w:p w14:paraId="07E127AD" w14:textId="77777777" w:rsidR="00C0656F" w:rsidRPr="00D45A1E" w:rsidRDefault="00C0656F" w:rsidP="00D256FF">
            <w:pPr>
              <w:spacing w:line="259" w:lineRule="auto"/>
              <w:ind w:left="3" w:right="49"/>
              <w:jc w:val="both"/>
              <w:rPr>
                <w:sz w:val="18"/>
                <w:szCs w:val="18"/>
                <w:lang w:val="el-GR"/>
              </w:rPr>
            </w:pPr>
            <w:r w:rsidRPr="00D45A1E">
              <w:rPr>
                <w:sz w:val="18"/>
                <w:szCs w:val="18"/>
                <w:lang w:val="el-GR"/>
              </w:rPr>
              <w:t>Δυνατότητα δημιουργίας προσωποποιημένου μενού για τους τελικούς χρήστες</w:t>
            </w:r>
            <w:r w:rsidR="000F29F3">
              <w:rPr>
                <w:sz w:val="18"/>
                <w:szCs w:val="18"/>
                <w:lang w:val="el-GR"/>
              </w:rPr>
              <w:t>.</w:t>
            </w:r>
            <w:r w:rsidRPr="00D45A1E">
              <w:rPr>
                <w:sz w:val="18"/>
                <w:szCs w:val="18"/>
                <w:lang w:val="el-GR"/>
              </w:rPr>
              <w:t xml:space="preserve"> </w:t>
            </w:r>
          </w:p>
        </w:tc>
        <w:tc>
          <w:tcPr>
            <w:tcW w:w="1620" w:type="dxa"/>
            <w:gridSpan w:val="3"/>
            <w:tcBorders>
              <w:top w:val="single" w:sz="4" w:space="0" w:color="auto"/>
              <w:left w:val="single" w:sz="4" w:space="0" w:color="auto"/>
              <w:bottom w:val="single" w:sz="4" w:space="0" w:color="auto"/>
              <w:right w:val="single" w:sz="4" w:space="0" w:color="auto"/>
            </w:tcBorders>
          </w:tcPr>
          <w:p w14:paraId="63BBD656" w14:textId="77777777" w:rsidR="00C0656F" w:rsidRPr="002F6C7D" w:rsidRDefault="00A068BB" w:rsidP="00D256FF">
            <w:pPr>
              <w:spacing w:line="259" w:lineRule="auto"/>
              <w:ind w:right="46"/>
              <w:jc w:val="both"/>
              <w:rPr>
                <w:sz w:val="18"/>
                <w:lang w:val="el-GR"/>
              </w:rPr>
            </w:pPr>
            <w:r w:rsidRPr="002F6C7D">
              <w:rPr>
                <w:sz w:val="18"/>
                <w:lang w:val="el-GR"/>
              </w:rPr>
              <w:t xml:space="preserve">ΝΑΙ </w:t>
            </w:r>
          </w:p>
        </w:tc>
        <w:tc>
          <w:tcPr>
            <w:tcW w:w="1530" w:type="dxa"/>
            <w:gridSpan w:val="2"/>
            <w:tcBorders>
              <w:top w:val="single" w:sz="4" w:space="0" w:color="auto"/>
              <w:left w:val="single" w:sz="4" w:space="0" w:color="auto"/>
              <w:bottom w:val="single" w:sz="4" w:space="0" w:color="auto"/>
              <w:right w:val="single" w:sz="4" w:space="0" w:color="auto"/>
            </w:tcBorders>
          </w:tcPr>
          <w:p w14:paraId="381A8DD0" w14:textId="77777777" w:rsidR="00C0656F" w:rsidRPr="002F6C7D" w:rsidRDefault="00A068BB" w:rsidP="00D256FF">
            <w:pPr>
              <w:spacing w:line="259" w:lineRule="auto"/>
              <w:ind w:left="4"/>
              <w:jc w:val="both"/>
              <w:rPr>
                <w:sz w:val="18"/>
                <w:lang w:val="el-GR"/>
              </w:rPr>
            </w:pPr>
            <w:r w:rsidRPr="002F6C7D">
              <w:rPr>
                <w:sz w:val="18"/>
                <w:lang w:val="el-GR"/>
              </w:rPr>
              <w:t xml:space="preserve"> </w:t>
            </w:r>
          </w:p>
        </w:tc>
        <w:tc>
          <w:tcPr>
            <w:tcW w:w="1740" w:type="dxa"/>
            <w:tcBorders>
              <w:top w:val="single" w:sz="4" w:space="0" w:color="auto"/>
              <w:left w:val="single" w:sz="4" w:space="0" w:color="auto"/>
              <w:bottom w:val="single" w:sz="4" w:space="0" w:color="auto"/>
              <w:right w:val="single" w:sz="4" w:space="0" w:color="auto"/>
            </w:tcBorders>
          </w:tcPr>
          <w:p w14:paraId="6DBF45F8" w14:textId="77777777" w:rsidR="00C0656F" w:rsidRPr="002F6C7D" w:rsidRDefault="00A068BB" w:rsidP="00D256FF">
            <w:pPr>
              <w:spacing w:line="259" w:lineRule="auto"/>
              <w:ind w:left="12"/>
              <w:jc w:val="both"/>
              <w:rPr>
                <w:sz w:val="18"/>
                <w:lang w:val="el-GR"/>
              </w:rPr>
            </w:pPr>
            <w:r w:rsidRPr="002F6C7D">
              <w:rPr>
                <w:sz w:val="18"/>
                <w:lang w:val="el-GR"/>
              </w:rPr>
              <w:t xml:space="preserve"> </w:t>
            </w:r>
          </w:p>
        </w:tc>
      </w:tr>
      <w:tr w:rsidR="00C0656F" w:rsidRPr="000F29F3" w14:paraId="5B8A5725" w14:textId="77777777" w:rsidTr="006808A8">
        <w:tblPrEx>
          <w:tblCellMar>
            <w:top w:w="36" w:type="dxa"/>
            <w:right w:w="71" w:type="dxa"/>
          </w:tblCellMar>
        </w:tblPrEx>
        <w:trPr>
          <w:gridAfter w:val="1"/>
          <w:wAfter w:w="121" w:type="dxa"/>
          <w:trHeight w:val="576"/>
        </w:trPr>
        <w:tc>
          <w:tcPr>
            <w:tcW w:w="4427" w:type="dxa"/>
            <w:gridSpan w:val="5"/>
            <w:tcBorders>
              <w:top w:val="single" w:sz="4" w:space="0" w:color="auto"/>
              <w:left w:val="single" w:sz="4" w:space="0" w:color="auto"/>
              <w:bottom w:val="single" w:sz="4" w:space="0" w:color="auto"/>
              <w:right w:val="single" w:sz="6" w:space="0" w:color="A0A0A0"/>
            </w:tcBorders>
            <w:shd w:val="clear" w:color="auto" w:fill="E0E0E0"/>
            <w:vAlign w:val="center"/>
          </w:tcPr>
          <w:p w14:paraId="45AF5DC7" w14:textId="77777777" w:rsidR="00C0656F" w:rsidRPr="006808A8" w:rsidRDefault="00A068BB" w:rsidP="00D45A1E">
            <w:pPr>
              <w:spacing w:line="259" w:lineRule="auto"/>
              <w:rPr>
                <w:sz w:val="18"/>
                <w:szCs w:val="18"/>
                <w:lang w:val="el-GR"/>
              </w:rPr>
            </w:pPr>
            <w:r w:rsidRPr="002F6C7D">
              <w:rPr>
                <w:b/>
                <w:sz w:val="18"/>
                <w:lang w:val="el-GR"/>
              </w:rPr>
              <w:t xml:space="preserve">ΑΝΑΦΟΡΕΣ ΓΙΑ ΧΡΗΣΤΕΣ </w:t>
            </w:r>
            <w:r w:rsidR="003578CE" w:rsidRPr="006808A8">
              <w:rPr>
                <w:b/>
                <w:sz w:val="18"/>
                <w:szCs w:val="18"/>
                <w:lang w:val="el-GR"/>
              </w:rPr>
              <w:t>(3.3.5.3.)</w:t>
            </w:r>
          </w:p>
        </w:tc>
        <w:tc>
          <w:tcPr>
            <w:tcW w:w="1620" w:type="dxa"/>
            <w:gridSpan w:val="3"/>
            <w:tcBorders>
              <w:top w:val="single" w:sz="4" w:space="0" w:color="auto"/>
              <w:left w:val="single" w:sz="6" w:space="0" w:color="A0A0A0"/>
              <w:bottom w:val="single" w:sz="4" w:space="0" w:color="auto"/>
              <w:right w:val="single" w:sz="6" w:space="0" w:color="A0A0A0"/>
            </w:tcBorders>
            <w:shd w:val="clear" w:color="auto" w:fill="E0E0E0"/>
            <w:vAlign w:val="center"/>
          </w:tcPr>
          <w:p w14:paraId="73AD6FF6" w14:textId="77777777" w:rsidR="00C0656F" w:rsidRPr="002F6C7D" w:rsidRDefault="00A068BB" w:rsidP="00D45A1E">
            <w:pPr>
              <w:spacing w:line="259" w:lineRule="auto"/>
              <w:ind w:left="1"/>
              <w:jc w:val="center"/>
              <w:rPr>
                <w:lang w:val="el-GR"/>
              </w:rPr>
            </w:pPr>
            <w:r w:rsidRPr="002F6C7D">
              <w:rPr>
                <w:b/>
                <w:lang w:val="el-GR"/>
              </w:rPr>
              <w:t xml:space="preserve"> </w:t>
            </w:r>
          </w:p>
        </w:tc>
        <w:tc>
          <w:tcPr>
            <w:tcW w:w="1530" w:type="dxa"/>
            <w:gridSpan w:val="2"/>
            <w:tcBorders>
              <w:top w:val="single" w:sz="4" w:space="0" w:color="auto"/>
              <w:left w:val="single" w:sz="6" w:space="0" w:color="A0A0A0"/>
              <w:bottom w:val="single" w:sz="4" w:space="0" w:color="auto"/>
              <w:right w:val="single" w:sz="6" w:space="0" w:color="A0A0A0"/>
            </w:tcBorders>
            <w:shd w:val="clear" w:color="auto" w:fill="E0E0E0"/>
            <w:vAlign w:val="center"/>
          </w:tcPr>
          <w:p w14:paraId="5FAD13F2" w14:textId="77777777" w:rsidR="00C0656F" w:rsidRPr="002F6C7D" w:rsidRDefault="00A068BB" w:rsidP="00D45A1E">
            <w:pPr>
              <w:spacing w:line="259" w:lineRule="auto"/>
              <w:ind w:left="4"/>
              <w:jc w:val="center"/>
              <w:rPr>
                <w:lang w:val="el-GR"/>
              </w:rPr>
            </w:pPr>
            <w:r w:rsidRPr="002F6C7D">
              <w:rPr>
                <w:b/>
                <w:lang w:val="el-GR"/>
              </w:rPr>
              <w:t xml:space="preserve"> </w:t>
            </w:r>
          </w:p>
        </w:tc>
        <w:tc>
          <w:tcPr>
            <w:tcW w:w="1740" w:type="dxa"/>
            <w:tcBorders>
              <w:top w:val="single" w:sz="4" w:space="0" w:color="auto"/>
              <w:left w:val="single" w:sz="6" w:space="0" w:color="A0A0A0"/>
              <w:bottom w:val="single" w:sz="4" w:space="0" w:color="auto"/>
              <w:right w:val="single" w:sz="6" w:space="0" w:color="A0A0A0"/>
            </w:tcBorders>
            <w:shd w:val="clear" w:color="auto" w:fill="E0E0E0"/>
            <w:vAlign w:val="center"/>
          </w:tcPr>
          <w:p w14:paraId="0DE31431" w14:textId="77777777" w:rsidR="00C0656F" w:rsidRPr="002F6C7D" w:rsidRDefault="00A068BB" w:rsidP="00D45A1E">
            <w:pPr>
              <w:spacing w:line="259" w:lineRule="auto"/>
              <w:ind w:left="12"/>
              <w:jc w:val="center"/>
              <w:rPr>
                <w:lang w:val="el-GR"/>
              </w:rPr>
            </w:pPr>
            <w:r w:rsidRPr="002F6C7D">
              <w:rPr>
                <w:b/>
                <w:lang w:val="el-GR"/>
              </w:rPr>
              <w:t xml:space="preserve"> </w:t>
            </w:r>
          </w:p>
        </w:tc>
      </w:tr>
      <w:tr w:rsidR="00C0656F" w:rsidRPr="000F29F3" w14:paraId="3C244679" w14:textId="77777777" w:rsidTr="006808A8">
        <w:tblPrEx>
          <w:tblCellMar>
            <w:top w:w="36" w:type="dxa"/>
            <w:right w:w="71" w:type="dxa"/>
          </w:tblCellMar>
        </w:tblPrEx>
        <w:trPr>
          <w:gridAfter w:val="1"/>
          <w:wAfter w:w="121" w:type="dxa"/>
          <w:trHeight w:val="579"/>
        </w:trPr>
        <w:tc>
          <w:tcPr>
            <w:tcW w:w="491" w:type="dxa"/>
            <w:gridSpan w:val="2"/>
            <w:tcBorders>
              <w:top w:val="single" w:sz="4" w:space="0" w:color="auto"/>
              <w:left w:val="single" w:sz="4" w:space="0" w:color="auto"/>
              <w:bottom w:val="single" w:sz="4" w:space="0" w:color="auto"/>
              <w:right w:val="single" w:sz="4" w:space="0" w:color="auto"/>
            </w:tcBorders>
          </w:tcPr>
          <w:p w14:paraId="653DFAE2" w14:textId="77777777" w:rsidR="00C0656F" w:rsidRPr="002F6C7D" w:rsidRDefault="00C0656F" w:rsidP="000F29F3">
            <w:pPr>
              <w:spacing w:line="259" w:lineRule="auto"/>
              <w:jc w:val="both"/>
              <w:rPr>
                <w:sz w:val="18"/>
                <w:lang w:val="el-GR"/>
              </w:rPr>
            </w:pPr>
            <w:r w:rsidRPr="00BE4FF9">
              <w:rPr>
                <w:sz w:val="18"/>
                <w:szCs w:val="18"/>
                <w:lang w:val="el-GR"/>
              </w:rPr>
              <w:t>1</w:t>
            </w:r>
            <w:r w:rsidR="000F29F3" w:rsidRPr="00BE4FF9">
              <w:rPr>
                <w:sz w:val="18"/>
                <w:szCs w:val="18"/>
                <w:lang w:val="el-GR"/>
              </w:rPr>
              <w:t>9</w:t>
            </w:r>
            <w:r w:rsidR="00A068BB" w:rsidRPr="002F6C7D">
              <w:rPr>
                <w:sz w:val="18"/>
                <w:lang w:val="el-GR"/>
              </w:rPr>
              <w:t xml:space="preserve">. </w:t>
            </w:r>
          </w:p>
        </w:tc>
        <w:tc>
          <w:tcPr>
            <w:tcW w:w="3936" w:type="dxa"/>
            <w:gridSpan w:val="3"/>
            <w:tcBorders>
              <w:top w:val="single" w:sz="4" w:space="0" w:color="auto"/>
              <w:left w:val="single" w:sz="4" w:space="0" w:color="auto"/>
              <w:bottom w:val="single" w:sz="4" w:space="0" w:color="auto"/>
              <w:right w:val="single" w:sz="4" w:space="0" w:color="auto"/>
            </w:tcBorders>
            <w:vAlign w:val="center"/>
          </w:tcPr>
          <w:p w14:paraId="15CEA524" w14:textId="77777777" w:rsidR="00C0656F" w:rsidRPr="00815893" w:rsidRDefault="00C0656F" w:rsidP="00D256FF">
            <w:pPr>
              <w:spacing w:line="259" w:lineRule="auto"/>
              <w:jc w:val="both"/>
              <w:rPr>
                <w:sz w:val="18"/>
                <w:szCs w:val="18"/>
                <w:lang w:val="el-GR"/>
              </w:rPr>
            </w:pPr>
            <w:r w:rsidRPr="00815893">
              <w:rPr>
                <w:sz w:val="18"/>
                <w:szCs w:val="18"/>
                <w:lang w:val="el-GR"/>
              </w:rPr>
              <w:t xml:space="preserve">Αλλαγές σε στοιχεία τελικών χρηστών </w:t>
            </w:r>
          </w:p>
        </w:tc>
        <w:tc>
          <w:tcPr>
            <w:tcW w:w="1620" w:type="dxa"/>
            <w:gridSpan w:val="3"/>
            <w:tcBorders>
              <w:top w:val="single" w:sz="4" w:space="0" w:color="auto"/>
              <w:left w:val="single" w:sz="4" w:space="0" w:color="auto"/>
              <w:bottom w:val="single" w:sz="4" w:space="0" w:color="auto"/>
              <w:right w:val="single" w:sz="4" w:space="0" w:color="auto"/>
            </w:tcBorders>
            <w:vAlign w:val="center"/>
          </w:tcPr>
          <w:p w14:paraId="33A22547" w14:textId="77777777" w:rsidR="00C0656F" w:rsidRPr="002F6C7D" w:rsidRDefault="00A068BB" w:rsidP="00D256FF">
            <w:pPr>
              <w:spacing w:line="259" w:lineRule="auto"/>
              <w:jc w:val="both"/>
              <w:rPr>
                <w:sz w:val="18"/>
                <w:lang w:val="el-GR"/>
              </w:rPr>
            </w:pPr>
            <w:r w:rsidRPr="002F6C7D">
              <w:rPr>
                <w:sz w:val="18"/>
                <w:lang w:val="el-GR"/>
              </w:rPr>
              <w:t xml:space="preserve">ΝΑΙ </w:t>
            </w:r>
          </w:p>
        </w:tc>
        <w:tc>
          <w:tcPr>
            <w:tcW w:w="1530" w:type="dxa"/>
            <w:gridSpan w:val="2"/>
            <w:tcBorders>
              <w:top w:val="single" w:sz="4" w:space="0" w:color="auto"/>
              <w:left w:val="single" w:sz="4" w:space="0" w:color="auto"/>
              <w:bottom w:val="single" w:sz="4" w:space="0" w:color="auto"/>
              <w:right w:val="single" w:sz="4" w:space="0" w:color="auto"/>
            </w:tcBorders>
            <w:vAlign w:val="center"/>
          </w:tcPr>
          <w:p w14:paraId="6E7CEE68" w14:textId="77777777" w:rsidR="00C0656F" w:rsidRPr="002F6C7D" w:rsidRDefault="00A068BB" w:rsidP="00D256FF">
            <w:pPr>
              <w:spacing w:line="259" w:lineRule="auto"/>
              <w:jc w:val="both"/>
              <w:rPr>
                <w:sz w:val="18"/>
                <w:lang w:val="el-GR"/>
              </w:rPr>
            </w:pPr>
            <w:r w:rsidRPr="002F6C7D">
              <w:rPr>
                <w:sz w:val="18"/>
                <w:lang w:val="el-GR"/>
              </w:rPr>
              <w:t xml:space="preserve"> </w:t>
            </w:r>
          </w:p>
        </w:tc>
        <w:tc>
          <w:tcPr>
            <w:tcW w:w="1740" w:type="dxa"/>
            <w:tcBorders>
              <w:top w:val="single" w:sz="4" w:space="0" w:color="auto"/>
              <w:left w:val="single" w:sz="4" w:space="0" w:color="auto"/>
              <w:bottom w:val="single" w:sz="4" w:space="0" w:color="auto"/>
              <w:right w:val="single" w:sz="4" w:space="0" w:color="auto"/>
            </w:tcBorders>
            <w:vAlign w:val="center"/>
          </w:tcPr>
          <w:p w14:paraId="49D2EEE9" w14:textId="77777777" w:rsidR="00C0656F" w:rsidRPr="002F6C7D" w:rsidRDefault="00A068BB" w:rsidP="00D256FF">
            <w:pPr>
              <w:spacing w:line="259" w:lineRule="auto"/>
              <w:jc w:val="both"/>
              <w:rPr>
                <w:sz w:val="18"/>
                <w:lang w:val="el-GR"/>
              </w:rPr>
            </w:pPr>
            <w:r w:rsidRPr="002F6C7D">
              <w:rPr>
                <w:sz w:val="18"/>
                <w:lang w:val="el-GR"/>
              </w:rPr>
              <w:t xml:space="preserve"> </w:t>
            </w:r>
          </w:p>
        </w:tc>
      </w:tr>
      <w:tr w:rsidR="00BB113C" w:rsidRPr="00D45A1E" w14:paraId="1A459712" w14:textId="77777777" w:rsidTr="006808A8">
        <w:tblPrEx>
          <w:tblCellMar>
            <w:top w:w="36" w:type="dxa"/>
            <w:right w:w="71" w:type="dxa"/>
          </w:tblCellMar>
        </w:tblPrEx>
        <w:trPr>
          <w:gridAfter w:val="1"/>
          <w:wAfter w:w="121" w:type="dxa"/>
          <w:trHeight w:val="847"/>
        </w:trPr>
        <w:tc>
          <w:tcPr>
            <w:tcW w:w="491" w:type="dxa"/>
            <w:gridSpan w:val="2"/>
            <w:tcBorders>
              <w:top w:val="single" w:sz="4" w:space="0" w:color="auto"/>
              <w:left w:val="single" w:sz="4" w:space="0" w:color="auto"/>
              <w:bottom w:val="single" w:sz="4" w:space="0" w:color="auto"/>
              <w:right w:val="single" w:sz="4" w:space="0" w:color="auto"/>
            </w:tcBorders>
          </w:tcPr>
          <w:p w14:paraId="56B06407" w14:textId="77777777" w:rsidR="00BB113C" w:rsidRPr="002F6C7D" w:rsidRDefault="00BB113C" w:rsidP="00D256FF">
            <w:pPr>
              <w:spacing w:line="259" w:lineRule="auto"/>
              <w:jc w:val="both"/>
              <w:rPr>
                <w:sz w:val="18"/>
                <w:lang w:val="el-GR"/>
              </w:rPr>
            </w:pPr>
            <w:r w:rsidRPr="00BE4FF9">
              <w:rPr>
                <w:sz w:val="18"/>
                <w:szCs w:val="18"/>
              </w:rPr>
              <w:t>20.</w:t>
            </w:r>
          </w:p>
        </w:tc>
        <w:tc>
          <w:tcPr>
            <w:tcW w:w="3936" w:type="dxa"/>
            <w:gridSpan w:val="3"/>
            <w:tcBorders>
              <w:top w:val="single" w:sz="4" w:space="0" w:color="auto"/>
              <w:left w:val="single" w:sz="4" w:space="0" w:color="auto"/>
              <w:bottom w:val="single" w:sz="4" w:space="0" w:color="auto"/>
              <w:right w:val="single" w:sz="4" w:space="0" w:color="auto"/>
            </w:tcBorders>
            <w:vAlign w:val="center"/>
          </w:tcPr>
          <w:p w14:paraId="47FA32BD" w14:textId="77777777" w:rsidR="00BB113C" w:rsidRPr="00815893" w:rsidRDefault="00BB113C" w:rsidP="00AB50D6">
            <w:pPr>
              <w:spacing w:line="259" w:lineRule="auto"/>
              <w:jc w:val="both"/>
              <w:rPr>
                <w:sz w:val="18"/>
                <w:szCs w:val="18"/>
                <w:lang w:val="el-GR"/>
              </w:rPr>
            </w:pPr>
            <w:r w:rsidRPr="00815893">
              <w:rPr>
                <w:sz w:val="18"/>
                <w:szCs w:val="18"/>
                <w:lang w:val="el-GR"/>
              </w:rPr>
              <w:t>Ιστορικό πρόσβασης</w:t>
            </w:r>
            <w:r>
              <w:rPr>
                <w:sz w:val="18"/>
                <w:szCs w:val="18"/>
                <w:lang w:val="el-GR"/>
              </w:rPr>
              <w:t xml:space="preserve"> </w:t>
            </w:r>
            <w:r w:rsidRPr="00815893">
              <w:rPr>
                <w:sz w:val="18"/>
                <w:szCs w:val="18"/>
                <w:lang w:val="el-GR"/>
              </w:rPr>
              <w:t>αν</w:t>
            </w:r>
            <w:r>
              <w:rPr>
                <w:sz w:val="18"/>
                <w:szCs w:val="18"/>
                <w:lang w:val="el-GR"/>
              </w:rPr>
              <w:t xml:space="preserve">α </w:t>
            </w:r>
            <w:r w:rsidRPr="00815893">
              <w:rPr>
                <w:sz w:val="18"/>
                <w:szCs w:val="18"/>
                <w:lang w:val="el-GR"/>
              </w:rPr>
              <w:t>ομάδα</w:t>
            </w:r>
            <w:r>
              <w:rPr>
                <w:sz w:val="18"/>
                <w:szCs w:val="18"/>
                <w:lang w:val="el-GR"/>
              </w:rPr>
              <w:t xml:space="preserve"> </w:t>
            </w:r>
            <w:r w:rsidRPr="00815893">
              <w:rPr>
                <w:sz w:val="18"/>
                <w:szCs w:val="18"/>
                <w:lang w:val="el-GR"/>
              </w:rPr>
              <w:t xml:space="preserve">χρηστών σε ευαίσθητα δεδομένα </w:t>
            </w:r>
          </w:p>
        </w:tc>
        <w:tc>
          <w:tcPr>
            <w:tcW w:w="1620" w:type="dxa"/>
            <w:gridSpan w:val="3"/>
            <w:tcBorders>
              <w:top w:val="single" w:sz="4" w:space="0" w:color="auto"/>
              <w:left w:val="single" w:sz="4" w:space="0" w:color="auto"/>
              <w:bottom w:val="single" w:sz="4" w:space="0" w:color="auto"/>
              <w:right w:val="single" w:sz="4" w:space="0" w:color="auto"/>
            </w:tcBorders>
          </w:tcPr>
          <w:p w14:paraId="64796076" w14:textId="77777777" w:rsidR="00BB113C" w:rsidRPr="00D45A1E" w:rsidRDefault="00BB113C" w:rsidP="00D256FF">
            <w:pPr>
              <w:spacing w:line="259" w:lineRule="auto"/>
              <w:jc w:val="both"/>
              <w:rPr>
                <w:sz w:val="18"/>
                <w:szCs w:val="18"/>
              </w:rPr>
            </w:pPr>
            <w:r w:rsidRPr="00D45A1E">
              <w:rPr>
                <w:sz w:val="18"/>
                <w:szCs w:val="18"/>
              </w:rPr>
              <w:t xml:space="preserve">ΝΑΙ </w:t>
            </w:r>
          </w:p>
        </w:tc>
        <w:tc>
          <w:tcPr>
            <w:tcW w:w="1530" w:type="dxa"/>
            <w:gridSpan w:val="2"/>
            <w:tcBorders>
              <w:top w:val="single" w:sz="4" w:space="0" w:color="auto"/>
              <w:left w:val="single" w:sz="4" w:space="0" w:color="auto"/>
              <w:bottom w:val="single" w:sz="4" w:space="0" w:color="auto"/>
              <w:right w:val="single" w:sz="4" w:space="0" w:color="auto"/>
            </w:tcBorders>
          </w:tcPr>
          <w:p w14:paraId="1F768CF9" w14:textId="77777777" w:rsidR="00BB113C" w:rsidRPr="00D45A1E" w:rsidRDefault="00BB113C" w:rsidP="00D256FF">
            <w:pPr>
              <w:spacing w:line="259" w:lineRule="auto"/>
              <w:jc w:val="both"/>
              <w:rPr>
                <w:sz w:val="18"/>
                <w:szCs w:val="18"/>
              </w:rPr>
            </w:pPr>
            <w:r w:rsidRPr="00D45A1E">
              <w:rPr>
                <w:sz w:val="18"/>
                <w:szCs w:val="18"/>
              </w:rPr>
              <w:t xml:space="preserve"> </w:t>
            </w:r>
          </w:p>
        </w:tc>
        <w:tc>
          <w:tcPr>
            <w:tcW w:w="1740" w:type="dxa"/>
            <w:tcBorders>
              <w:top w:val="single" w:sz="4" w:space="0" w:color="auto"/>
              <w:left w:val="single" w:sz="4" w:space="0" w:color="auto"/>
              <w:bottom w:val="single" w:sz="4" w:space="0" w:color="auto"/>
              <w:right w:val="single" w:sz="4" w:space="0" w:color="auto"/>
            </w:tcBorders>
          </w:tcPr>
          <w:p w14:paraId="220AFAD6" w14:textId="77777777" w:rsidR="00BB113C" w:rsidRPr="00D45A1E" w:rsidRDefault="00BB113C" w:rsidP="00D256FF">
            <w:pPr>
              <w:spacing w:line="259" w:lineRule="auto"/>
              <w:jc w:val="both"/>
              <w:rPr>
                <w:sz w:val="18"/>
                <w:szCs w:val="18"/>
              </w:rPr>
            </w:pPr>
            <w:r w:rsidRPr="00D45A1E">
              <w:rPr>
                <w:sz w:val="18"/>
                <w:szCs w:val="18"/>
              </w:rPr>
              <w:t xml:space="preserve"> </w:t>
            </w:r>
          </w:p>
        </w:tc>
      </w:tr>
      <w:tr w:rsidR="00BB113C" w:rsidRPr="00D45A1E" w14:paraId="04BCDC5A" w14:textId="77777777" w:rsidTr="006808A8">
        <w:tblPrEx>
          <w:tblCellMar>
            <w:top w:w="36" w:type="dxa"/>
            <w:right w:w="71" w:type="dxa"/>
          </w:tblCellMar>
        </w:tblPrEx>
        <w:trPr>
          <w:gridAfter w:val="1"/>
          <w:wAfter w:w="121" w:type="dxa"/>
          <w:trHeight w:val="480"/>
        </w:trPr>
        <w:tc>
          <w:tcPr>
            <w:tcW w:w="491" w:type="dxa"/>
            <w:gridSpan w:val="2"/>
            <w:tcBorders>
              <w:top w:val="single" w:sz="4" w:space="0" w:color="auto"/>
              <w:left w:val="single" w:sz="4" w:space="0" w:color="auto"/>
              <w:bottom w:val="single" w:sz="4" w:space="0" w:color="auto"/>
              <w:right w:val="single" w:sz="4" w:space="0" w:color="auto"/>
            </w:tcBorders>
          </w:tcPr>
          <w:p w14:paraId="7AC15145" w14:textId="77777777" w:rsidR="00BB113C" w:rsidRPr="00BE4FF9" w:rsidRDefault="00BB113C" w:rsidP="00D256FF">
            <w:pPr>
              <w:spacing w:line="259" w:lineRule="auto"/>
              <w:jc w:val="both"/>
              <w:rPr>
                <w:sz w:val="18"/>
                <w:szCs w:val="18"/>
              </w:rPr>
            </w:pPr>
            <w:r w:rsidRPr="00BE4FF9">
              <w:rPr>
                <w:sz w:val="18"/>
                <w:szCs w:val="18"/>
              </w:rPr>
              <w:t>21.</w:t>
            </w:r>
          </w:p>
        </w:tc>
        <w:tc>
          <w:tcPr>
            <w:tcW w:w="3936" w:type="dxa"/>
            <w:gridSpan w:val="3"/>
            <w:tcBorders>
              <w:top w:val="single" w:sz="4" w:space="0" w:color="auto"/>
              <w:left w:val="single" w:sz="4" w:space="0" w:color="auto"/>
              <w:bottom w:val="single" w:sz="4" w:space="0" w:color="auto"/>
              <w:right w:val="single" w:sz="4" w:space="0" w:color="auto"/>
            </w:tcBorders>
            <w:vAlign w:val="center"/>
          </w:tcPr>
          <w:p w14:paraId="6557CC0F" w14:textId="77777777" w:rsidR="00BB113C" w:rsidRPr="00D45A1E" w:rsidRDefault="00BB113C" w:rsidP="00D256FF">
            <w:pPr>
              <w:spacing w:line="259" w:lineRule="auto"/>
              <w:jc w:val="both"/>
              <w:rPr>
                <w:sz w:val="18"/>
                <w:szCs w:val="18"/>
              </w:rPr>
            </w:pPr>
            <w:r w:rsidRPr="00D45A1E">
              <w:rPr>
                <w:sz w:val="18"/>
                <w:szCs w:val="18"/>
              </w:rPr>
              <w:t>Κατάσταση αδρανών χρηστών</w:t>
            </w:r>
          </w:p>
        </w:tc>
        <w:tc>
          <w:tcPr>
            <w:tcW w:w="1620" w:type="dxa"/>
            <w:gridSpan w:val="3"/>
            <w:tcBorders>
              <w:top w:val="single" w:sz="4" w:space="0" w:color="auto"/>
              <w:left w:val="single" w:sz="4" w:space="0" w:color="auto"/>
              <w:bottom w:val="single" w:sz="4" w:space="0" w:color="auto"/>
              <w:right w:val="single" w:sz="4" w:space="0" w:color="auto"/>
            </w:tcBorders>
          </w:tcPr>
          <w:p w14:paraId="743C4F5C" w14:textId="77777777" w:rsidR="00BB113C" w:rsidRPr="00D45A1E" w:rsidRDefault="00BB113C" w:rsidP="00D256FF">
            <w:pPr>
              <w:spacing w:line="259" w:lineRule="auto"/>
              <w:jc w:val="both"/>
              <w:rPr>
                <w:sz w:val="18"/>
                <w:szCs w:val="18"/>
              </w:rPr>
            </w:pPr>
            <w:r w:rsidRPr="00D45A1E">
              <w:rPr>
                <w:sz w:val="18"/>
                <w:szCs w:val="18"/>
              </w:rPr>
              <w:t>ΝΑΙ</w:t>
            </w:r>
          </w:p>
        </w:tc>
        <w:tc>
          <w:tcPr>
            <w:tcW w:w="1530" w:type="dxa"/>
            <w:gridSpan w:val="2"/>
            <w:tcBorders>
              <w:top w:val="single" w:sz="4" w:space="0" w:color="auto"/>
              <w:left w:val="single" w:sz="4" w:space="0" w:color="auto"/>
              <w:bottom w:val="single" w:sz="4" w:space="0" w:color="auto"/>
              <w:right w:val="single" w:sz="4" w:space="0" w:color="auto"/>
            </w:tcBorders>
          </w:tcPr>
          <w:p w14:paraId="48BD7C8D" w14:textId="77777777" w:rsidR="00BB113C" w:rsidRPr="00D45A1E" w:rsidRDefault="00BB113C" w:rsidP="00D256FF">
            <w:pPr>
              <w:spacing w:line="259" w:lineRule="auto"/>
              <w:jc w:val="both"/>
              <w:rPr>
                <w:sz w:val="18"/>
                <w:szCs w:val="18"/>
              </w:rPr>
            </w:pPr>
          </w:p>
        </w:tc>
        <w:tc>
          <w:tcPr>
            <w:tcW w:w="1740" w:type="dxa"/>
            <w:tcBorders>
              <w:top w:val="single" w:sz="4" w:space="0" w:color="auto"/>
              <w:left w:val="single" w:sz="4" w:space="0" w:color="auto"/>
              <w:bottom w:val="single" w:sz="4" w:space="0" w:color="auto"/>
              <w:right w:val="single" w:sz="4" w:space="0" w:color="auto"/>
            </w:tcBorders>
          </w:tcPr>
          <w:p w14:paraId="285FF814" w14:textId="77777777" w:rsidR="00BB113C" w:rsidRPr="00D45A1E" w:rsidRDefault="00BB113C" w:rsidP="00D256FF">
            <w:pPr>
              <w:spacing w:line="259" w:lineRule="auto"/>
              <w:jc w:val="both"/>
              <w:rPr>
                <w:sz w:val="18"/>
                <w:szCs w:val="18"/>
              </w:rPr>
            </w:pPr>
          </w:p>
        </w:tc>
      </w:tr>
      <w:tr w:rsidR="00BB113C" w:rsidRPr="00D45A1E" w14:paraId="3FC558D7" w14:textId="77777777" w:rsidTr="006808A8">
        <w:tblPrEx>
          <w:tblCellMar>
            <w:top w:w="36" w:type="dxa"/>
            <w:right w:w="71" w:type="dxa"/>
          </w:tblCellMar>
        </w:tblPrEx>
        <w:trPr>
          <w:gridAfter w:val="1"/>
          <w:wAfter w:w="121" w:type="dxa"/>
          <w:trHeight w:val="847"/>
        </w:trPr>
        <w:tc>
          <w:tcPr>
            <w:tcW w:w="491" w:type="dxa"/>
            <w:gridSpan w:val="2"/>
            <w:tcBorders>
              <w:top w:val="single" w:sz="4" w:space="0" w:color="auto"/>
              <w:left w:val="single" w:sz="4" w:space="0" w:color="auto"/>
              <w:bottom w:val="single" w:sz="4" w:space="0" w:color="auto"/>
              <w:right w:val="single" w:sz="4" w:space="0" w:color="auto"/>
            </w:tcBorders>
          </w:tcPr>
          <w:p w14:paraId="5C5E2E4D" w14:textId="77777777" w:rsidR="00BB113C" w:rsidRPr="00BE4FF9" w:rsidRDefault="00BB113C" w:rsidP="00D256FF">
            <w:pPr>
              <w:spacing w:line="259" w:lineRule="auto"/>
              <w:jc w:val="both"/>
              <w:rPr>
                <w:sz w:val="18"/>
                <w:szCs w:val="18"/>
              </w:rPr>
            </w:pPr>
            <w:r w:rsidRPr="00BE4FF9">
              <w:rPr>
                <w:sz w:val="18"/>
                <w:szCs w:val="18"/>
              </w:rPr>
              <w:t>22.</w:t>
            </w:r>
            <w:r w:rsidRPr="00BE4FF9">
              <w:rPr>
                <w:rFonts w:ascii="Arial" w:eastAsia="Arial" w:hAnsi="Arial" w:cs="Arial"/>
                <w:sz w:val="18"/>
                <w:szCs w:val="18"/>
              </w:rPr>
              <w:t xml:space="preserve"> </w:t>
            </w:r>
          </w:p>
        </w:tc>
        <w:tc>
          <w:tcPr>
            <w:tcW w:w="3936" w:type="dxa"/>
            <w:gridSpan w:val="3"/>
            <w:tcBorders>
              <w:top w:val="single" w:sz="4" w:space="0" w:color="auto"/>
              <w:left w:val="single" w:sz="4" w:space="0" w:color="auto"/>
              <w:bottom w:val="single" w:sz="4" w:space="0" w:color="auto"/>
              <w:right w:val="single" w:sz="4" w:space="0" w:color="auto"/>
            </w:tcBorders>
            <w:vAlign w:val="center"/>
          </w:tcPr>
          <w:p w14:paraId="2423365D" w14:textId="77777777" w:rsidR="00BB113C" w:rsidRPr="00D45A1E" w:rsidRDefault="00BB113C" w:rsidP="00D256FF">
            <w:pPr>
              <w:spacing w:line="259" w:lineRule="auto"/>
              <w:jc w:val="both"/>
              <w:rPr>
                <w:sz w:val="18"/>
                <w:szCs w:val="18"/>
              </w:rPr>
            </w:pPr>
            <w:r w:rsidRPr="00D45A1E">
              <w:rPr>
                <w:sz w:val="18"/>
                <w:szCs w:val="18"/>
              </w:rPr>
              <w:t>Μητρώο χρηστών</w:t>
            </w:r>
          </w:p>
        </w:tc>
        <w:tc>
          <w:tcPr>
            <w:tcW w:w="1620" w:type="dxa"/>
            <w:gridSpan w:val="3"/>
            <w:tcBorders>
              <w:top w:val="single" w:sz="4" w:space="0" w:color="auto"/>
              <w:left w:val="single" w:sz="4" w:space="0" w:color="auto"/>
              <w:bottom w:val="single" w:sz="4" w:space="0" w:color="auto"/>
              <w:right w:val="single" w:sz="4" w:space="0" w:color="auto"/>
            </w:tcBorders>
          </w:tcPr>
          <w:p w14:paraId="75E940F5" w14:textId="77777777" w:rsidR="00BB113C" w:rsidRPr="00D45A1E" w:rsidRDefault="00BB113C" w:rsidP="00D256FF">
            <w:pPr>
              <w:spacing w:line="259" w:lineRule="auto"/>
              <w:jc w:val="both"/>
              <w:rPr>
                <w:sz w:val="18"/>
                <w:szCs w:val="18"/>
              </w:rPr>
            </w:pPr>
            <w:r w:rsidRPr="00D45A1E">
              <w:rPr>
                <w:sz w:val="18"/>
                <w:szCs w:val="18"/>
              </w:rPr>
              <w:t>ΝΑΙ</w:t>
            </w:r>
          </w:p>
        </w:tc>
        <w:tc>
          <w:tcPr>
            <w:tcW w:w="1530" w:type="dxa"/>
            <w:gridSpan w:val="2"/>
            <w:tcBorders>
              <w:top w:val="single" w:sz="4" w:space="0" w:color="auto"/>
              <w:left w:val="single" w:sz="4" w:space="0" w:color="auto"/>
              <w:bottom w:val="single" w:sz="4" w:space="0" w:color="auto"/>
              <w:right w:val="single" w:sz="4" w:space="0" w:color="auto"/>
            </w:tcBorders>
          </w:tcPr>
          <w:p w14:paraId="106DF988" w14:textId="77777777" w:rsidR="00BB113C" w:rsidRPr="00D45A1E" w:rsidRDefault="00BB113C" w:rsidP="00D256FF">
            <w:pPr>
              <w:spacing w:line="259" w:lineRule="auto"/>
              <w:jc w:val="both"/>
              <w:rPr>
                <w:sz w:val="18"/>
                <w:szCs w:val="18"/>
              </w:rPr>
            </w:pPr>
          </w:p>
        </w:tc>
        <w:tc>
          <w:tcPr>
            <w:tcW w:w="1740" w:type="dxa"/>
            <w:tcBorders>
              <w:top w:val="single" w:sz="4" w:space="0" w:color="auto"/>
              <w:left w:val="single" w:sz="4" w:space="0" w:color="auto"/>
              <w:bottom w:val="single" w:sz="4" w:space="0" w:color="auto"/>
              <w:right w:val="single" w:sz="4" w:space="0" w:color="auto"/>
            </w:tcBorders>
          </w:tcPr>
          <w:p w14:paraId="660A9A11" w14:textId="77777777" w:rsidR="00BB113C" w:rsidRPr="00D45A1E" w:rsidRDefault="00BB113C" w:rsidP="00D256FF">
            <w:pPr>
              <w:spacing w:line="259" w:lineRule="auto"/>
              <w:jc w:val="both"/>
              <w:rPr>
                <w:sz w:val="18"/>
                <w:szCs w:val="18"/>
              </w:rPr>
            </w:pPr>
          </w:p>
        </w:tc>
      </w:tr>
      <w:tr w:rsidR="00BB113C" w:rsidRPr="00D45A1E" w14:paraId="71942255" w14:textId="77777777" w:rsidTr="006808A8">
        <w:tblPrEx>
          <w:tblCellMar>
            <w:top w:w="36" w:type="dxa"/>
            <w:right w:w="71" w:type="dxa"/>
          </w:tblCellMar>
        </w:tblPrEx>
        <w:trPr>
          <w:gridAfter w:val="1"/>
          <w:wAfter w:w="121" w:type="dxa"/>
          <w:trHeight w:val="669"/>
        </w:trPr>
        <w:tc>
          <w:tcPr>
            <w:tcW w:w="491" w:type="dxa"/>
            <w:gridSpan w:val="2"/>
            <w:tcBorders>
              <w:top w:val="single" w:sz="4" w:space="0" w:color="auto"/>
              <w:left w:val="single" w:sz="4" w:space="0" w:color="auto"/>
              <w:bottom w:val="single" w:sz="4" w:space="0" w:color="auto"/>
              <w:right w:val="single" w:sz="4" w:space="0" w:color="auto"/>
            </w:tcBorders>
          </w:tcPr>
          <w:p w14:paraId="10EE01B5" w14:textId="77777777" w:rsidR="00BB113C" w:rsidRPr="00BE4FF9" w:rsidRDefault="00BB113C" w:rsidP="00D256FF">
            <w:pPr>
              <w:spacing w:line="259" w:lineRule="auto"/>
              <w:jc w:val="both"/>
              <w:rPr>
                <w:sz w:val="18"/>
                <w:szCs w:val="18"/>
              </w:rPr>
            </w:pPr>
            <w:r w:rsidRPr="00BE4FF9">
              <w:rPr>
                <w:sz w:val="18"/>
                <w:szCs w:val="18"/>
              </w:rPr>
              <w:t>23.</w:t>
            </w:r>
            <w:r w:rsidRPr="00BE4FF9">
              <w:rPr>
                <w:rFonts w:ascii="Arial" w:eastAsia="Arial" w:hAnsi="Arial" w:cs="Arial"/>
                <w:sz w:val="18"/>
                <w:szCs w:val="18"/>
              </w:rPr>
              <w:t xml:space="preserve"> </w:t>
            </w:r>
          </w:p>
        </w:tc>
        <w:tc>
          <w:tcPr>
            <w:tcW w:w="3936" w:type="dxa"/>
            <w:gridSpan w:val="3"/>
            <w:tcBorders>
              <w:top w:val="single" w:sz="4" w:space="0" w:color="auto"/>
              <w:left w:val="single" w:sz="4" w:space="0" w:color="auto"/>
              <w:bottom w:val="single" w:sz="4" w:space="0" w:color="auto"/>
              <w:right w:val="single" w:sz="4" w:space="0" w:color="auto"/>
            </w:tcBorders>
            <w:vAlign w:val="center"/>
          </w:tcPr>
          <w:p w14:paraId="15C428D1" w14:textId="77777777" w:rsidR="00BB113C" w:rsidRPr="00D45A1E" w:rsidRDefault="00BB113C" w:rsidP="00AB50D6">
            <w:pPr>
              <w:spacing w:line="259" w:lineRule="auto"/>
              <w:jc w:val="both"/>
              <w:rPr>
                <w:sz w:val="18"/>
                <w:szCs w:val="18"/>
                <w:lang w:val="el-GR"/>
              </w:rPr>
            </w:pPr>
            <w:r w:rsidRPr="00D45A1E">
              <w:rPr>
                <w:sz w:val="18"/>
                <w:szCs w:val="18"/>
                <w:lang w:val="el-GR"/>
              </w:rPr>
              <w:t>Όγκοι προσωρινών</w:t>
            </w:r>
            <w:r>
              <w:rPr>
                <w:sz w:val="18"/>
                <w:szCs w:val="18"/>
                <w:lang w:val="el-GR"/>
              </w:rPr>
              <w:t xml:space="preserve"> </w:t>
            </w:r>
            <w:r w:rsidRPr="00D45A1E">
              <w:rPr>
                <w:sz w:val="18"/>
                <w:szCs w:val="18"/>
                <w:lang w:val="el-GR"/>
              </w:rPr>
              <w:t>εγγραφών</w:t>
            </w:r>
            <w:r>
              <w:rPr>
                <w:sz w:val="18"/>
                <w:szCs w:val="18"/>
                <w:lang w:val="el-GR"/>
              </w:rPr>
              <w:t xml:space="preserve"> </w:t>
            </w:r>
            <w:r w:rsidRPr="00D45A1E">
              <w:rPr>
                <w:sz w:val="18"/>
                <w:szCs w:val="18"/>
                <w:lang w:val="el-GR"/>
              </w:rPr>
              <w:t xml:space="preserve">ανά χρήστη </w:t>
            </w:r>
          </w:p>
        </w:tc>
        <w:tc>
          <w:tcPr>
            <w:tcW w:w="1620" w:type="dxa"/>
            <w:gridSpan w:val="3"/>
            <w:tcBorders>
              <w:top w:val="single" w:sz="4" w:space="0" w:color="auto"/>
              <w:left w:val="single" w:sz="4" w:space="0" w:color="auto"/>
              <w:bottom w:val="single" w:sz="4" w:space="0" w:color="auto"/>
              <w:right w:val="single" w:sz="4" w:space="0" w:color="auto"/>
            </w:tcBorders>
          </w:tcPr>
          <w:p w14:paraId="215E85E9" w14:textId="77777777" w:rsidR="00BB113C" w:rsidRPr="00D45A1E" w:rsidRDefault="00BB113C" w:rsidP="00D256FF">
            <w:pPr>
              <w:spacing w:line="259" w:lineRule="auto"/>
              <w:ind w:right="46"/>
              <w:jc w:val="both"/>
              <w:rPr>
                <w:sz w:val="18"/>
                <w:szCs w:val="18"/>
              </w:rPr>
            </w:pPr>
            <w:r w:rsidRPr="00D45A1E">
              <w:rPr>
                <w:sz w:val="18"/>
                <w:szCs w:val="18"/>
              </w:rPr>
              <w:t xml:space="preserve">ΝΑΙ </w:t>
            </w:r>
          </w:p>
        </w:tc>
        <w:tc>
          <w:tcPr>
            <w:tcW w:w="1530" w:type="dxa"/>
            <w:gridSpan w:val="2"/>
            <w:tcBorders>
              <w:top w:val="single" w:sz="4" w:space="0" w:color="auto"/>
              <w:left w:val="single" w:sz="4" w:space="0" w:color="auto"/>
              <w:bottom w:val="single" w:sz="4" w:space="0" w:color="auto"/>
              <w:right w:val="single" w:sz="4" w:space="0" w:color="auto"/>
            </w:tcBorders>
          </w:tcPr>
          <w:p w14:paraId="42440706" w14:textId="77777777" w:rsidR="00BB113C" w:rsidRPr="00D45A1E" w:rsidRDefault="00BB113C" w:rsidP="00D256FF">
            <w:pPr>
              <w:spacing w:line="259" w:lineRule="auto"/>
              <w:ind w:left="4"/>
              <w:jc w:val="both"/>
              <w:rPr>
                <w:sz w:val="18"/>
                <w:szCs w:val="18"/>
              </w:rPr>
            </w:pPr>
            <w:r w:rsidRPr="00D45A1E">
              <w:rPr>
                <w:sz w:val="18"/>
                <w:szCs w:val="18"/>
              </w:rPr>
              <w:t xml:space="preserve"> </w:t>
            </w:r>
          </w:p>
        </w:tc>
        <w:tc>
          <w:tcPr>
            <w:tcW w:w="1740" w:type="dxa"/>
            <w:tcBorders>
              <w:top w:val="single" w:sz="4" w:space="0" w:color="auto"/>
              <w:left w:val="single" w:sz="4" w:space="0" w:color="auto"/>
              <w:bottom w:val="single" w:sz="4" w:space="0" w:color="auto"/>
              <w:right w:val="single" w:sz="4" w:space="0" w:color="auto"/>
            </w:tcBorders>
          </w:tcPr>
          <w:p w14:paraId="46CE40AE" w14:textId="77777777" w:rsidR="00BB113C" w:rsidRPr="00D45A1E" w:rsidRDefault="00BB113C" w:rsidP="00D256FF">
            <w:pPr>
              <w:spacing w:line="259" w:lineRule="auto"/>
              <w:ind w:left="12"/>
              <w:jc w:val="both"/>
              <w:rPr>
                <w:sz w:val="18"/>
                <w:szCs w:val="18"/>
              </w:rPr>
            </w:pPr>
            <w:r w:rsidRPr="00D45A1E">
              <w:rPr>
                <w:sz w:val="18"/>
                <w:szCs w:val="18"/>
              </w:rPr>
              <w:t xml:space="preserve"> </w:t>
            </w:r>
          </w:p>
        </w:tc>
      </w:tr>
      <w:tr w:rsidR="00BB113C" w:rsidRPr="00D45A1E" w14:paraId="31B07FCC" w14:textId="77777777" w:rsidTr="006808A8">
        <w:tblPrEx>
          <w:tblCellMar>
            <w:top w:w="36" w:type="dxa"/>
            <w:right w:w="71" w:type="dxa"/>
          </w:tblCellMar>
        </w:tblPrEx>
        <w:trPr>
          <w:gridAfter w:val="1"/>
          <w:wAfter w:w="121" w:type="dxa"/>
          <w:trHeight w:val="660"/>
        </w:trPr>
        <w:tc>
          <w:tcPr>
            <w:tcW w:w="491" w:type="dxa"/>
            <w:gridSpan w:val="2"/>
            <w:tcBorders>
              <w:top w:val="single" w:sz="4" w:space="0" w:color="auto"/>
              <w:left w:val="single" w:sz="4" w:space="0" w:color="auto"/>
              <w:bottom w:val="single" w:sz="4" w:space="0" w:color="auto"/>
              <w:right w:val="single" w:sz="4" w:space="0" w:color="auto"/>
            </w:tcBorders>
          </w:tcPr>
          <w:p w14:paraId="5AF60FE3" w14:textId="77777777" w:rsidR="00BB113C" w:rsidRPr="00BE4FF9" w:rsidRDefault="00BB113C" w:rsidP="00D256FF">
            <w:pPr>
              <w:spacing w:line="259" w:lineRule="auto"/>
              <w:jc w:val="both"/>
              <w:rPr>
                <w:sz w:val="18"/>
                <w:szCs w:val="18"/>
              </w:rPr>
            </w:pPr>
            <w:r w:rsidRPr="00BE4FF9">
              <w:rPr>
                <w:sz w:val="18"/>
                <w:szCs w:val="18"/>
              </w:rPr>
              <w:t>24.</w:t>
            </w:r>
            <w:r w:rsidRPr="00BE4FF9">
              <w:rPr>
                <w:rFonts w:ascii="Arial" w:eastAsia="Arial" w:hAnsi="Arial" w:cs="Arial"/>
                <w:sz w:val="18"/>
                <w:szCs w:val="18"/>
              </w:rPr>
              <w:t xml:space="preserve"> </w:t>
            </w:r>
          </w:p>
        </w:tc>
        <w:tc>
          <w:tcPr>
            <w:tcW w:w="3936" w:type="dxa"/>
            <w:gridSpan w:val="3"/>
            <w:tcBorders>
              <w:top w:val="single" w:sz="4" w:space="0" w:color="auto"/>
              <w:left w:val="single" w:sz="4" w:space="0" w:color="auto"/>
              <w:bottom w:val="single" w:sz="4" w:space="0" w:color="auto"/>
              <w:right w:val="single" w:sz="4" w:space="0" w:color="auto"/>
            </w:tcBorders>
            <w:vAlign w:val="center"/>
          </w:tcPr>
          <w:p w14:paraId="2CCC5ECB" w14:textId="77777777" w:rsidR="00BB113C" w:rsidRPr="00D45A1E" w:rsidRDefault="00BB113C" w:rsidP="00D256FF">
            <w:pPr>
              <w:spacing w:line="259" w:lineRule="auto"/>
              <w:ind w:left="3"/>
              <w:jc w:val="both"/>
              <w:rPr>
                <w:sz w:val="18"/>
                <w:szCs w:val="18"/>
                <w:lang w:val="el-GR"/>
              </w:rPr>
            </w:pPr>
            <w:r w:rsidRPr="00D45A1E">
              <w:rPr>
                <w:sz w:val="18"/>
                <w:szCs w:val="18"/>
                <w:lang w:val="el-GR"/>
              </w:rPr>
              <w:t xml:space="preserve">Όγκοι συναλλαγών ανά  οργανισμό, ανά τελικό χρήστη και ανά ημερολ. περίοδο </w:t>
            </w:r>
          </w:p>
        </w:tc>
        <w:tc>
          <w:tcPr>
            <w:tcW w:w="1620" w:type="dxa"/>
            <w:gridSpan w:val="3"/>
            <w:tcBorders>
              <w:top w:val="single" w:sz="4" w:space="0" w:color="auto"/>
              <w:left w:val="single" w:sz="4" w:space="0" w:color="auto"/>
              <w:bottom w:val="single" w:sz="4" w:space="0" w:color="auto"/>
              <w:right w:val="single" w:sz="4" w:space="0" w:color="auto"/>
            </w:tcBorders>
          </w:tcPr>
          <w:p w14:paraId="375D57BB" w14:textId="77777777" w:rsidR="00BB113C" w:rsidRPr="00D45A1E" w:rsidRDefault="00BB113C" w:rsidP="00D256FF">
            <w:pPr>
              <w:spacing w:line="259" w:lineRule="auto"/>
              <w:ind w:right="46"/>
              <w:jc w:val="both"/>
              <w:rPr>
                <w:sz w:val="18"/>
                <w:szCs w:val="18"/>
              </w:rPr>
            </w:pPr>
            <w:r w:rsidRPr="00D45A1E">
              <w:rPr>
                <w:sz w:val="18"/>
                <w:szCs w:val="18"/>
              </w:rPr>
              <w:t xml:space="preserve">ΝΑΙ </w:t>
            </w:r>
          </w:p>
        </w:tc>
        <w:tc>
          <w:tcPr>
            <w:tcW w:w="1530" w:type="dxa"/>
            <w:gridSpan w:val="2"/>
            <w:tcBorders>
              <w:top w:val="single" w:sz="4" w:space="0" w:color="auto"/>
              <w:left w:val="single" w:sz="4" w:space="0" w:color="auto"/>
              <w:bottom w:val="single" w:sz="4" w:space="0" w:color="auto"/>
              <w:right w:val="single" w:sz="4" w:space="0" w:color="auto"/>
            </w:tcBorders>
          </w:tcPr>
          <w:p w14:paraId="12FB6D70" w14:textId="77777777" w:rsidR="00BB113C" w:rsidRPr="00D45A1E" w:rsidRDefault="00BB113C" w:rsidP="00D256FF">
            <w:pPr>
              <w:spacing w:line="259" w:lineRule="auto"/>
              <w:ind w:left="4"/>
              <w:jc w:val="both"/>
              <w:rPr>
                <w:sz w:val="18"/>
                <w:szCs w:val="18"/>
              </w:rPr>
            </w:pPr>
            <w:r w:rsidRPr="00D45A1E">
              <w:rPr>
                <w:sz w:val="18"/>
                <w:szCs w:val="18"/>
              </w:rPr>
              <w:t xml:space="preserve"> </w:t>
            </w:r>
          </w:p>
        </w:tc>
        <w:tc>
          <w:tcPr>
            <w:tcW w:w="1740" w:type="dxa"/>
            <w:tcBorders>
              <w:top w:val="single" w:sz="4" w:space="0" w:color="auto"/>
              <w:left w:val="single" w:sz="4" w:space="0" w:color="auto"/>
              <w:bottom w:val="single" w:sz="4" w:space="0" w:color="auto"/>
              <w:right w:val="single" w:sz="4" w:space="0" w:color="auto"/>
            </w:tcBorders>
          </w:tcPr>
          <w:p w14:paraId="52A2269F" w14:textId="77777777" w:rsidR="00BB113C" w:rsidRPr="00D45A1E" w:rsidRDefault="00BB113C" w:rsidP="00D256FF">
            <w:pPr>
              <w:spacing w:line="259" w:lineRule="auto"/>
              <w:ind w:left="12"/>
              <w:jc w:val="both"/>
              <w:rPr>
                <w:sz w:val="18"/>
                <w:szCs w:val="18"/>
              </w:rPr>
            </w:pPr>
            <w:r w:rsidRPr="00D45A1E">
              <w:rPr>
                <w:sz w:val="18"/>
                <w:szCs w:val="18"/>
              </w:rPr>
              <w:t xml:space="preserve"> </w:t>
            </w:r>
          </w:p>
        </w:tc>
      </w:tr>
      <w:tr w:rsidR="00BB113C" w:rsidRPr="00D45A1E" w14:paraId="460B22CE" w14:textId="77777777" w:rsidTr="006808A8">
        <w:tblPrEx>
          <w:tblCellMar>
            <w:top w:w="36" w:type="dxa"/>
            <w:right w:w="71" w:type="dxa"/>
          </w:tblCellMar>
        </w:tblPrEx>
        <w:trPr>
          <w:gridAfter w:val="1"/>
          <w:wAfter w:w="121" w:type="dxa"/>
          <w:trHeight w:val="588"/>
        </w:trPr>
        <w:tc>
          <w:tcPr>
            <w:tcW w:w="491" w:type="dxa"/>
            <w:gridSpan w:val="2"/>
            <w:tcBorders>
              <w:top w:val="single" w:sz="4" w:space="0" w:color="auto"/>
              <w:left w:val="single" w:sz="4" w:space="0" w:color="auto"/>
              <w:bottom w:val="single" w:sz="4" w:space="0" w:color="auto"/>
              <w:right w:val="single" w:sz="4" w:space="0" w:color="auto"/>
            </w:tcBorders>
          </w:tcPr>
          <w:p w14:paraId="5B238D60" w14:textId="77777777" w:rsidR="00BB113C" w:rsidRPr="00BE4FF9" w:rsidRDefault="00BB113C" w:rsidP="00D256FF">
            <w:pPr>
              <w:spacing w:line="259" w:lineRule="auto"/>
              <w:jc w:val="both"/>
              <w:rPr>
                <w:sz w:val="18"/>
                <w:szCs w:val="18"/>
              </w:rPr>
            </w:pPr>
            <w:r w:rsidRPr="00BE4FF9">
              <w:rPr>
                <w:sz w:val="18"/>
                <w:szCs w:val="18"/>
              </w:rPr>
              <w:t>25.</w:t>
            </w:r>
            <w:r w:rsidRPr="00BE4FF9">
              <w:rPr>
                <w:rFonts w:ascii="Arial" w:eastAsia="Arial" w:hAnsi="Arial" w:cs="Arial"/>
                <w:sz w:val="18"/>
                <w:szCs w:val="18"/>
              </w:rPr>
              <w:t xml:space="preserve"> </w:t>
            </w:r>
          </w:p>
        </w:tc>
        <w:tc>
          <w:tcPr>
            <w:tcW w:w="3936" w:type="dxa"/>
            <w:gridSpan w:val="3"/>
            <w:tcBorders>
              <w:top w:val="single" w:sz="4" w:space="0" w:color="auto"/>
              <w:left w:val="single" w:sz="4" w:space="0" w:color="auto"/>
              <w:bottom w:val="single" w:sz="4" w:space="0" w:color="auto"/>
              <w:right w:val="single" w:sz="4" w:space="0" w:color="auto"/>
            </w:tcBorders>
            <w:vAlign w:val="center"/>
          </w:tcPr>
          <w:p w14:paraId="7DF374A9" w14:textId="77777777" w:rsidR="00BB113C" w:rsidRPr="00D45A1E" w:rsidRDefault="00BB113C" w:rsidP="00AB50D6">
            <w:pPr>
              <w:spacing w:line="259" w:lineRule="auto"/>
              <w:ind w:left="3"/>
              <w:jc w:val="both"/>
              <w:rPr>
                <w:sz w:val="18"/>
                <w:szCs w:val="18"/>
                <w:lang w:val="el-GR"/>
              </w:rPr>
            </w:pPr>
            <w:r w:rsidRPr="00D45A1E">
              <w:rPr>
                <w:sz w:val="18"/>
                <w:szCs w:val="18"/>
                <w:lang w:val="el-GR"/>
              </w:rPr>
              <w:t xml:space="preserve">Συνοπτικά στοιχεία ανά κατηγορία χρηστών </w:t>
            </w:r>
          </w:p>
        </w:tc>
        <w:tc>
          <w:tcPr>
            <w:tcW w:w="1620" w:type="dxa"/>
            <w:gridSpan w:val="3"/>
            <w:tcBorders>
              <w:top w:val="single" w:sz="4" w:space="0" w:color="auto"/>
              <w:left w:val="single" w:sz="4" w:space="0" w:color="auto"/>
              <w:bottom w:val="single" w:sz="4" w:space="0" w:color="auto"/>
              <w:right w:val="single" w:sz="4" w:space="0" w:color="auto"/>
            </w:tcBorders>
          </w:tcPr>
          <w:p w14:paraId="7FCF80F6" w14:textId="77777777" w:rsidR="00BB113C" w:rsidRPr="00D45A1E" w:rsidRDefault="00BB113C" w:rsidP="00D256FF">
            <w:pPr>
              <w:spacing w:line="259" w:lineRule="auto"/>
              <w:ind w:right="46"/>
              <w:jc w:val="both"/>
              <w:rPr>
                <w:sz w:val="18"/>
                <w:szCs w:val="18"/>
              </w:rPr>
            </w:pPr>
            <w:r w:rsidRPr="00D45A1E">
              <w:rPr>
                <w:sz w:val="18"/>
                <w:szCs w:val="18"/>
              </w:rPr>
              <w:t xml:space="preserve">ΝΑΙ </w:t>
            </w:r>
          </w:p>
        </w:tc>
        <w:tc>
          <w:tcPr>
            <w:tcW w:w="1530" w:type="dxa"/>
            <w:gridSpan w:val="2"/>
            <w:tcBorders>
              <w:top w:val="single" w:sz="4" w:space="0" w:color="auto"/>
              <w:left w:val="single" w:sz="4" w:space="0" w:color="auto"/>
              <w:bottom w:val="single" w:sz="4" w:space="0" w:color="auto"/>
              <w:right w:val="single" w:sz="4" w:space="0" w:color="auto"/>
            </w:tcBorders>
          </w:tcPr>
          <w:p w14:paraId="56934A16" w14:textId="77777777" w:rsidR="00BB113C" w:rsidRPr="00D45A1E" w:rsidRDefault="00BB113C" w:rsidP="00D256FF">
            <w:pPr>
              <w:spacing w:line="259" w:lineRule="auto"/>
              <w:ind w:left="4"/>
              <w:jc w:val="both"/>
              <w:rPr>
                <w:sz w:val="18"/>
                <w:szCs w:val="18"/>
              </w:rPr>
            </w:pPr>
            <w:r w:rsidRPr="00D45A1E">
              <w:rPr>
                <w:sz w:val="18"/>
                <w:szCs w:val="18"/>
              </w:rPr>
              <w:t xml:space="preserve"> </w:t>
            </w:r>
          </w:p>
        </w:tc>
        <w:tc>
          <w:tcPr>
            <w:tcW w:w="1740" w:type="dxa"/>
            <w:tcBorders>
              <w:top w:val="single" w:sz="4" w:space="0" w:color="auto"/>
              <w:left w:val="single" w:sz="4" w:space="0" w:color="auto"/>
              <w:bottom w:val="single" w:sz="4" w:space="0" w:color="auto"/>
              <w:right w:val="single" w:sz="4" w:space="0" w:color="auto"/>
            </w:tcBorders>
          </w:tcPr>
          <w:p w14:paraId="6B8E1D69" w14:textId="77777777" w:rsidR="00BB113C" w:rsidRPr="00D45A1E" w:rsidRDefault="00BB113C" w:rsidP="00D256FF">
            <w:pPr>
              <w:spacing w:line="259" w:lineRule="auto"/>
              <w:ind w:left="12"/>
              <w:jc w:val="both"/>
              <w:rPr>
                <w:sz w:val="18"/>
                <w:szCs w:val="18"/>
              </w:rPr>
            </w:pPr>
            <w:r w:rsidRPr="00D45A1E">
              <w:rPr>
                <w:sz w:val="18"/>
                <w:szCs w:val="18"/>
              </w:rPr>
              <w:t xml:space="preserve"> </w:t>
            </w:r>
          </w:p>
        </w:tc>
      </w:tr>
      <w:tr w:rsidR="00BB113C" w:rsidRPr="00D45A1E" w14:paraId="0AF09C8C" w14:textId="77777777" w:rsidTr="006808A8">
        <w:tblPrEx>
          <w:tblCellMar>
            <w:top w:w="36" w:type="dxa"/>
            <w:right w:w="71" w:type="dxa"/>
          </w:tblCellMar>
        </w:tblPrEx>
        <w:trPr>
          <w:gridAfter w:val="1"/>
          <w:wAfter w:w="121" w:type="dxa"/>
          <w:trHeight w:val="489"/>
        </w:trPr>
        <w:tc>
          <w:tcPr>
            <w:tcW w:w="491" w:type="dxa"/>
            <w:gridSpan w:val="2"/>
            <w:tcBorders>
              <w:top w:val="single" w:sz="4" w:space="0" w:color="auto"/>
              <w:left w:val="single" w:sz="4" w:space="0" w:color="auto"/>
              <w:bottom w:val="single" w:sz="4" w:space="0" w:color="auto"/>
              <w:right w:val="single" w:sz="4" w:space="0" w:color="auto"/>
            </w:tcBorders>
          </w:tcPr>
          <w:p w14:paraId="344314C6" w14:textId="77777777" w:rsidR="00BB113C" w:rsidRPr="00BE4FF9" w:rsidRDefault="00BB113C" w:rsidP="00D256FF">
            <w:pPr>
              <w:spacing w:line="259" w:lineRule="auto"/>
              <w:jc w:val="both"/>
              <w:rPr>
                <w:sz w:val="18"/>
                <w:szCs w:val="18"/>
              </w:rPr>
            </w:pPr>
            <w:r w:rsidRPr="00BE4FF9">
              <w:rPr>
                <w:sz w:val="18"/>
                <w:szCs w:val="18"/>
              </w:rPr>
              <w:t>26.</w:t>
            </w:r>
            <w:r w:rsidRPr="00BE4FF9">
              <w:rPr>
                <w:rFonts w:ascii="Arial" w:eastAsia="Arial" w:hAnsi="Arial" w:cs="Arial"/>
                <w:sz w:val="18"/>
                <w:szCs w:val="18"/>
              </w:rPr>
              <w:t xml:space="preserve"> </w:t>
            </w:r>
          </w:p>
        </w:tc>
        <w:tc>
          <w:tcPr>
            <w:tcW w:w="3936" w:type="dxa"/>
            <w:gridSpan w:val="3"/>
            <w:tcBorders>
              <w:top w:val="single" w:sz="4" w:space="0" w:color="auto"/>
              <w:left w:val="single" w:sz="4" w:space="0" w:color="auto"/>
              <w:bottom w:val="single" w:sz="4" w:space="0" w:color="auto"/>
              <w:right w:val="single" w:sz="4" w:space="0" w:color="auto"/>
            </w:tcBorders>
            <w:vAlign w:val="center"/>
          </w:tcPr>
          <w:p w14:paraId="0C80C4E7" w14:textId="77777777" w:rsidR="00BB113C" w:rsidRPr="00D45A1E" w:rsidRDefault="00BB113C" w:rsidP="00AB50D6">
            <w:pPr>
              <w:spacing w:line="259" w:lineRule="auto"/>
              <w:ind w:left="3"/>
              <w:jc w:val="both"/>
              <w:rPr>
                <w:sz w:val="18"/>
                <w:szCs w:val="18"/>
                <w:lang w:val="el-GR"/>
              </w:rPr>
            </w:pPr>
            <w:r w:rsidRPr="00D45A1E">
              <w:rPr>
                <w:sz w:val="18"/>
                <w:szCs w:val="18"/>
                <w:lang w:val="el-GR"/>
              </w:rPr>
              <w:t xml:space="preserve">Εσωτερικοί χρήστες με ληγμένα </w:t>
            </w:r>
            <w:r w:rsidRPr="00D45A1E">
              <w:rPr>
                <w:sz w:val="18"/>
                <w:szCs w:val="18"/>
              </w:rPr>
              <w:t>passwords</w:t>
            </w:r>
            <w:r w:rsidRPr="00D45A1E">
              <w:rPr>
                <w:sz w:val="18"/>
                <w:szCs w:val="18"/>
                <w:lang w:val="el-GR"/>
              </w:rPr>
              <w:t xml:space="preserve"> </w:t>
            </w:r>
          </w:p>
        </w:tc>
        <w:tc>
          <w:tcPr>
            <w:tcW w:w="1620" w:type="dxa"/>
            <w:gridSpan w:val="3"/>
            <w:tcBorders>
              <w:top w:val="single" w:sz="4" w:space="0" w:color="auto"/>
              <w:left w:val="single" w:sz="4" w:space="0" w:color="auto"/>
              <w:bottom w:val="single" w:sz="4" w:space="0" w:color="auto"/>
              <w:right w:val="single" w:sz="4" w:space="0" w:color="auto"/>
            </w:tcBorders>
          </w:tcPr>
          <w:p w14:paraId="430E84A5" w14:textId="77777777" w:rsidR="00BB113C" w:rsidRPr="00D45A1E" w:rsidRDefault="00BB113C" w:rsidP="00D256FF">
            <w:pPr>
              <w:spacing w:line="259" w:lineRule="auto"/>
              <w:ind w:right="46"/>
              <w:jc w:val="both"/>
              <w:rPr>
                <w:sz w:val="18"/>
                <w:szCs w:val="18"/>
              </w:rPr>
            </w:pPr>
            <w:r w:rsidRPr="00D45A1E">
              <w:rPr>
                <w:sz w:val="18"/>
                <w:szCs w:val="18"/>
              </w:rPr>
              <w:t xml:space="preserve">ΝΑΙ </w:t>
            </w:r>
          </w:p>
        </w:tc>
        <w:tc>
          <w:tcPr>
            <w:tcW w:w="1530" w:type="dxa"/>
            <w:gridSpan w:val="2"/>
            <w:tcBorders>
              <w:top w:val="single" w:sz="4" w:space="0" w:color="auto"/>
              <w:left w:val="single" w:sz="4" w:space="0" w:color="auto"/>
              <w:bottom w:val="single" w:sz="4" w:space="0" w:color="auto"/>
              <w:right w:val="single" w:sz="4" w:space="0" w:color="auto"/>
            </w:tcBorders>
          </w:tcPr>
          <w:p w14:paraId="1F0386A9" w14:textId="77777777" w:rsidR="00BB113C" w:rsidRPr="00D45A1E" w:rsidRDefault="00BB113C" w:rsidP="00D256FF">
            <w:pPr>
              <w:spacing w:line="259" w:lineRule="auto"/>
              <w:ind w:left="4"/>
              <w:jc w:val="both"/>
              <w:rPr>
                <w:sz w:val="18"/>
                <w:szCs w:val="18"/>
              </w:rPr>
            </w:pPr>
            <w:r w:rsidRPr="00D45A1E">
              <w:rPr>
                <w:sz w:val="18"/>
                <w:szCs w:val="18"/>
              </w:rPr>
              <w:t xml:space="preserve"> </w:t>
            </w:r>
          </w:p>
        </w:tc>
        <w:tc>
          <w:tcPr>
            <w:tcW w:w="1740" w:type="dxa"/>
            <w:tcBorders>
              <w:top w:val="single" w:sz="4" w:space="0" w:color="auto"/>
              <w:left w:val="single" w:sz="4" w:space="0" w:color="auto"/>
              <w:bottom w:val="single" w:sz="4" w:space="0" w:color="auto"/>
              <w:right w:val="single" w:sz="4" w:space="0" w:color="auto"/>
            </w:tcBorders>
          </w:tcPr>
          <w:p w14:paraId="6551B744" w14:textId="77777777" w:rsidR="00BB113C" w:rsidRPr="00D45A1E" w:rsidRDefault="00BB113C" w:rsidP="00D256FF">
            <w:pPr>
              <w:spacing w:line="259" w:lineRule="auto"/>
              <w:ind w:left="12"/>
              <w:jc w:val="both"/>
              <w:rPr>
                <w:sz w:val="18"/>
                <w:szCs w:val="18"/>
              </w:rPr>
            </w:pPr>
            <w:r w:rsidRPr="00D45A1E">
              <w:rPr>
                <w:sz w:val="18"/>
                <w:szCs w:val="18"/>
              </w:rPr>
              <w:t xml:space="preserve"> </w:t>
            </w:r>
          </w:p>
        </w:tc>
      </w:tr>
      <w:tr w:rsidR="00BB113C" w:rsidRPr="00D45A1E" w14:paraId="68F031FA" w14:textId="77777777" w:rsidTr="006808A8">
        <w:tblPrEx>
          <w:tblCellMar>
            <w:top w:w="36" w:type="dxa"/>
            <w:right w:w="71" w:type="dxa"/>
          </w:tblCellMar>
        </w:tblPrEx>
        <w:trPr>
          <w:gridAfter w:val="1"/>
          <w:wAfter w:w="121" w:type="dxa"/>
          <w:trHeight w:val="1118"/>
        </w:trPr>
        <w:tc>
          <w:tcPr>
            <w:tcW w:w="491" w:type="dxa"/>
            <w:gridSpan w:val="2"/>
            <w:tcBorders>
              <w:top w:val="single" w:sz="4" w:space="0" w:color="auto"/>
              <w:left w:val="single" w:sz="4" w:space="0" w:color="auto"/>
              <w:bottom w:val="single" w:sz="4" w:space="0" w:color="auto"/>
              <w:right w:val="single" w:sz="4" w:space="0" w:color="auto"/>
            </w:tcBorders>
          </w:tcPr>
          <w:p w14:paraId="4BB26F77" w14:textId="77777777" w:rsidR="00BB113C" w:rsidRPr="002F6C7D" w:rsidRDefault="00BB113C" w:rsidP="00D256FF">
            <w:pPr>
              <w:spacing w:line="259" w:lineRule="auto"/>
              <w:jc w:val="both"/>
              <w:rPr>
                <w:sz w:val="18"/>
                <w:lang w:val="el-GR"/>
              </w:rPr>
            </w:pPr>
            <w:r>
              <w:rPr>
                <w:sz w:val="18"/>
                <w:szCs w:val="18"/>
                <w:lang w:val="el-GR"/>
              </w:rPr>
              <w:lastRenderedPageBreak/>
              <w:t>27.</w:t>
            </w:r>
          </w:p>
        </w:tc>
        <w:tc>
          <w:tcPr>
            <w:tcW w:w="3936" w:type="dxa"/>
            <w:gridSpan w:val="3"/>
            <w:tcBorders>
              <w:top w:val="single" w:sz="4" w:space="0" w:color="auto"/>
              <w:left w:val="single" w:sz="4" w:space="0" w:color="auto"/>
              <w:bottom w:val="single" w:sz="4" w:space="0" w:color="auto"/>
              <w:right w:val="single" w:sz="4" w:space="0" w:color="auto"/>
            </w:tcBorders>
            <w:vAlign w:val="center"/>
          </w:tcPr>
          <w:p w14:paraId="176B0272" w14:textId="77777777" w:rsidR="000D0B54" w:rsidRDefault="00BB113C" w:rsidP="002F6C7D">
            <w:pPr>
              <w:spacing w:line="259" w:lineRule="auto"/>
              <w:jc w:val="both"/>
              <w:rPr>
                <w:rFonts w:eastAsia="Times New Roman"/>
                <w:sz w:val="18"/>
                <w:szCs w:val="18"/>
                <w:lang w:val="el-GR"/>
              </w:rPr>
            </w:pPr>
            <w:r w:rsidRPr="00D45A1E">
              <w:rPr>
                <w:sz w:val="18"/>
                <w:szCs w:val="18"/>
                <w:lang w:val="el-GR"/>
              </w:rPr>
              <w:t xml:space="preserve">Εσωτερικοί χρήστες που υποχρησιμοποιούν κωδικοποιήσεις (πχ </w:t>
            </w:r>
            <w:r w:rsidRPr="00D45A1E">
              <w:rPr>
                <w:sz w:val="18"/>
                <w:szCs w:val="18"/>
              </w:rPr>
              <w:t>ICPC</w:t>
            </w:r>
            <w:r w:rsidRPr="00D45A1E">
              <w:rPr>
                <w:sz w:val="18"/>
                <w:szCs w:val="18"/>
                <w:lang w:val="el-GR"/>
              </w:rPr>
              <w:t xml:space="preserve">-2, </w:t>
            </w:r>
            <w:r w:rsidRPr="00D45A1E">
              <w:rPr>
                <w:sz w:val="18"/>
                <w:szCs w:val="18"/>
              </w:rPr>
              <w:t>ICD</w:t>
            </w:r>
            <w:r w:rsidRPr="00D45A1E">
              <w:rPr>
                <w:sz w:val="18"/>
                <w:szCs w:val="18"/>
                <w:lang w:val="el-GR"/>
              </w:rPr>
              <w:t xml:space="preserve">-10) </w:t>
            </w:r>
          </w:p>
        </w:tc>
        <w:tc>
          <w:tcPr>
            <w:tcW w:w="1620" w:type="dxa"/>
            <w:gridSpan w:val="3"/>
            <w:tcBorders>
              <w:top w:val="single" w:sz="4" w:space="0" w:color="auto"/>
              <w:left w:val="single" w:sz="4" w:space="0" w:color="auto"/>
              <w:bottom w:val="single" w:sz="4" w:space="0" w:color="auto"/>
              <w:right w:val="single" w:sz="4" w:space="0" w:color="auto"/>
            </w:tcBorders>
          </w:tcPr>
          <w:p w14:paraId="7F499D90" w14:textId="77777777" w:rsidR="00BB113C" w:rsidRPr="00D45A1E" w:rsidRDefault="00BB113C" w:rsidP="00D256FF">
            <w:pPr>
              <w:spacing w:line="259" w:lineRule="auto"/>
              <w:ind w:right="46"/>
              <w:jc w:val="both"/>
              <w:rPr>
                <w:sz w:val="18"/>
                <w:szCs w:val="18"/>
              </w:rPr>
            </w:pPr>
            <w:r w:rsidRPr="00D45A1E">
              <w:rPr>
                <w:sz w:val="18"/>
                <w:szCs w:val="18"/>
              </w:rPr>
              <w:t xml:space="preserve">ΝΑΙ </w:t>
            </w:r>
          </w:p>
        </w:tc>
        <w:tc>
          <w:tcPr>
            <w:tcW w:w="1530" w:type="dxa"/>
            <w:gridSpan w:val="2"/>
            <w:tcBorders>
              <w:top w:val="single" w:sz="4" w:space="0" w:color="auto"/>
              <w:left w:val="single" w:sz="4" w:space="0" w:color="auto"/>
              <w:bottom w:val="single" w:sz="4" w:space="0" w:color="auto"/>
              <w:right w:val="single" w:sz="4" w:space="0" w:color="auto"/>
            </w:tcBorders>
          </w:tcPr>
          <w:p w14:paraId="462E8876" w14:textId="77777777" w:rsidR="00BB113C" w:rsidRPr="00D45A1E" w:rsidRDefault="00BB113C" w:rsidP="00D256FF">
            <w:pPr>
              <w:spacing w:line="259" w:lineRule="auto"/>
              <w:ind w:left="4"/>
              <w:jc w:val="both"/>
              <w:rPr>
                <w:sz w:val="18"/>
                <w:szCs w:val="18"/>
              </w:rPr>
            </w:pPr>
            <w:r w:rsidRPr="00D45A1E">
              <w:rPr>
                <w:sz w:val="18"/>
                <w:szCs w:val="18"/>
              </w:rPr>
              <w:t xml:space="preserve"> </w:t>
            </w:r>
          </w:p>
        </w:tc>
        <w:tc>
          <w:tcPr>
            <w:tcW w:w="1740" w:type="dxa"/>
            <w:tcBorders>
              <w:top w:val="single" w:sz="4" w:space="0" w:color="auto"/>
              <w:left w:val="single" w:sz="4" w:space="0" w:color="auto"/>
              <w:bottom w:val="single" w:sz="4" w:space="0" w:color="auto"/>
              <w:right w:val="single" w:sz="4" w:space="0" w:color="auto"/>
            </w:tcBorders>
          </w:tcPr>
          <w:p w14:paraId="0235E71F" w14:textId="77777777" w:rsidR="00BB113C" w:rsidRPr="00D45A1E" w:rsidRDefault="00BB113C" w:rsidP="00D256FF">
            <w:pPr>
              <w:spacing w:line="259" w:lineRule="auto"/>
              <w:ind w:left="12"/>
              <w:jc w:val="both"/>
              <w:rPr>
                <w:sz w:val="18"/>
                <w:szCs w:val="18"/>
              </w:rPr>
            </w:pPr>
            <w:r w:rsidRPr="00D45A1E">
              <w:rPr>
                <w:sz w:val="18"/>
                <w:szCs w:val="18"/>
              </w:rPr>
              <w:t xml:space="preserve"> </w:t>
            </w:r>
          </w:p>
        </w:tc>
      </w:tr>
    </w:tbl>
    <w:p w14:paraId="61BA39FC" w14:textId="77777777" w:rsidR="00D934D1" w:rsidRPr="003277C9" w:rsidRDefault="00D934D1" w:rsidP="001A59A1">
      <w:pPr>
        <w:pStyle w:val="50"/>
        <w:numPr>
          <w:ilvl w:val="0"/>
          <w:numId w:val="150"/>
        </w:numPr>
        <w:rPr>
          <w:rFonts w:eastAsia="SimSun" w:cs="Tahoma"/>
          <w:bCs/>
          <w:lang w:val="el-GR"/>
        </w:rPr>
      </w:pPr>
      <w:bookmarkStart w:id="1046" w:name="_Toc140135520"/>
      <w:bookmarkStart w:id="1047" w:name="_Toc146011272"/>
      <w:bookmarkStart w:id="1048" w:name="_Toc156571754"/>
      <w:r w:rsidRPr="003277C9">
        <w:rPr>
          <w:rFonts w:eastAsia="SimSun" w:cs="Tahoma"/>
          <w:bCs/>
          <w:lang w:val="el-GR"/>
        </w:rPr>
        <w:t>Υπηρεσίες υπολογιστικού νέφους</w:t>
      </w:r>
      <w:bookmarkEnd w:id="1046"/>
      <w:bookmarkEnd w:id="1047"/>
      <w:r w:rsidR="008F315F" w:rsidRPr="008F315F">
        <w:rPr>
          <w:rFonts w:eastAsia="SimSun" w:cs="Tahoma"/>
          <w:bCs/>
          <w:lang w:val="el-GR"/>
        </w:rPr>
        <w:t xml:space="preserve"> - </w:t>
      </w:r>
      <w:r w:rsidR="008F315F">
        <w:rPr>
          <w:rFonts w:eastAsia="SimSun" w:cs="Tahoma"/>
          <w:bCs/>
          <w:lang w:val="el-GR"/>
        </w:rPr>
        <w:t xml:space="preserve"> Συμβατότητα με </w:t>
      </w:r>
      <w:r w:rsidR="008F315F">
        <w:rPr>
          <w:rFonts w:eastAsia="SimSun" w:cs="Tahoma"/>
          <w:bCs/>
        </w:rPr>
        <w:t>G</w:t>
      </w:r>
      <w:r w:rsidR="008F315F" w:rsidRPr="008F315F">
        <w:rPr>
          <w:rFonts w:eastAsia="SimSun" w:cs="Tahoma"/>
          <w:bCs/>
          <w:lang w:val="el-GR"/>
        </w:rPr>
        <w:t xml:space="preserve"> </w:t>
      </w:r>
      <w:r w:rsidR="008F315F">
        <w:rPr>
          <w:rFonts w:eastAsia="SimSun" w:cs="Tahoma"/>
          <w:bCs/>
        </w:rPr>
        <w:t>Cloud</w:t>
      </w:r>
      <w:bookmarkEnd w:id="1048"/>
      <w:r w:rsidRPr="003277C9">
        <w:rPr>
          <w:rFonts w:eastAsia="SimSun" w:cs="Tahoma"/>
          <w:bCs/>
          <w:lang w:val="el-GR"/>
        </w:rPr>
        <w:t xml:space="preserve"> </w:t>
      </w:r>
    </w:p>
    <w:p w14:paraId="404F542F" w14:textId="77777777" w:rsidR="004D7F5A" w:rsidRPr="002F6C7D" w:rsidRDefault="00A068BB" w:rsidP="00D934D1">
      <w:pPr>
        <w:spacing w:after="251" w:line="259" w:lineRule="auto"/>
        <w:ind w:left="7"/>
        <w:rPr>
          <w:lang w:val="el-GR"/>
        </w:rPr>
      </w:pPr>
      <w:r w:rsidRPr="002F6C7D">
        <w:rPr>
          <w:lang w:val="el-GR"/>
        </w:rPr>
        <w:t xml:space="preserve"> </w:t>
      </w:r>
    </w:p>
    <w:tbl>
      <w:tblPr>
        <w:tblW w:w="9040" w:type="dxa"/>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829"/>
        <w:gridCol w:w="3606"/>
        <w:gridCol w:w="1406"/>
        <w:gridCol w:w="1471"/>
        <w:gridCol w:w="1728"/>
      </w:tblGrid>
      <w:tr w:rsidR="004D7F5A" w:rsidRPr="004D7F5A" w14:paraId="21E66791" w14:textId="77777777" w:rsidTr="00894B15">
        <w:trPr>
          <w:trHeight w:val="577"/>
        </w:trPr>
        <w:tc>
          <w:tcPr>
            <w:tcW w:w="829" w:type="dxa"/>
            <w:shd w:val="clear" w:color="auto" w:fill="E0E0E0"/>
            <w:tcMar>
              <w:top w:w="194" w:type="dxa"/>
              <w:left w:w="104" w:type="dxa"/>
              <w:bottom w:w="28" w:type="dxa"/>
              <w:right w:w="71" w:type="dxa"/>
            </w:tcMar>
            <w:vAlign w:val="center"/>
            <w:hideMark/>
          </w:tcPr>
          <w:p w14:paraId="3E5D6E89" w14:textId="77777777" w:rsidR="004D7F5A" w:rsidRPr="00D47D2B" w:rsidRDefault="004D7F5A" w:rsidP="004D7F5A">
            <w:pPr>
              <w:spacing w:after="251" w:line="259" w:lineRule="auto"/>
              <w:ind w:left="7"/>
              <w:rPr>
                <w:sz w:val="18"/>
                <w:szCs w:val="18"/>
              </w:rPr>
            </w:pPr>
            <w:r w:rsidRPr="00D47D2B">
              <w:rPr>
                <w:b/>
                <w:bCs/>
                <w:sz w:val="18"/>
                <w:szCs w:val="18"/>
                <w:lang w:val="el-GR"/>
              </w:rPr>
              <w:t>Α/Α</w:t>
            </w:r>
          </w:p>
        </w:tc>
        <w:tc>
          <w:tcPr>
            <w:tcW w:w="3606" w:type="dxa"/>
            <w:shd w:val="clear" w:color="auto" w:fill="E0E0E0"/>
            <w:tcMar>
              <w:top w:w="194" w:type="dxa"/>
              <w:left w:w="104" w:type="dxa"/>
              <w:bottom w:w="28" w:type="dxa"/>
              <w:right w:w="71" w:type="dxa"/>
            </w:tcMar>
            <w:vAlign w:val="center"/>
            <w:hideMark/>
          </w:tcPr>
          <w:p w14:paraId="216640FB" w14:textId="77777777" w:rsidR="004D7F5A" w:rsidRPr="00D47D2B" w:rsidRDefault="004D7F5A" w:rsidP="004D7F5A">
            <w:pPr>
              <w:spacing w:after="251" w:line="259" w:lineRule="auto"/>
              <w:ind w:left="7"/>
              <w:rPr>
                <w:sz w:val="18"/>
                <w:szCs w:val="18"/>
              </w:rPr>
            </w:pPr>
            <w:r w:rsidRPr="00D47D2B">
              <w:rPr>
                <w:b/>
                <w:bCs/>
                <w:sz w:val="18"/>
                <w:szCs w:val="18"/>
                <w:lang w:val="el-GR"/>
              </w:rPr>
              <w:t>ΠΡΟΔΙΑΓΡΑΦΗ</w:t>
            </w:r>
            <w:r w:rsidR="00805F11">
              <w:rPr>
                <w:b/>
                <w:bCs/>
                <w:sz w:val="18"/>
                <w:szCs w:val="18"/>
                <w:lang w:val="el-GR"/>
              </w:rPr>
              <w:t xml:space="preserve"> (3.3.5.4)</w:t>
            </w:r>
          </w:p>
        </w:tc>
        <w:tc>
          <w:tcPr>
            <w:tcW w:w="1406" w:type="dxa"/>
            <w:shd w:val="clear" w:color="auto" w:fill="E0E0E0"/>
            <w:tcMar>
              <w:top w:w="194" w:type="dxa"/>
              <w:left w:w="104" w:type="dxa"/>
              <w:bottom w:w="28" w:type="dxa"/>
              <w:right w:w="71" w:type="dxa"/>
            </w:tcMar>
            <w:vAlign w:val="center"/>
            <w:hideMark/>
          </w:tcPr>
          <w:p w14:paraId="6AD7B466" w14:textId="77777777" w:rsidR="004D7F5A" w:rsidRPr="00D47D2B" w:rsidRDefault="004D7F5A" w:rsidP="004D7F5A">
            <w:pPr>
              <w:spacing w:after="251" w:line="259" w:lineRule="auto"/>
              <w:ind w:left="7"/>
              <w:rPr>
                <w:sz w:val="18"/>
                <w:szCs w:val="18"/>
              </w:rPr>
            </w:pPr>
            <w:r w:rsidRPr="00D47D2B">
              <w:rPr>
                <w:b/>
                <w:bCs/>
                <w:sz w:val="18"/>
                <w:szCs w:val="18"/>
                <w:lang w:val="el-GR"/>
              </w:rPr>
              <w:t>ΑΠΑΙΤΗΣΗ</w:t>
            </w:r>
          </w:p>
        </w:tc>
        <w:tc>
          <w:tcPr>
            <w:tcW w:w="1471" w:type="dxa"/>
            <w:shd w:val="clear" w:color="auto" w:fill="E0E0E0"/>
            <w:tcMar>
              <w:top w:w="194" w:type="dxa"/>
              <w:left w:w="104" w:type="dxa"/>
              <w:bottom w:w="28" w:type="dxa"/>
              <w:right w:w="71" w:type="dxa"/>
            </w:tcMar>
            <w:vAlign w:val="center"/>
            <w:hideMark/>
          </w:tcPr>
          <w:p w14:paraId="70309760" w14:textId="77777777" w:rsidR="004D7F5A" w:rsidRPr="00D47D2B" w:rsidRDefault="004D7F5A" w:rsidP="004D7F5A">
            <w:pPr>
              <w:spacing w:after="251" w:line="259" w:lineRule="auto"/>
              <w:ind w:left="7"/>
              <w:rPr>
                <w:sz w:val="18"/>
                <w:szCs w:val="18"/>
              </w:rPr>
            </w:pPr>
            <w:r w:rsidRPr="00D47D2B">
              <w:rPr>
                <w:b/>
                <w:bCs/>
                <w:sz w:val="18"/>
                <w:szCs w:val="18"/>
                <w:lang w:val="el-GR"/>
              </w:rPr>
              <w:t>ΑΠΑΝΤΗΣΗ</w:t>
            </w:r>
          </w:p>
        </w:tc>
        <w:tc>
          <w:tcPr>
            <w:tcW w:w="1728" w:type="dxa"/>
            <w:shd w:val="clear" w:color="auto" w:fill="E0E0E0"/>
            <w:tcMar>
              <w:top w:w="194" w:type="dxa"/>
              <w:left w:w="104" w:type="dxa"/>
              <w:bottom w:w="28" w:type="dxa"/>
              <w:right w:w="71" w:type="dxa"/>
            </w:tcMar>
            <w:vAlign w:val="center"/>
            <w:hideMark/>
          </w:tcPr>
          <w:p w14:paraId="132C347D" w14:textId="77777777" w:rsidR="004D7F5A" w:rsidRPr="00D47D2B" w:rsidRDefault="004D7F5A" w:rsidP="004D7F5A">
            <w:pPr>
              <w:spacing w:after="251" w:line="259" w:lineRule="auto"/>
              <w:ind w:left="7"/>
              <w:rPr>
                <w:sz w:val="18"/>
                <w:szCs w:val="18"/>
              </w:rPr>
            </w:pPr>
            <w:r w:rsidRPr="00D47D2B">
              <w:rPr>
                <w:b/>
                <w:bCs/>
                <w:sz w:val="18"/>
                <w:szCs w:val="18"/>
                <w:lang w:val="el-GR"/>
              </w:rPr>
              <w:t>ΠΑΡΑΠΟΜΠΗ</w:t>
            </w:r>
          </w:p>
        </w:tc>
      </w:tr>
      <w:tr w:rsidR="004D7F5A" w:rsidRPr="004D7F5A" w14:paraId="6BFF8768" w14:textId="77777777" w:rsidTr="00894B15">
        <w:trPr>
          <w:trHeight w:val="577"/>
        </w:trPr>
        <w:tc>
          <w:tcPr>
            <w:tcW w:w="4435" w:type="dxa"/>
            <w:gridSpan w:val="2"/>
            <w:shd w:val="clear" w:color="auto" w:fill="D9D9D9"/>
            <w:tcMar>
              <w:top w:w="194" w:type="dxa"/>
              <w:left w:w="104" w:type="dxa"/>
              <w:bottom w:w="28" w:type="dxa"/>
              <w:right w:w="71" w:type="dxa"/>
            </w:tcMar>
            <w:vAlign w:val="center"/>
            <w:hideMark/>
          </w:tcPr>
          <w:p w14:paraId="1F1FFC72" w14:textId="77777777" w:rsidR="004D7F5A" w:rsidRPr="00D47D2B" w:rsidRDefault="004D7F5A" w:rsidP="004D7F5A">
            <w:pPr>
              <w:spacing w:after="251" w:line="259" w:lineRule="auto"/>
              <w:ind w:left="7"/>
              <w:rPr>
                <w:b/>
                <w:bCs/>
                <w:sz w:val="18"/>
                <w:szCs w:val="18"/>
                <w:lang w:val="el-GR"/>
              </w:rPr>
            </w:pPr>
            <w:r w:rsidRPr="00D47D2B">
              <w:rPr>
                <w:b/>
                <w:bCs/>
                <w:sz w:val="18"/>
                <w:szCs w:val="18"/>
                <w:lang w:val="el-GR"/>
              </w:rPr>
              <w:t>ΓΕΝΙΚΑ ΧΑΡΑΚΤΗΡΙΣΤΙΚΑ</w:t>
            </w:r>
          </w:p>
        </w:tc>
        <w:tc>
          <w:tcPr>
            <w:tcW w:w="1406" w:type="dxa"/>
            <w:shd w:val="clear" w:color="auto" w:fill="D9D9D9"/>
            <w:tcMar>
              <w:top w:w="194" w:type="dxa"/>
              <w:left w:w="104" w:type="dxa"/>
              <w:bottom w:w="28" w:type="dxa"/>
              <w:right w:w="71" w:type="dxa"/>
            </w:tcMar>
            <w:hideMark/>
          </w:tcPr>
          <w:p w14:paraId="292461EE" w14:textId="77777777" w:rsidR="004D7F5A" w:rsidRPr="00D47D2B" w:rsidRDefault="004D7F5A" w:rsidP="004D7F5A">
            <w:pPr>
              <w:spacing w:after="251" w:line="259" w:lineRule="auto"/>
              <w:ind w:left="7"/>
              <w:rPr>
                <w:sz w:val="18"/>
                <w:szCs w:val="18"/>
              </w:rPr>
            </w:pPr>
            <w:r w:rsidRPr="00D47D2B">
              <w:rPr>
                <w:sz w:val="18"/>
                <w:szCs w:val="18"/>
                <w:lang w:val="el-GR"/>
              </w:rPr>
              <w:t> </w:t>
            </w:r>
          </w:p>
        </w:tc>
        <w:tc>
          <w:tcPr>
            <w:tcW w:w="1471" w:type="dxa"/>
            <w:shd w:val="clear" w:color="auto" w:fill="D9D9D9"/>
            <w:tcMar>
              <w:top w:w="194" w:type="dxa"/>
              <w:left w:w="104" w:type="dxa"/>
              <w:bottom w:w="28" w:type="dxa"/>
              <w:right w:w="71" w:type="dxa"/>
            </w:tcMar>
            <w:hideMark/>
          </w:tcPr>
          <w:p w14:paraId="73CDA9FF" w14:textId="77777777" w:rsidR="004D7F5A" w:rsidRPr="00D47D2B" w:rsidRDefault="004D7F5A" w:rsidP="004D7F5A">
            <w:pPr>
              <w:spacing w:after="251" w:line="259" w:lineRule="auto"/>
              <w:ind w:left="7"/>
              <w:rPr>
                <w:sz w:val="18"/>
                <w:szCs w:val="18"/>
              </w:rPr>
            </w:pPr>
            <w:r w:rsidRPr="00D47D2B">
              <w:rPr>
                <w:sz w:val="18"/>
                <w:szCs w:val="18"/>
                <w:lang w:val="el-GR"/>
              </w:rPr>
              <w:t> </w:t>
            </w:r>
          </w:p>
        </w:tc>
        <w:tc>
          <w:tcPr>
            <w:tcW w:w="1728" w:type="dxa"/>
            <w:shd w:val="clear" w:color="auto" w:fill="D9D9D9"/>
            <w:tcMar>
              <w:top w:w="194" w:type="dxa"/>
              <w:left w:w="104" w:type="dxa"/>
              <w:bottom w:w="28" w:type="dxa"/>
              <w:right w:w="71" w:type="dxa"/>
            </w:tcMar>
            <w:hideMark/>
          </w:tcPr>
          <w:p w14:paraId="33FF80DE" w14:textId="77777777" w:rsidR="004D7F5A" w:rsidRPr="00D47D2B" w:rsidRDefault="004D7F5A" w:rsidP="004D7F5A">
            <w:pPr>
              <w:spacing w:after="251" w:line="259" w:lineRule="auto"/>
              <w:ind w:left="7"/>
              <w:rPr>
                <w:sz w:val="18"/>
                <w:szCs w:val="18"/>
              </w:rPr>
            </w:pPr>
            <w:r w:rsidRPr="00D47D2B">
              <w:rPr>
                <w:sz w:val="18"/>
                <w:szCs w:val="18"/>
                <w:lang w:val="el-GR"/>
              </w:rPr>
              <w:t> </w:t>
            </w:r>
          </w:p>
        </w:tc>
      </w:tr>
      <w:tr w:rsidR="004D7F5A" w:rsidRPr="004D7F5A" w14:paraId="53CA919E" w14:textId="77777777" w:rsidTr="00894B15">
        <w:trPr>
          <w:trHeight w:val="660"/>
        </w:trPr>
        <w:tc>
          <w:tcPr>
            <w:tcW w:w="829" w:type="dxa"/>
            <w:shd w:val="clear" w:color="auto" w:fill="FFFFFF"/>
            <w:tcMar>
              <w:top w:w="194" w:type="dxa"/>
              <w:left w:w="104" w:type="dxa"/>
              <w:bottom w:w="28" w:type="dxa"/>
              <w:right w:w="71" w:type="dxa"/>
            </w:tcMar>
            <w:hideMark/>
          </w:tcPr>
          <w:p w14:paraId="44FA9AEA" w14:textId="77777777" w:rsidR="004D7F5A" w:rsidRPr="00D47D2B" w:rsidRDefault="004D7F5A" w:rsidP="004D7F5A">
            <w:pPr>
              <w:spacing w:after="251" w:line="259" w:lineRule="auto"/>
              <w:ind w:left="7"/>
              <w:rPr>
                <w:sz w:val="18"/>
                <w:szCs w:val="18"/>
              </w:rPr>
            </w:pPr>
            <w:r w:rsidRPr="00D47D2B">
              <w:rPr>
                <w:sz w:val="18"/>
                <w:szCs w:val="18"/>
                <w:lang w:val="el-GR"/>
              </w:rPr>
              <w:t>1.</w:t>
            </w:r>
          </w:p>
        </w:tc>
        <w:tc>
          <w:tcPr>
            <w:tcW w:w="3606" w:type="dxa"/>
            <w:shd w:val="clear" w:color="auto" w:fill="FFFFFF"/>
            <w:tcMar>
              <w:top w:w="194" w:type="dxa"/>
              <w:left w:w="104" w:type="dxa"/>
              <w:bottom w:w="28" w:type="dxa"/>
              <w:right w:w="71" w:type="dxa"/>
            </w:tcMar>
            <w:vAlign w:val="center"/>
            <w:hideMark/>
          </w:tcPr>
          <w:p w14:paraId="5D15DFD8" w14:textId="77777777" w:rsidR="004D7F5A" w:rsidRPr="00D47D2B" w:rsidRDefault="004D7F5A" w:rsidP="004D7F5A">
            <w:pPr>
              <w:spacing w:after="251" w:line="259" w:lineRule="auto"/>
              <w:ind w:left="7"/>
              <w:rPr>
                <w:sz w:val="18"/>
                <w:szCs w:val="18"/>
                <w:lang w:val="el-GR"/>
              </w:rPr>
            </w:pPr>
            <w:r w:rsidRPr="00D47D2B">
              <w:rPr>
                <w:sz w:val="18"/>
                <w:szCs w:val="18"/>
                <w:lang w:val="el-GR"/>
              </w:rPr>
              <w:t>Το σύστημα πρέπει να είναι cloud enabled </w:t>
            </w:r>
          </w:p>
        </w:tc>
        <w:tc>
          <w:tcPr>
            <w:tcW w:w="1406" w:type="dxa"/>
            <w:shd w:val="clear" w:color="auto" w:fill="FFFFFF"/>
            <w:tcMar>
              <w:top w:w="194" w:type="dxa"/>
              <w:left w:w="104" w:type="dxa"/>
              <w:bottom w:w="28" w:type="dxa"/>
              <w:right w:w="71" w:type="dxa"/>
            </w:tcMar>
            <w:hideMark/>
          </w:tcPr>
          <w:p w14:paraId="2B393D55" w14:textId="77777777" w:rsidR="004D7F5A" w:rsidRPr="00D47D2B" w:rsidRDefault="004D7F5A" w:rsidP="004D7F5A">
            <w:pPr>
              <w:spacing w:after="251" w:line="259" w:lineRule="auto"/>
              <w:ind w:left="7"/>
              <w:rPr>
                <w:sz w:val="18"/>
                <w:szCs w:val="18"/>
              </w:rPr>
            </w:pPr>
            <w:r w:rsidRPr="00D47D2B">
              <w:rPr>
                <w:sz w:val="18"/>
                <w:szCs w:val="18"/>
                <w:lang w:val="el-GR"/>
              </w:rPr>
              <w:t>ΝΑΙ</w:t>
            </w:r>
          </w:p>
        </w:tc>
        <w:tc>
          <w:tcPr>
            <w:tcW w:w="1471" w:type="dxa"/>
            <w:shd w:val="clear" w:color="auto" w:fill="FFFFFF"/>
            <w:tcMar>
              <w:top w:w="194" w:type="dxa"/>
              <w:left w:w="104" w:type="dxa"/>
              <w:bottom w:w="28" w:type="dxa"/>
              <w:right w:w="71" w:type="dxa"/>
            </w:tcMar>
            <w:hideMark/>
          </w:tcPr>
          <w:p w14:paraId="4DF2B3E1" w14:textId="77777777" w:rsidR="004D7F5A" w:rsidRPr="00D47D2B" w:rsidRDefault="004D7F5A" w:rsidP="004D7F5A">
            <w:pPr>
              <w:spacing w:after="251" w:line="259" w:lineRule="auto"/>
              <w:ind w:left="7"/>
              <w:rPr>
                <w:sz w:val="18"/>
                <w:szCs w:val="18"/>
              </w:rPr>
            </w:pPr>
            <w:r w:rsidRPr="00D47D2B">
              <w:rPr>
                <w:sz w:val="18"/>
                <w:szCs w:val="18"/>
              </w:rPr>
              <w:t> </w:t>
            </w:r>
          </w:p>
        </w:tc>
        <w:tc>
          <w:tcPr>
            <w:tcW w:w="1728" w:type="dxa"/>
            <w:shd w:val="clear" w:color="auto" w:fill="FFFFFF"/>
            <w:tcMar>
              <w:top w:w="194" w:type="dxa"/>
              <w:left w:w="104" w:type="dxa"/>
              <w:bottom w:w="28" w:type="dxa"/>
              <w:right w:w="71" w:type="dxa"/>
            </w:tcMar>
            <w:hideMark/>
          </w:tcPr>
          <w:p w14:paraId="72EB9BF2" w14:textId="77777777" w:rsidR="004D7F5A" w:rsidRPr="00D47D2B" w:rsidRDefault="004D7F5A" w:rsidP="004D7F5A">
            <w:pPr>
              <w:spacing w:after="251" w:line="259" w:lineRule="auto"/>
              <w:ind w:left="7"/>
              <w:rPr>
                <w:sz w:val="18"/>
                <w:szCs w:val="18"/>
              </w:rPr>
            </w:pPr>
            <w:r w:rsidRPr="00D47D2B">
              <w:rPr>
                <w:sz w:val="18"/>
                <w:szCs w:val="18"/>
                <w:lang w:val="el-GR"/>
              </w:rPr>
              <w:t> </w:t>
            </w:r>
          </w:p>
        </w:tc>
      </w:tr>
      <w:tr w:rsidR="004D7F5A" w:rsidRPr="004D7F5A" w14:paraId="738105FD" w14:textId="77777777" w:rsidTr="00894B15">
        <w:trPr>
          <w:trHeight w:val="660"/>
        </w:trPr>
        <w:tc>
          <w:tcPr>
            <w:tcW w:w="829" w:type="dxa"/>
            <w:shd w:val="clear" w:color="auto" w:fill="FFFFFF"/>
            <w:tcMar>
              <w:top w:w="194" w:type="dxa"/>
              <w:left w:w="104" w:type="dxa"/>
              <w:bottom w:w="28" w:type="dxa"/>
              <w:right w:w="71" w:type="dxa"/>
            </w:tcMar>
            <w:hideMark/>
          </w:tcPr>
          <w:p w14:paraId="1D413A3C" w14:textId="77777777" w:rsidR="004D7F5A" w:rsidRPr="00D47D2B" w:rsidRDefault="004D7F5A" w:rsidP="004D7F5A">
            <w:pPr>
              <w:spacing w:after="251" w:line="259" w:lineRule="auto"/>
              <w:ind w:left="7"/>
              <w:rPr>
                <w:sz w:val="18"/>
                <w:szCs w:val="18"/>
              </w:rPr>
            </w:pPr>
            <w:r w:rsidRPr="00D47D2B">
              <w:rPr>
                <w:sz w:val="18"/>
                <w:szCs w:val="18"/>
                <w:lang w:val="el-GR"/>
              </w:rPr>
              <w:t>2.</w:t>
            </w:r>
          </w:p>
        </w:tc>
        <w:tc>
          <w:tcPr>
            <w:tcW w:w="3606" w:type="dxa"/>
            <w:shd w:val="clear" w:color="auto" w:fill="FFFFFF"/>
            <w:tcMar>
              <w:top w:w="194" w:type="dxa"/>
              <w:left w:w="104" w:type="dxa"/>
              <w:bottom w:w="28" w:type="dxa"/>
              <w:right w:w="71" w:type="dxa"/>
            </w:tcMar>
            <w:vAlign w:val="center"/>
            <w:hideMark/>
          </w:tcPr>
          <w:p w14:paraId="6A63CF7C" w14:textId="77777777" w:rsidR="004D7F5A" w:rsidRPr="00D47D2B" w:rsidRDefault="004D7F5A" w:rsidP="004D7F5A">
            <w:pPr>
              <w:spacing w:after="251" w:line="259" w:lineRule="auto"/>
              <w:ind w:left="7"/>
              <w:rPr>
                <w:sz w:val="18"/>
                <w:szCs w:val="18"/>
                <w:lang w:val="el-GR"/>
              </w:rPr>
            </w:pPr>
            <w:r w:rsidRPr="00D47D2B">
              <w:rPr>
                <w:sz w:val="18"/>
                <w:szCs w:val="18"/>
                <w:lang w:val="el-GR"/>
              </w:rPr>
              <w:t xml:space="preserve">Το σύστημα πρέπει να έχει σχεδιαστεί βάση τις βέλτιστες αρχιτεκτονικές πρακτικές του Δημόσιου Υπολογιστικού Νέφους, στους τομείς της Αξιοπιστίας, Ασφάλειας, Βελτιστοποίησης κόστους και Αποτελεσματικής απόδοσης </w:t>
            </w:r>
          </w:p>
        </w:tc>
        <w:tc>
          <w:tcPr>
            <w:tcW w:w="1406" w:type="dxa"/>
            <w:shd w:val="clear" w:color="auto" w:fill="FFFFFF"/>
            <w:tcMar>
              <w:top w:w="194" w:type="dxa"/>
              <w:left w:w="104" w:type="dxa"/>
              <w:bottom w:w="28" w:type="dxa"/>
              <w:right w:w="71" w:type="dxa"/>
            </w:tcMar>
            <w:hideMark/>
          </w:tcPr>
          <w:p w14:paraId="121BB106" w14:textId="77777777" w:rsidR="004D7F5A" w:rsidRPr="00D47D2B" w:rsidRDefault="004D7F5A" w:rsidP="004D7F5A">
            <w:pPr>
              <w:spacing w:after="251" w:line="259" w:lineRule="auto"/>
              <w:ind w:left="7"/>
              <w:rPr>
                <w:sz w:val="18"/>
                <w:szCs w:val="18"/>
              </w:rPr>
            </w:pPr>
            <w:r w:rsidRPr="00D47D2B">
              <w:rPr>
                <w:sz w:val="18"/>
                <w:szCs w:val="18"/>
                <w:lang w:val="el-GR"/>
              </w:rPr>
              <w:t>ΝΑΙ</w:t>
            </w:r>
          </w:p>
        </w:tc>
        <w:tc>
          <w:tcPr>
            <w:tcW w:w="1471" w:type="dxa"/>
            <w:shd w:val="clear" w:color="auto" w:fill="FFFFFF"/>
            <w:tcMar>
              <w:top w:w="194" w:type="dxa"/>
              <w:left w:w="104" w:type="dxa"/>
              <w:bottom w:w="28" w:type="dxa"/>
              <w:right w:w="71" w:type="dxa"/>
            </w:tcMar>
            <w:hideMark/>
          </w:tcPr>
          <w:p w14:paraId="4B62F903" w14:textId="77777777" w:rsidR="004D7F5A" w:rsidRPr="00D47D2B" w:rsidRDefault="004D7F5A" w:rsidP="004D7F5A">
            <w:pPr>
              <w:spacing w:after="251" w:line="259" w:lineRule="auto"/>
              <w:ind w:left="7"/>
              <w:rPr>
                <w:sz w:val="18"/>
                <w:szCs w:val="18"/>
              </w:rPr>
            </w:pPr>
            <w:r w:rsidRPr="00D47D2B">
              <w:rPr>
                <w:sz w:val="18"/>
                <w:szCs w:val="18"/>
              </w:rPr>
              <w:t> </w:t>
            </w:r>
          </w:p>
        </w:tc>
        <w:tc>
          <w:tcPr>
            <w:tcW w:w="1728" w:type="dxa"/>
            <w:shd w:val="clear" w:color="auto" w:fill="FFFFFF"/>
            <w:tcMar>
              <w:top w:w="194" w:type="dxa"/>
              <w:left w:w="104" w:type="dxa"/>
              <w:bottom w:w="28" w:type="dxa"/>
              <w:right w:w="71" w:type="dxa"/>
            </w:tcMar>
            <w:hideMark/>
          </w:tcPr>
          <w:p w14:paraId="2EF7CD05" w14:textId="77777777" w:rsidR="004D7F5A" w:rsidRPr="00D47D2B" w:rsidRDefault="004D7F5A" w:rsidP="004D7F5A">
            <w:pPr>
              <w:spacing w:after="251" w:line="259" w:lineRule="auto"/>
              <w:ind w:left="7"/>
              <w:rPr>
                <w:sz w:val="18"/>
                <w:szCs w:val="18"/>
              </w:rPr>
            </w:pPr>
            <w:r w:rsidRPr="00D47D2B">
              <w:rPr>
                <w:sz w:val="18"/>
                <w:szCs w:val="18"/>
                <w:lang w:val="el-GR"/>
              </w:rPr>
              <w:t> </w:t>
            </w:r>
          </w:p>
        </w:tc>
      </w:tr>
      <w:tr w:rsidR="004D7F5A" w:rsidRPr="004D7F5A" w14:paraId="29CC6362" w14:textId="77777777" w:rsidTr="00894B15">
        <w:trPr>
          <w:trHeight w:val="930"/>
        </w:trPr>
        <w:tc>
          <w:tcPr>
            <w:tcW w:w="829" w:type="dxa"/>
            <w:shd w:val="clear" w:color="auto" w:fill="FFFFFF"/>
            <w:tcMar>
              <w:top w:w="194" w:type="dxa"/>
              <w:left w:w="104" w:type="dxa"/>
              <w:bottom w:w="28" w:type="dxa"/>
              <w:right w:w="71" w:type="dxa"/>
            </w:tcMar>
            <w:hideMark/>
          </w:tcPr>
          <w:p w14:paraId="37CFBE8F" w14:textId="77777777" w:rsidR="004D7F5A" w:rsidRPr="00D47D2B" w:rsidRDefault="004D7F5A" w:rsidP="004D7F5A">
            <w:pPr>
              <w:spacing w:after="251" w:line="259" w:lineRule="auto"/>
              <w:ind w:left="7"/>
              <w:rPr>
                <w:sz w:val="18"/>
                <w:szCs w:val="18"/>
              </w:rPr>
            </w:pPr>
            <w:r w:rsidRPr="00D47D2B">
              <w:rPr>
                <w:sz w:val="18"/>
                <w:szCs w:val="18"/>
                <w:lang w:val="el-GR"/>
              </w:rPr>
              <w:t>3.</w:t>
            </w:r>
          </w:p>
        </w:tc>
        <w:tc>
          <w:tcPr>
            <w:tcW w:w="3606" w:type="dxa"/>
            <w:shd w:val="clear" w:color="auto" w:fill="FFFFFF"/>
            <w:tcMar>
              <w:top w:w="194" w:type="dxa"/>
              <w:left w:w="104" w:type="dxa"/>
              <w:bottom w:w="28" w:type="dxa"/>
              <w:right w:w="71" w:type="dxa"/>
            </w:tcMar>
            <w:vAlign w:val="center"/>
            <w:hideMark/>
          </w:tcPr>
          <w:p w14:paraId="37CE5355" w14:textId="77777777" w:rsidR="004D7F5A" w:rsidRPr="00D47D2B" w:rsidRDefault="004D7F5A" w:rsidP="004D7F5A">
            <w:pPr>
              <w:spacing w:after="251" w:line="259" w:lineRule="auto"/>
              <w:ind w:left="7"/>
              <w:rPr>
                <w:sz w:val="18"/>
                <w:szCs w:val="18"/>
                <w:lang w:val="el-GR"/>
              </w:rPr>
            </w:pPr>
            <w:r w:rsidRPr="00D47D2B">
              <w:rPr>
                <w:sz w:val="18"/>
                <w:szCs w:val="18"/>
                <w:lang w:val="el-GR"/>
              </w:rPr>
              <w:t>Η προτεινόμενη λύση έχει ρυθμισμένα τα θέματα αδειοδότησης των εφαρμογών και των δομικών της στοιχείων ώστε να είναι δυνατή η νόμιμη λειτουργία της σε περιβάλλον Δημόσιου Υπολογιστικού Νέφους</w:t>
            </w:r>
          </w:p>
        </w:tc>
        <w:tc>
          <w:tcPr>
            <w:tcW w:w="1406" w:type="dxa"/>
            <w:shd w:val="clear" w:color="auto" w:fill="FFFFFF"/>
            <w:tcMar>
              <w:top w:w="194" w:type="dxa"/>
              <w:left w:w="104" w:type="dxa"/>
              <w:bottom w:w="28" w:type="dxa"/>
              <w:right w:w="71" w:type="dxa"/>
            </w:tcMar>
            <w:hideMark/>
          </w:tcPr>
          <w:p w14:paraId="015FC67D" w14:textId="77777777" w:rsidR="004D7F5A" w:rsidRPr="00D47D2B" w:rsidRDefault="004D7F5A" w:rsidP="004D7F5A">
            <w:pPr>
              <w:spacing w:after="251" w:line="259" w:lineRule="auto"/>
              <w:ind w:left="7"/>
              <w:rPr>
                <w:sz w:val="18"/>
                <w:szCs w:val="18"/>
              </w:rPr>
            </w:pPr>
            <w:r w:rsidRPr="00D47D2B">
              <w:rPr>
                <w:sz w:val="18"/>
                <w:szCs w:val="18"/>
                <w:lang w:val="el-GR"/>
              </w:rPr>
              <w:t>ΝΑΙ</w:t>
            </w:r>
          </w:p>
        </w:tc>
        <w:tc>
          <w:tcPr>
            <w:tcW w:w="1471" w:type="dxa"/>
            <w:shd w:val="clear" w:color="auto" w:fill="FFFFFF"/>
            <w:tcMar>
              <w:top w:w="194" w:type="dxa"/>
              <w:left w:w="104" w:type="dxa"/>
              <w:bottom w:w="28" w:type="dxa"/>
              <w:right w:w="71" w:type="dxa"/>
            </w:tcMar>
            <w:hideMark/>
          </w:tcPr>
          <w:p w14:paraId="524E5E62" w14:textId="77777777" w:rsidR="004D7F5A" w:rsidRPr="00D47D2B" w:rsidRDefault="004D7F5A" w:rsidP="004D7F5A">
            <w:pPr>
              <w:spacing w:after="251" w:line="259" w:lineRule="auto"/>
              <w:ind w:left="7"/>
              <w:rPr>
                <w:sz w:val="18"/>
                <w:szCs w:val="18"/>
              </w:rPr>
            </w:pPr>
            <w:r w:rsidRPr="00D47D2B">
              <w:rPr>
                <w:sz w:val="18"/>
                <w:szCs w:val="18"/>
              </w:rPr>
              <w:t> </w:t>
            </w:r>
          </w:p>
        </w:tc>
        <w:tc>
          <w:tcPr>
            <w:tcW w:w="1728" w:type="dxa"/>
            <w:shd w:val="clear" w:color="auto" w:fill="FFFFFF"/>
            <w:tcMar>
              <w:top w:w="194" w:type="dxa"/>
              <w:left w:w="104" w:type="dxa"/>
              <w:bottom w:w="28" w:type="dxa"/>
              <w:right w:w="71" w:type="dxa"/>
            </w:tcMar>
            <w:hideMark/>
          </w:tcPr>
          <w:p w14:paraId="2387BF8E" w14:textId="77777777" w:rsidR="004D7F5A" w:rsidRPr="00D47D2B" w:rsidRDefault="004D7F5A" w:rsidP="004D7F5A">
            <w:pPr>
              <w:spacing w:after="251" w:line="259" w:lineRule="auto"/>
              <w:ind w:left="7"/>
              <w:rPr>
                <w:sz w:val="18"/>
                <w:szCs w:val="18"/>
              </w:rPr>
            </w:pPr>
            <w:r w:rsidRPr="00D47D2B">
              <w:rPr>
                <w:sz w:val="18"/>
                <w:szCs w:val="18"/>
                <w:lang w:val="el-GR"/>
              </w:rPr>
              <w:t> </w:t>
            </w:r>
          </w:p>
        </w:tc>
      </w:tr>
      <w:tr w:rsidR="004D7F5A" w:rsidRPr="004D7F5A" w14:paraId="0E4699C8" w14:textId="77777777" w:rsidTr="00D47D2B">
        <w:trPr>
          <w:trHeight w:val="1605"/>
        </w:trPr>
        <w:tc>
          <w:tcPr>
            <w:tcW w:w="829" w:type="dxa"/>
            <w:shd w:val="clear" w:color="auto" w:fill="FFFFFF"/>
            <w:tcMar>
              <w:top w:w="194" w:type="dxa"/>
              <w:left w:w="104" w:type="dxa"/>
              <w:bottom w:w="28" w:type="dxa"/>
              <w:right w:w="71" w:type="dxa"/>
            </w:tcMar>
            <w:hideMark/>
          </w:tcPr>
          <w:p w14:paraId="210D744E" w14:textId="77777777" w:rsidR="004D7F5A" w:rsidRPr="00D47D2B" w:rsidRDefault="004D7F5A" w:rsidP="004D7F5A">
            <w:pPr>
              <w:spacing w:after="251" w:line="259" w:lineRule="auto"/>
              <w:ind w:left="7"/>
              <w:rPr>
                <w:sz w:val="18"/>
                <w:szCs w:val="18"/>
              </w:rPr>
            </w:pPr>
            <w:r w:rsidRPr="00D47D2B">
              <w:rPr>
                <w:sz w:val="18"/>
                <w:szCs w:val="18"/>
                <w:lang w:val="el-GR"/>
              </w:rPr>
              <w:t>4.</w:t>
            </w:r>
          </w:p>
        </w:tc>
        <w:tc>
          <w:tcPr>
            <w:tcW w:w="3606" w:type="dxa"/>
            <w:shd w:val="clear" w:color="auto" w:fill="FFFFFF"/>
            <w:tcMar>
              <w:top w:w="194" w:type="dxa"/>
              <w:left w:w="104" w:type="dxa"/>
              <w:bottom w:w="28" w:type="dxa"/>
              <w:right w:w="71" w:type="dxa"/>
            </w:tcMar>
            <w:vAlign w:val="center"/>
            <w:hideMark/>
          </w:tcPr>
          <w:p w14:paraId="1C3395AD" w14:textId="77777777" w:rsidR="004D7F5A" w:rsidRPr="00D47D2B" w:rsidRDefault="004D7F5A" w:rsidP="00D47D2B">
            <w:pPr>
              <w:spacing w:after="251" w:line="259" w:lineRule="auto"/>
              <w:rPr>
                <w:sz w:val="18"/>
                <w:szCs w:val="18"/>
                <w:lang w:val="el-GR"/>
              </w:rPr>
            </w:pPr>
            <w:r w:rsidRPr="00D47D2B">
              <w:rPr>
                <w:sz w:val="18"/>
                <w:szCs w:val="18"/>
                <w:lang w:val="el-GR"/>
              </w:rPr>
              <w:t>Η προτεινόμενη λύση περιέχει όλες τις άδειες χρήσης επιπρόσθετου έτοιμου εμπορικού λογισμικού, στο πλαίσιο του έργου και είναι συμβατές με το περιβάλλον του Δημόσιου Υπολογιστικού Νέφους G-Cloud.</w:t>
            </w:r>
          </w:p>
        </w:tc>
        <w:tc>
          <w:tcPr>
            <w:tcW w:w="1406" w:type="dxa"/>
            <w:shd w:val="clear" w:color="auto" w:fill="FFFFFF"/>
            <w:tcMar>
              <w:top w:w="194" w:type="dxa"/>
              <w:left w:w="104" w:type="dxa"/>
              <w:bottom w:w="28" w:type="dxa"/>
              <w:right w:w="71" w:type="dxa"/>
            </w:tcMar>
            <w:hideMark/>
          </w:tcPr>
          <w:p w14:paraId="0201D050" w14:textId="77777777" w:rsidR="004D7F5A" w:rsidRPr="00D47D2B" w:rsidRDefault="004D7F5A" w:rsidP="004D7F5A">
            <w:pPr>
              <w:spacing w:after="251" w:line="259" w:lineRule="auto"/>
              <w:ind w:left="7"/>
              <w:rPr>
                <w:sz w:val="18"/>
                <w:szCs w:val="18"/>
              </w:rPr>
            </w:pPr>
            <w:r w:rsidRPr="00D47D2B">
              <w:rPr>
                <w:sz w:val="18"/>
                <w:szCs w:val="18"/>
                <w:lang w:val="el-GR"/>
              </w:rPr>
              <w:t>ΝΑΙ</w:t>
            </w:r>
          </w:p>
        </w:tc>
        <w:tc>
          <w:tcPr>
            <w:tcW w:w="1471" w:type="dxa"/>
            <w:shd w:val="clear" w:color="auto" w:fill="FFFFFF"/>
            <w:tcMar>
              <w:top w:w="194" w:type="dxa"/>
              <w:left w:w="104" w:type="dxa"/>
              <w:bottom w:w="28" w:type="dxa"/>
              <w:right w:w="71" w:type="dxa"/>
            </w:tcMar>
            <w:hideMark/>
          </w:tcPr>
          <w:p w14:paraId="1AA144F6" w14:textId="77777777" w:rsidR="004D7F5A" w:rsidRPr="00D47D2B" w:rsidRDefault="004D7F5A" w:rsidP="004D7F5A">
            <w:pPr>
              <w:spacing w:after="251" w:line="259" w:lineRule="auto"/>
              <w:ind w:left="7"/>
              <w:rPr>
                <w:sz w:val="18"/>
                <w:szCs w:val="18"/>
              </w:rPr>
            </w:pPr>
            <w:r w:rsidRPr="00D47D2B">
              <w:rPr>
                <w:sz w:val="18"/>
                <w:szCs w:val="18"/>
              </w:rPr>
              <w:t> </w:t>
            </w:r>
          </w:p>
        </w:tc>
        <w:tc>
          <w:tcPr>
            <w:tcW w:w="1728" w:type="dxa"/>
            <w:shd w:val="clear" w:color="auto" w:fill="FFFFFF"/>
            <w:tcMar>
              <w:top w:w="194" w:type="dxa"/>
              <w:left w:w="104" w:type="dxa"/>
              <w:bottom w:w="28" w:type="dxa"/>
              <w:right w:w="71" w:type="dxa"/>
            </w:tcMar>
            <w:hideMark/>
          </w:tcPr>
          <w:p w14:paraId="37DF582D" w14:textId="77777777" w:rsidR="004D7F5A" w:rsidRPr="00D47D2B" w:rsidRDefault="004D7F5A" w:rsidP="004D7F5A">
            <w:pPr>
              <w:spacing w:after="251" w:line="259" w:lineRule="auto"/>
              <w:ind w:left="7"/>
              <w:rPr>
                <w:sz w:val="18"/>
                <w:szCs w:val="18"/>
              </w:rPr>
            </w:pPr>
            <w:r w:rsidRPr="00D47D2B">
              <w:rPr>
                <w:sz w:val="18"/>
                <w:szCs w:val="18"/>
                <w:lang w:val="el-GR"/>
              </w:rPr>
              <w:t> </w:t>
            </w:r>
          </w:p>
        </w:tc>
      </w:tr>
      <w:tr w:rsidR="004D7F5A" w:rsidRPr="004D7F5A" w14:paraId="0A55B165" w14:textId="77777777" w:rsidTr="00894B15">
        <w:trPr>
          <w:trHeight w:val="966"/>
        </w:trPr>
        <w:tc>
          <w:tcPr>
            <w:tcW w:w="829" w:type="dxa"/>
            <w:shd w:val="clear" w:color="auto" w:fill="FFFFFF"/>
            <w:tcMar>
              <w:top w:w="194" w:type="dxa"/>
              <w:left w:w="104" w:type="dxa"/>
              <w:bottom w:w="28" w:type="dxa"/>
              <w:right w:w="71" w:type="dxa"/>
            </w:tcMar>
            <w:hideMark/>
          </w:tcPr>
          <w:p w14:paraId="4586428E" w14:textId="77777777" w:rsidR="004D7F5A" w:rsidRPr="00D47D2B" w:rsidRDefault="004D7F5A" w:rsidP="004D7F5A">
            <w:pPr>
              <w:spacing w:after="251" w:line="259" w:lineRule="auto"/>
              <w:ind w:left="7"/>
              <w:rPr>
                <w:sz w:val="18"/>
                <w:szCs w:val="18"/>
              </w:rPr>
            </w:pPr>
            <w:r w:rsidRPr="00D47D2B">
              <w:rPr>
                <w:sz w:val="18"/>
                <w:szCs w:val="18"/>
                <w:lang w:val="el-GR"/>
              </w:rPr>
              <w:t>5.</w:t>
            </w:r>
          </w:p>
        </w:tc>
        <w:tc>
          <w:tcPr>
            <w:tcW w:w="3606" w:type="dxa"/>
            <w:shd w:val="clear" w:color="auto" w:fill="FFFFFF"/>
            <w:tcMar>
              <w:top w:w="194" w:type="dxa"/>
              <w:left w:w="104" w:type="dxa"/>
              <w:bottom w:w="28" w:type="dxa"/>
              <w:right w:w="71" w:type="dxa"/>
            </w:tcMar>
            <w:vAlign w:val="center"/>
            <w:hideMark/>
          </w:tcPr>
          <w:p w14:paraId="4AB42491" w14:textId="77777777" w:rsidR="004D7F5A" w:rsidRPr="00D47D2B" w:rsidRDefault="004D7F5A" w:rsidP="004D7F5A">
            <w:pPr>
              <w:spacing w:after="251" w:line="259" w:lineRule="auto"/>
              <w:ind w:left="7"/>
              <w:rPr>
                <w:sz w:val="18"/>
                <w:szCs w:val="18"/>
                <w:lang w:val="el-GR"/>
              </w:rPr>
            </w:pPr>
            <w:r w:rsidRPr="00D47D2B">
              <w:rPr>
                <w:sz w:val="18"/>
                <w:szCs w:val="18"/>
                <w:lang w:val="el-GR"/>
              </w:rPr>
              <w:t>Δεν θα πρέπει να απαιτείται προμήθεια επιπρόσθετου εξοπλισμού για την λειτουργία εφαρμογών ή επικοινωνία μεταξύ των εικονικών μηχανών πέρα από τις προσφερόμενες παροχές του Gcloud</w:t>
            </w:r>
          </w:p>
        </w:tc>
        <w:tc>
          <w:tcPr>
            <w:tcW w:w="1406" w:type="dxa"/>
            <w:shd w:val="clear" w:color="auto" w:fill="FFFFFF"/>
            <w:tcMar>
              <w:top w:w="194" w:type="dxa"/>
              <w:left w:w="104" w:type="dxa"/>
              <w:bottom w:w="28" w:type="dxa"/>
              <w:right w:w="71" w:type="dxa"/>
            </w:tcMar>
            <w:hideMark/>
          </w:tcPr>
          <w:p w14:paraId="7BEBA67D" w14:textId="77777777" w:rsidR="004D7F5A" w:rsidRDefault="004D7F5A" w:rsidP="004D7F5A">
            <w:pPr>
              <w:spacing w:after="251" w:line="259" w:lineRule="auto"/>
              <w:ind w:left="7"/>
              <w:rPr>
                <w:sz w:val="18"/>
                <w:szCs w:val="18"/>
                <w:lang w:val="en-US"/>
              </w:rPr>
            </w:pPr>
            <w:r w:rsidRPr="00D47D2B">
              <w:rPr>
                <w:sz w:val="18"/>
                <w:szCs w:val="18"/>
                <w:lang w:val="el-GR"/>
              </w:rPr>
              <w:t>ΝΑΙ</w:t>
            </w:r>
          </w:p>
          <w:p w14:paraId="1A5F051F" w14:textId="77777777" w:rsidR="00B218A2" w:rsidRPr="002F6C7D" w:rsidRDefault="00B218A2" w:rsidP="004D7F5A">
            <w:pPr>
              <w:spacing w:after="251" w:line="259" w:lineRule="auto"/>
              <w:ind w:left="7"/>
              <w:rPr>
                <w:b/>
                <w:sz w:val="28"/>
                <w:lang w:val="en-US"/>
              </w:rPr>
            </w:pPr>
          </w:p>
        </w:tc>
        <w:tc>
          <w:tcPr>
            <w:tcW w:w="1471" w:type="dxa"/>
            <w:shd w:val="clear" w:color="auto" w:fill="FFFFFF"/>
            <w:tcMar>
              <w:top w:w="194" w:type="dxa"/>
              <w:left w:w="104" w:type="dxa"/>
              <w:bottom w:w="28" w:type="dxa"/>
              <w:right w:w="71" w:type="dxa"/>
            </w:tcMar>
            <w:hideMark/>
          </w:tcPr>
          <w:p w14:paraId="4A54258B" w14:textId="77777777" w:rsidR="004D7F5A" w:rsidRPr="00D47D2B" w:rsidRDefault="004D7F5A" w:rsidP="004D7F5A">
            <w:pPr>
              <w:spacing w:after="251" w:line="259" w:lineRule="auto"/>
              <w:ind w:left="7"/>
              <w:rPr>
                <w:sz w:val="18"/>
                <w:szCs w:val="18"/>
              </w:rPr>
            </w:pPr>
            <w:r w:rsidRPr="00D47D2B">
              <w:rPr>
                <w:sz w:val="18"/>
                <w:szCs w:val="18"/>
              </w:rPr>
              <w:t> </w:t>
            </w:r>
          </w:p>
        </w:tc>
        <w:tc>
          <w:tcPr>
            <w:tcW w:w="1728" w:type="dxa"/>
            <w:shd w:val="clear" w:color="auto" w:fill="FFFFFF"/>
            <w:tcMar>
              <w:top w:w="194" w:type="dxa"/>
              <w:left w:w="104" w:type="dxa"/>
              <w:bottom w:w="28" w:type="dxa"/>
              <w:right w:w="71" w:type="dxa"/>
            </w:tcMar>
            <w:hideMark/>
          </w:tcPr>
          <w:p w14:paraId="19311094" w14:textId="77777777" w:rsidR="004D7F5A" w:rsidRPr="00D47D2B" w:rsidRDefault="004D7F5A" w:rsidP="004D7F5A">
            <w:pPr>
              <w:spacing w:after="251" w:line="259" w:lineRule="auto"/>
              <w:ind w:left="7"/>
              <w:rPr>
                <w:sz w:val="18"/>
                <w:szCs w:val="18"/>
              </w:rPr>
            </w:pPr>
            <w:r w:rsidRPr="00D47D2B">
              <w:rPr>
                <w:sz w:val="18"/>
                <w:szCs w:val="18"/>
                <w:lang w:val="el-GR"/>
              </w:rPr>
              <w:t> </w:t>
            </w:r>
          </w:p>
        </w:tc>
      </w:tr>
      <w:tr w:rsidR="004D7F5A" w:rsidRPr="004D7F5A" w14:paraId="4193431C" w14:textId="77777777" w:rsidTr="00D47D2B">
        <w:trPr>
          <w:trHeight w:val="1848"/>
        </w:trPr>
        <w:tc>
          <w:tcPr>
            <w:tcW w:w="829" w:type="dxa"/>
            <w:shd w:val="clear" w:color="auto" w:fill="FFFFFF"/>
            <w:tcMar>
              <w:top w:w="194" w:type="dxa"/>
              <w:left w:w="104" w:type="dxa"/>
              <w:bottom w:w="28" w:type="dxa"/>
              <w:right w:w="71" w:type="dxa"/>
            </w:tcMar>
            <w:hideMark/>
          </w:tcPr>
          <w:p w14:paraId="148328F1" w14:textId="77777777" w:rsidR="004D7F5A" w:rsidRPr="00D47D2B" w:rsidRDefault="004D7F5A" w:rsidP="004D7F5A">
            <w:pPr>
              <w:spacing w:after="251" w:line="259" w:lineRule="auto"/>
              <w:ind w:left="7"/>
              <w:rPr>
                <w:sz w:val="18"/>
                <w:szCs w:val="18"/>
              </w:rPr>
            </w:pPr>
            <w:r w:rsidRPr="00D47D2B">
              <w:rPr>
                <w:sz w:val="18"/>
                <w:szCs w:val="18"/>
                <w:lang w:val="el-GR"/>
              </w:rPr>
              <w:lastRenderedPageBreak/>
              <w:t>6.</w:t>
            </w:r>
          </w:p>
        </w:tc>
        <w:tc>
          <w:tcPr>
            <w:tcW w:w="3606" w:type="dxa"/>
            <w:shd w:val="clear" w:color="auto" w:fill="FFFFFF"/>
            <w:tcMar>
              <w:top w:w="194" w:type="dxa"/>
              <w:left w:w="104" w:type="dxa"/>
              <w:bottom w:w="28" w:type="dxa"/>
              <w:right w:w="71" w:type="dxa"/>
            </w:tcMar>
            <w:vAlign w:val="center"/>
          </w:tcPr>
          <w:p w14:paraId="06C65057" w14:textId="77777777" w:rsidR="004D7F5A" w:rsidRPr="00D47D2B" w:rsidRDefault="004D7F5A" w:rsidP="004D7F5A">
            <w:pPr>
              <w:spacing w:after="251" w:line="259" w:lineRule="auto"/>
              <w:ind w:left="7"/>
              <w:rPr>
                <w:sz w:val="18"/>
                <w:szCs w:val="18"/>
                <w:lang w:val="el-GR"/>
              </w:rPr>
            </w:pPr>
            <w:r w:rsidRPr="00D47D2B">
              <w:rPr>
                <w:sz w:val="18"/>
                <w:szCs w:val="18"/>
                <w:lang w:val="el-GR"/>
              </w:rPr>
              <w:t xml:space="preserve">Η προτεινόμενη υποδομή καλύπτει το σύνολο των προδιαγραφών </w:t>
            </w:r>
            <w:r>
              <w:rPr>
                <w:sz w:val="18"/>
                <w:szCs w:val="18"/>
                <w:lang w:val="el-GR"/>
              </w:rPr>
              <w:t xml:space="preserve">της </w:t>
            </w:r>
            <w:r w:rsidRPr="00D47D2B">
              <w:rPr>
                <w:sz w:val="18"/>
                <w:szCs w:val="18"/>
                <w:lang w:val="el-GR"/>
              </w:rPr>
              <w:t>προκήρυξης και συνοδεύεται από λεπτομερή τεκμηρίωση των επιλογών και χαρακτηριστικών που την απαρτίζουν, με τέτοιο τρόπο που να αιτιολογεί τους αιτούμενους πόρους</w:t>
            </w:r>
          </w:p>
        </w:tc>
        <w:tc>
          <w:tcPr>
            <w:tcW w:w="1406" w:type="dxa"/>
            <w:shd w:val="clear" w:color="auto" w:fill="FFFFFF"/>
            <w:tcMar>
              <w:top w:w="194" w:type="dxa"/>
              <w:left w:w="104" w:type="dxa"/>
              <w:bottom w:w="28" w:type="dxa"/>
              <w:right w:w="71" w:type="dxa"/>
            </w:tcMar>
            <w:hideMark/>
          </w:tcPr>
          <w:p w14:paraId="0104C239" w14:textId="77777777" w:rsidR="004D7F5A" w:rsidRPr="00D47D2B" w:rsidRDefault="004D7F5A" w:rsidP="004D7F5A">
            <w:pPr>
              <w:spacing w:after="251" w:line="259" w:lineRule="auto"/>
              <w:ind w:left="7"/>
              <w:rPr>
                <w:sz w:val="18"/>
                <w:szCs w:val="18"/>
              </w:rPr>
            </w:pPr>
            <w:r w:rsidRPr="00D47D2B">
              <w:rPr>
                <w:sz w:val="18"/>
                <w:szCs w:val="18"/>
                <w:lang w:val="el-GR"/>
              </w:rPr>
              <w:t>ΝΑΙ</w:t>
            </w:r>
          </w:p>
        </w:tc>
        <w:tc>
          <w:tcPr>
            <w:tcW w:w="1471" w:type="dxa"/>
            <w:shd w:val="clear" w:color="auto" w:fill="FFFFFF"/>
            <w:tcMar>
              <w:top w:w="194" w:type="dxa"/>
              <w:left w:w="104" w:type="dxa"/>
              <w:bottom w:w="28" w:type="dxa"/>
              <w:right w:w="71" w:type="dxa"/>
            </w:tcMar>
            <w:hideMark/>
          </w:tcPr>
          <w:p w14:paraId="2E9BA30E" w14:textId="77777777" w:rsidR="004D7F5A" w:rsidRPr="00D47D2B" w:rsidRDefault="004D7F5A" w:rsidP="004D7F5A">
            <w:pPr>
              <w:spacing w:after="251" w:line="259" w:lineRule="auto"/>
              <w:ind w:left="7"/>
              <w:rPr>
                <w:sz w:val="18"/>
                <w:szCs w:val="18"/>
              </w:rPr>
            </w:pPr>
            <w:r w:rsidRPr="00D47D2B">
              <w:rPr>
                <w:sz w:val="18"/>
                <w:szCs w:val="18"/>
              </w:rPr>
              <w:t> </w:t>
            </w:r>
          </w:p>
        </w:tc>
        <w:tc>
          <w:tcPr>
            <w:tcW w:w="1728" w:type="dxa"/>
            <w:shd w:val="clear" w:color="auto" w:fill="FFFFFF"/>
            <w:tcMar>
              <w:top w:w="194" w:type="dxa"/>
              <w:left w:w="104" w:type="dxa"/>
              <w:bottom w:w="28" w:type="dxa"/>
              <w:right w:w="71" w:type="dxa"/>
            </w:tcMar>
            <w:hideMark/>
          </w:tcPr>
          <w:p w14:paraId="23CB1938" w14:textId="77777777" w:rsidR="004D7F5A" w:rsidRPr="00D47D2B" w:rsidRDefault="004D7F5A" w:rsidP="004D7F5A">
            <w:pPr>
              <w:spacing w:after="251" w:line="259" w:lineRule="auto"/>
              <w:ind w:left="7"/>
              <w:rPr>
                <w:sz w:val="18"/>
                <w:szCs w:val="18"/>
              </w:rPr>
            </w:pPr>
            <w:r w:rsidRPr="00D47D2B">
              <w:rPr>
                <w:sz w:val="18"/>
                <w:szCs w:val="18"/>
                <w:lang w:val="el-GR"/>
              </w:rPr>
              <w:t> </w:t>
            </w:r>
          </w:p>
        </w:tc>
      </w:tr>
      <w:tr w:rsidR="004D7F5A" w:rsidRPr="004D7F5A" w14:paraId="4E03EB05" w14:textId="77777777" w:rsidTr="00894B15">
        <w:trPr>
          <w:trHeight w:val="849"/>
        </w:trPr>
        <w:tc>
          <w:tcPr>
            <w:tcW w:w="829" w:type="dxa"/>
            <w:shd w:val="clear" w:color="auto" w:fill="FFFFFF"/>
            <w:tcMar>
              <w:top w:w="194" w:type="dxa"/>
              <w:left w:w="104" w:type="dxa"/>
              <w:bottom w:w="28" w:type="dxa"/>
              <w:right w:w="71" w:type="dxa"/>
            </w:tcMar>
            <w:hideMark/>
          </w:tcPr>
          <w:p w14:paraId="49826F7C" w14:textId="77777777" w:rsidR="004D7F5A" w:rsidRPr="00D47D2B" w:rsidRDefault="004D7F5A" w:rsidP="004D7F5A">
            <w:pPr>
              <w:spacing w:after="251" w:line="259" w:lineRule="auto"/>
              <w:ind w:left="7"/>
              <w:rPr>
                <w:sz w:val="18"/>
                <w:szCs w:val="18"/>
              </w:rPr>
            </w:pPr>
            <w:r w:rsidRPr="00D47D2B">
              <w:rPr>
                <w:sz w:val="18"/>
                <w:szCs w:val="18"/>
                <w:lang w:val="el-GR"/>
              </w:rPr>
              <w:t>7.</w:t>
            </w:r>
          </w:p>
        </w:tc>
        <w:tc>
          <w:tcPr>
            <w:tcW w:w="3606" w:type="dxa"/>
            <w:shd w:val="clear" w:color="auto" w:fill="FFFFFF"/>
            <w:tcMar>
              <w:top w:w="194" w:type="dxa"/>
              <w:left w:w="104" w:type="dxa"/>
              <w:bottom w:w="28" w:type="dxa"/>
              <w:right w:w="71" w:type="dxa"/>
            </w:tcMar>
            <w:vAlign w:val="center"/>
          </w:tcPr>
          <w:p w14:paraId="2BFBD631" w14:textId="77777777" w:rsidR="004D7F5A" w:rsidRPr="00D47D2B" w:rsidRDefault="004D7F5A" w:rsidP="004D7F5A">
            <w:pPr>
              <w:spacing w:after="251" w:line="259" w:lineRule="auto"/>
              <w:ind w:left="7"/>
              <w:rPr>
                <w:sz w:val="18"/>
                <w:szCs w:val="18"/>
                <w:lang w:val="el-GR"/>
              </w:rPr>
            </w:pPr>
            <w:r w:rsidRPr="00D47D2B">
              <w:rPr>
                <w:sz w:val="18"/>
                <w:szCs w:val="18"/>
                <w:lang w:val="el-GR"/>
              </w:rPr>
              <w:t>Για τα δομικά στοιχεία του Έργου, παρατίθεται πίνακας με τον απαιτούμενο αριθμό υπολογιστικών πόρων τα οποία θα φιλοξενήσουν τη λύση, αναλύοντας κατά περίπτωση τις απαιτήσεις πχ εικονικούς πυρήνες (vcores) και μνήμη (RAM).</w:t>
            </w:r>
          </w:p>
        </w:tc>
        <w:tc>
          <w:tcPr>
            <w:tcW w:w="1406" w:type="dxa"/>
            <w:shd w:val="clear" w:color="auto" w:fill="FFFFFF"/>
            <w:tcMar>
              <w:top w:w="194" w:type="dxa"/>
              <w:left w:w="104" w:type="dxa"/>
              <w:bottom w:w="28" w:type="dxa"/>
              <w:right w:w="71" w:type="dxa"/>
            </w:tcMar>
            <w:hideMark/>
          </w:tcPr>
          <w:p w14:paraId="7754F016" w14:textId="77777777" w:rsidR="004D7F5A" w:rsidRPr="00D47D2B" w:rsidRDefault="004D7F5A" w:rsidP="004D7F5A">
            <w:pPr>
              <w:spacing w:after="251" w:line="259" w:lineRule="auto"/>
              <w:ind w:left="7"/>
              <w:rPr>
                <w:sz w:val="18"/>
                <w:szCs w:val="18"/>
              </w:rPr>
            </w:pPr>
            <w:r w:rsidRPr="00D47D2B">
              <w:rPr>
                <w:sz w:val="18"/>
                <w:szCs w:val="18"/>
                <w:lang w:val="el-GR"/>
              </w:rPr>
              <w:t>ΝΑΙ</w:t>
            </w:r>
          </w:p>
        </w:tc>
        <w:tc>
          <w:tcPr>
            <w:tcW w:w="1471" w:type="dxa"/>
            <w:shd w:val="clear" w:color="auto" w:fill="FFFFFF"/>
            <w:tcMar>
              <w:top w:w="194" w:type="dxa"/>
              <w:left w:w="104" w:type="dxa"/>
              <w:bottom w:w="28" w:type="dxa"/>
              <w:right w:w="71" w:type="dxa"/>
            </w:tcMar>
            <w:hideMark/>
          </w:tcPr>
          <w:p w14:paraId="108B777A" w14:textId="77777777" w:rsidR="004D7F5A" w:rsidRPr="00D47D2B" w:rsidRDefault="004D7F5A" w:rsidP="004D7F5A">
            <w:pPr>
              <w:spacing w:after="251" w:line="259" w:lineRule="auto"/>
              <w:ind w:left="7"/>
              <w:rPr>
                <w:sz w:val="18"/>
                <w:szCs w:val="18"/>
              </w:rPr>
            </w:pPr>
            <w:r w:rsidRPr="00D47D2B">
              <w:rPr>
                <w:sz w:val="18"/>
                <w:szCs w:val="18"/>
              </w:rPr>
              <w:t> </w:t>
            </w:r>
          </w:p>
        </w:tc>
        <w:tc>
          <w:tcPr>
            <w:tcW w:w="1728" w:type="dxa"/>
            <w:shd w:val="clear" w:color="auto" w:fill="FFFFFF"/>
            <w:tcMar>
              <w:top w:w="194" w:type="dxa"/>
              <w:left w:w="104" w:type="dxa"/>
              <w:bottom w:w="28" w:type="dxa"/>
              <w:right w:w="71" w:type="dxa"/>
            </w:tcMar>
            <w:hideMark/>
          </w:tcPr>
          <w:p w14:paraId="517343FC" w14:textId="77777777" w:rsidR="004D7F5A" w:rsidRPr="00D47D2B" w:rsidRDefault="004D7F5A" w:rsidP="004D7F5A">
            <w:pPr>
              <w:spacing w:after="251" w:line="259" w:lineRule="auto"/>
              <w:ind w:left="7"/>
              <w:rPr>
                <w:sz w:val="18"/>
                <w:szCs w:val="18"/>
              </w:rPr>
            </w:pPr>
            <w:r w:rsidRPr="00D47D2B">
              <w:rPr>
                <w:sz w:val="18"/>
                <w:szCs w:val="18"/>
                <w:lang w:val="el-GR"/>
              </w:rPr>
              <w:t> </w:t>
            </w:r>
          </w:p>
        </w:tc>
      </w:tr>
      <w:tr w:rsidR="004D7F5A" w:rsidRPr="004D7F5A" w14:paraId="3159EC80" w14:textId="77777777" w:rsidTr="00894B15">
        <w:trPr>
          <w:trHeight w:val="719"/>
        </w:trPr>
        <w:tc>
          <w:tcPr>
            <w:tcW w:w="829" w:type="dxa"/>
            <w:shd w:val="clear" w:color="auto" w:fill="FFFFFF"/>
            <w:tcMar>
              <w:top w:w="194" w:type="dxa"/>
              <w:left w:w="104" w:type="dxa"/>
              <w:bottom w:w="28" w:type="dxa"/>
              <w:right w:w="71" w:type="dxa"/>
            </w:tcMar>
            <w:vAlign w:val="center"/>
          </w:tcPr>
          <w:p w14:paraId="075BFBCE" w14:textId="77777777" w:rsidR="004D7F5A" w:rsidRPr="00D47D2B" w:rsidRDefault="004D7F5A" w:rsidP="004D7F5A">
            <w:pPr>
              <w:spacing w:after="251" w:line="259" w:lineRule="auto"/>
              <w:ind w:left="7"/>
              <w:rPr>
                <w:sz w:val="18"/>
                <w:szCs w:val="18"/>
                <w:lang w:val="el-GR"/>
              </w:rPr>
            </w:pPr>
            <w:r w:rsidRPr="00D47D2B">
              <w:rPr>
                <w:sz w:val="18"/>
                <w:szCs w:val="18"/>
                <w:lang w:val="el-GR"/>
              </w:rPr>
              <w:t xml:space="preserve">8. </w:t>
            </w:r>
          </w:p>
        </w:tc>
        <w:tc>
          <w:tcPr>
            <w:tcW w:w="3606" w:type="dxa"/>
            <w:shd w:val="clear" w:color="auto" w:fill="FFFFFF"/>
            <w:tcMar>
              <w:top w:w="194" w:type="dxa"/>
              <w:left w:w="104" w:type="dxa"/>
              <w:bottom w:w="28" w:type="dxa"/>
              <w:right w:w="71" w:type="dxa"/>
            </w:tcMar>
            <w:vAlign w:val="bottom"/>
          </w:tcPr>
          <w:p w14:paraId="6ED7D145" w14:textId="77777777" w:rsidR="004D7F5A" w:rsidRPr="00D47D2B" w:rsidRDefault="004D7F5A" w:rsidP="004D7F5A">
            <w:pPr>
              <w:spacing w:after="251" w:line="259" w:lineRule="auto"/>
              <w:ind w:left="7"/>
              <w:rPr>
                <w:sz w:val="18"/>
                <w:szCs w:val="18"/>
                <w:lang w:val="el-GR"/>
              </w:rPr>
            </w:pPr>
            <w:r w:rsidRPr="00D47D2B">
              <w:rPr>
                <w:sz w:val="18"/>
                <w:szCs w:val="18"/>
                <w:lang w:val="el-GR"/>
              </w:rPr>
              <w:t>Για τα δομικά στοιχεία της λύσης του που βασίζονται σε Υπηρεσίες Platform as a Service, παρατίθεται πίνακας  με τις αξιοποιούμενες υπηρεσίες και η σύνδεση τους με την αρχιτεκτονική της προσφερόμενης λύσης</w:t>
            </w:r>
          </w:p>
        </w:tc>
        <w:tc>
          <w:tcPr>
            <w:tcW w:w="1406" w:type="dxa"/>
            <w:shd w:val="clear" w:color="auto" w:fill="FFFFFF"/>
            <w:tcMar>
              <w:top w:w="194" w:type="dxa"/>
              <w:left w:w="104" w:type="dxa"/>
              <w:bottom w:w="28" w:type="dxa"/>
              <w:right w:w="71" w:type="dxa"/>
            </w:tcMar>
            <w:vAlign w:val="center"/>
          </w:tcPr>
          <w:p w14:paraId="68843030" w14:textId="77777777" w:rsidR="004D7F5A" w:rsidRPr="00D47D2B" w:rsidRDefault="004D7F5A" w:rsidP="004D7F5A">
            <w:pPr>
              <w:spacing w:after="251" w:line="259" w:lineRule="auto"/>
              <w:ind w:left="7"/>
              <w:rPr>
                <w:sz w:val="18"/>
                <w:szCs w:val="18"/>
                <w:lang w:val="el-GR"/>
              </w:rPr>
            </w:pPr>
            <w:r w:rsidRPr="00D47D2B">
              <w:rPr>
                <w:sz w:val="18"/>
                <w:szCs w:val="18"/>
                <w:lang w:val="el-GR"/>
              </w:rPr>
              <w:t>ΝΑΙ</w:t>
            </w:r>
          </w:p>
        </w:tc>
        <w:tc>
          <w:tcPr>
            <w:tcW w:w="1471" w:type="dxa"/>
            <w:shd w:val="clear" w:color="auto" w:fill="FFFFFF"/>
            <w:tcMar>
              <w:top w:w="194" w:type="dxa"/>
              <w:left w:w="104" w:type="dxa"/>
              <w:bottom w:w="28" w:type="dxa"/>
              <w:right w:w="71" w:type="dxa"/>
            </w:tcMar>
            <w:vAlign w:val="center"/>
          </w:tcPr>
          <w:p w14:paraId="32397F79" w14:textId="77777777" w:rsidR="004D7F5A" w:rsidRPr="00D47D2B" w:rsidRDefault="004D7F5A" w:rsidP="004D7F5A">
            <w:pPr>
              <w:spacing w:after="251" w:line="259" w:lineRule="auto"/>
              <w:ind w:left="7"/>
              <w:rPr>
                <w:sz w:val="18"/>
                <w:szCs w:val="18"/>
                <w:lang w:val="el-GR"/>
              </w:rPr>
            </w:pPr>
          </w:p>
        </w:tc>
        <w:tc>
          <w:tcPr>
            <w:tcW w:w="1728" w:type="dxa"/>
            <w:shd w:val="clear" w:color="auto" w:fill="FFFFFF"/>
            <w:tcMar>
              <w:top w:w="194" w:type="dxa"/>
              <w:left w:w="104" w:type="dxa"/>
              <w:bottom w:w="28" w:type="dxa"/>
              <w:right w:w="71" w:type="dxa"/>
            </w:tcMar>
            <w:vAlign w:val="center"/>
          </w:tcPr>
          <w:p w14:paraId="62DC1D39" w14:textId="77777777" w:rsidR="004D7F5A" w:rsidRPr="00D47D2B" w:rsidRDefault="004D7F5A" w:rsidP="004D7F5A">
            <w:pPr>
              <w:spacing w:after="251" w:line="259" w:lineRule="auto"/>
              <w:ind w:left="7"/>
              <w:rPr>
                <w:sz w:val="18"/>
                <w:szCs w:val="18"/>
                <w:lang w:val="el-GR"/>
              </w:rPr>
            </w:pPr>
          </w:p>
        </w:tc>
      </w:tr>
      <w:tr w:rsidR="004D7F5A" w:rsidRPr="004D7F5A" w14:paraId="4D3678C1" w14:textId="77777777" w:rsidTr="00894B15">
        <w:trPr>
          <w:trHeight w:val="719"/>
        </w:trPr>
        <w:tc>
          <w:tcPr>
            <w:tcW w:w="829" w:type="dxa"/>
            <w:shd w:val="clear" w:color="auto" w:fill="FFFFFF"/>
            <w:tcMar>
              <w:top w:w="194" w:type="dxa"/>
              <w:left w:w="104" w:type="dxa"/>
              <w:bottom w:w="28" w:type="dxa"/>
              <w:right w:w="71" w:type="dxa"/>
            </w:tcMar>
            <w:vAlign w:val="center"/>
            <w:hideMark/>
          </w:tcPr>
          <w:p w14:paraId="61D2A757" w14:textId="77777777" w:rsidR="004D7F5A" w:rsidRPr="00D47D2B" w:rsidRDefault="004D7F5A" w:rsidP="004D7F5A">
            <w:pPr>
              <w:spacing w:after="251" w:line="259" w:lineRule="auto"/>
              <w:ind w:left="7"/>
              <w:rPr>
                <w:sz w:val="18"/>
                <w:szCs w:val="18"/>
              </w:rPr>
            </w:pPr>
            <w:r w:rsidRPr="00D47D2B">
              <w:rPr>
                <w:sz w:val="18"/>
                <w:szCs w:val="18"/>
                <w:lang w:val="el-GR"/>
              </w:rPr>
              <w:t>9.</w:t>
            </w:r>
          </w:p>
        </w:tc>
        <w:tc>
          <w:tcPr>
            <w:tcW w:w="3606" w:type="dxa"/>
            <w:shd w:val="clear" w:color="auto" w:fill="FFFFFF"/>
            <w:tcMar>
              <w:top w:w="194" w:type="dxa"/>
              <w:left w:w="104" w:type="dxa"/>
              <w:bottom w:w="28" w:type="dxa"/>
              <w:right w:w="71" w:type="dxa"/>
            </w:tcMar>
            <w:vAlign w:val="bottom"/>
            <w:hideMark/>
          </w:tcPr>
          <w:p w14:paraId="696AA153" w14:textId="77777777" w:rsidR="004D7F5A" w:rsidRPr="00D47D2B" w:rsidRDefault="004D7F5A" w:rsidP="004D7F5A">
            <w:pPr>
              <w:spacing w:after="251" w:line="259" w:lineRule="auto"/>
              <w:ind w:left="7"/>
              <w:rPr>
                <w:sz w:val="18"/>
                <w:szCs w:val="18"/>
                <w:lang w:val="el-GR"/>
              </w:rPr>
            </w:pPr>
            <w:r w:rsidRPr="00D47D2B">
              <w:rPr>
                <w:sz w:val="18"/>
                <w:szCs w:val="18"/>
                <w:lang w:val="el-GR"/>
              </w:rPr>
              <w:t>Η εσωτερική διευθυνσιοδότηση των εικονικών μηχανών θα πρέπει να είναι παραμετρική και καθορίζεται κατά την εγκατάσταση στο G-Cloud</w:t>
            </w:r>
          </w:p>
        </w:tc>
        <w:tc>
          <w:tcPr>
            <w:tcW w:w="1406" w:type="dxa"/>
            <w:shd w:val="clear" w:color="auto" w:fill="FFFFFF"/>
            <w:tcMar>
              <w:top w:w="194" w:type="dxa"/>
              <w:left w:w="104" w:type="dxa"/>
              <w:bottom w:w="28" w:type="dxa"/>
              <w:right w:w="71" w:type="dxa"/>
            </w:tcMar>
            <w:vAlign w:val="center"/>
            <w:hideMark/>
          </w:tcPr>
          <w:p w14:paraId="3ABBDC7F" w14:textId="77777777" w:rsidR="004D7F5A" w:rsidRPr="00D47D2B" w:rsidRDefault="004D7F5A" w:rsidP="004D7F5A">
            <w:pPr>
              <w:spacing w:after="251" w:line="259" w:lineRule="auto"/>
              <w:ind w:left="7"/>
              <w:rPr>
                <w:sz w:val="18"/>
                <w:szCs w:val="18"/>
              </w:rPr>
            </w:pPr>
            <w:r w:rsidRPr="00D47D2B">
              <w:rPr>
                <w:sz w:val="18"/>
                <w:szCs w:val="18"/>
                <w:lang w:val="el-GR"/>
              </w:rPr>
              <w:t>ΝΑΙ</w:t>
            </w:r>
          </w:p>
        </w:tc>
        <w:tc>
          <w:tcPr>
            <w:tcW w:w="1471" w:type="dxa"/>
            <w:shd w:val="clear" w:color="auto" w:fill="FFFFFF"/>
            <w:tcMar>
              <w:top w:w="194" w:type="dxa"/>
              <w:left w:w="104" w:type="dxa"/>
              <w:bottom w:w="28" w:type="dxa"/>
              <w:right w:w="71" w:type="dxa"/>
            </w:tcMar>
            <w:vAlign w:val="center"/>
            <w:hideMark/>
          </w:tcPr>
          <w:p w14:paraId="5406CAD4" w14:textId="77777777" w:rsidR="004D7F5A" w:rsidRPr="00D47D2B" w:rsidRDefault="004D7F5A" w:rsidP="004D7F5A">
            <w:pPr>
              <w:spacing w:after="251" w:line="259" w:lineRule="auto"/>
              <w:ind w:left="7"/>
              <w:rPr>
                <w:sz w:val="18"/>
                <w:szCs w:val="18"/>
              </w:rPr>
            </w:pPr>
            <w:r w:rsidRPr="00D47D2B">
              <w:rPr>
                <w:sz w:val="18"/>
                <w:szCs w:val="18"/>
              </w:rPr>
              <w:t> </w:t>
            </w:r>
          </w:p>
        </w:tc>
        <w:tc>
          <w:tcPr>
            <w:tcW w:w="1728" w:type="dxa"/>
            <w:shd w:val="clear" w:color="auto" w:fill="FFFFFF"/>
            <w:tcMar>
              <w:top w:w="194" w:type="dxa"/>
              <w:left w:w="104" w:type="dxa"/>
              <w:bottom w:w="28" w:type="dxa"/>
              <w:right w:w="71" w:type="dxa"/>
            </w:tcMar>
            <w:vAlign w:val="center"/>
            <w:hideMark/>
          </w:tcPr>
          <w:p w14:paraId="23A006ED" w14:textId="77777777" w:rsidR="004D7F5A" w:rsidRPr="00D47D2B" w:rsidRDefault="004D7F5A" w:rsidP="004D7F5A">
            <w:pPr>
              <w:spacing w:after="251" w:line="259" w:lineRule="auto"/>
              <w:ind w:left="7"/>
              <w:rPr>
                <w:sz w:val="18"/>
                <w:szCs w:val="18"/>
              </w:rPr>
            </w:pPr>
            <w:r w:rsidRPr="00D47D2B">
              <w:rPr>
                <w:sz w:val="18"/>
                <w:szCs w:val="18"/>
                <w:lang w:val="el-GR"/>
              </w:rPr>
              <w:t> </w:t>
            </w:r>
          </w:p>
        </w:tc>
      </w:tr>
      <w:tr w:rsidR="004D7F5A" w:rsidRPr="004D7F5A" w14:paraId="66C98B4A" w14:textId="77777777" w:rsidTr="00894B15">
        <w:trPr>
          <w:trHeight w:val="1362"/>
        </w:trPr>
        <w:tc>
          <w:tcPr>
            <w:tcW w:w="829" w:type="dxa"/>
            <w:shd w:val="clear" w:color="auto" w:fill="FFFFFF"/>
            <w:tcMar>
              <w:top w:w="77" w:type="dxa"/>
              <w:left w:w="116" w:type="dxa"/>
              <w:bottom w:w="0" w:type="dxa"/>
              <w:right w:w="71" w:type="dxa"/>
            </w:tcMar>
            <w:hideMark/>
          </w:tcPr>
          <w:p w14:paraId="3DC368F8" w14:textId="77777777" w:rsidR="004D7F5A" w:rsidRPr="00D47D2B" w:rsidRDefault="004D7F5A" w:rsidP="004D7F5A">
            <w:pPr>
              <w:spacing w:after="251" w:line="259" w:lineRule="auto"/>
              <w:ind w:left="7"/>
              <w:rPr>
                <w:sz w:val="18"/>
                <w:szCs w:val="18"/>
              </w:rPr>
            </w:pPr>
            <w:r w:rsidRPr="00D47D2B">
              <w:rPr>
                <w:sz w:val="18"/>
                <w:szCs w:val="18"/>
                <w:lang w:val="el-GR"/>
              </w:rPr>
              <w:t>10.</w:t>
            </w:r>
          </w:p>
        </w:tc>
        <w:tc>
          <w:tcPr>
            <w:tcW w:w="3606" w:type="dxa"/>
            <w:shd w:val="clear" w:color="auto" w:fill="FFFFFF"/>
            <w:tcMar>
              <w:top w:w="77" w:type="dxa"/>
              <w:left w:w="116" w:type="dxa"/>
              <w:bottom w:w="0" w:type="dxa"/>
              <w:right w:w="71" w:type="dxa"/>
            </w:tcMar>
            <w:vAlign w:val="center"/>
            <w:hideMark/>
          </w:tcPr>
          <w:p w14:paraId="0C9EB84E" w14:textId="77777777" w:rsidR="004D7F5A" w:rsidRPr="00D47D2B" w:rsidRDefault="004D7F5A" w:rsidP="004D7F5A">
            <w:pPr>
              <w:spacing w:after="251" w:line="259" w:lineRule="auto"/>
              <w:ind w:left="7"/>
              <w:rPr>
                <w:sz w:val="18"/>
                <w:szCs w:val="18"/>
                <w:lang w:val="el-GR"/>
              </w:rPr>
            </w:pPr>
            <w:r w:rsidRPr="00D47D2B">
              <w:rPr>
                <w:sz w:val="18"/>
                <w:szCs w:val="18"/>
                <w:lang w:val="el-GR"/>
              </w:rPr>
              <w:t>Η λειτουργία των εφαρμογών και συστημάτων θα πρέπει να συνάδει με τις προδιαγραφές ασφαλείας του G-cloud, καθώς και τις Αρχές Καλής Λειτουργίας</w:t>
            </w:r>
            <w:r>
              <w:rPr>
                <w:sz w:val="18"/>
                <w:szCs w:val="18"/>
                <w:lang w:val="el-GR"/>
              </w:rPr>
              <w:t xml:space="preserve"> </w:t>
            </w:r>
            <w:r w:rsidRPr="00D47D2B">
              <w:rPr>
                <w:sz w:val="18"/>
                <w:szCs w:val="18"/>
                <w:lang w:val="el-GR"/>
              </w:rPr>
              <w:t>Φιλοξενούμενων συστημάτων</w:t>
            </w:r>
          </w:p>
        </w:tc>
        <w:tc>
          <w:tcPr>
            <w:tcW w:w="1406" w:type="dxa"/>
            <w:shd w:val="clear" w:color="auto" w:fill="FFFFFF"/>
            <w:tcMar>
              <w:top w:w="77" w:type="dxa"/>
              <w:left w:w="116" w:type="dxa"/>
              <w:bottom w:w="0" w:type="dxa"/>
              <w:right w:w="71" w:type="dxa"/>
            </w:tcMar>
            <w:hideMark/>
          </w:tcPr>
          <w:p w14:paraId="40114361" w14:textId="77777777" w:rsidR="004D7F5A" w:rsidRPr="00D47D2B" w:rsidRDefault="004D7F5A" w:rsidP="004D7F5A">
            <w:pPr>
              <w:spacing w:after="251" w:line="259" w:lineRule="auto"/>
              <w:ind w:left="7"/>
              <w:rPr>
                <w:sz w:val="18"/>
                <w:szCs w:val="18"/>
              </w:rPr>
            </w:pPr>
            <w:r w:rsidRPr="00D47D2B">
              <w:rPr>
                <w:sz w:val="18"/>
                <w:szCs w:val="18"/>
                <w:lang w:val="el-GR"/>
              </w:rPr>
              <w:t>ΝΑΙ</w:t>
            </w:r>
          </w:p>
        </w:tc>
        <w:tc>
          <w:tcPr>
            <w:tcW w:w="1471" w:type="dxa"/>
            <w:shd w:val="clear" w:color="auto" w:fill="FFFFFF"/>
            <w:tcMar>
              <w:top w:w="77" w:type="dxa"/>
              <w:left w:w="116" w:type="dxa"/>
              <w:bottom w:w="0" w:type="dxa"/>
              <w:right w:w="71" w:type="dxa"/>
            </w:tcMar>
            <w:hideMark/>
          </w:tcPr>
          <w:p w14:paraId="7152BF2B" w14:textId="77777777" w:rsidR="004D7F5A" w:rsidRPr="00D47D2B" w:rsidRDefault="004D7F5A" w:rsidP="004D7F5A">
            <w:pPr>
              <w:spacing w:after="251" w:line="259" w:lineRule="auto"/>
              <w:ind w:left="7"/>
              <w:rPr>
                <w:sz w:val="18"/>
                <w:szCs w:val="18"/>
              </w:rPr>
            </w:pPr>
            <w:r w:rsidRPr="00D47D2B">
              <w:rPr>
                <w:sz w:val="18"/>
                <w:szCs w:val="18"/>
                <w:lang w:val="el-GR"/>
              </w:rPr>
              <w:t> </w:t>
            </w:r>
          </w:p>
        </w:tc>
        <w:tc>
          <w:tcPr>
            <w:tcW w:w="1728" w:type="dxa"/>
            <w:shd w:val="clear" w:color="auto" w:fill="FFFFFF"/>
            <w:tcMar>
              <w:top w:w="77" w:type="dxa"/>
              <w:left w:w="116" w:type="dxa"/>
              <w:bottom w:w="0" w:type="dxa"/>
              <w:right w:w="71" w:type="dxa"/>
            </w:tcMar>
            <w:hideMark/>
          </w:tcPr>
          <w:p w14:paraId="0E7CDA26" w14:textId="77777777" w:rsidR="004D7F5A" w:rsidRPr="00D47D2B" w:rsidRDefault="004D7F5A" w:rsidP="004D7F5A">
            <w:pPr>
              <w:spacing w:after="251" w:line="259" w:lineRule="auto"/>
              <w:ind w:left="7"/>
              <w:rPr>
                <w:sz w:val="18"/>
                <w:szCs w:val="18"/>
              </w:rPr>
            </w:pPr>
            <w:r w:rsidRPr="00D47D2B">
              <w:rPr>
                <w:sz w:val="18"/>
                <w:szCs w:val="18"/>
                <w:lang w:val="el-GR"/>
              </w:rPr>
              <w:t> </w:t>
            </w:r>
          </w:p>
        </w:tc>
      </w:tr>
      <w:tr w:rsidR="004D7F5A" w:rsidRPr="004D7F5A" w14:paraId="0BDD3591" w14:textId="77777777" w:rsidTr="00894B15">
        <w:trPr>
          <w:trHeight w:val="1263"/>
        </w:trPr>
        <w:tc>
          <w:tcPr>
            <w:tcW w:w="829" w:type="dxa"/>
            <w:shd w:val="clear" w:color="auto" w:fill="FFFFFF"/>
            <w:tcMar>
              <w:top w:w="77" w:type="dxa"/>
              <w:left w:w="116" w:type="dxa"/>
              <w:bottom w:w="0" w:type="dxa"/>
              <w:right w:w="71" w:type="dxa"/>
            </w:tcMar>
            <w:hideMark/>
          </w:tcPr>
          <w:p w14:paraId="5CF18B85" w14:textId="77777777" w:rsidR="004D7F5A" w:rsidRPr="00D47D2B" w:rsidRDefault="004D7F5A" w:rsidP="004D7F5A">
            <w:pPr>
              <w:spacing w:after="251" w:line="259" w:lineRule="auto"/>
              <w:ind w:left="7"/>
              <w:rPr>
                <w:sz w:val="18"/>
                <w:szCs w:val="18"/>
              </w:rPr>
            </w:pPr>
            <w:r w:rsidRPr="00D47D2B">
              <w:rPr>
                <w:sz w:val="18"/>
                <w:szCs w:val="18"/>
                <w:lang w:val="el-GR"/>
              </w:rPr>
              <w:t>11.</w:t>
            </w:r>
          </w:p>
        </w:tc>
        <w:tc>
          <w:tcPr>
            <w:tcW w:w="3606" w:type="dxa"/>
            <w:shd w:val="clear" w:color="auto" w:fill="FFFFFF"/>
            <w:tcMar>
              <w:top w:w="77" w:type="dxa"/>
              <w:left w:w="116" w:type="dxa"/>
              <w:bottom w:w="0" w:type="dxa"/>
              <w:right w:w="71" w:type="dxa"/>
            </w:tcMar>
            <w:vAlign w:val="bottom"/>
          </w:tcPr>
          <w:p w14:paraId="39824DE6" w14:textId="77777777" w:rsidR="004D7F5A" w:rsidRPr="00D47D2B" w:rsidRDefault="004D7F5A" w:rsidP="004D7F5A">
            <w:pPr>
              <w:spacing w:after="251" w:line="259" w:lineRule="auto"/>
              <w:ind w:left="7"/>
              <w:rPr>
                <w:sz w:val="18"/>
                <w:szCs w:val="18"/>
                <w:lang w:val="el-GR"/>
              </w:rPr>
            </w:pPr>
            <w:r w:rsidRPr="00D47D2B">
              <w:rPr>
                <w:sz w:val="18"/>
                <w:szCs w:val="18"/>
                <w:lang w:val="el-GR"/>
              </w:rPr>
              <w:t>Η παρούσα προσφορά περιέχει εκτίμηση του κόστους της πρότασης του με export από το δημόσια διαθέσιμο azure pricing calculator (https://azure.microsoft.com/en-us/pricing/calculator) για το ενδεικτικό κόστος φιλοξενίας του έργου.</w:t>
            </w:r>
          </w:p>
        </w:tc>
        <w:tc>
          <w:tcPr>
            <w:tcW w:w="1406" w:type="dxa"/>
            <w:shd w:val="clear" w:color="auto" w:fill="FFFFFF"/>
            <w:tcMar>
              <w:top w:w="77" w:type="dxa"/>
              <w:left w:w="116" w:type="dxa"/>
              <w:bottom w:w="0" w:type="dxa"/>
              <w:right w:w="71" w:type="dxa"/>
            </w:tcMar>
            <w:hideMark/>
          </w:tcPr>
          <w:p w14:paraId="56F34F90" w14:textId="77777777" w:rsidR="004D7F5A" w:rsidRPr="00D47D2B" w:rsidRDefault="004D7F5A" w:rsidP="004D7F5A">
            <w:pPr>
              <w:spacing w:after="251" w:line="259" w:lineRule="auto"/>
              <w:ind w:left="7"/>
              <w:rPr>
                <w:sz w:val="18"/>
                <w:szCs w:val="18"/>
              </w:rPr>
            </w:pPr>
            <w:r w:rsidRPr="00D47D2B">
              <w:rPr>
                <w:sz w:val="18"/>
                <w:szCs w:val="18"/>
                <w:lang w:val="el-GR"/>
              </w:rPr>
              <w:t>ΝΑΙ</w:t>
            </w:r>
          </w:p>
        </w:tc>
        <w:tc>
          <w:tcPr>
            <w:tcW w:w="1471" w:type="dxa"/>
            <w:shd w:val="clear" w:color="auto" w:fill="FFFFFF"/>
            <w:tcMar>
              <w:top w:w="77" w:type="dxa"/>
              <w:left w:w="116" w:type="dxa"/>
              <w:bottom w:w="0" w:type="dxa"/>
              <w:right w:w="71" w:type="dxa"/>
            </w:tcMar>
            <w:hideMark/>
          </w:tcPr>
          <w:p w14:paraId="4F402D70" w14:textId="77777777" w:rsidR="004D7F5A" w:rsidRPr="00D47D2B" w:rsidRDefault="004D7F5A" w:rsidP="004D7F5A">
            <w:pPr>
              <w:spacing w:after="251" w:line="259" w:lineRule="auto"/>
              <w:ind w:left="7"/>
              <w:rPr>
                <w:sz w:val="18"/>
                <w:szCs w:val="18"/>
              </w:rPr>
            </w:pPr>
            <w:r w:rsidRPr="00D47D2B">
              <w:rPr>
                <w:sz w:val="18"/>
                <w:szCs w:val="18"/>
                <w:lang w:val="el-GR"/>
              </w:rPr>
              <w:t> </w:t>
            </w:r>
          </w:p>
        </w:tc>
        <w:tc>
          <w:tcPr>
            <w:tcW w:w="1728" w:type="dxa"/>
            <w:shd w:val="clear" w:color="auto" w:fill="FFFFFF"/>
            <w:tcMar>
              <w:top w:w="77" w:type="dxa"/>
              <w:left w:w="116" w:type="dxa"/>
              <w:bottom w:w="0" w:type="dxa"/>
              <w:right w:w="71" w:type="dxa"/>
            </w:tcMar>
            <w:hideMark/>
          </w:tcPr>
          <w:p w14:paraId="6C1C11A1" w14:textId="77777777" w:rsidR="004D7F5A" w:rsidRPr="00D47D2B" w:rsidRDefault="004D7F5A" w:rsidP="004D7F5A">
            <w:pPr>
              <w:spacing w:after="251" w:line="259" w:lineRule="auto"/>
              <w:ind w:left="7"/>
              <w:rPr>
                <w:sz w:val="18"/>
                <w:szCs w:val="18"/>
              </w:rPr>
            </w:pPr>
            <w:r w:rsidRPr="00D47D2B">
              <w:rPr>
                <w:sz w:val="18"/>
                <w:szCs w:val="18"/>
                <w:lang w:val="el-GR"/>
              </w:rPr>
              <w:t> </w:t>
            </w:r>
          </w:p>
        </w:tc>
      </w:tr>
      <w:tr w:rsidR="004D7F5A" w:rsidRPr="004D7F5A" w14:paraId="04D0FFB5" w14:textId="77777777" w:rsidTr="00894B15">
        <w:trPr>
          <w:trHeight w:val="948"/>
        </w:trPr>
        <w:tc>
          <w:tcPr>
            <w:tcW w:w="829" w:type="dxa"/>
            <w:shd w:val="clear" w:color="auto" w:fill="FFFFFF"/>
            <w:tcMar>
              <w:top w:w="77" w:type="dxa"/>
              <w:left w:w="116" w:type="dxa"/>
              <w:bottom w:w="0" w:type="dxa"/>
              <w:right w:w="71" w:type="dxa"/>
            </w:tcMar>
            <w:hideMark/>
          </w:tcPr>
          <w:p w14:paraId="405CBAB1" w14:textId="77777777" w:rsidR="004D7F5A" w:rsidRPr="00D47D2B" w:rsidRDefault="004D7F5A" w:rsidP="004D7F5A">
            <w:pPr>
              <w:spacing w:after="251" w:line="259" w:lineRule="auto"/>
              <w:ind w:left="7"/>
              <w:rPr>
                <w:sz w:val="18"/>
                <w:szCs w:val="18"/>
              </w:rPr>
            </w:pPr>
            <w:r w:rsidRPr="00D47D2B">
              <w:rPr>
                <w:sz w:val="18"/>
                <w:szCs w:val="18"/>
                <w:lang w:val="el-GR"/>
              </w:rPr>
              <w:t>12.</w:t>
            </w:r>
          </w:p>
        </w:tc>
        <w:tc>
          <w:tcPr>
            <w:tcW w:w="3606" w:type="dxa"/>
            <w:shd w:val="clear" w:color="auto" w:fill="FFFFFF"/>
            <w:tcMar>
              <w:top w:w="77" w:type="dxa"/>
              <w:left w:w="116" w:type="dxa"/>
              <w:bottom w:w="0" w:type="dxa"/>
              <w:right w:w="71" w:type="dxa"/>
            </w:tcMar>
            <w:vAlign w:val="center"/>
            <w:hideMark/>
          </w:tcPr>
          <w:p w14:paraId="4072E8ED" w14:textId="77777777" w:rsidR="004D7F5A" w:rsidRPr="00D47D2B" w:rsidRDefault="004D7F5A" w:rsidP="004D7F5A">
            <w:pPr>
              <w:spacing w:after="251" w:line="259" w:lineRule="auto"/>
              <w:ind w:left="7"/>
              <w:rPr>
                <w:sz w:val="18"/>
                <w:szCs w:val="18"/>
                <w:lang w:val="el-GR"/>
              </w:rPr>
            </w:pPr>
            <w:r w:rsidRPr="00D47D2B">
              <w:rPr>
                <w:sz w:val="18"/>
                <w:szCs w:val="18"/>
                <w:lang w:val="el-GR"/>
              </w:rPr>
              <w:t>Σε περίπτωση που απαιτούνται πιστοποιητικά SSL για τη λειτουργία του συστήματος ή την επικοινωνία με τρίτα, θα πρέπει να προσφερθούν από τον Ανάδοχο</w:t>
            </w:r>
          </w:p>
        </w:tc>
        <w:tc>
          <w:tcPr>
            <w:tcW w:w="1406" w:type="dxa"/>
            <w:shd w:val="clear" w:color="auto" w:fill="FFFFFF"/>
            <w:tcMar>
              <w:top w:w="77" w:type="dxa"/>
              <w:left w:w="116" w:type="dxa"/>
              <w:bottom w:w="0" w:type="dxa"/>
              <w:right w:w="71" w:type="dxa"/>
            </w:tcMar>
            <w:hideMark/>
          </w:tcPr>
          <w:p w14:paraId="135E90A9" w14:textId="77777777" w:rsidR="004D7F5A" w:rsidRPr="00D47D2B" w:rsidRDefault="004D7F5A" w:rsidP="004D7F5A">
            <w:pPr>
              <w:spacing w:after="251" w:line="259" w:lineRule="auto"/>
              <w:ind w:left="7"/>
              <w:rPr>
                <w:sz w:val="18"/>
                <w:szCs w:val="18"/>
              </w:rPr>
            </w:pPr>
            <w:r w:rsidRPr="00D47D2B">
              <w:rPr>
                <w:sz w:val="18"/>
                <w:szCs w:val="18"/>
                <w:lang w:val="el-GR"/>
              </w:rPr>
              <w:t>ΝΑΙ</w:t>
            </w:r>
          </w:p>
        </w:tc>
        <w:tc>
          <w:tcPr>
            <w:tcW w:w="1471" w:type="dxa"/>
            <w:shd w:val="clear" w:color="auto" w:fill="FFFFFF"/>
            <w:tcMar>
              <w:top w:w="77" w:type="dxa"/>
              <w:left w:w="116" w:type="dxa"/>
              <w:bottom w:w="0" w:type="dxa"/>
              <w:right w:w="71" w:type="dxa"/>
            </w:tcMar>
            <w:hideMark/>
          </w:tcPr>
          <w:p w14:paraId="2DE05E97" w14:textId="77777777" w:rsidR="004D7F5A" w:rsidRPr="00D47D2B" w:rsidRDefault="004D7F5A" w:rsidP="004D7F5A">
            <w:pPr>
              <w:spacing w:after="251" w:line="259" w:lineRule="auto"/>
              <w:ind w:left="7"/>
              <w:rPr>
                <w:sz w:val="18"/>
                <w:szCs w:val="18"/>
              </w:rPr>
            </w:pPr>
            <w:r w:rsidRPr="00D47D2B">
              <w:rPr>
                <w:sz w:val="18"/>
                <w:szCs w:val="18"/>
              </w:rPr>
              <w:t> </w:t>
            </w:r>
          </w:p>
        </w:tc>
        <w:tc>
          <w:tcPr>
            <w:tcW w:w="1728" w:type="dxa"/>
            <w:shd w:val="clear" w:color="auto" w:fill="FFFFFF"/>
            <w:tcMar>
              <w:top w:w="77" w:type="dxa"/>
              <w:left w:w="116" w:type="dxa"/>
              <w:bottom w:w="0" w:type="dxa"/>
              <w:right w:w="71" w:type="dxa"/>
            </w:tcMar>
            <w:hideMark/>
          </w:tcPr>
          <w:p w14:paraId="13998D5E" w14:textId="77777777" w:rsidR="004D7F5A" w:rsidRPr="00D47D2B" w:rsidRDefault="004D7F5A" w:rsidP="004D7F5A">
            <w:pPr>
              <w:spacing w:after="251" w:line="259" w:lineRule="auto"/>
              <w:ind w:left="7"/>
              <w:rPr>
                <w:sz w:val="18"/>
                <w:szCs w:val="18"/>
              </w:rPr>
            </w:pPr>
            <w:r w:rsidRPr="00D47D2B">
              <w:rPr>
                <w:sz w:val="18"/>
                <w:szCs w:val="18"/>
                <w:lang w:val="el-GR"/>
              </w:rPr>
              <w:t> </w:t>
            </w:r>
          </w:p>
        </w:tc>
      </w:tr>
    </w:tbl>
    <w:p w14:paraId="60EE6AD7" w14:textId="77777777" w:rsidR="00D934D1" w:rsidRDefault="00D934D1" w:rsidP="00D934D1">
      <w:pPr>
        <w:spacing w:after="251" w:line="259" w:lineRule="auto"/>
        <w:ind w:left="7"/>
      </w:pPr>
    </w:p>
    <w:p w14:paraId="35859AC4" w14:textId="77777777" w:rsidR="00D934D1" w:rsidRPr="003277C9" w:rsidRDefault="00D934D1" w:rsidP="001A59A1">
      <w:pPr>
        <w:pStyle w:val="50"/>
        <w:numPr>
          <w:ilvl w:val="0"/>
          <w:numId w:val="150"/>
        </w:numPr>
        <w:rPr>
          <w:rFonts w:eastAsia="SimSun" w:cs="Tahoma"/>
          <w:bCs/>
          <w:lang w:val="el-GR"/>
        </w:rPr>
      </w:pPr>
      <w:bookmarkStart w:id="1049" w:name="_Toc140135521"/>
      <w:bookmarkStart w:id="1050" w:name="_Toc146011273"/>
      <w:bookmarkStart w:id="1051" w:name="_Toc156571755"/>
      <w:r w:rsidRPr="003277C9">
        <w:rPr>
          <w:rFonts w:eastAsia="SimSun" w:cs="Tahoma"/>
          <w:bCs/>
          <w:lang w:val="el-GR"/>
        </w:rPr>
        <w:lastRenderedPageBreak/>
        <w:t>Εφαρμογές/Συστήματα</w:t>
      </w:r>
      <w:bookmarkEnd w:id="1049"/>
      <w:bookmarkEnd w:id="1050"/>
      <w:bookmarkEnd w:id="1051"/>
      <w:r w:rsidRPr="003277C9">
        <w:rPr>
          <w:rFonts w:eastAsia="SimSun" w:cs="Tahoma"/>
          <w:bCs/>
          <w:lang w:val="el-GR"/>
        </w:rPr>
        <w:t xml:space="preserve"> </w:t>
      </w:r>
    </w:p>
    <w:p w14:paraId="618F10D1" w14:textId="77777777" w:rsidR="00D934D1" w:rsidRPr="00063EDC" w:rsidRDefault="00D5183B" w:rsidP="00FC5333">
      <w:pPr>
        <w:pStyle w:val="50"/>
        <w:numPr>
          <w:ilvl w:val="0"/>
          <w:numId w:val="0"/>
        </w:numPr>
        <w:ind w:left="2066"/>
        <w:rPr>
          <w:lang w:val="el-GR"/>
        </w:rPr>
      </w:pPr>
      <w:bookmarkStart w:id="1052" w:name="_Toc140135522"/>
      <w:bookmarkStart w:id="1053" w:name="_Toc146011274"/>
      <w:bookmarkStart w:id="1054" w:name="_Toc156571756"/>
      <w:r>
        <w:rPr>
          <w:lang w:val="el-GR"/>
        </w:rPr>
        <w:t>6</w:t>
      </w:r>
      <w:r w:rsidR="00FA5088">
        <w:rPr>
          <w:lang w:val="el-GR"/>
        </w:rPr>
        <w:t>.</w:t>
      </w:r>
      <w:r w:rsidR="00FC5333" w:rsidRPr="003277C9">
        <w:rPr>
          <w:lang w:val="el-GR"/>
        </w:rPr>
        <w:t xml:space="preserve">1 </w:t>
      </w:r>
      <w:r w:rsidR="00D934D1" w:rsidRPr="00063EDC">
        <w:rPr>
          <w:lang w:val="el-GR"/>
        </w:rPr>
        <w:t>Σύστημα Ανταλλαγής και Άντλησης Δεδομένων</w:t>
      </w:r>
      <w:bookmarkEnd w:id="1052"/>
      <w:bookmarkEnd w:id="1053"/>
      <w:bookmarkEnd w:id="1054"/>
      <w:r w:rsidR="00D934D1" w:rsidRPr="00063EDC">
        <w:rPr>
          <w:lang w:val="el-GR"/>
        </w:rPr>
        <w:t xml:space="preserve"> </w:t>
      </w:r>
    </w:p>
    <w:tbl>
      <w:tblPr>
        <w:tblStyle w:val="TableGrid"/>
        <w:tblW w:w="9766" w:type="dxa"/>
        <w:tblInd w:w="-132" w:type="dxa"/>
        <w:tblLayout w:type="fixed"/>
        <w:tblCellMar>
          <w:top w:w="36" w:type="dxa"/>
          <w:left w:w="19" w:type="dxa"/>
          <w:bottom w:w="28" w:type="dxa"/>
          <w:right w:w="22" w:type="dxa"/>
        </w:tblCellMar>
        <w:tblLook w:val="04A0" w:firstRow="1" w:lastRow="0" w:firstColumn="1" w:lastColumn="0" w:noHBand="0" w:noVBand="1"/>
      </w:tblPr>
      <w:tblGrid>
        <w:gridCol w:w="576"/>
        <w:gridCol w:w="4589"/>
        <w:gridCol w:w="1440"/>
        <w:gridCol w:w="1440"/>
        <w:gridCol w:w="1721"/>
      </w:tblGrid>
      <w:tr w:rsidR="00831153" w:rsidRPr="007361C6" w14:paraId="601F7642" w14:textId="77777777" w:rsidTr="006808A8">
        <w:trPr>
          <w:trHeight w:val="620"/>
        </w:trPr>
        <w:tc>
          <w:tcPr>
            <w:tcW w:w="5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8503EF" w14:textId="77777777" w:rsidR="00831153" w:rsidRPr="006808A8" w:rsidRDefault="00831153" w:rsidP="00D256FF">
            <w:pPr>
              <w:spacing w:line="259" w:lineRule="auto"/>
              <w:ind w:left="120"/>
              <w:jc w:val="both"/>
              <w:rPr>
                <w:b/>
                <w:bCs/>
                <w:sz w:val="18"/>
                <w:szCs w:val="18"/>
                <w:lang w:val="el-GR"/>
              </w:rPr>
            </w:pPr>
            <w:r w:rsidRPr="006808A8">
              <w:rPr>
                <w:b/>
                <w:bCs/>
                <w:sz w:val="18"/>
                <w:szCs w:val="18"/>
                <w:lang w:val="el-GR"/>
              </w:rPr>
              <w:t xml:space="preserve">Α/Α </w:t>
            </w:r>
          </w:p>
        </w:tc>
        <w:tc>
          <w:tcPr>
            <w:tcW w:w="45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1F4B1C8" w14:textId="77777777" w:rsidR="00831153" w:rsidRDefault="00831153" w:rsidP="008C5EA3">
            <w:pPr>
              <w:spacing w:line="276" w:lineRule="auto"/>
              <w:jc w:val="both"/>
              <w:rPr>
                <w:sz w:val="18"/>
                <w:szCs w:val="18"/>
                <w:lang w:val="el-GR"/>
              </w:rPr>
            </w:pPr>
            <w:r w:rsidRPr="00831153">
              <w:rPr>
                <w:b/>
                <w:sz w:val="18"/>
                <w:szCs w:val="18"/>
                <w:lang w:val="el-GR"/>
              </w:rPr>
              <w:t>ΠΡΟΔΙΑΓΡΑΦΗ</w:t>
            </w:r>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5503DA" w14:textId="77777777" w:rsidR="00831153" w:rsidRPr="00063EDC" w:rsidRDefault="00831153" w:rsidP="00D256FF">
            <w:pPr>
              <w:spacing w:line="259" w:lineRule="auto"/>
              <w:ind w:left="120"/>
              <w:jc w:val="both"/>
              <w:rPr>
                <w:sz w:val="18"/>
                <w:szCs w:val="18"/>
              </w:rPr>
            </w:pPr>
            <w:r w:rsidRPr="00831153">
              <w:rPr>
                <w:b/>
                <w:sz w:val="18"/>
                <w:szCs w:val="18"/>
              </w:rPr>
              <w:t>ΑΠΑΙΤΗΣΗ</w:t>
            </w:r>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816C88" w14:textId="77777777" w:rsidR="00831153" w:rsidRPr="00063EDC" w:rsidRDefault="00831153" w:rsidP="00D256FF">
            <w:pPr>
              <w:spacing w:line="259" w:lineRule="auto"/>
              <w:ind w:left="120"/>
              <w:jc w:val="both"/>
              <w:rPr>
                <w:sz w:val="18"/>
                <w:szCs w:val="18"/>
              </w:rPr>
            </w:pPr>
            <w:r w:rsidRPr="00831153">
              <w:rPr>
                <w:b/>
                <w:sz w:val="18"/>
                <w:szCs w:val="18"/>
              </w:rPr>
              <w:t>ΑΠΑΝΤΗΣΗ</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2D68EF" w14:textId="77777777" w:rsidR="00831153" w:rsidRPr="00063EDC" w:rsidRDefault="00831153" w:rsidP="00D256FF">
            <w:pPr>
              <w:spacing w:line="259" w:lineRule="auto"/>
              <w:ind w:left="120"/>
              <w:jc w:val="both"/>
              <w:rPr>
                <w:sz w:val="18"/>
                <w:szCs w:val="18"/>
              </w:rPr>
            </w:pPr>
            <w:r w:rsidRPr="00831153">
              <w:rPr>
                <w:b/>
                <w:sz w:val="18"/>
                <w:szCs w:val="18"/>
              </w:rPr>
              <w:t>ΠΑΡΑΠΟΜΠΗ</w:t>
            </w:r>
          </w:p>
        </w:tc>
      </w:tr>
      <w:tr w:rsidR="00831153" w:rsidRPr="007361C6" w14:paraId="3A456243" w14:textId="77777777" w:rsidTr="006808A8">
        <w:trPr>
          <w:trHeight w:val="593"/>
        </w:trPr>
        <w:tc>
          <w:tcPr>
            <w:tcW w:w="5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08AF39" w14:textId="77777777" w:rsidR="00831153" w:rsidRPr="006808A8" w:rsidRDefault="00831153" w:rsidP="00D256FF">
            <w:pPr>
              <w:spacing w:line="259" w:lineRule="auto"/>
              <w:ind w:left="120"/>
              <w:jc w:val="both"/>
              <w:rPr>
                <w:sz w:val="18"/>
                <w:szCs w:val="18"/>
                <w:lang w:val="el-GR"/>
              </w:rPr>
            </w:pPr>
          </w:p>
        </w:tc>
        <w:tc>
          <w:tcPr>
            <w:tcW w:w="458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236F11B" w14:textId="77777777" w:rsidR="00831153" w:rsidRDefault="00831153" w:rsidP="006808A8">
            <w:pPr>
              <w:spacing w:line="276" w:lineRule="auto"/>
              <w:rPr>
                <w:sz w:val="18"/>
                <w:szCs w:val="18"/>
                <w:lang w:val="el-GR"/>
              </w:rPr>
            </w:pPr>
            <w:r w:rsidRPr="00ED116D">
              <w:rPr>
                <w:b/>
                <w:sz w:val="18"/>
                <w:szCs w:val="18"/>
              </w:rPr>
              <w:t xml:space="preserve">ΔΙΑΛΕΙΤΟΥΡΓΙΚΟΤΗΤΑ – ΓΕΝΙΚΑ ΧΑΡΑΚΤΗΡΙΣΤΙΚΑ </w:t>
            </w:r>
            <w:r w:rsidRPr="00ED116D">
              <w:rPr>
                <w:b/>
                <w:sz w:val="18"/>
                <w:szCs w:val="18"/>
                <w:lang w:val="el-GR"/>
              </w:rPr>
              <w:t>(παρ.4.1)</w:t>
            </w:r>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CC52A7" w14:textId="77777777" w:rsidR="00831153" w:rsidRPr="00063EDC" w:rsidRDefault="00831153" w:rsidP="00D256FF">
            <w:pPr>
              <w:spacing w:line="259" w:lineRule="auto"/>
              <w:ind w:left="120"/>
              <w:jc w:val="both"/>
              <w:rPr>
                <w:sz w:val="18"/>
                <w:szCs w:val="18"/>
              </w:rPr>
            </w:pPr>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8BB334" w14:textId="77777777" w:rsidR="00831153" w:rsidRPr="00063EDC" w:rsidRDefault="00831153" w:rsidP="00D256FF">
            <w:pPr>
              <w:spacing w:line="259" w:lineRule="auto"/>
              <w:ind w:left="120"/>
              <w:jc w:val="both"/>
              <w:rPr>
                <w:sz w:val="18"/>
                <w:szCs w:val="18"/>
              </w:rPr>
            </w:pPr>
          </w:p>
        </w:tc>
        <w:tc>
          <w:tcPr>
            <w:tcW w:w="1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667FE6" w14:textId="77777777" w:rsidR="00831153" w:rsidRPr="00063EDC" w:rsidRDefault="00831153" w:rsidP="00D256FF">
            <w:pPr>
              <w:spacing w:line="259" w:lineRule="auto"/>
              <w:ind w:left="120"/>
              <w:jc w:val="both"/>
              <w:rPr>
                <w:sz w:val="18"/>
                <w:szCs w:val="18"/>
              </w:rPr>
            </w:pPr>
          </w:p>
        </w:tc>
      </w:tr>
      <w:tr w:rsidR="007361C6" w:rsidRPr="007361C6" w14:paraId="01D50DB6" w14:textId="77777777" w:rsidTr="006808A8">
        <w:trPr>
          <w:trHeight w:val="1029"/>
        </w:trPr>
        <w:tc>
          <w:tcPr>
            <w:tcW w:w="577" w:type="dxa"/>
            <w:tcBorders>
              <w:top w:val="single" w:sz="4" w:space="0" w:color="auto"/>
              <w:left w:val="single" w:sz="4" w:space="0" w:color="auto"/>
              <w:bottom w:val="single" w:sz="4" w:space="0" w:color="auto"/>
              <w:right w:val="single" w:sz="4" w:space="0" w:color="auto"/>
            </w:tcBorders>
          </w:tcPr>
          <w:p w14:paraId="12D777AA" w14:textId="77777777" w:rsidR="00D934D1" w:rsidRPr="00063EDC" w:rsidRDefault="00D934D1" w:rsidP="00D256FF">
            <w:pPr>
              <w:spacing w:line="259" w:lineRule="auto"/>
              <w:ind w:left="120"/>
              <w:jc w:val="both"/>
              <w:rPr>
                <w:sz w:val="18"/>
                <w:szCs w:val="18"/>
              </w:rPr>
            </w:pPr>
            <w:r w:rsidRPr="00063EDC">
              <w:rPr>
                <w:sz w:val="18"/>
                <w:szCs w:val="18"/>
              </w:rPr>
              <w:t>1.</w:t>
            </w:r>
            <w:r w:rsidRPr="007361C6">
              <w:rPr>
                <w:sz w:val="18"/>
                <w:szCs w:val="18"/>
              </w:rPr>
              <w:t xml:space="preserve"> </w:t>
            </w:r>
          </w:p>
        </w:tc>
        <w:tc>
          <w:tcPr>
            <w:tcW w:w="4587" w:type="dxa"/>
            <w:tcBorders>
              <w:top w:val="single" w:sz="4" w:space="0" w:color="auto"/>
              <w:left w:val="single" w:sz="4" w:space="0" w:color="auto"/>
              <w:bottom w:val="single" w:sz="4" w:space="0" w:color="auto"/>
              <w:right w:val="single" w:sz="4" w:space="0" w:color="auto"/>
            </w:tcBorders>
            <w:vAlign w:val="center"/>
          </w:tcPr>
          <w:p w14:paraId="6F1667A2" w14:textId="77777777" w:rsidR="000D0B54" w:rsidRDefault="000A2B23" w:rsidP="002F6C7D">
            <w:pPr>
              <w:spacing w:line="276" w:lineRule="auto"/>
              <w:rPr>
                <w:rFonts w:eastAsia="Times New Roman"/>
                <w:sz w:val="18"/>
                <w:szCs w:val="18"/>
                <w:lang w:val="el-GR"/>
              </w:rPr>
            </w:pPr>
            <w:r>
              <w:rPr>
                <w:sz w:val="18"/>
                <w:szCs w:val="18"/>
                <w:lang w:val="el-GR"/>
              </w:rPr>
              <w:t xml:space="preserve">Ο </w:t>
            </w:r>
            <w:r w:rsidR="00D934D1" w:rsidRPr="007361C6">
              <w:rPr>
                <w:sz w:val="18"/>
                <w:szCs w:val="18"/>
                <w:lang w:val="el-GR"/>
              </w:rPr>
              <w:t xml:space="preserve">Ανάδοχος </w:t>
            </w:r>
            <w:r w:rsidR="00D934D1" w:rsidRPr="007361C6">
              <w:rPr>
                <w:sz w:val="18"/>
                <w:szCs w:val="18"/>
                <w:lang w:val="el-GR"/>
              </w:rPr>
              <w:tab/>
              <w:t xml:space="preserve">θα </w:t>
            </w:r>
            <w:r w:rsidR="00D934D1" w:rsidRPr="007361C6">
              <w:rPr>
                <w:sz w:val="18"/>
                <w:szCs w:val="18"/>
                <w:lang w:val="el-GR"/>
              </w:rPr>
              <w:tab/>
              <w:t xml:space="preserve">εκπονήσει </w:t>
            </w:r>
            <w:r w:rsidR="00D934D1" w:rsidRPr="007361C6">
              <w:rPr>
                <w:sz w:val="18"/>
                <w:szCs w:val="18"/>
                <w:lang w:val="el-GR"/>
              </w:rPr>
              <w:tab/>
              <w:t>Μελέτη</w:t>
            </w:r>
            <w:r>
              <w:rPr>
                <w:sz w:val="18"/>
                <w:szCs w:val="18"/>
                <w:lang w:val="el-GR"/>
              </w:rPr>
              <w:t xml:space="preserve"> </w:t>
            </w:r>
            <w:r w:rsidR="00D934D1" w:rsidRPr="007361C6">
              <w:rPr>
                <w:sz w:val="18"/>
                <w:szCs w:val="18"/>
                <w:lang w:val="el-GR"/>
              </w:rPr>
              <w:t>δια</w:t>
            </w:r>
            <w:r w:rsidR="00F16B54" w:rsidRPr="007361C6">
              <w:rPr>
                <w:sz w:val="18"/>
                <w:szCs w:val="18"/>
                <w:lang w:val="el-GR"/>
              </w:rPr>
              <w:t xml:space="preserve">λειτουργικότητας στο πλαίσιο του Λειτουργικού και Τεχνικού Σχεδιασμού και θα ενσωματώσει τα αποτελέσματα αυτής στο σύστημα που θα αναπτύξει </w:t>
            </w:r>
          </w:p>
          <w:p w14:paraId="49929881" w14:textId="77777777" w:rsidR="000D0B54" w:rsidRDefault="000D0B54" w:rsidP="002F6C7D">
            <w:pPr>
              <w:spacing w:line="259" w:lineRule="auto"/>
              <w:ind w:left="120"/>
              <w:rPr>
                <w:rFonts w:eastAsia="Times New Roman"/>
                <w:sz w:val="18"/>
                <w:szCs w:val="18"/>
                <w:lang w:val="el-GR"/>
              </w:rPr>
            </w:pPr>
          </w:p>
        </w:tc>
        <w:tc>
          <w:tcPr>
            <w:tcW w:w="1440" w:type="dxa"/>
            <w:tcBorders>
              <w:top w:val="single" w:sz="4" w:space="0" w:color="auto"/>
              <w:left w:val="single" w:sz="4" w:space="0" w:color="auto"/>
              <w:bottom w:val="single" w:sz="4" w:space="0" w:color="auto"/>
              <w:right w:val="single" w:sz="4" w:space="0" w:color="auto"/>
            </w:tcBorders>
          </w:tcPr>
          <w:p w14:paraId="17F16103" w14:textId="77777777" w:rsidR="000D0B54" w:rsidRDefault="00D934D1" w:rsidP="002F6C7D">
            <w:pPr>
              <w:spacing w:line="259" w:lineRule="auto"/>
              <w:ind w:left="120"/>
              <w:jc w:val="center"/>
              <w:rPr>
                <w:rFonts w:eastAsia="Times New Roman"/>
                <w:sz w:val="18"/>
                <w:szCs w:val="18"/>
              </w:rPr>
            </w:pPr>
            <w:r w:rsidRPr="00063EDC">
              <w:rPr>
                <w:sz w:val="18"/>
                <w:szCs w:val="18"/>
              </w:rPr>
              <w:t>ΝΑΙ</w:t>
            </w:r>
          </w:p>
        </w:tc>
        <w:tc>
          <w:tcPr>
            <w:tcW w:w="1440" w:type="dxa"/>
            <w:tcBorders>
              <w:top w:val="single" w:sz="4" w:space="0" w:color="auto"/>
              <w:left w:val="single" w:sz="4" w:space="0" w:color="auto"/>
              <w:bottom w:val="single" w:sz="4" w:space="0" w:color="auto"/>
              <w:right w:val="single" w:sz="4" w:space="0" w:color="auto"/>
            </w:tcBorders>
          </w:tcPr>
          <w:p w14:paraId="222362E5" w14:textId="77777777" w:rsidR="00D934D1" w:rsidRPr="00063EDC" w:rsidRDefault="00D934D1" w:rsidP="00D256FF">
            <w:pPr>
              <w:spacing w:line="259" w:lineRule="auto"/>
              <w:ind w:left="120"/>
              <w:jc w:val="both"/>
              <w:rPr>
                <w:sz w:val="18"/>
                <w:szCs w:val="18"/>
              </w:rPr>
            </w:pPr>
            <w:r w:rsidRPr="00063EDC">
              <w:rPr>
                <w:sz w:val="18"/>
                <w:szCs w:val="18"/>
              </w:rPr>
              <w:t xml:space="preserve"> </w:t>
            </w:r>
          </w:p>
        </w:tc>
        <w:tc>
          <w:tcPr>
            <w:tcW w:w="1722" w:type="dxa"/>
            <w:tcBorders>
              <w:top w:val="single" w:sz="4" w:space="0" w:color="auto"/>
              <w:left w:val="single" w:sz="4" w:space="0" w:color="auto"/>
              <w:bottom w:val="single" w:sz="4" w:space="0" w:color="auto"/>
              <w:right w:val="single" w:sz="4" w:space="0" w:color="auto"/>
            </w:tcBorders>
          </w:tcPr>
          <w:p w14:paraId="4295A483" w14:textId="77777777" w:rsidR="00D934D1" w:rsidRPr="00063EDC" w:rsidRDefault="00D934D1" w:rsidP="00D256FF">
            <w:pPr>
              <w:spacing w:line="259" w:lineRule="auto"/>
              <w:ind w:left="120"/>
              <w:jc w:val="both"/>
              <w:rPr>
                <w:sz w:val="18"/>
                <w:szCs w:val="18"/>
              </w:rPr>
            </w:pPr>
            <w:r w:rsidRPr="00063EDC">
              <w:rPr>
                <w:sz w:val="18"/>
                <w:szCs w:val="18"/>
              </w:rPr>
              <w:t xml:space="preserve"> </w:t>
            </w:r>
          </w:p>
        </w:tc>
      </w:tr>
      <w:tr w:rsidR="007361C6" w:rsidRPr="007361C6" w14:paraId="07F7D4B0" w14:textId="77777777" w:rsidTr="006808A8">
        <w:trPr>
          <w:trHeight w:val="813"/>
        </w:trPr>
        <w:tc>
          <w:tcPr>
            <w:tcW w:w="577" w:type="dxa"/>
            <w:tcBorders>
              <w:top w:val="single" w:sz="4" w:space="0" w:color="auto"/>
              <w:left w:val="single" w:sz="4" w:space="0" w:color="auto"/>
              <w:bottom w:val="single" w:sz="4" w:space="0" w:color="auto"/>
              <w:right w:val="single" w:sz="4" w:space="0" w:color="auto"/>
            </w:tcBorders>
          </w:tcPr>
          <w:p w14:paraId="657BA39B" w14:textId="77777777" w:rsidR="00D934D1" w:rsidRPr="00063EDC" w:rsidRDefault="00D934D1" w:rsidP="00D256FF">
            <w:pPr>
              <w:spacing w:line="259" w:lineRule="auto"/>
              <w:ind w:left="120"/>
              <w:jc w:val="both"/>
              <w:rPr>
                <w:sz w:val="18"/>
                <w:szCs w:val="18"/>
              </w:rPr>
            </w:pPr>
            <w:r w:rsidRPr="00063EDC">
              <w:rPr>
                <w:sz w:val="18"/>
                <w:szCs w:val="18"/>
              </w:rPr>
              <w:t>2.</w:t>
            </w:r>
            <w:r w:rsidRPr="007361C6">
              <w:rPr>
                <w:sz w:val="18"/>
                <w:szCs w:val="18"/>
              </w:rPr>
              <w:t xml:space="preserve"> </w:t>
            </w:r>
          </w:p>
        </w:tc>
        <w:tc>
          <w:tcPr>
            <w:tcW w:w="4587" w:type="dxa"/>
            <w:tcBorders>
              <w:top w:val="single" w:sz="4" w:space="0" w:color="auto"/>
              <w:left w:val="single" w:sz="4" w:space="0" w:color="auto"/>
              <w:bottom w:val="single" w:sz="4" w:space="0" w:color="auto"/>
              <w:right w:val="single" w:sz="4" w:space="0" w:color="auto"/>
            </w:tcBorders>
            <w:vAlign w:val="center"/>
          </w:tcPr>
          <w:p w14:paraId="53405CC2" w14:textId="77777777" w:rsidR="000D0B54" w:rsidRDefault="00D934D1" w:rsidP="002F6C7D">
            <w:pPr>
              <w:spacing w:line="259" w:lineRule="auto"/>
              <w:ind w:left="120"/>
              <w:rPr>
                <w:rFonts w:eastAsia="Times New Roman"/>
                <w:sz w:val="18"/>
                <w:szCs w:val="18"/>
                <w:lang w:val="el-GR"/>
              </w:rPr>
            </w:pPr>
            <w:r w:rsidRPr="007361C6">
              <w:rPr>
                <w:sz w:val="18"/>
                <w:szCs w:val="18"/>
                <w:lang w:val="el-GR"/>
              </w:rPr>
              <w:t>Σχεδιασμός συστήματος βασισμένος στο Ελληνικό</w:t>
            </w:r>
            <w:r w:rsidR="00C47DC5">
              <w:rPr>
                <w:sz w:val="18"/>
                <w:szCs w:val="18"/>
                <w:lang w:val="el-GR"/>
              </w:rPr>
              <w:t xml:space="preserve"> </w:t>
            </w:r>
            <w:r w:rsidRPr="007361C6">
              <w:rPr>
                <w:sz w:val="18"/>
                <w:szCs w:val="18"/>
                <w:lang w:val="el-GR"/>
              </w:rPr>
              <w:t xml:space="preserve">Πλαίσιο Παροχής Υπηρεσιών Ηλεκτρονικής Διακυβέρνησης και τα σχετικά πρότυπα διαλειτουργικότητας </w:t>
            </w:r>
          </w:p>
        </w:tc>
        <w:tc>
          <w:tcPr>
            <w:tcW w:w="1440" w:type="dxa"/>
            <w:tcBorders>
              <w:top w:val="single" w:sz="4" w:space="0" w:color="auto"/>
              <w:left w:val="single" w:sz="4" w:space="0" w:color="auto"/>
              <w:bottom w:val="single" w:sz="4" w:space="0" w:color="auto"/>
              <w:right w:val="single" w:sz="4" w:space="0" w:color="auto"/>
            </w:tcBorders>
          </w:tcPr>
          <w:p w14:paraId="67335B16" w14:textId="77777777" w:rsidR="000D0B54" w:rsidRDefault="00D934D1" w:rsidP="002F6C7D">
            <w:pPr>
              <w:spacing w:line="259" w:lineRule="auto"/>
              <w:ind w:left="120"/>
              <w:jc w:val="center"/>
              <w:rPr>
                <w:rFonts w:eastAsia="Times New Roman"/>
                <w:sz w:val="18"/>
                <w:szCs w:val="18"/>
              </w:rPr>
            </w:pPr>
            <w:r w:rsidRPr="00063EDC">
              <w:rPr>
                <w:sz w:val="18"/>
                <w:szCs w:val="18"/>
              </w:rPr>
              <w:t>ΝΑΙ</w:t>
            </w:r>
          </w:p>
        </w:tc>
        <w:tc>
          <w:tcPr>
            <w:tcW w:w="1440" w:type="dxa"/>
            <w:tcBorders>
              <w:top w:val="single" w:sz="4" w:space="0" w:color="auto"/>
              <w:left w:val="single" w:sz="4" w:space="0" w:color="auto"/>
              <w:bottom w:val="single" w:sz="4" w:space="0" w:color="auto"/>
              <w:right w:val="single" w:sz="4" w:space="0" w:color="auto"/>
            </w:tcBorders>
          </w:tcPr>
          <w:p w14:paraId="383A4850" w14:textId="77777777" w:rsidR="00D934D1" w:rsidRPr="00063EDC" w:rsidRDefault="00D934D1" w:rsidP="00D256FF">
            <w:pPr>
              <w:spacing w:line="259" w:lineRule="auto"/>
              <w:ind w:left="120"/>
              <w:jc w:val="both"/>
              <w:rPr>
                <w:sz w:val="18"/>
                <w:szCs w:val="18"/>
              </w:rPr>
            </w:pPr>
            <w:r w:rsidRPr="00063EDC">
              <w:rPr>
                <w:sz w:val="18"/>
                <w:szCs w:val="18"/>
              </w:rPr>
              <w:t xml:space="preserve"> </w:t>
            </w:r>
          </w:p>
        </w:tc>
        <w:tc>
          <w:tcPr>
            <w:tcW w:w="1722" w:type="dxa"/>
            <w:tcBorders>
              <w:top w:val="single" w:sz="4" w:space="0" w:color="auto"/>
              <w:left w:val="single" w:sz="4" w:space="0" w:color="auto"/>
              <w:bottom w:val="single" w:sz="4" w:space="0" w:color="auto"/>
              <w:right w:val="single" w:sz="4" w:space="0" w:color="auto"/>
            </w:tcBorders>
          </w:tcPr>
          <w:p w14:paraId="2EF4FF6D" w14:textId="77777777" w:rsidR="00D934D1" w:rsidRPr="00063EDC" w:rsidRDefault="00D934D1" w:rsidP="00D256FF">
            <w:pPr>
              <w:spacing w:line="259" w:lineRule="auto"/>
              <w:ind w:left="120"/>
              <w:jc w:val="both"/>
              <w:rPr>
                <w:sz w:val="18"/>
                <w:szCs w:val="18"/>
              </w:rPr>
            </w:pPr>
            <w:r w:rsidRPr="00063EDC">
              <w:rPr>
                <w:sz w:val="18"/>
                <w:szCs w:val="18"/>
              </w:rPr>
              <w:t xml:space="preserve"> </w:t>
            </w:r>
          </w:p>
        </w:tc>
      </w:tr>
      <w:tr w:rsidR="007361C6" w:rsidRPr="007361C6" w14:paraId="4EA019D1" w14:textId="77777777" w:rsidTr="006808A8">
        <w:trPr>
          <w:trHeight w:val="822"/>
        </w:trPr>
        <w:tc>
          <w:tcPr>
            <w:tcW w:w="577" w:type="dxa"/>
            <w:tcBorders>
              <w:top w:val="single" w:sz="4" w:space="0" w:color="auto"/>
              <w:left w:val="single" w:sz="4" w:space="0" w:color="auto"/>
              <w:bottom w:val="single" w:sz="4" w:space="0" w:color="auto"/>
              <w:right w:val="single" w:sz="4" w:space="0" w:color="auto"/>
            </w:tcBorders>
          </w:tcPr>
          <w:p w14:paraId="49A7207B" w14:textId="77777777" w:rsidR="00D934D1" w:rsidRPr="00063EDC" w:rsidRDefault="00D934D1" w:rsidP="00D256FF">
            <w:pPr>
              <w:spacing w:line="259" w:lineRule="auto"/>
              <w:ind w:left="120"/>
              <w:jc w:val="both"/>
              <w:rPr>
                <w:sz w:val="18"/>
                <w:szCs w:val="18"/>
              </w:rPr>
            </w:pPr>
            <w:r w:rsidRPr="00063EDC">
              <w:rPr>
                <w:sz w:val="18"/>
                <w:szCs w:val="18"/>
              </w:rPr>
              <w:t>3.</w:t>
            </w:r>
            <w:r w:rsidRPr="007361C6">
              <w:rPr>
                <w:sz w:val="18"/>
                <w:szCs w:val="18"/>
              </w:rPr>
              <w:t xml:space="preserve"> </w:t>
            </w:r>
          </w:p>
        </w:tc>
        <w:tc>
          <w:tcPr>
            <w:tcW w:w="4587" w:type="dxa"/>
            <w:tcBorders>
              <w:top w:val="single" w:sz="4" w:space="0" w:color="auto"/>
              <w:left w:val="single" w:sz="4" w:space="0" w:color="auto"/>
              <w:bottom w:val="single" w:sz="4" w:space="0" w:color="auto"/>
              <w:right w:val="single" w:sz="4" w:space="0" w:color="auto"/>
            </w:tcBorders>
            <w:vAlign w:val="center"/>
          </w:tcPr>
          <w:p w14:paraId="2B95DF88" w14:textId="77777777" w:rsidR="000D0B54" w:rsidRDefault="00D934D1" w:rsidP="002F6C7D">
            <w:pPr>
              <w:spacing w:line="259" w:lineRule="auto"/>
              <w:ind w:left="120"/>
              <w:rPr>
                <w:rFonts w:eastAsia="Times New Roman"/>
                <w:sz w:val="18"/>
                <w:szCs w:val="18"/>
                <w:lang w:val="el-GR"/>
              </w:rPr>
            </w:pPr>
            <w:r w:rsidRPr="007361C6">
              <w:rPr>
                <w:sz w:val="18"/>
                <w:szCs w:val="18"/>
                <w:lang w:val="el-GR"/>
              </w:rPr>
              <w:t xml:space="preserve">Δυνατότητα </w:t>
            </w:r>
            <w:r w:rsidRPr="007361C6">
              <w:rPr>
                <w:sz w:val="18"/>
                <w:szCs w:val="18"/>
                <w:lang w:val="el-GR"/>
              </w:rPr>
              <w:tab/>
              <w:t xml:space="preserve">οριζόντιας </w:t>
            </w:r>
            <w:r w:rsidRPr="007361C6">
              <w:rPr>
                <w:sz w:val="18"/>
                <w:szCs w:val="18"/>
                <w:lang w:val="el-GR"/>
              </w:rPr>
              <w:tab/>
              <w:t xml:space="preserve">(χαρακτηριστικά ιχνηλασιμότητας), κάθετης (δομή υποσυστημάτων) και εξωτερικής (συστήματα τρίτων φορέων) διαλειτουργικότητας </w:t>
            </w:r>
          </w:p>
        </w:tc>
        <w:tc>
          <w:tcPr>
            <w:tcW w:w="1440" w:type="dxa"/>
            <w:tcBorders>
              <w:top w:val="single" w:sz="4" w:space="0" w:color="auto"/>
              <w:left w:val="single" w:sz="4" w:space="0" w:color="auto"/>
              <w:bottom w:val="single" w:sz="4" w:space="0" w:color="auto"/>
              <w:right w:val="single" w:sz="4" w:space="0" w:color="auto"/>
            </w:tcBorders>
          </w:tcPr>
          <w:p w14:paraId="2FAD3DDF" w14:textId="77777777" w:rsidR="000D0B54" w:rsidRDefault="00D934D1" w:rsidP="002F6C7D">
            <w:pPr>
              <w:spacing w:line="259" w:lineRule="auto"/>
              <w:ind w:left="120"/>
              <w:jc w:val="center"/>
              <w:rPr>
                <w:rFonts w:eastAsia="Times New Roman"/>
                <w:sz w:val="18"/>
                <w:szCs w:val="18"/>
              </w:rPr>
            </w:pPr>
            <w:r w:rsidRPr="00063EDC">
              <w:rPr>
                <w:sz w:val="18"/>
                <w:szCs w:val="18"/>
              </w:rPr>
              <w:t>ΝΑΙ</w:t>
            </w:r>
          </w:p>
        </w:tc>
        <w:tc>
          <w:tcPr>
            <w:tcW w:w="1440" w:type="dxa"/>
            <w:tcBorders>
              <w:top w:val="single" w:sz="4" w:space="0" w:color="auto"/>
              <w:left w:val="single" w:sz="4" w:space="0" w:color="auto"/>
              <w:bottom w:val="single" w:sz="4" w:space="0" w:color="auto"/>
              <w:right w:val="single" w:sz="4" w:space="0" w:color="auto"/>
            </w:tcBorders>
          </w:tcPr>
          <w:p w14:paraId="242B6935" w14:textId="77777777" w:rsidR="00D934D1" w:rsidRPr="00063EDC" w:rsidRDefault="00D934D1" w:rsidP="00D256FF">
            <w:pPr>
              <w:spacing w:line="259" w:lineRule="auto"/>
              <w:ind w:left="120"/>
              <w:jc w:val="both"/>
              <w:rPr>
                <w:sz w:val="18"/>
                <w:szCs w:val="18"/>
              </w:rPr>
            </w:pPr>
            <w:r w:rsidRPr="00063EDC">
              <w:rPr>
                <w:sz w:val="18"/>
                <w:szCs w:val="18"/>
              </w:rPr>
              <w:t xml:space="preserve"> </w:t>
            </w:r>
          </w:p>
        </w:tc>
        <w:tc>
          <w:tcPr>
            <w:tcW w:w="1722" w:type="dxa"/>
            <w:tcBorders>
              <w:top w:val="single" w:sz="4" w:space="0" w:color="auto"/>
              <w:left w:val="single" w:sz="4" w:space="0" w:color="auto"/>
              <w:bottom w:val="single" w:sz="4" w:space="0" w:color="auto"/>
              <w:right w:val="single" w:sz="4" w:space="0" w:color="auto"/>
            </w:tcBorders>
          </w:tcPr>
          <w:p w14:paraId="306FDDE3" w14:textId="77777777" w:rsidR="00D934D1" w:rsidRPr="00063EDC" w:rsidRDefault="00D934D1" w:rsidP="00D256FF">
            <w:pPr>
              <w:spacing w:line="259" w:lineRule="auto"/>
              <w:ind w:left="120"/>
              <w:jc w:val="both"/>
              <w:rPr>
                <w:sz w:val="18"/>
                <w:szCs w:val="18"/>
              </w:rPr>
            </w:pPr>
            <w:r w:rsidRPr="00063EDC">
              <w:rPr>
                <w:sz w:val="18"/>
                <w:szCs w:val="18"/>
              </w:rPr>
              <w:t xml:space="preserve"> </w:t>
            </w:r>
          </w:p>
        </w:tc>
      </w:tr>
      <w:tr w:rsidR="00063EDC" w:rsidRPr="007361C6" w14:paraId="05A17358" w14:textId="77777777" w:rsidTr="006808A8">
        <w:trPr>
          <w:trHeight w:val="615"/>
        </w:trPr>
        <w:tc>
          <w:tcPr>
            <w:tcW w:w="577" w:type="dxa"/>
            <w:tcBorders>
              <w:top w:val="single" w:sz="4" w:space="0" w:color="auto"/>
              <w:left w:val="single" w:sz="4" w:space="0" w:color="auto"/>
              <w:bottom w:val="single" w:sz="4" w:space="0" w:color="auto"/>
              <w:right w:val="single" w:sz="4" w:space="0" w:color="auto"/>
            </w:tcBorders>
          </w:tcPr>
          <w:p w14:paraId="6F0B4449" w14:textId="77777777" w:rsidR="00063EDC" w:rsidRPr="00063EDC" w:rsidRDefault="00063EDC" w:rsidP="00D256FF">
            <w:pPr>
              <w:spacing w:line="259" w:lineRule="auto"/>
              <w:ind w:left="120"/>
              <w:jc w:val="both"/>
              <w:rPr>
                <w:sz w:val="18"/>
                <w:szCs w:val="18"/>
              </w:rPr>
            </w:pPr>
            <w:r w:rsidRPr="007361C6">
              <w:rPr>
                <w:sz w:val="18"/>
                <w:szCs w:val="18"/>
              </w:rPr>
              <w:t>4.</w:t>
            </w:r>
          </w:p>
        </w:tc>
        <w:tc>
          <w:tcPr>
            <w:tcW w:w="4587" w:type="dxa"/>
            <w:tcBorders>
              <w:top w:val="single" w:sz="4" w:space="0" w:color="auto"/>
              <w:left w:val="single" w:sz="4" w:space="0" w:color="auto"/>
              <w:bottom w:val="single" w:sz="4" w:space="0" w:color="auto"/>
              <w:right w:val="single" w:sz="4" w:space="0" w:color="auto"/>
            </w:tcBorders>
            <w:vAlign w:val="center"/>
          </w:tcPr>
          <w:p w14:paraId="1E478ACD" w14:textId="77777777" w:rsidR="00063EDC" w:rsidRPr="007361C6" w:rsidRDefault="00DB56B8" w:rsidP="00344277">
            <w:pPr>
              <w:spacing w:line="259" w:lineRule="auto"/>
              <w:ind w:left="120"/>
              <w:rPr>
                <w:sz w:val="18"/>
                <w:szCs w:val="18"/>
                <w:lang w:val="el-GR"/>
              </w:rPr>
            </w:pPr>
            <w:r>
              <w:rPr>
                <w:noProof/>
                <w:sz w:val="18"/>
                <w:szCs w:val="18"/>
              </w:rPr>
              <w:pict w14:anchorId="50E13E2E">
                <v:group id="Group 452699" o:spid="_x0000_s2052" style="position:absolute;left:0;text-align:left;margin-left:280.1pt;margin-top:-8.05pt;width:.7pt;height:38.75pt;z-index:251860992;mso-position-horizontal-relative:text;mso-position-vertical-relative:text" coordsize="9144,492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">
                  <v:shape id="Shape 492748" o:spid="_x0000_s2053" style="position:absolute;width:9144;height:492252;visibility:visible" coordsize="9144,49225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" adj="0,,0" path="m,l9144,r,492252l,492252,,e" fillcolor="#f0f0f0" stroked="f" strokeweight="0">
                    <v:stroke miterlimit="83231f" joinstyle="miter"/>
                    <v:formulas/>
                    <v:path arrowok="t" o:connecttype="custom" o:connectlocs="0,0;9144,0;9144,492252;0,492252;0,0" o:connectangles="0,0,0,0,0" textboxrect="0,0,9144,492252"/>
                  </v:shape>
                  <w10:wrap type="square"/>
                </v:group>
              </w:pict>
            </w:r>
            <w:r w:rsidR="00063EDC" w:rsidRPr="007361C6">
              <w:rPr>
                <w:sz w:val="18"/>
                <w:szCs w:val="18"/>
                <w:lang w:val="el-GR"/>
              </w:rPr>
              <w:t xml:space="preserve">Δυνατότητα ανταλλαγής δεδομένων σε πραγματικό χρόνο μέσω </w:t>
            </w:r>
            <w:r w:rsidR="00063EDC" w:rsidRPr="007361C6">
              <w:rPr>
                <w:sz w:val="18"/>
                <w:szCs w:val="18"/>
              </w:rPr>
              <w:t>web</w:t>
            </w:r>
            <w:r w:rsidR="00063EDC" w:rsidRPr="007361C6">
              <w:rPr>
                <w:sz w:val="18"/>
                <w:szCs w:val="18"/>
                <w:lang w:val="el-GR"/>
              </w:rPr>
              <w:t xml:space="preserve"> </w:t>
            </w:r>
            <w:r w:rsidR="00063EDC" w:rsidRPr="007361C6">
              <w:rPr>
                <w:sz w:val="18"/>
                <w:szCs w:val="18"/>
              </w:rPr>
              <w:t>services</w:t>
            </w:r>
            <w:r w:rsidR="00063EDC" w:rsidRPr="007361C6">
              <w:rPr>
                <w:sz w:val="18"/>
                <w:szCs w:val="18"/>
                <w:lang w:val="el-GR"/>
              </w:rPr>
              <w:t xml:space="preserve"> / </w:t>
            </w:r>
            <w:r w:rsidR="00063EDC" w:rsidRPr="007361C6">
              <w:rPr>
                <w:sz w:val="18"/>
                <w:szCs w:val="18"/>
              </w:rPr>
              <w:t>API</w:t>
            </w:r>
            <w:r w:rsidR="00063EDC" w:rsidRPr="007361C6">
              <w:rPr>
                <w:sz w:val="18"/>
                <w:szCs w:val="18"/>
                <w:lang w:val="el-GR"/>
              </w:rPr>
              <w:t xml:space="preserve">  </w:t>
            </w:r>
          </w:p>
        </w:tc>
        <w:tc>
          <w:tcPr>
            <w:tcW w:w="1440" w:type="dxa"/>
            <w:tcBorders>
              <w:top w:val="single" w:sz="4" w:space="0" w:color="auto"/>
              <w:left w:val="single" w:sz="4" w:space="0" w:color="auto"/>
              <w:bottom w:val="single" w:sz="4" w:space="0" w:color="auto"/>
              <w:right w:val="single" w:sz="4" w:space="0" w:color="auto"/>
            </w:tcBorders>
          </w:tcPr>
          <w:p w14:paraId="39A48BB4" w14:textId="77777777" w:rsidR="00063EDC" w:rsidRPr="00063EDC" w:rsidRDefault="00063EDC" w:rsidP="00D256FF">
            <w:pPr>
              <w:spacing w:line="259" w:lineRule="auto"/>
              <w:ind w:left="120"/>
              <w:jc w:val="both"/>
              <w:rPr>
                <w:sz w:val="18"/>
                <w:szCs w:val="18"/>
              </w:rPr>
            </w:pPr>
            <w:r w:rsidRPr="007361C6">
              <w:rPr>
                <w:sz w:val="18"/>
                <w:szCs w:val="18"/>
                <w:lang w:val="el-GR"/>
              </w:rPr>
              <w:tab/>
            </w:r>
            <w:r w:rsidRPr="007361C6">
              <w:rPr>
                <w:sz w:val="18"/>
                <w:szCs w:val="18"/>
              </w:rPr>
              <w:t xml:space="preserve">ΝΑΙ </w:t>
            </w:r>
            <w:r w:rsidRPr="007361C6">
              <w:rPr>
                <w:sz w:val="18"/>
                <w:szCs w:val="18"/>
              </w:rPr>
              <w:tab/>
            </w:r>
            <w:r w:rsidRPr="007361C6">
              <w:rPr>
                <w:sz w:val="18"/>
                <w:szCs w:val="18"/>
              </w:rPr>
              <w:tab/>
              <w:t xml:space="preserve"> </w:t>
            </w:r>
            <w:r w:rsidRPr="007361C6">
              <w:rPr>
                <w:sz w:val="18"/>
                <w:szCs w:val="18"/>
              </w:rPr>
              <w:tab/>
            </w:r>
            <w:r w:rsidRPr="007361C6">
              <w:rPr>
                <w:sz w:val="18"/>
                <w:szCs w:val="18"/>
              </w:rPr>
              <w:tab/>
              <w:t xml:space="preserve"> </w:t>
            </w:r>
          </w:p>
        </w:tc>
        <w:tc>
          <w:tcPr>
            <w:tcW w:w="1440" w:type="dxa"/>
            <w:tcBorders>
              <w:top w:val="single" w:sz="4" w:space="0" w:color="auto"/>
              <w:left w:val="single" w:sz="4" w:space="0" w:color="auto"/>
              <w:bottom w:val="single" w:sz="4" w:space="0" w:color="auto"/>
              <w:right w:val="single" w:sz="4" w:space="0" w:color="auto"/>
            </w:tcBorders>
          </w:tcPr>
          <w:p w14:paraId="789038D3" w14:textId="77777777" w:rsidR="00063EDC" w:rsidRPr="00063EDC" w:rsidRDefault="00063EDC" w:rsidP="00D256FF">
            <w:pPr>
              <w:spacing w:line="259" w:lineRule="auto"/>
              <w:ind w:left="120"/>
              <w:jc w:val="both"/>
              <w:rPr>
                <w:sz w:val="18"/>
                <w:szCs w:val="18"/>
              </w:rPr>
            </w:pPr>
          </w:p>
        </w:tc>
        <w:tc>
          <w:tcPr>
            <w:tcW w:w="1722" w:type="dxa"/>
            <w:tcBorders>
              <w:top w:val="single" w:sz="4" w:space="0" w:color="auto"/>
              <w:left w:val="single" w:sz="4" w:space="0" w:color="auto"/>
              <w:bottom w:val="single" w:sz="4" w:space="0" w:color="auto"/>
              <w:right w:val="single" w:sz="4" w:space="0" w:color="auto"/>
            </w:tcBorders>
          </w:tcPr>
          <w:p w14:paraId="4FE0FEF2" w14:textId="77777777" w:rsidR="00063EDC" w:rsidRPr="00063EDC" w:rsidRDefault="00063EDC" w:rsidP="00D256FF">
            <w:pPr>
              <w:spacing w:line="259" w:lineRule="auto"/>
              <w:ind w:left="120"/>
              <w:jc w:val="both"/>
              <w:rPr>
                <w:sz w:val="18"/>
                <w:szCs w:val="18"/>
              </w:rPr>
            </w:pPr>
          </w:p>
        </w:tc>
      </w:tr>
      <w:tr w:rsidR="007361C6" w:rsidRPr="007361C6" w14:paraId="79C6962A" w14:textId="77777777" w:rsidTr="006808A8">
        <w:trPr>
          <w:trHeight w:val="584"/>
        </w:trPr>
        <w:tc>
          <w:tcPr>
            <w:tcW w:w="577" w:type="dxa"/>
            <w:tcBorders>
              <w:top w:val="single" w:sz="4" w:space="0" w:color="auto"/>
              <w:left w:val="single" w:sz="4" w:space="0" w:color="auto"/>
              <w:bottom w:val="single" w:sz="4" w:space="0" w:color="auto"/>
              <w:right w:val="single" w:sz="4" w:space="0" w:color="auto"/>
            </w:tcBorders>
          </w:tcPr>
          <w:p w14:paraId="1DD299E3" w14:textId="77777777" w:rsidR="00063EDC" w:rsidRPr="007361C6" w:rsidRDefault="00063EDC" w:rsidP="00D256FF">
            <w:pPr>
              <w:spacing w:line="259" w:lineRule="auto"/>
              <w:ind w:left="120"/>
              <w:jc w:val="both"/>
              <w:rPr>
                <w:sz w:val="18"/>
                <w:szCs w:val="18"/>
              </w:rPr>
            </w:pPr>
            <w:r w:rsidRPr="007361C6">
              <w:rPr>
                <w:sz w:val="18"/>
                <w:szCs w:val="18"/>
              </w:rPr>
              <w:t xml:space="preserve">5. </w:t>
            </w:r>
          </w:p>
        </w:tc>
        <w:tc>
          <w:tcPr>
            <w:tcW w:w="4587" w:type="dxa"/>
            <w:tcBorders>
              <w:top w:val="single" w:sz="4" w:space="0" w:color="auto"/>
              <w:left w:val="single" w:sz="4" w:space="0" w:color="auto"/>
              <w:bottom w:val="single" w:sz="4" w:space="0" w:color="auto"/>
              <w:right w:val="single" w:sz="4" w:space="0" w:color="auto"/>
            </w:tcBorders>
            <w:vAlign w:val="center"/>
          </w:tcPr>
          <w:p w14:paraId="336665AB" w14:textId="77777777" w:rsidR="00063EDC" w:rsidRPr="007361C6" w:rsidRDefault="00063EDC" w:rsidP="00D256FF">
            <w:pPr>
              <w:spacing w:line="259" w:lineRule="auto"/>
              <w:ind w:left="120"/>
              <w:jc w:val="both"/>
              <w:rPr>
                <w:sz w:val="18"/>
                <w:szCs w:val="18"/>
                <w:lang w:val="el-GR"/>
              </w:rPr>
            </w:pPr>
            <w:r w:rsidRPr="007361C6">
              <w:rPr>
                <w:sz w:val="18"/>
                <w:szCs w:val="18"/>
                <w:lang w:val="el-GR"/>
              </w:rPr>
              <w:t xml:space="preserve">Δυνατότητα ανταλλαγής δεδομένων μέσω εισροής ή εκροής κρυπτογραφημένων ή μη αρχείων </w:t>
            </w:r>
            <w:r w:rsidRPr="007361C6">
              <w:rPr>
                <w:sz w:val="18"/>
                <w:szCs w:val="18"/>
              </w:rPr>
              <w:t>XML</w:t>
            </w:r>
            <w:r w:rsidRPr="007361C6">
              <w:rPr>
                <w:sz w:val="18"/>
                <w:szCs w:val="18"/>
                <w:lang w:val="el-GR"/>
              </w:rPr>
              <w:t xml:space="preserve">, </w:t>
            </w:r>
            <w:r w:rsidRPr="007361C6">
              <w:rPr>
                <w:sz w:val="18"/>
                <w:szCs w:val="18"/>
              </w:rPr>
              <w:t>CSV</w:t>
            </w:r>
            <w:r w:rsidRPr="007361C6">
              <w:rPr>
                <w:sz w:val="18"/>
                <w:szCs w:val="18"/>
                <w:lang w:val="el-GR"/>
              </w:rPr>
              <w:t xml:space="preserve">, </w:t>
            </w:r>
            <w:r w:rsidRPr="007361C6">
              <w:rPr>
                <w:sz w:val="18"/>
                <w:szCs w:val="18"/>
              </w:rPr>
              <w:t>ASCII</w:t>
            </w:r>
            <w:r w:rsidRPr="007361C6">
              <w:rPr>
                <w:sz w:val="18"/>
                <w:szCs w:val="18"/>
                <w:lang w:val="el-GR"/>
              </w:rPr>
              <w:t xml:space="preserve"> </w:t>
            </w:r>
          </w:p>
        </w:tc>
        <w:tc>
          <w:tcPr>
            <w:tcW w:w="1440" w:type="dxa"/>
            <w:tcBorders>
              <w:top w:val="single" w:sz="4" w:space="0" w:color="auto"/>
              <w:left w:val="single" w:sz="4" w:space="0" w:color="auto"/>
              <w:bottom w:val="single" w:sz="4" w:space="0" w:color="auto"/>
              <w:right w:val="single" w:sz="4" w:space="0" w:color="auto"/>
            </w:tcBorders>
          </w:tcPr>
          <w:p w14:paraId="7A57208B" w14:textId="77777777" w:rsidR="00063EDC" w:rsidRPr="007361C6" w:rsidRDefault="00063EDC" w:rsidP="00D256FF">
            <w:pPr>
              <w:spacing w:line="259" w:lineRule="auto"/>
              <w:ind w:left="120"/>
              <w:jc w:val="both"/>
              <w:rPr>
                <w:sz w:val="18"/>
                <w:szCs w:val="18"/>
              </w:rPr>
            </w:pPr>
            <w:r w:rsidRPr="007361C6">
              <w:rPr>
                <w:sz w:val="18"/>
                <w:szCs w:val="18"/>
              </w:rPr>
              <w:t xml:space="preserve">ΝΑΙ </w:t>
            </w:r>
          </w:p>
        </w:tc>
        <w:tc>
          <w:tcPr>
            <w:tcW w:w="1440" w:type="dxa"/>
            <w:tcBorders>
              <w:top w:val="single" w:sz="4" w:space="0" w:color="auto"/>
              <w:left w:val="single" w:sz="4" w:space="0" w:color="auto"/>
              <w:bottom w:val="single" w:sz="4" w:space="0" w:color="auto"/>
              <w:right w:val="single" w:sz="4" w:space="0" w:color="auto"/>
            </w:tcBorders>
          </w:tcPr>
          <w:p w14:paraId="7B886303" w14:textId="77777777" w:rsidR="00063EDC" w:rsidRPr="007361C6" w:rsidRDefault="00063EDC" w:rsidP="00D256FF">
            <w:pPr>
              <w:spacing w:line="259" w:lineRule="auto"/>
              <w:ind w:left="120"/>
              <w:jc w:val="both"/>
              <w:rPr>
                <w:sz w:val="18"/>
                <w:szCs w:val="18"/>
              </w:rPr>
            </w:pPr>
            <w:r w:rsidRPr="007361C6">
              <w:rPr>
                <w:sz w:val="18"/>
                <w:szCs w:val="18"/>
              </w:rPr>
              <w:t xml:space="preserve"> </w:t>
            </w:r>
          </w:p>
        </w:tc>
        <w:tc>
          <w:tcPr>
            <w:tcW w:w="1722" w:type="dxa"/>
            <w:tcBorders>
              <w:top w:val="single" w:sz="4" w:space="0" w:color="auto"/>
              <w:left w:val="single" w:sz="4" w:space="0" w:color="auto"/>
              <w:bottom w:val="single" w:sz="4" w:space="0" w:color="auto"/>
              <w:right w:val="single" w:sz="4" w:space="0" w:color="auto"/>
            </w:tcBorders>
          </w:tcPr>
          <w:p w14:paraId="3A4B674C" w14:textId="77777777" w:rsidR="00063EDC" w:rsidRPr="007361C6" w:rsidRDefault="00063EDC" w:rsidP="00D256FF">
            <w:pPr>
              <w:spacing w:line="259" w:lineRule="auto"/>
              <w:ind w:left="120"/>
              <w:jc w:val="both"/>
              <w:rPr>
                <w:sz w:val="18"/>
                <w:szCs w:val="18"/>
              </w:rPr>
            </w:pPr>
            <w:r w:rsidRPr="007361C6">
              <w:rPr>
                <w:sz w:val="18"/>
                <w:szCs w:val="18"/>
              </w:rPr>
              <w:t xml:space="preserve"> </w:t>
            </w:r>
          </w:p>
        </w:tc>
      </w:tr>
      <w:tr w:rsidR="007361C6" w:rsidRPr="007361C6" w14:paraId="3ADD53CF" w14:textId="77777777" w:rsidTr="006808A8">
        <w:trPr>
          <w:trHeight w:val="986"/>
        </w:trPr>
        <w:tc>
          <w:tcPr>
            <w:tcW w:w="577" w:type="dxa"/>
            <w:tcBorders>
              <w:top w:val="single" w:sz="4" w:space="0" w:color="auto"/>
              <w:left w:val="single" w:sz="4" w:space="0" w:color="auto"/>
              <w:bottom w:val="single" w:sz="4" w:space="0" w:color="auto"/>
              <w:right w:val="single" w:sz="4" w:space="0" w:color="auto"/>
            </w:tcBorders>
          </w:tcPr>
          <w:p w14:paraId="527BB501" w14:textId="77777777" w:rsidR="00063EDC" w:rsidRPr="007361C6" w:rsidRDefault="00063EDC" w:rsidP="00D256FF">
            <w:pPr>
              <w:spacing w:line="259" w:lineRule="auto"/>
              <w:ind w:left="120"/>
              <w:jc w:val="both"/>
              <w:rPr>
                <w:sz w:val="18"/>
                <w:szCs w:val="18"/>
              </w:rPr>
            </w:pPr>
            <w:r w:rsidRPr="007361C6">
              <w:rPr>
                <w:sz w:val="18"/>
                <w:szCs w:val="18"/>
              </w:rPr>
              <w:t xml:space="preserve">6.  </w:t>
            </w:r>
          </w:p>
        </w:tc>
        <w:tc>
          <w:tcPr>
            <w:tcW w:w="4587" w:type="dxa"/>
            <w:tcBorders>
              <w:top w:val="single" w:sz="4" w:space="0" w:color="auto"/>
              <w:left w:val="single" w:sz="4" w:space="0" w:color="auto"/>
              <w:bottom w:val="single" w:sz="4" w:space="0" w:color="auto"/>
              <w:right w:val="single" w:sz="4" w:space="0" w:color="auto"/>
            </w:tcBorders>
            <w:vAlign w:val="bottom"/>
          </w:tcPr>
          <w:p w14:paraId="6EDBC8FE" w14:textId="77777777" w:rsidR="00063EDC" w:rsidRPr="007361C6" w:rsidRDefault="00063EDC" w:rsidP="00D256FF">
            <w:pPr>
              <w:spacing w:line="259" w:lineRule="auto"/>
              <w:ind w:left="120"/>
              <w:jc w:val="both"/>
              <w:rPr>
                <w:sz w:val="18"/>
                <w:szCs w:val="18"/>
                <w:lang w:val="el-GR"/>
              </w:rPr>
            </w:pPr>
            <w:r w:rsidRPr="007361C6">
              <w:rPr>
                <w:sz w:val="18"/>
                <w:szCs w:val="18"/>
                <w:lang w:val="el-GR"/>
              </w:rPr>
              <w:t xml:space="preserve">Δυνατότητα καθορισμού των δεδομένων προς ανταλλαγή, επιλογής των κριτηρίων συλλογής τους, της μορφής του αρχείου που θα ανταλλαγεί καθώς </w:t>
            </w:r>
            <w:r w:rsidR="007361C6" w:rsidRPr="007361C6">
              <w:rPr>
                <w:sz w:val="18"/>
                <w:szCs w:val="18"/>
                <w:lang w:val="el-GR"/>
              </w:rPr>
              <w:t xml:space="preserve">και της συχνότητας ανταλλαγής.  </w:t>
            </w:r>
          </w:p>
        </w:tc>
        <w:tc>
          <w:tcPr>
            <w:tcW w:w="1440" w:type="dxa"/>
            <w:tcBorders>
              <w:top w:val="single" w:sz="4" w:space="0" w:color="auto"/>
              <w:left w:val="single" w:sz="4" w:space="0" w:color="auto"/>
              <w:bottom w:val="single" w:sz="4" w:space="0" w:color="auto"/>
              <w:right w:val="single" w:sz="4" w:space="0" w:color="auto"/>
            </w:tcBorders>
          </w:tcPr>
          <w:p w14:paraId="00BAAC1E" w14:textId="77777777" w:rsidR="00063EDC" w:rsidRPr="007361C6" w:rsidRDefault="00063EDC" w:rsidP="00D256FF">
            <w:pPr>
              <w:spacing w:line="259" w:lineRule="auto"/>
              <w:ind w:left="120"/>
              <w:jc w:val="both"/>
              <w:rPr>
                <w:sz w:val="18"/>
                <w:szCs w:val="18"/>
              </w:rPr>
            </w:pPr>
            <w:r w:rsidRPr="007361C6">
              <w:rPr>
                <w:sz w:val="18"/>
                <w:szCs w:val="18"/>
              </w:rPr>
              <w:t xml:space="preserve">ΝΑΙ </w:t>
            </w:r>
          </w:p>
        </w:tc>
        <w:tc>
          <w:tcPr>
            <w:tcW w:w="1440" w:type="dxa"/>
            <w:tcBorders>
              <w:top w:val="single" w:sz="4" w:space="0" w:color="auto"/>
              <w:left w:val="single" w:sz="4" w:space="0" w:color="auto"/>
              <w:bottom w:val="single" w:sz="4" w:space="0" w:color="auto"/>
              <w:right w:val="single" w:sz="4" w:space="0" w:color="auto"/>
            </w:tcBorders>
          </w:tcPr>
          <w:p w14:paraId="1469A77C" w14:textId="77777777" w:rsidR="00063EDC" w:rsidRPr="007361C6" w:rsidRDefault="00063EDC" w:rsidP="00D256FF">
            <w:pPr>
              <w:spacing w:line="259" w:lineRule="auto"/>
              <w:ind w:left="120"/>
              <w:jc w:val="both"/>
              <w:rPr>
                <w:sz w:val="18"/>
                <w:szCs w:val="18"/>
              </w:rPr>
            </w:pPr>
            <w:r w:rsidRPr="007361C6">
              <w:rPr>
                <w:sz w:val="18"/>
                <w:szCs w:val="18"/>
              </w:rPr>
              <w:t xml:space="preserve"> </w:t>
            </w:r>
          </w:p>
        </w:tc>
        <w:tc>
          <w:tcPr>
            <w:tcW w:w="1722" w:type="dxa"/>
            <w:tcBorders>
              <w:top w:val="single" w:sz="4" w:space="0" w:color="auto"/>
              <w:left w:val="single" w:sz="4" w:space="0" w:color="auto"/>
              <w:bottom w:val="single" w:sz="4" w:space="0" w:color="auto"/>
              <w:right w:val="single" w:sz="4" w:space="0" w:color="auto"/>
            </w:tcBorders>
          </w:tcPr>
          <w:p w14:paraId="344AF672" w14:textId="77777777" w:rsidR="00063EDC" w:rsidRPr="007361C6" w:rsidRDefault="00063EDC" w:rsidP="00D256FF">
            <w:pPr>
              <w:spacing w:line="259" w:lineRule="auto"/>
              <w:ind w:left="120"/>
              <w:jc w:val="both"/>
              <w:rPr>
                <w:sz w:val="18"/>
                <w:szCs w:val="18"/>
              </w:rPr>
            </w:pPr>
            <w:r w:rsidRPr="007361C6">
              <w:rPr>
                <w:sz w:val="18"/>
                <w:szCs w:val="18"/>
              </w:rPr>
              <w:t xml:space="preserve"> </w:t>
            </w:r>
          </w:p>
        </w:tc>
      </w:tr>
      <w:tr w:rsidR="007361C6" w:rsidRPr="007361C6" w14:paraId="3746652A" w14:textId="77777777" w:rsidTr="006808A8">
        <w:tblPrEx>
          <w:tblCellMar>
            <w:top w:w="66" w:type="dxa"/>
            <w:left w:w="115" w:type="dxa"/>
            <w:bottom w:w="29" w:type="dxa"/>
            <w:right w:w="59" w:type="dxa"/>
          </w:tblCellMar>
        </w:tblPrEx>
        <w:trPr>
          <w:trHeight w:val="662"/>
        </w:trPr>
        <w:tc>
          <w:tcPr>
            <w:tcW w:w="577" w:type="dxa"/>
            <w:tcBorders>
              <w:top w:val="single" w:sz="4" w:space="0" w:color="auto"/>
              <w:left w:val="single" w:sz="4" w:space="0" w:color="auto"/>
              <w:bottom w:val="single" w:sz="4" w:space="0" w:color="auto"/>
              <w:right w:val="single" w:sz="4" w:space="0" w:color="auto"/>
            </w:tcBorders>
          </w:tcPr>
          <w:p w14:paraId="57E50CF8" w14:textId="77777777" w:rsidR="00D934D1" w:rsidRPr="007361C6" w:rsidRDefault="00D934D1" w:rsidP="00D256FF">
            <w:pPr>
              <w:spacing w:line="259" w:lineRule="auto"/>
              <w:ind w:left="120"/>
              <w:jc w:val="both"/>
              <w:rPr>
                <w:sz w:val="18"/>
                <w:szCs w:val="18"/>
              </w:rPr>
            </w:pPr>
            <w:r w:rsidRPr="007361C6">
              <w:rPr>
                <w:sz w:val="18"/>
                <w:szCs w:val="18"/>
              </w:rPr>
              <w:t xml:space="preserve">7. </w:t>
            </w:r>
          </w:p>
        </w:tc>
        <w:tc>
          <w:tcPr>
            <w:tcW w:w="4587" w:type="dxa"/>
            <w:tcBorders>
              <w:top w:val="single" w:sz="4" w:space="0" w:color="auto"/>
              <w:left w:val="single" w:sz="4" w:space="0" w:color="auto"/>
              <w:bottom w:val="single" w:sz="4" w:space="0" w:color="auto"/>
              <w:right w:val="single" w:sz="4" w:space="0" w:color="auto"/>
            </w:tcBorders>
            <w:vAlign w:val="center"/>
          </w:tcPr>
          <w:p w14:paraId="092F634F" w14:textId="77777777" w:rsidR="00D934D1" w:rsidRPr="007361C6" w:rsidRDefault="00D934D1" w:rsidP="00D256FF">
            <w:pPr>
              <w:spacing w:line="259" w:lineRule="auto"/>
              <w:ind w:left="120"/>
              <w:jc w:val="both"/>
              <w:rPr>
                <w:sz w:val="18"/>
                <w:szCs w:val="18"/>
                <w:lang w:val="el-GR"/>
              </w:rPr>
            </w:pPr>
            <w:r w:rsidRPr="007361C6">
              <w:rPr>
                <w:sz w:val="18"/>
                <w:szCs w:val="18"/>
                <w:lang w:val="el-GR"/>
              </w:rPr>
              <w:t>Συμφωνία με τα πρότυπα του ελληνικού πλαισίου διαλειτουργικότητας (</w:t>
            </w:r>
            <w:r w:rsidRPr="007361C6">
              <w:rPr>
                <w:sz w:val="18"/>
                <w:szCs w:val="18"/>
              </w:rPr>
              <w:t>e</w:t>
            </w:r>
            <w:r w:rsidRPr="007361C6">
              <w:rPr>
                <w:sz w:val="18"/>
                <w:szCs w:val="18"/>
                <w:lang w:val="el-GR"/>
              </w:rPr>
              <w:t>-</w:t>
            </w:r>
            <w:r w:rsidRPr="007361C6">
              <w:rPr>
                <w:sz w:val="18"/>
                <w:szCs w:val="18"/>
              </w:rPr>
              <w:t>gif</w:t>
            </w:r>
            <w:r w:rsidRPr="007361C6">
              <w:rPr>
                <w:sz w:val="18"/>
                <w:szCs w:val="18"/>
                <w:lang w:val="el-GR"/>
              </w:rPr>
              <w:t xml:space="preserve">) </w:t>
            </w:r>
          </w:p>
        </w:tc>
        <w:tc>
          <w:tcPr>
            <w:tcW w:w="1440" w:type="dxa"/>
            <w:tcBorders>
              <w:top w:val="single" w:sz="4" w:space="0" w:color="auto"/>
              <w:left w:val="single" w:sz="4" w:space="0" w:color="auto"/>
              <w:bottom w:val="single" w:sz="4" w:space="0" w:color="auto"/>
              <w:right w:val="single" w:sz="4" w:space="0" w:color="auto"/>
            </w:tcBorders>
          </w:tcPr>
          <w:p w14:paraId="7A017FAC" w14:textId="77777777" w:rsidR="00D934D1" w:rsidRPr="007361C6" w:rsidRDefault="00D934D1" w:rsidP="00D256FF">
            <w:pPr>
              <w:spacing w:line="259" w:lineRule="auto"/>
              <w:jc w:val="both"/>
              <w:rPr>
                <w:sz w:val="18"/>
                <w:szCs w:val="18"/>
              </w:rPr>
            </w:pPr>
            <w:r w:rsidRPr="007361C6">
              <w:rPr>
                <w:sz w:val="18"/>
                <w:szCs w:val="18"/>
              </w:rPr>
              <w:t xml:space="preserve">ΝΑΙ </w:t>
            </w:r>
          </w:p>
        </w:tc>
        <w:tc>
          <w:tcPr>
            <w:tcW w:w="1440" w:type="dxa"/>
            <w:tcBorders>
              <w:top w:val="single" w:sz="4" w:space="0" w:color="auto"/>
              <w:left w:val="single" w:sz="4" w:space="0" w:color="auto"/>
              <w:bottom w:val="single" w:sz="4" w:space="0" w:color="auto"/>
              <w:right w:val="single" w:sz="4" w:space="0" w:color="auto"/>
            </w:tcBorders>
          </w:tcPr>
          <w:p w14:paraId="268BEF9C" w14:textId="77777777" w:rsidR="00D934D1" w:rsidRPr="007361C6" w:rsidRDefault="00D934D1" w:rsidP="00D256FF">
            <w:pPr>
              <w:spacing w:line="259" w:lineRule="auto"/>
              <w:ind w:left="120"/>
              <w:jc w:val="both"/>
              <w:rPr>
                <w:sz w:val="18"/>
                <w:szCs w:val="18"/>
              </w:rPr>
            </w:pPr>
            <w:r w:rsidRPr="007361C6">
              <w:rPr>
                <w:sz w:val="18"/>
                <w:szCs w:val="18"/>
              </w:rPr>
              <w:t xml:space="preserve"> </w:t>
            </w:r>
          </w:p>
        </w:tc>
        <w:tc>
          <w:tcPr>
            <w:tcW w:w="1722" w:type="dxa"/>
            <w:tcBorders>
              <w:top w:val="single" w:sz="4" w:space="0" w:color="auto"/>
              <w:left w:val="single" w:sz="4" w:space="0" w:color="auto"/>
              <w:bottom w:val="single" w:sz="4" w:space="0" w:color="auto"/>
              <w:right w:val="single" w:sz="4" w:space="0" w:color="auto"/>
            </w:tcBorders>
          </w:tcPr>
          <w:p w14:paraId="6173EC8A" w14:textId="77777777" w:rsidR="00D934D1" w:rsidRPr="007361C6" w:rsidRDefault="00D934D1" w:rsidP="00D256FF">
            <w:pPr>
              <w:spacing w:line="259" w:lineRule="auto"/>
              <w:ind w:left="120"/>
              <w:jc w:val="both"/>
              <w:rPr>
                <w:sz w:val="18"/>
                <w:szCs w:val="18"/>
              </w:rPr>
            </w:pPr>
            <w:r w:rsidRPr="007361C6">
              <w:rPr>
                <w:sz w:val="18"/>
                <w:szCs w:val="18"/>
              </w:rPr>
              <w:t xml:space="preserve"> </w:t>
            </w:r>
          </w:p>
        </w:tc>
      </w:tr>
      <w:tr w:rsidR="007361C6" w:rsidRPr="007361C6" w14:paraId="622F7FFC" w14:textId="77777777" w:rsidTr="006808A8">
        <w:tblPrEx>
          <w:tblCellMar>
            <w:top w:w="66" w:type="dxa"/>
            <w:left w:w="115" w:type="dxa"/>
            <w:bottom w:w="29" w:type="dxa"/>
            <w:right w:w="59" w:type="dxa"/>
          </w:tblCellMar>
        </w:tblPrEx>
        <w:trPr>
          <w:trHeight w:val="849"/>
        </w:trPr>
        <w:tc>
          <w:tcPr>
            <w:tcW w:w="577" w:type="dxa"/>
            <w:tcBorders>
              <w:top w:val="single" w:sz="4" w:space="0" w:color="auto"/>
              <w:left w:val="single" w:sz="4" w:space="0" w:color="auto"/>
              <w:bottom w:val="single" w:sz="4" w:space="0" w:color="auto"/>
              <w:right w:val="single" w:sz="4" w:space="0" w:color="auto"/>
            </w:tcBorders>
          </w:tcPr>
          <w:p w14:paraId="22A3DFD7" w14:textId="77777777" w:rsidR="00D934D1" w:rsidRPr="007361C6" w:rsidRDefault="00D934D1" w:rsidP="00D256FF">
            <w:pPr>
              <w:spacing w:line="259" w:lineRule="auto"/>
              <w:ind w:left="120"/>
              <w:jc w:val="both"/>
              <w:rPr>
                <w:sz w:val="18"/>
                <w:szCs w:val="18"/>
              </w:rPr>
            </w:pPr>
            <w:r w:rsidRPr="007361C6">
              <w:rPr>
                <w:sz w:val="18"/>
                <w:szCs w:val="18"/>
              </w:rPr>
              <w:t xml:space="preserve">8. </w:t>
            </w:r>
          </w:p>
        </w:tc>
        <w:tc>
          <w:tcPr>
            <w:tcW w:w="4587" w:type="dxa"/>
            <w:tcBorders>
              <w:top w:val="single" w:sz="4" w:space="0" w:color="auto"/>
              <w:left w:val="single" w:sz="4" w:space="0" w:color="auto"/>
              <w:bottom w:val="single" w:sz="4" w:space="0" w:color="auto"/>
              <w:right w:val="single" w:sz="4" w:space="0" w:color="auto"/>
            </w:tcBorders>
            <w:vAlign w:val="center"/>
          </w:tcPr>
          <w:p w14:paraId="03CEFDF2" w14:textId="77777777" w:rsidR="00D934D1" w:rsidRPr="007361C6" w:rsidRDefault="00D934D1" w:rsidP="00D256FF">
            <w:pPr>
              <w:spacing w:line="259" w:lineRule="auto"/>
              <w:ind w:left="120"/>
              <w:jc w:val="both"/>
              <w:rPr>
                <w:sz w:val="18"/>
                <w:szCs w:val="18"/>
                <w:lang w:val="el-GR"/>
              </w:rPr>
            </w:pPr>
            <w:r w:rsidRPr="007361C6">
              <w:rPr>
                <w:sz w:val="18"/>
                <w:szCs w:val="18"/>
                <w:lang w:val="el-GR"/>
              </w:rPr>
              <w:t xml:space="preserve">Η προσφερόμενη λύση θα ενσωματώνει σύγχρονα πρότυπα (π.χ. </w:t>
            </w:r>
            <w:r w:rsidRPr="007361C6">
              <w:rPr>
                <w:sz w:val="18"/>
                <w:szCs w:val="18"/>
              </w:rPr>
              <w:t>HL</w:t>
            </w:r>
            <w:r w:rsidRPr="007361C6">
              <w:rPr>
                <w:sz w:val="18"/>
                <w:szCs w:val="18"/>
                <w:lang w:val="el-GR"/>
              </w:rPr>
              <w:t xml:space="preserve">7 </w:t>
            </w:r>
            <w:r w:rsidRPr="007361C6">
              <w:rPr>
                <w:sz w:val="18"/>
                <w:szCs w:val="18"/>
              </w:rPr>
              <w:t>v</w:t>
            </w:r>
            <w:r w:rsidRPr="007361C6">
              <w:rPr>
                <w:sz w:val="18"/>
                <w:szCs w:val="18"/>
                <w:lang w:val="el-GR"/>
              </w:rPr>
              <w:t xml:space="preserve">3 / </w:t>
            </w:r>
            <w:r w:rsidRPr="007361C6">
              <w:rPr>
                <w:sz w:val="18"/>
                <w:szCs w:val="18"/>
              </w:rPr>
              <w:t>CDA</w:t>
            </w:r>
            <w:r w:rsidRPr="007361C6">
              <w:rPr>
                <w:sz w:val="18"/>
                <w:szCs w:val="18"/>
                <w:lang w:val="el-GR"/>
              </w:rPr>
              <w:t xml:space="preserve">, </w:t>
            </w:r>
            <w:r w:rsidRPr="007361C6">
              <w:rPr>
                <w:sz w:val="18"/>
                <w:szCs w:val="18"/>
              </w:rPr>
              <w:t>ICD</w:t>
            </w:r>
            <w:r w:rsidRPr="007361C6">
              <w:rPr>
                <w:sz w:val="18"/>
                <w:szCs w:val="18"/>
                <w:lang w:val="el-GR"/>
              </w:rPr>
              <w:t xml:space="preserve">-10, </w:t>
            </w:r>
            <w:r w:rsidRPr="007361C6">
              <w:rPr>
                <w:sz w:val="18"/>
                <w:szCs w:val="18"/>
              </w:rPr>
              <w:t>ICPC</w:t>
            </w:r>
            <w:r w:rsidRPr="007361C6">
              <w:rPr>
                <w:sz w:val="18"/>
                <w:szCs w:val="18"/>
                <w:lang w:val="el-GR"/>
              </w:rPr>
              <w:t xml:space="preserve">2) </w:t>
            </w:r>
          </w:p>
        </w:tc>
        <w:tc>
          <w:tcPr>
            <w:tcW w:w="1440" w:type="dxa"/>
            <w:tcBorders>
              <w:top w:val="single" w:sz="4" w:space="0" w:color="auto"/>
              <w:left w:val="single" w:sz="4" w:space="0" w:color="auto"/>
              <w:bottom w:val="single" w:sz="4" w:space="0" w:color="auto"/>
              <w:right w:val="single" w:sz="4" w:space="0" w:color="auto"/>
            </w:tcBorders>
          </w:tcPr>
          <w:p w14:paraId="36F0E14A" w14:textId="77777777" w:rsidR="00D934D1" w:rsidRPr="007361C6" w:rsidRDefault="00D934D1" w:rsidP="00D256FF">
            <w:pPr>
              <w:spacing w:line="259" w:lineRule="auto"/>
              <w:jc w:val="both"/>
              <w:rPr>
                <w:sz w:val="18"/>
                <w:szCs w:val="18"/>
              </w:rPr>
            </w:pPr>
            <w:r w:rsidRPr="007361C6">
              <w:rPr>
                <w:sz w:val="18"/>
                <w:szCs w:val="18"/>
              </w:rPr>
              <w:t xml:space="preserve">ΝΑΙ </w:t>
            </w:r>
          </w:p>
        </w:tc>
        <w:tc>
          <w:tcPr>
            <w:tcW w:w="1440" w:type="dxa"/>
            <w:tcBorders>
              <w:top w:val="single" w:sz="4" w:space="0" w:color="auto"/>
              <w:left w:val="single" w:sz="4" w:space="0" w:color="auto"/>
              <w:bottom w:val="single" w:sz="4" w:space="0" w:color="auto"/>
              <w:right w:val="single" w:sz="4" w:space="0" w:color="auto"/>
            </w:tcBorders>
          </w:tcPr>
          <w:p w14:paraId="51FFAC73" w14:textId="77777777" w:rsidR="00D934D1" w:rsidRPr="007361C6" w:rsidRDefault="00D934D1" w:rsidP="00D256FF">
            <w:pPr>
              <w:spacing w:line="259" w:lineRule="auto"/>
              <w:ind w:left="120"/>
              <w:jc w:val="both"/>
              <w:rPr>
                <w:sz w:val="18"/>
                <w:szCs w:val="18"/>
              </w:rPr>
            </w:pPr>
            <w:r w:rsidRPr="007361C6">
              <w:rPr>
                <w:sz w:val="18"/>
                <w:szCs w:val="18"/>
              </w:rPr>
              <w:t xml:space="preserve"> </w:t>
            </w:r>
          </w:p>
        </w:tc>
        <w:tc>
          <w:tcPr>
            <w:tcW w:w="1722" w:type="dxa"/>
            <w:tcBorders>
              <w:top w:val="single" w:sz="4" w:space="0" w:color="auto"/>
              <w:left w:val="single" w:sz="4" w:space="0" w:color="auto"/>
              <w:bottom w:val="single" w:sz="4" w:space="0" w:color="auto"/>
              <w:right w:val="single" w:sz="4" w:space="0" w:color="auto"/>
            </w:tcBorders>
          </w:tcPr>
          <w:p w14:paraId="58878614" w14:textId="77777777" w:rsidR="00D934D1" w:rsidRPr="007361C6" w:rsidRDefault="00D934D1" w:rsidP="00D256FF">
            <w:pPr>
              <w:spacing w:line="259" w:lineRule="auto"/>
              <w:ind w:left="120"/>
              <w:jc w:val="both"/>
              <w:rPr>
                <w:sz w:val="18"/>
                <w:szCs w:val="18"/>
              </w:rPr>
            </w:pPr>
            <w:r w:rsidRPr="007361C6">
              <w:rPr>
                <w:sz w:val="18"/>
                <w:szCs w:val="18"/>
              </w:rPr>
              <w:t xml:space="preserve"> </w:t>
            </w:r>
          </w:p>
        </w:tc>
      </w:tr>
      <w:tr w:rsidR="007361C6" w:rsidRPr="003F1FEC" w14:paraId="7BFDE8C2" w14:textId="77777777" w:rsidTr="006808A8">
        <w:tblPrEx>
          <w:tblCellMar>
            <w:top w:w="66" w:type="dxa"/>
            <w:left w:w="115" w:type="dxa"/>
            <w:bottom w:w="29" w:type="dxa"/>
            <w:right w:w="59" w:type="dxa"/>
          </w:tblCellMar>
        </w:tblPrEx>
        <w:trPr>
          <w:trHeight w:val="576"/>
        </w:trPr>
        <w:tc>
          <w:tcPr>
            <w:tcW w:w="5164" w:type="dxa"/>
            <w:gridSpan w:val="2"/>
            <w:tcBorders>
              <w:top w:val="single" w:sz="4" w:space="0" w:color="auto"/>
              <w:left w:val="single" w:sz="4" w:space="0" w:color="auto"/>
              <w:bottom w:val="single" w:sz="4" w:space="0" w:color="auto"/>
              <w:right w:val="single" w:sz="6" w:space="0" w:color="A0A0A0"/>
            </w:tcBorders>
            <w:shd w:val="clear" w:color="auto" w:fill="E0E0E0"/>
            <w:vAlign w:val="center"/>
          </w:tcPr>
          <w:p w14:paraId="534DD4C4" w14:textId="77777777" w:rsidR="00D934D1" w:rsidRPr="00831153" w:rsidRDefault="008C5EA3" w:rsidP="004F5D28">
            <w:pPr>
              <w:spacing w:line="259" w:lineRule="auto"/>
              <w:rPr>
                <w:sz w:val="18"/>
                <w:szCs w:val="18"/>
                <w:lang w:val="el-GR"/>
              </w:rPr>
            </w:pPr>
            <w:r w:rsidRPr="00831153">
              <w:rPr>
                <w:b/>
                <w:sz w:val="18"/>
                <w:szCs w:val="18"/>
                <w:lang w:val="el-GR"/>
              </w:rPr>
              <w:t xml:space="preserve">ΑΝΤΑΛΛΑΓΗ ΣΤΟΙΧΕΙΩΝ ΜΕ ΤΕΙΡΕΣΙΑ </w:t>
            </w:r>
            <w:r w:rsidR="00D5183B" w:rsidRPr="00831153">
              <w:rPr>
                <w:b/>
                <w:sz w:val="18"/>
                <w:szCs w:val="18"/>
                <w:lang w:val="el-GR"/>
              </w:rPr>
              <w:t>(παρ.4.1.1.)</w:t>
            </w:r>
          </w:p>
        </w:tc>
        <w:tc>
          <w:tcPr>
            <w:tcW w:w="1440" w:type="dxa"/>
            <w:tcBorders>
              <w:top w:val="single" w:sz="4" w:space="0" w:color="auto"/>
              <w:left w:val="single" w:sz="6" w:space="0" w:color="A0A0A0"/>
              <w:bottom w:val="single" w:sz="4" w:space="0" w:color="auto"/>
              <w:right w:val="single" w:sz="6" w:space="0" w:color="A0A0A0"/>
            </w:tcBorders>
            <w:shd w:val="clear" w:color="auto" w:fill="E0E0E0"/>
            <w:vAlign w:val="center"/>
          </w:tcPr>
          <w:p w14:paraId="6BE84475" w14:textId="77777777" w:rsidR="00D934D1" w:rsidRPr="00D5183B" w:rsidRDefault="008C5EA3" w:rsidP="004F5D28">
            <w:pPr>
              <w:spacing w:line="259" w:lineRule="auto"/>
              <w:ind w:right="8"/>
              <w:jc w:val="center"/>
              <w:rPr>
                <w:lang w:val="el-GR"/>
              </w:rPr>
            </w:pPr>
            <w:r w:rsidRPr="008C5EA3">
              <w:rPr>
                <w:b/>
                <w:lang w:val="el-GR"/>
              </w:rPr>
              <w:t xml:space="preserve"> </w:t>
            </w:r>
          </w:p>
        </w:tc>
        <w:tc>
          <w:tcPr>
            <w:tcW w:w="1440" w:type="dxa"/>
            <w:tcBorders>
              <w:top w:val="single" w:sz="4" w:space="0" w:color="auto"/>
              <w:left w:val="single" w:sz="6" w:space="0" w:color="A0A0A0"/>
              <w:bottom w:val="single" w:sz="4" w:space="0" w:color="auto"/>
              <w:right w:val="single" w:sz="6" w:space="0" w:color="A0A0A0"/>
            </w:tcBorders>
            <w:shd w:val="clear" w:color="auto" w:fill="E0E0E0"/>
            <w:vAlign w:val="center"/>
          </w:tcPr>
          <w:p w14:paraId="489733DD" w14:textId="77777777" w:rsidR="00D934D1" w:rsidRPr="00D5183B" w:rsidRDefault="008C5EA3" w:rsidP="004F5D28">
            <w:pPr>
              <w:spacing w:line="259" w:lineRule="auto"/>
              <w:ind w:right="6"/>
              <w:jc w:val="center"/>
              <w:rPr>
                <w:lang w:val="el-GR"/>
              </w:rPr>
            </w:pPr>
            <w:r w:rsidRPr="008C5EA3">
              <w:rPr>
                <w:b/>
                <w:lang w:val="el-GR"/>
              </w:rPr>
              <w:t xml:space="preserve"> </w:t>
            </w:r>
          </w:p>
        </w:tc>
        <w:tc>
          <w:tcPr>
            <w:tcW w:w="1722" w:type="dxa"/>
            <w:tcBorders>
              <w:top w:val="single" w:sz="4" w:space="0" w:color="auto"/>
              <w:left w:val="single" w:sz="6" w:space="0" w:color="A0A0A0"/>
              <w:bottom w:val="single" w:sz="4" w:space="0" w:color="auto"/>
              <w:right w:val="single" w:sz="6" w:space="0" w:color="A0A0A0"/>
            </w:tcBorders>
            <w:shd w:val="clear" w:color="auto" w:fill="E0E0E0"/>
            <w:vAlign w:val="center"/>
          </w:tcPr>
          <w:p w14:paraId="6BAD8CC2" w14:textId="77777777" w:rsidR="00D934D1" w:rsidRPr="00D5183B" w:rsidRDefault="008C5EA3" w:rsidP="004F5D28">
            <w:pPr>
              <w:spacing w:line="259" w:lineRule="auto"/>
              <w:ind w:right="3"/>
              <w:jc w:val="center"/>
              <w:rPr>
                <w:lang w:val="el-GR"/>
              </w:rPr>
            </w:pPr>
            <w:r w:rsidRPr="008C5EA3">
              <w:rPr>
                <w:b/>
                <w:lang w:val="el-GR"/>
              </w:rPr>
              <w:t xml:space="preserve"> </w:t>
            </w:r>
          </w:p>
        </w:tc>
      </w:tr>
      <w:tr w:rsidR="007361C6" w:rsidRPr="007361C6" w14:paraId="151DCF41" w14:textId="77777777" w:rsidTr="006808A8">
        <w:tblPrEx>
          <w:tblCellMar>
            <w:top w:w="66" w:type="dxa"/>
            <w:left w:w="115" w:type="dxa"/>
            <w:bottom w:w="29" w:type="dxa"/>
            <w:right w:w="59" w:type="dxa"/>
          </w:tblCellMar>
        </w:tblPrEx>
        <w:trPr>
          <w:trHeight w:val="1117"/>
        </w:trPr>
        <w:tc>
          <w:tcPr>
            <w:tcW w:w="577" w:type="dxa"/>
            <w:tcBorders>
              <w:top w:val="single" w:sz="4" w:space="0" w:color="auto"/>
              <w:left w:val="single" w:sz="4" w:space="0" w:color="auto"/>
              <w:bottom w:val="single" w:sz="4" w:space="0" w:color="auto"/>
              <w:right w:val="single" w:sz="4" w:space="0" w:color="auto"/>
            </w:tcBorders>
          </w:tcPr>
          <w:p w14:paraId="56D74519" w14:textId="77777777" w:rsidR="00D934D1" w:rsidRPr="007361C6" w:rsidRDefault="00AE2FF7" w:rsidP="00AE2FF7">
            <w:pPr>
              <w:spacing w:line="259" w:lineRule="auto"/>
              <w:jc w:val="both"/>
              <w:rPr>
                <w:sz w:val="18"/>
                <w:szCs w:val="18"/>
              </w:rPr>
            </w:pPr>
            <w:r>
              <w:rPr>
                <w:sz w:val="18"/>
                <w:szCs w:val="18"/>
                <w:lang w:val="el-GR"/>
              </w:rPr>
              <w:t>9</w:t>
            </w:r>
            <w:r w:rsidR="00D934D1" w:rsidRPr="007361C6">
              <w:rPr>
                <w:sz w:val="18"/>
                <w:szCs w:val="18"/>
              </w:rPr>
              <w:t>.</w:t>
            </w:r>
            <w:r w:rsidR="00D934D1" w:rsidRPr="007361C6">
              <w:rPr>
                <w:rFonts w:ascii="Arial" w:eastAsia="Arial" w:hAnsi="Arial" w:cs="Arial"/>
                <w:sz w:val="18"/>
                <w:szCs w:val="18"/>
              </w:rPr>
              <w:t xml:space="preserve"> </w:t>
            </w:r>
          </w:p>
        </w:tc>
        <w:tc>
          <w:tcPr>
            <w:tcW w:w="4587" w:type="dxa"/>
            <w:tcBorders>
              <w:top w:val="single" w:sz="4" w:space="0" w:color="auto"/>
              <w:left w:val="single" w:sz="4" w:space="0" w:color="auto"/>
              <w:bottom w:val="single" w:sz="4" w:space="0" w:color="auto"/>
              <w:right w:val="single" w:sz="4" w:space="0" w:color="auto"/>
            </w:tcBorders>
            <w:vAlign w:val="center"/>
          </w:tcPr>
          <w:p w14:paraId="1B82BC35" w14:textId="77777777" w:rsidR="00F16B54" w:rsidRPr="00F16B54" w:rsidRDefault="00F16B54" w:rsidP="00F16B54">
            <w:pPr>
              <w:spacing w:line="259" w:lineRule="auto"/>
              <w:ind w:left="5" w:right="62"/>
              <w:jc w:val="both"/>
              <w:rPr>
                <w:sz w:val="18"/>
                <w:szCs w:val="18"/>
                <w:lang w:val="el-GR"/>
              </w:rPr>
            </w:pPr>
            <w:r w:rsidRPr="00F16B54">
              <w:rPr>
                <w:sz w:val="18"/>
                <w:szCs w:val="18"/>
                <w:lang w:val="el-GR"/>
              </w:rPr>
              <w:t>Η ΤΕΙΡΕΣΙΑΣ Α.Ε. είναι ένας από τους φορείς πιστοληπτικής αξιολόγησης με τον οποίο :</w:t>
            </w:r>
          </w:p>
          <w:p w14:paraId="017AF4DB" w14:textId="77777777" w:rsidR="00F16B54" w:rsidRPr="00F16B54" w:rsidRDefault="00F16B54" w:rsidP="00F16B54">
            <w:pPr>
              <w:spacing w:line="259" w:lineRule="auto"/>
              <w:ind w:left="5" w:right="62"/>
              <w:jc w:val="both"/>
              <w:rPr>
                <w:sz w:val="18"/>
                <w:szCs w:val="18"/>
                <w:lang w:val="el-GR"/>
              </w:rPr>
            </w:pPr>
            <w:r w:rsidRPr="00F16B54">
              <w:rPr>
                <w:sz w:val="18"/>
                <w:szCs w:val="18"/>
                <w:lang w:val="el-GR"/>
              </w:rPr>
              <w:t xml:space="preserve">α) Η Αρχή δύναται να συνάπτει σύμβαση προκειμένου να γίνεται ανταλλαγή πιστοληπτικών βαθμολογήσεων υποκειμένων δεδομένων οικονομικής συμπεριφοράς υπό την προϋπόθεση της σχετικής ρητής, ειδικής και διακριτής από άλλους όρους συγκατάθεσης του </w:t>
            </w:r>
            <w:r w:rsidRPr="00F16B54">
              <w:rPr>
                <w:sz w:val="18"/>
                <w:szCs w:val="18"/>
                <w:lang w:val="el-GR"/>
              </w:rPr>
              <w:lastRenderedPageBreak/>
              <w:t xml:space="preserve">υποκειμένου δεδομένων οικονομικής συμπεριφοράς και ενημέρωσής του ως προς τα δικαιώματά του κατά τον Γ.Κ.Π.Δ., η οποία παρέχεται μέσω του Συστήματος και της μεθοδολογίας του. </w:t>
            </w:r>
          </w:p>
          <w:p w14:paraId="6510207E" w14:textId="77777777" w:rsidR="00D934D1" w:rsidRPr="007361C6" w:rsidRDefault="00F16B54" w:rsidP="00F16B54">
            <w:pPr>
              <w:spacing w:line="259" w:lineRule="auto"/>
              <w:ind w:left="5" w:right="62"/>
              <w:jc w:val="both"/>
              <w:rPr>
                <w:sz w:val="18"/>
                <w:szCs w:val="18"/>
                <w:lang w:val="el-GR"/>
              </w:rPr>
            </w:pPr>
            <w:r w:rsidRPr="00F16B54">
              <w:rPr>
                <w:sz w:val="18"/>
                <w:szCs w:val="18"/>
                <w:lang w:val="el-GR"/>
              </w:rPr>
              <w:t>β)Η Αρχή μπορεί να  ανταλλάσσει πληροφορίες που δεν επιτρέπουν τον προσδιορισμό της ταυτότητας των υποκειμένων δεδομένων οικονομικής συμπεριφοράς στο πλαίσιο της εκπόνησης οικονομικών αναλύσεων ή στατιστικών μελετών.</w:t>
            </w:r>
          </w:p>
        </w:tc>
        <w:tc>
          <w:tcPr>
            <w:tcW w:w="1440" w:type="dxa"/>
            <w:tcBorders>
              <w:top w:val="single" w:sz="4" w:space="0" w:color="auto"/>
              <w:left w:val="single" w:sz="4" w:space="0" w:color="auto"/>
              <w:bottom w:val="single" w:sz="4" w:space="0" w:color="auto"/>
              <w:right w:val="single" w:sz="4" w:space="0" w:color="auto"/>
            </w:tcBorders>
          </w:tcPr>
          <w:p w14:paraId="36BB5EB0" w14:textId="77777777" w:rsidR="00D934D1" w:rsidRPr="007361C6" w:rsidRDefault="00D934D1" w:rsidP="00D256FF">
            <w:pPr>
              <w:spacing w:line="259" w:lineRule="auto"/>
              <w:ind w:right="54"/>
              <w:jc w:val="both"/>
              <w:rPr>
                <w:sz w:val="18"/>
                <w:szCs w:val="18"/>
              </w:rPr>
            </w:pPr>
            <w:r w:rsidRPr="007361C6">
              <w:rPr>
                <w:sz w:val="18"/>
                <w:szCs w:val="18"/>
              </w:rPr>
              <w:lastRenderedPageBreak/>
              <w:t xml:space="preserve">ΝΑΙ </w:t>
            </w:r>
          </w:p>
        </w:tc>
        <w:tc>
          <w:tcPr>
            <w:tcW w:w="1440" w:type="dxa"/>
            <w:tcBorders>
              <w:top w:val="single" w:sz="4" w:space="0" w:color="auto"/>
              <w:left w:val="single" w:sz="4" w:space="0" w:color="auto"/>
              <w:bottom w:val="single" w:sz="4" w:space="0" w:color="auto"/>
              <w:right w:val="single" w:sz="4" w:space="0" w:color="auto"/>
            </w:tcBorders>
          </w:tcPr>
          <w:p w14:paraId="4D2C4DDE" w14:textId="77777777" w:rsidR="00D934D1" w:rsidRPr="007361C6" w:rsidRDefault="00D934D1" w:rsidP="00D256FF">
            <w:pPr>
              <w:spacing w:line="259" w:lineRule="auto"/>
              <w:ind w:right="6"/>
              <w:jc w:val="both"/>
              <w:rPr>
                <w:sz w:val="18"/>
                <w:szCs w:val="18"/>
              </w:rPr>
            </w:pPr>
            <w:r w:rsidRPr="007361C6">
              <w:rPr>
                <w:sz w:val="18"/>
                <w:szCs w:val="18"/>
              </w:rPr>
              <w:t xml:space="preserve"> </w:t>
            </w:r>
          </w:p>
        </w:tc>
        <w:tc>
          <w:tcPr>
            <w:tcW w:w="1722" w:type="dxa"/>
            <w:tcBorders>
              <w:top w:val="single" w:sz="4" w:space="0" w:color="auto"/>
              <w:left w:val="single" w:sz="4" w:space="0" w:color="auto"/>
              <w:bottom w:val="single" w:sz="4" w:space="0" w:color="auto"/>
              <w:right w:val="single" w:sz="4" w:space="0" w:color="auto"/>
            </w:tcBorders>
          </w:tcPr>
          <w:p w14:paraId="37B425E0" w14:textId="77777777" w:rsidR="00D934D1" w:rsidRPr="007361C6" w:rsidRDefault="00D934D1" w:rsidP="00D256FF">
            <w:pPr>
              <w:spacing w:line="259" w:lineRule="auto"/>
              <w:ind w:right="3"/>
              <w:jc w:val="both"/>
              <w:rPr>
                <w:sz w:val="18"/>
                <w:szCs w:val="18"/>
              </w:rPr>
            </w:pPr>
            <w:r w:rsidRPr="007361C6">
              <w:rPr>
                <w:sz w:val="18"/>
                <w:szCs w:val="18"/>
              </w:rPr>
              <w:t xml:space="preserve"> </w:t>
            </w:r>
          </w:p>
        </w:tc>
      </w:tr>
      <w:tr w:rsidR="007361C6" w:rsidRPr="003F1FEC" w14:paraId="0F000143" w14:textId="77777777" w:rsidTr="006808A8">
        <w:tblPrEx>
          <w:tblCellMar>
            <w:top w:w="66" w:type="dxa"/>
            <w:left w:w="115" w:type="dxa"/>
            <w:bottom w:w="29" w:type="dxa"/>
            <w:right w:w="59" w:type="dxa"/>
          </w:tblCellMar>
        </w:tblPrEx>
        <w:trPr>
          <w:trHeight w:val="578"/>
        </w:trPr>
        <w:tc>
          <w:tcPr>
            <w:tcW w:w="5164" w:type="dxa"/>
            <w:gridSpan w:val="2"/>
            <w:tcBorders>
              <w:top w:val="single" w:sz="4" w:space="0" w:color="auto"/>
              <w:left w:val="single" w:sz="4" w:space="0" w:color="auto"/>
              <w:bottom w:val="single" w:sz="4" w:space="0" w:color="auto"/>
              <w:right w:val="single" w:sz="6" w:space="0" w:color="A0A0A0"/>
            </w:tcBorders>
            <w:shd w:val="clear" w:color="auto" w:fill="E0E0E0"/>
            <w:vAlign w:val="center"/>
          </w:tcPr>
          <w:p w14:paraId="33A4B207" w14:textId="77777777" w:rsidR="00D934D1" w:rsidRPr="00831153" w:rsidRDefault="00D934D1" w:rsidP="00F16B54">
            <w:pPr>
              <w:spacing w:line="259" w:lineRule="auto"/>
              <w:rPr>
                <w:sz w:val="18"/>
                <w:szCs w:val="18"/>
                <w:lang w:val="el-GR"/>
              </w:rPr>
            </w:pPr>
            <w:r w:rsidRPr="00831153">
              <w:rPr>
                <w:b/>
                <w:sz w:val="18"/>
                <w:szCs w:val="18"/>
                <w:lang w:val="el-GR"/>
              </w:rPr>
              <w:t xml:space="preserve">ΑΝΤΑΛΛΑΓΗ ΣΤΟΙΧΕΙΩΝ </w:t>
            </w:r>
            <w:r w:rsidR="00F16B54" w:rsidRPr="00831153">
              <w:rPr>
                <w:b/>
                <w:sz w:val="18"/>
                <w:szCs w:val="18"/>
                <w:lang w:val="el-GR"/>
              </w:rPr>
              <w:t xml:space="preserve">ΜΕ ΦΟΡΕΙΣ ΤΟΥ ΔΗΜΟΣΙΟΥ ΤΟΜΕΑ </w:t>
            </w:r>
            <w:r w:rsidR="00D5183B" w:rsidRPr="00831153">
              <w:rPr>
                <w:b/>
                <w:sz w:val="18"/>
                <w:szCs w:val="18"/>
                <w:lang w:val="el-GR"/>
              </w:rPr>
              <w:t>(παρ.4.1.2.)</w:t>
            </w:r>
          </w:p>
        </w:tc>
        <w:tc>
          <w:tcPr>
            <w:tcW w:w="1440" w:type="dxa"/>
            <w:tcBorders>
              <w:top w:val="single" w:sz="4" w:space="0" w:color="auto"/>
              <w:left w:val="single" w:sz="6" w:space="0" w:color="A0A0A0"/>
              <w:bottom w:val="single" w:sz="4" w:space="0" w:color="auto"/>
              <w:right w:val="single" w:sz="6" w:space="0" w:color="A0A0A0"/>
            </w:tcBorders>
            <w:shd w:val="clear" w:color="auto" w:fill="E0E0E0"/>
            <w:vAlign w:val="center"/>
          </w:tcPr>
          <w:p w14:paraId="504E7FF9" w14:textId="77777777" w:rsidR="00D934D1" w:rsidRPr="00F16B54" w:rsidRDefault="00D934D1" w:rsidP="004F5D28">
            <w:pPr>
              <w:spacing w:line="259" w:lineRule="auto"/>
              <w:ind w:right="8"/>
              <w:jc w:val="center"/>
              <w:rPr>
                <w:lang w:val="el-GR"/>
              </w:rPr>
            </w:pPr>
            <w:r w:rsidRPr="00F16B54">
              <w:rPr>
                <w:b/>
                <w:lang w:val="el-GR"/>
              </w:rPr>
              <w:t xml:space="preserve"> </w:t>
            </w:r>
          </w:p>
        </w:tc>
        <w:tc>
          <w:tcPr>
            <w:tcW w:w="1440" w:type="dxa"/>
            <w:tcBorders>
              <w:top w:val="single" w:sz="4" w:space="0" w:color="auto"/>
              <w:left w:val="single" w:sz="6" w:space="0" w:color="A0A0A0"/>
              <w:bottom w:val="single" w:sz="4" w:space="0" w:color="auto"/>
              <w:right w:val="single" w:sz="6" w:space="0" w:color="A0A0A0"/>
            </w:tcBorders>
            <w:shd w:val="clear" w:color="auto" w:fill="E0E0E0"/>
            <w:vAlign w:val="center"/>
          </w:tcPr>
          <w:p w14:paraId="6E904D98" w14:textId="77777777" w:rsidR="00D934D1" w:rsidRPr="00F16B54" w:rsidRDefault="00D934D1" w:rsidP="004F5D28">
            <w:pPr>
              <w:spacing w:line="259" w:lineRule="auto"/>
              <w:ind w:right="6"/>
              <w:jc w:val="center"/>
              <w:rPr>
                <w:lang w:val="el-GR"/>
              </w:rPr>
            </w:pPr>
            <w:r w:rsidRPr="00F16B54">
              <w:rPr>
                <w:b/>
                <w:lang w:val="el-GR"/>
              </w:rPr>
              <w:t xml:space="preserve"> </w:t>
            </w:r>
          </w:p>
        </w:tc>
        <w:tc>
          <w:tcPr>
            <w:tcW w:w="1722" w:type="dxa"/>
            <w:tcBorders>
              <w:top w:val="single" w:sz="4" w:space="0" w:color="auto"/>
              <w:left w:val="single" w:sz="6" w:space="0" w:color="A0A0A0"/>
              <w:bottom w:val="single" w:sz="4" w:space="0" w:color="auto"/>
              <w:right w:val="single" w:sz="6" w:space="0" w:color="A0A0A0"/>
            </w:tcBorders>
            <w:shd w:val="clear" w:color="auto" w:fill="E0E0E0"/>
            <w:vAlign w:val="center"/>
          </w:tcPr>
          <w:p w14:paraId="30FDADC4" w14:textId="77777777" w:rsidR="00D934D1" w:rsidRPr="00F16B54" w:rsidRDefault="00D934D1" w:rsidP="004F5D28">
            <w:pPr>
              <w:spacing w:line="259" w:lineRule="auto"/>
              <w:ind w:right="3"/>
              <w:jc w:val="center"/>
              <w:rPr>
                <w:lang w:val="el-GR"/>
              </w:rPr>
            </w:pPr>
            <w:r w:rsidRPr="00F16B54">
              <w:rPr>
                <w:b/>
                <w:lang w:val="el-GR"/>
              </w:rPr>
              <w:t xml:space="preserve"> </w:t>
            </w:r>
          </w:p>
        </w:tc>
      </w:tr>
      <w:tr w:rsidR="007361C6" w:rsidRPr="007361C6" w14:paraId="07BD3EDE" w14:textId="77777777" w:rsidTr="006808A8">
        <w:tblPrEx>
          <w:tblCellMar>
            <w:top w:w="66" w:type="dxa"/>
            <w:left w:w="115" w:type="dxa"/>
            <w:bottom w:w="29" w:type="dxa"/>
            <w:right w:w="59" w:type="dxa"/>
          </w:tblCellMar>
        </w:tblPrEx>
        <w:trPr>
          <w:trHeight w:val="536"/>
        </w:trPr>
        <w:tc>
          <w:tcPr>
            <w:tcW w:w="577" w:type="dxa"/>
            <w:tcBorders>
              <w:top w:val="single" w:sz="4" w:space="0" w:color="auto"/>
              <w:left w:val="single" w:sz="4" w:space="0" w:color="auto"/>
              <w:bottom w:val="single" w:sz="4" w:space="0" w:color="auto"/>
              <w:right w:val="single" w:sz="4" w:space="0" w:color="auto"/>
            </w:tcBorders>
          </w:tcPr>
          <w:p w14:paraId="0E3D1EA4" w14:textId="77777777" w:rsidR="00D934D1" w:rsidRPr="007361C6" w:rsidRDefault="00D934D1" w:rsidP="00AE2FF7">
            <w:pPr>
              <w:spacing w:line="259" w:lineRule="auto"/>
              <w:jc w:val="both"/>
              <w:rPr>
                <w:sz w:val="18"/>
                <w:szCs w:val="18"/>
              </w:rPr>
            </w:pPr>
            <w:r w:rsidRPr="007361C6">
              <w:rPr>
                <w:sz w:val="18"/>
                <w:szCs w:val="18"/>
              </w:rPr>
              <w:t>1</w:t>
            </w:r>
            <w:r w:rsidR="00AE2FF7">
              <w:rPr>
                <w:sz w:val="18"/>
                <w:szCs w:val="18"/>
                <w:lang w:val="el-GR"/>
              </w:rPr>
              <w:t>0</w:t>
            </w:r>
            <w:r w:rsidRPr="007361C6">
              <w:rPr>
                <w:sz w:val="18"/>
                <w:szCs w:val="18"/>
              </w:rPr>
              <w:t>.</w:t>
            </w:r>
            <w:r w:rsidRPr="007361C6">
              <w:rPr>
                <w:rFonts w:ascii="Arial" w:eastAsia="Arial" w:hAnsi="Arial" w:cs="Arial"/>
                <w:sz w:val="18"/>
                <w:szCs w:val="18"/>
              </w:rPr>
              <w:t xml:space="preserve"> </w:t>
            </w:r>
          </w:p>
        </w:tc>
        <w:tc>
          <w:tcPr>
            <w:tcW w:w="4587" w:type="dxa"/>
            <w:tcBorders>
              <w:top w:val="single" w:sz="4" w:space="0" w:color="auto"/>
              <w:left w:val="single" w:sz="4" w:space="0" w:color="auto"/>
              <w:bottom w:val="single" w:sz="4" w:space="0" w:color="auto"/>
              <w:right w:val="single" w:sz="4" w:space="0" w:color="auto"/>
            </w:tcBorders>
            <w:vAlign w:val="center"/>
          </w:tcPr>
          <w:p w14:paraId="59CD2F00" w14:textId="77777777" w:rsidR="00F6005E" w:rsidRPr="00F6005E" w:rsidRDefault="00F6005E" w:rsidP="00F6005E">
            <w:pPr>
              <w:spacing w:after="98" w:line="259" w:lineRule="auto"/>
              <w:jc w:val="both"/>
              <w:rPr>
                <w:sz w:val="18"/>
                <w:szCs w:val="18"/>
                <w:lang w:val="el-GR"/>
              </w:rPr>
            </w:pPr>
            <w:r w:rsidRPr="00F6005E">
              <w:rPr>
                <w:sz w:val="18"/>
                <w:szCs w:val="18"/>
                <w:lang w:val="el-GR"/>
              </w:rPr>
              <w:t>Οι φορείς του δημόσιου τομέα παρέχουν στην Αρχή με ακρίβεια, σε ηλεκτρονική μορφή, και επικαιροποιούν ανά μήνα, τα αναγκαία για τον επιδιωκόμενο σκοπό δεδομένα οικονομικής συμπεριφοράς που τηρούνται στα αρχεία τους για τους οφειλέτες τους, για το χρονικό διάστημα των τελευταίων είκοσι τεσσάρων (24) μηνών.</w:t>
            </w:r>
          </w:p>
          <w:p w14:paraId="2F910066" w14:textId="77777777" w:rsidR="00F6005E" w:rsidRPr="00F6005E" w:rsidRDefault="00F6005E" w:rsidP="00F6005E">
            <w:pPr>
              <w:spacing w:after="98" w:line="259" w:lineRule="auto"/>
              <w:jc w:val="both"/>
              <w:rPr>
                <w:sz w:val="18"/>
                <w:szCs w:val="18"/>
                <w:lang w:val="el-GR"/>
              </w:rPr>
            </w:pPr>
            <w:r w:rsidRPr="00F6005E">
              <w:rPr>
                <w:sz w:val="18"/>
                <w:szCs w:val="18"/>
                <w:lang w:val="el-GR"/>
              </w:rPr>
              <w:t>Στα δεδομένα οικονομικής συμπεριφοράς που συλλέγονται από το Σύστημα περιλαμβάνονται:</w:t>
            </w:r>
          </w:p>
          <w:p w14:paraId="68C90405" w14:textId="77777777" w:rsidR="00F6005E" w:rsidRPr="00F6005E" w:rsidRDefault="00F6005E" w:rsidP="00F6005E">
            <w:pPr>
              <w:spacing w:after="98" w:line="259" w:lineRule="auto"/>
              <w:jc w:val="both"/>
              <w:rPr>
                <w:sz w:val="18"/>
                <w:szCs w:val="18"/>
                <w:lang w:val="el-GR"/>
              </w:rPr>
            </w:pPr>
            <w:r w:rsidRPr="00F6005E">
              <w:rPr>
                <w:sz w:val="18"/>
                <w:szCs w:val="18"/>
                <w:lang w:val="el-GR"/>
              </w:rPr>
              <w:t>α) οι πληροφορίες ταυτοποίησης του υποκειμένου δεδομένων οικονομικής συμπεριφοράς, οι οποίες συνίστανται:</w:t>
            </w:r>
          </w:p>
          <w:p w14:paraId="02AC3226" w14:textId="77777777" w:rsidR="00F6005E" w:rsidRPr="00F6005E" w:rsidRDefault="00F6005E" w:rsidP="00F6005E">
            <w:pPr>
              <w:spacing w:after="98" w:line="259" w:lineRule="auto"/>
              <w:jc w:val="both"/>
              <w:rPr>
                <w:sz w:val="18"/>
                <w:szCs w:val="18"/>
                <w:lang w:val="el-GR"/>
              </w:rPr>
            </w:pPr>
            <w:r w:rsidRPr="00F6005E">
              <w:rPr>
                <w:sz w:val="18"/>
                <w:szCs w:val="18"/>
                <w:lang w:val="el-GR"/>
              </w:rPr>
              <w:t>αα) για τα φυσικά πρόσωπα: στο όνομα και το επώνυμό τους, το όνομα και το επώνυμο του πατέρα τους, τον Αριθμό Δελτίου Αστυνομικής Ταυτότητας (Α.Δ.Τ.) και τον Αριθμό φορολογικού Μητρώου (Α.Φ.Μ.) τους,</w:t>
            </w:r>
          </w:p>
          <w:p w14:paraId="230C98B9" w14:textId="77777777" w:rsidR="00F6005E" w:rsidRPr="00F6005E" w:rsidRDefault="00F6005E" w:rsidP="00F6005E">
            <w:pPr>
              <w:spacing w:after="98" w:line="259" w:lineRule="auto"/>
              <w:jc w:val="both"/>
              <w:rPr>
                <w:sz w:val="18"/>
                <w:szCs w:val="18"/>
                <w:lang w:val="el-GR"/>
              </w:rPr>
            </w:pPr>
            <w:r w:rsidRPr="00F6005E">
              <w:rPr>
                <w:sz w:val="18"/>
                <w:szCs w:val="18"/>
                <w:lang w:val="el-GR"/>
              </w:rPr>
              <w:t>αβ) για τα νομικά πρόσωπα: στην επωνυμία τους, τη νομική τους μορφή, τον αριθμό καταχώρισής τους στο Γενικό Εμπορικό Μητρώο (Γ.Ε.ΜΗ.) και τον Α.Φ.Μ.,</w:t>
            </w:r>
          </w:p>
          <w:p w14:paraId="354BBE89" w14:textId="77777777" w:rsidR="00F6005E" w:rsidRPr="00F6005E" w:rsidRDefault="00F6005E" w:rsidP="00F6005E">
            <w:pPr>
              <w:spacing w:after="98" w:line="259" w:lineRule="auto"/>
              <w:jc w:val="both"/>
              <w:rPr>
                <w:sz w:val="18"/>
                <w:szCs w:val="18"/>
                <w:lang w:val="el-GR"/>
              </w:rPr>
            </w:pPr>
            <w:r w:rsidRPr="00F6005E">
              <w:rPr>
                <w:sz w:val="18"/>
                <w:szCs w:val="18"/>
                <w:lang w:val="el-GR"/>
              </w:rPr>
              <w:t>β) γενικές πληροφορίες για τα υποκείμενα των δεδομένων, στις οποίες περιλαμβάνονται:</w:t>
            </w:r>
          </w:p>
          <w:p w14:paraId="35D969A2" w14:textId="77777777" w:rsidR="00F6005E" w:rsidRPr="00F6005E" w:rsidRDefault="00F6005E" w:rsidP="00F6005E">
            <w:pPr>
              <w:spacing w:after="98" w:line="259" w:lineRule="auto"/>
              <w:jc w:val="both"/>
              <w:rPr>
                <w:sz w:val="18"/>
                <w:szCs w:val="18"/>
                <w:lang w:val="el-GR"/>
              </w:rPr>
            </w:pPr>
            <w:r w:rsidRPr="00F6005E">
              <w:rPr>
                <w:sz w:val="18"/>
                <w:szCs w:val="18"/>
                <w:lang w:val="el-GR"/>
              </w:rPr>
              <w:t>βα) για τα φυσικά πρόσωπα: η ημερομηνία γέννησης, η διεύθυνση της κύριας κατοικίας και του τόπου εργασίας,τηλέφωνα επικοινωνίας και η διεύθυνση ηλεκτρονικού  ταχυδρομείου,</w:t>
            </w:r>
          </w:p>
          <w:p w14:paraId="70B639D9" w14:textId="77777777" w:rsidR="00F6005E" w:rsidRPr="00F6005E" w:rsidRDefault="00F6005E" w:rsidP="00F6005E">
            <w:pPr>
              <w:spacing w:after="98" w:line="259" w:lineRule="auto"/>
              <w:jc w:val="both"/>
              <w:rPr>
                <w:sz w:val="18"/>
                <w:szCs w:val="18"/>
                <w:lang w:val="el-GR"/>
              </w:rPr>
            </w:pPr>
            <w:r w:rsidRPr="00F6005E">
              <w:rPr>
                <w:sz w:val="18"/>
                <w:szCs w:val="18"/>
                <w:lang w:val="el-GR"/>
              </w:rPr>
              <w:t>ββ) για τα νομικά πρόσωπα: οι πληροφορίες ταυτοποίησης των εκπροσώπων τους, η διεύθυνση και ο τηλεφωνικός αριθμός της έδρας τους,</w:t>
            </w:r>
          </w:p>
          <w:p w14:paraId="19D63D69" w14:textId="77777777" w:rsidR="00F6005E" w:rsidRPr="00F6005E" w:rsidRDefault="00F6005E" w:rsidP="00F6005E">
            <w:pPr>
              <w:spacing w:after="98" w:line="259" w:lineRule="auto"/>
              <w:jc w:val="both"/>
              <w:rPr>
                <w:sz w:val="18"/>
                <w:szCs w:val="18"/>
                <w:lang w:val="el-GR"/>
              </w:rPr>
            </w:pPr>
            <w:r w:rsidRPr="00F6005E">
              <w:rPr>
                <w:sz w:val="18"/>
                <w:szCs w:val="18"/>
                <w:lang w:val="el-GR"/>
              </w:rPr>
              <w:t>γ) πληροφορίες σχετικά με την οφειλή, στις οποίες περιλαμβάνονται:</w:t>
            </w:r>
          </w:p>
          <w:p w14:paraId="4AFE971F" w14:textId="77777777" w:rsidR="00F6005E" w:rsidRPr="00F6005E" w:rsidRDefault="00F6005E" w:rsidP="00F6005E">
            <w:pPr>
              <w:spacing w:after="98" w:line="259" w:lineRule="auto"/>
              <w:jc w:val="both"/>
              <w:rPr>
                <w:sz w:val="18"/>
                <w:szCs w:val="18"/>
                <w:lang w:val="el-GR"/>
              </w:rPr>
            </w:pPr>
            <w:r w:rsidRPr="00F6005E">
              <w:rPr>
                <w:sz w:val="18"/>
                <w:szCs w:val="18"/>
                <w:lang w:val="el-GR"/>
              </w:rPr>
              <w:t>γα) στοιχεία εξατομίκευσης της οφειλής, όπως ο αριθμός ταμειακής βεβαίωσης ή ο αριθμός σύμβασης,</w:t>
            </w:r>
          </w:p>
          <w:p w14:paraId="23F86006" w14:textId="77777777" w:rsidR="00F6005E" w:rsidRPr="00F6005E" w:rsidRDefault="00F6005E" w:rsidP="00F6005E">
            <w:pPr>
              <w:spacing w:after="98" w:line="259" w:lineRule="auto"/>
              <w:jc w:val="both"/>
              <w:rPr>
                <w:sz w:val="18"/>
                <w:szCs w:val="18"/>
                <w:lang w:val="el-GR"/>
              </w:rPr>
            </w:pPr>
            <w:r w:rsidRPr="00F6005E">
              <w:rPr>
                <w:sz w:val="18"/>
                <w:szCs w:val="18"/>
                <w:lang w:val="el-GR"/>
              </w:rPr>
              <w:t>γβ) η φύση της οφειλής,</w:t>
            </w:r>
          </w:p>
          <w:p w14:paraId="0A887EE7" w14:textId="77777777" w:rsidR="00F6005E" w:rsidRPr="00F6005E" w:rsidRDefault="00F6005E" w:rsidP="00F6005E">
            <w:pPr>
              <w:spacing w:after="98" w:line="259" w:lineRule="auto"/>
              <w:jc w:val="both"/>
              <w:rPr>
                <w:sz w:val="18"/>
                <w:szCs w:val="18"/>
                <w:lang w:val="el-GR"/>
              </w:rPr>
            </w:pPr>
            <w:r w:rsidRPr="00F6005E">
              <w:rPr>
                <w:sz w:val="18"/>
                <w:szCs w:val="18"/>
                <w:lang w:val="el-GR"/>
              </w:rPr>
              <w:t xml:space="preserve">γγ) οι βασικοί όροι της οφειλής, όπως το αρχικό και το τρέχον ύψος της, κατά κεφάλαιο, προσαυξήσεις και πρόστιμα, η διάρκεια αποπληρωμής, το επιτόκιο και οι </w:t>
            </w:r>
            <w:r w:rsidRPr="00F6005E">
              <w:rPr>
                <w:sz w:val="18"/>
                <w:szCs w:val="18"/>
                <w:lang w:val="el-GR"/>
              </w:rPr>
              <w:lastRenderedPageBreak/>
              <w:t>μεταβολές τους,</w:t>
            </w:r>
          </w:p>
          <w:p w14:paraId="31792AA7" w14:textId="77777777" w:rsidR="00F6005E" w:rsidRPr="00F6005E" w:rsidRDefault="00F6005E" w:rsidP="00F6005E">
            <w:pPr>
              <w:spacing w:after="98" w:line="259" w:lineRule="auto"/>
              <w:jc w:val="both"/>
              <w:rPr>
                <w:sz w:val="18"/>
                <w:szCs w:val="18"/>
                <w:lang w:val="el-GR"/>
              </w:rPr>
            </w:pPr>
            <w:r w:rsidRPr="00F6005E">
              <w:rPr>
                <w:sz w:val="18"/>
                <w:szCs w:val="18"/>
                <w:lang w:val="el-GR"/>
              </w:rPr>
              <w:t>γδ) οι εμπράγματες και ενοχικές εξασφαλίσεις της οφειλής και η αποτίμησή τους,</w:t>
            </w:r>
          </w:p>
          <w:p w14:paraId="10660E21" w14:textId="77777777" w:rsidR="00F6005E" w:rsidRPr="00F6005E" w:rsidRDefault="00F6005E" w:rsidP="00F6005E">
            <w:pPr>
              <w:spacing w:after="98" w:line="259" w:lineRule="auto"/>
              <w:jc w:val="both"/>
              <w:rPr>
                <w:sz w:val="18"/>
                <w:szCs w:val="18"/>
                <w:lang w:val="el-GR"/>
              </w:rPr>
            </w:pPr>
            <w:r w:rsidRPr="00F6005E">
              <w:rPr>
                <w:sz w:val="18"/>
                <w:szCs w:val="18"/>
                <w:lang w:val="el-GR"/>
              </w:rPr>
              <w:t>γε) οι καταβολές που πραγματοποιήθηκαν, ο χρόνος των καταβολών και το τρέχον υπόλοιπο της οφειλής,</w:t>
            </w:r>
          </w:p>
          <w:p w14:paraId="3638CA13" w14:textId="77777777" w:rsidR="00F6005E" w:rsidRPr="00F6005E" w:rsidRDefault="00F6005E" w:rsidP="00F6005E">
            <w:pPr>
              <w:spacing w:after="98" w:line="259" w:lineRule="auto"/>
              <w:jc w:val="both"/>
              <w:rPr>
                <w:sz w:val="18"/>
                <w:szCs w:val="18"/>
                <w:lang w:val="el-GR"/>
              </w:rPr>
            </w:pPr>
            <w:r w:rsidRPr="00F6005E">
              <w:rPr>
                <w:sz w:val="18"/>
                <w:szCs w:val="18"/>
                <w:lang w:val="el-GR"/>
              </w:rPr>
              <w:t>γστ) ρυθμίσεις της οφειλής,</w:t>
            </w:r>
          </w:p>
          <w:p w14:paraId="3BAD1CAF" w14:textId="77777777" w:rsidR="00F6005E" w:rsidRPr="00F6005E" w:rsidRDefault="00F6005E" w:rsidP="00F6005E">
            <w:pPr>
              <w:spacing w:after="98" w:line="259" w:lineRule="auto"/>
              <w:jc w:val="both"/>
              <w:rPr>
                <w:sz w:val="18"/>
                <w:szCs w:val="18"/>
                <w:lang w:val="el-GR"/>
              </w:rPr>
            </w:pPr>
            <w:r w:rsidRPr="00F6005E">
              <w:rPr>
                <w:sz w:val="18"/>
                <w:szCs w:val="18"/>
                <w:lang w:val="el-GR"/>
              </w:rPr>
              <w:t>γζ) μεταβολές στο πρόσωπο του οφειλέτη λόγω καθολικής ή ειδικής διαδοχής,</w:t>
            </w:r>
          </w:p>
          <w:p w14:paraId="7B3240FC" w14:textId="77777777" w:rsidR="00D934D1" w:rsidRPr="00F6005E" w:rsidRDefault="00F6005E" w:rsidP="00F6005E">
            <w:pPr>
              <w:spacing w:line="259" w:lineRule="auto"/>
              <w:ind w:left="5" w:right="62"/>
              <w:jc w:val="both"/>
              <w:rPr>
                <w:sz w:val="18"/>
                <w:szCs w:val="18"/>
                <w:lang w:val="el-GR"/>
              </w:rPr>
            </w:pPr>
            <w:r w:rsidRPr="00F6005E">
              <w:rPr>
                <w:sz w:val="18"/>
                <w:szCs w:val="18"/>
                <w:lang w:val="el-GR"/>
              </w:rPr>
              <w:t>γη) πληροφορίες για την πορεία δικαστικών διενέξεων μεταξύ οφειλέτη και πιστωτών, μέτρα διοικητικής ή αναγκαστικής εκτέλεσης που λήφθηκαν, καθώς και για την πορεία της δικαστικής προσβολής τους, την άσκηση ποινικής δίωξης ή την ποινική καταδίκη λόγω μη καταβολής της οφειλής, αν η μη καταβολή της συνιστά αξιόποινη πράξη,</w:t>
            </w:r>
          </w:p>
          <w:p w14:paraId="51F3F477" w14:textId="77777777" w:rsidR="00F6005E" w:rsidRPr="00F6005E" w:rsidRDefault="00F6005E" w:rsidP="00F6005E">
            <w:pPr>
              <w:spacing w:after="98" w:line="259" w:lineRule="auto"/>
              <w:jc w:val="both"/>
              <w:rPr>
                <w:sz w:val="18"/>
                <w:szCs w:val="18"/>
                <w:lang w:val="el-GR"/>
              </w:rPr>
            </w:pPr>
            <w:r w:rsidRPr="00F6005E">
              <w:rPr>
                <w:sz w:val="18"/>
                <w:szCs w:val="18"/>
                <w:lang w:val="el-GR"/>
              </w:rPr>
              <w:t>δ) πληροφορίες σχετικά με τις οφειλές των φορέων του δημόσιου τομέα προς το υποκείμενο των δεδομένων οικονομικής συμπεριφοράς, στις οποίες περιλαμβάνονται το είδος της οφειλής, το ποσό της οφειλής και ο οφειλέτης φορέας του δημόσιου τομέα,</w:t>
            </w:r>
          </w:p>
          <w:p w14:paraId="16F648E2" w14:textId="77777777" w:rsidR="00F6005E" w:rsidRPr="00F6005E" w:rsidRDefault="00F6005E" w:rsidP="00F6005E">
            <w:pPr>
              <w:spacing w:after="98" w:line="259" w:lineRule="auto"/>
              <w:jc w:val="both"/>
              <w:rPr>
                <w:sz w:val="18"/>
                <w:szCs w:val="18"/>
                <w:lang w:val="el-GR"/>
              </w:rPr>
            </w:pPr>
            <w:r w:rsidRPr="00F6005E">
              <w:rPr>
                <w:sz w:val="18"/>
                <w:szCs w:val="18"/>
                <w:lang w:val="el-GR"/>
              </w:rPr>
              <w:t>ε) πληροφορίες σχετικά με πτώχευση του υποκειμένου των δεδομένων, την κήρυξή του ως συγγνωστού και την απαλλαγή του,</w:t>
            </w:r>
          </w:p>
          <w:p w14:paraId="0156BCCE" w14:textId="77777777" w:rsidR="00F6005E" w:rsidRPr="00F6005E" w:rsidRDefault="00F6005E" w:rsidP="00F6005E">
            <w:pPr>
              <w:spacing w:after="98" w:line="259" w:lineRule="auto"/>
              <w:jc w:val="both"/>
              <w:rPr>
                <w:sz w:val="18"/>
                <w:szCs w:val="18"/>
                <w:lang w:val="el-GR"/>
              </w:rPr>
            </w:pPr>
            <w:r w:rsidRPr="00F6005E">
              <w:rPr>
                <w:sz w:val="18"/>
                <w:szCs w:val="18"/>
                <w:lang w:val="el-GR"/>
              </w:rPr>
              <w:t>στ) πρόσθετες πληροφορίες που σχετίζονται με την οικονομική συμπεριφορά του υποκειμένου των δεδομένων, όπως:</w:t>
            </w:r>
          </w:p>
          <w:p w14:paraId="7795CEE0" w14:textId="77777777" w:rsidR="00F6005E" w:rsidRPr="00F6005E" w:rsidRDefault="00F6005E" w:rsidP="00F6005E">
            <w:pPr>
              <w:spacing w:after="98" w:line="259" w:lineRule="auto"/>
              <w:jc w:val="both"/>
              <w:rPr>
                <w:sz w:val="18"/>
                <w:szCs w:val="18"/>
                <w:lang w:val="el-GR"/>
              </w:rPr>
            </w:pPr>
            <w:r w:rsidRPr="00F6005E">
              <w:rPr>
                <w:sz w:val="18"/>
                <w:szCs w:val="18"/>
                <w:lang w:val="el-GR"/>
              </w:rPr>
              <w:t>στα) η ιδιότητά του ως ανέργου,</w:t>
            </w:r>
          </w:p>
          <w:p w14:paraId="492E4F60" w14:textId="77777777" w:rsidR="00F6005E" w:rsidRPr="00F6005E" w:rsidRDefault="00F6005E" w:rsidP="00F6005E">
            <w:pPr>
              <w:spacing w:after="98" w:line="259" w:lineRule="auto"/>
              <w:jc w:val="both"/>
              <w:rPr>
                <w:sz w:val="18"/>
                <w:szCs w:val="18"/>
                <w:lang w:val="el-GR"/>
              </w:rPr>
            </w:pPr>
            <w:r w:rsidRPr="00F6005E">
              <w:rPr>
                <w:sz w:val="18"/>
                <w:szCs w:val="18"/>
                <w:lang w:val="el-GR"/>
              </w:rPr>
              <w:t>στβ) φορολογικά δεδομένα και, συγκεκριμένα, στοιχεία εισοδήματος και περιουσιακής κατάστασης</w:t>
            </w:r>
          </w:p>
          <w:p w14:paraId="10A7FFC0" w14:textId="77777777" w:rsidR="00F6005E" w:rsidRPr="00F16B54" w:rsidRDefault="00F6005E" w:rsidP="00F6005E">
            <w:pPr>
              <w:pStyle w:val="aff0"/>
              <w:rPr>
                <w:lang w:val="el-GR"/>
              </w:rPr>
            </w:pPr>
          </w:p>
          <w:p w14:paraId="180B357B" w14:textId="77777777" w:rsidR="00F6005E" w:rsidRPr="00F6005E" w:rsidRDefault="00F6005E" w:rsidP="00F6005E">
            <w:pPr>
              <w:spacing w:line="259" w:lineRule="auto"/>
              <w:ind w:left="5" w:right="62"/>
              <w:jc w:val="both"/>
              <w:rPr>
                <w:sz w:val="18"/>
                <w:szCs w:val="18"/>
                <w:lang w:val="el-GR"/>
              </w:rPr>
            </w:pPr>
          </w:p>
        </w:tc>
        <w:tc>
          <w:tcPr>
            <w:tcW w:w="1440" w:type="dxa"/>
            <w:tcBorders>
              <w:top w:val="single" w:sz="4" w:space="0" w:color="auto"/>
              <w:left w:val="single" w:sz="4" w:space="0" w:color="auto"/>
              <w:bottom w:val="single" w:sz="4" w:space="0" w:color="auto"/>
              <w:right w:val="single" w:sz="4" w:space="0" w:color="auto"/>
            </w:tcBorders>
          </w:tcPr>
          <w:p w14:paraId="010F632A" w14:textId="77777777" w:rsidR="00D934D1" w:rsidRPr="007361C6" w:rsidRDefault="00D934D1" w:rsidP="00D256FF">
            <w:pPr>
              <w:spacing w:line="259" w:lineRule="auto"/>
              <w:ind w:right="54"/>
              <w:jc w:val="both"/>
              <w:rPr>
                <w:sz w:val="18"/>
                <w:szCs w:val="18"/>
              </w:rPr>
            </w:pPr>
            <w:r w:rsidRPr="007361C6">
              <w:rPr>
                <w:sz w:val="18"/>
                <w:szCs w:val="18"/>
              </w:rPr>
              <w:lastRenderedPageBreak/>
              <w:t xml:space="preserve">ΝΑΙ </w:t>
            </w:r>
          </w:p>
        </w:tc>
        <w:tc>
          <w:tcPr>
            <w:tcW w:w="1440" w:type="dxa"/>
            <w:tcBorders>
              <w:top w:val="single" w:sz="4" w:space="0" w:color="auto"/>
              <w:left w:val="single" w:sz="4" w:space="0" w:color="auto"/>
              <w:bottom w:val="single" w:sz="4" w:space="0" w:color="auto"/>
              <w:right w:val="single" w:sz="4" w:space="0" w:color="auto"/>
            </w:tcBorders>
          </w:tcPr>
          <w:p w14:paraId="465BED91" w14:textId="77777777" w:rsidR="00D934D1" w:rsidRPr="007361C6" w:rsidRDefault="00D934D1" w:rsidP="00D256FF">
            <w:pPr>
              <w:spacing w:line="259" w:lineRule="auto"/>
              <w:ind w:right="6"/>
              <w:jc w:val="both"/>
              <w:rPr>
                <w:sz w:val="18"/>
                <w:szCs w:val="18"/>
              </w:rPr>
            </w:pPr>
            <w:r w:rsidRPr="007361C6">
              <w:rPr>
                <w:sz w:val="18"/>
                <w:szCs w:val="18"/>
              </w:rPr>
              <w:t xml:space="preserve"> </w:t>
            </w:r>
          </w:p>
        </w:tc>
        <w:tc>
          <w:tcPr>
            <w:tcW w:w="1722" w:type="dxa"/>
            <w:tcBorders>
              <w:top w:val="single" w:sz="4" w:space="0" w:color="auto"/>
              <w:left w:val="single" w:sz="4" w:space="0" w:color="auto"/>
              <w:bottom w:val="single" w:sz="4" w:space="0" w:color="auto"/>
              <w:right w:val="single" w:sz="4" w:space="0" w:color="auto"/>
            </w:tcBorders>
          </w:tcPr>
          <w:p w14:paraId="4FB5AD11" w14:textId="77777777" w:rsidR="00D934D1" w:rsidRPr="007361C6" w:rsidRDefault="00D934D1" w:rsidP="00D256FF">
            <w:pPr>
              <w:spacing w:line="259" w:lineRule="auto"/>
              <w:ind w:right="3"/>
              <w:jc w:val="both"/>
              <w:rPr>
                <w:sz w:val="18"/>
                <w:szCs w:val="18"/>
              </w:rPr>
            </w:pPr>
            <w:r w:rsidRPr="007361C6">
              <w:rPr>
                <w:sz w:val="18"/>
                <w:szCs w:val="18"/>
              </w:rPr>
              <w:t xml:space="preserve"> </w:t>
            </w:r>
          </w:p>
        </w:tc>
      </w:tr>
      <w:tr w:rsidR="007361C6" w:rsidRPr="003F1FEC" w14:paraId="4D342E31" w14:textId="77777777" w:rsidTr="006808A8">
        <w:tblPrEx>
          <w:tblCellMar>
            <w:top w:w="38" w:type="dxa"/>
            <w:left w:w="115" w:type="dxa"/>
            <w:bottom w:w="0" w:type="dxa"/>
            <w:right w:w="59" w:type="dxa"/>
          </w:tblCellMar>
        </w:tblPrEx>
        <w:trPr>
          <w:trHeight w:val="576"/>
        </w:trPr>
        <w:tc>
          <w:tcPr>
            <w:tcW w:w="5164" w:type="dxa"/>
            <w:gridSpan w:val="2"/>
            <w:tcBorders>
              <w:top w:val="single" w:sz="4" w:space="0" w:color="auto"/>
              <w:left w:val="single" w:sz="4" w:space="0" w:color="auto"/>
              <w:bottom w:val="single" w:sz="4" w:space="0" w:color="auto"/>
              <w:right w:val="single" w:sz="6" w:space="0" w:color="A0A0A0"/>
            </w:tcBorders>
            <w:shd w:val="clear" w:color="auto" w:fill="E7E6E6"/>
            <w:vAlign w:val="center"/>
          </w:tcPr>
          <w:p w14:paraId="02218E63" w14:textId="77777777" w:rsidR="007361C6" w:rsidRPr="00376133" w:rsidRDefault="007361C6" w:rsidP="007361C6">
            <w:pPr>
              <w:spacing w:line="259" w:lineRule="auto"/>
              <w:rPr>
                <w:sz w:val="18"/>
                <w:szCs w:val="18"/>
                <w:lang w:val="el-GR"/>
              </w:rPr>
            </w:pPr>
            <w:r w:rsidRPr="00376133">
              <w:rPr>
                <w:b/>
                <w:sz w:val="18"/>
                <w:szCs w:val="18"/>
                <w:lang w:val="el-GR"/>
              </w:rPr>
              <w:t>ΑΝΤΑΛΛΑΓΗ ΣΤΟΙΧΕΙΩΝ ΜΕ ΛΟΙΠΟΥΣ ΦΟΡΕΙΣ</w:t>
            </w:r>
            <w:r w:rsidRPr="00376133">
              <w:rPr>
                <w:sz w:val="18"/>
                <w:szCs w:val="18"/>
                <w:lang w:val="el-GR"/>
              </w:rPr>
              <w:t xml:space="preserve"> </w:t>
            </w:r>
            <w:r w:rsidR="008C5EA3" w:rsidRPr="00376133">
              <w:rPr>
                <w:b/>
                <w:sz w:val="18"/>
                <w:szCs w:val="18"/>
                <w:lang w:val="el-GR"/>
              </w:rPr>
              <w:t>(παρ.4.1.3)</w:t>
            </w:r>
          </w:p>
        </w:tc>
        <w:tc>
          <w:tcPr>
            <w:tcW w:w="1440" w:type="dxa"/>
            <w:tcBorders>
              <w:top w:val="single" w:sz="4" w:space="0" w:color="auto"/>
              <w:left w:val="single" w:sz="6" w:space="0" w:color="A0A0A0"/>
              <w:bottom w:val="single" w:sz="4" w:space="0" w:color="auto"/>
              <w:right w:val="single" w:sz="6" w:space="0" w:color="A0A0A0"/>
            </w:tcBorders>
            <w:shd w:val="clear" w:color="auto" w:fill="E7E6E6"/>
            <w:vAlign w:val="center"/>
          </w:tcPr>
          <w:p w14:paraId="5C60273B" w14:textId="77777777" w:rsidR="007361C6" w:rsidRPr="00FE17F4" w:rsidRDefault="007361C6" w:rsidP="007361C6">
            <w:pPr>
              <w:spacing w:line="259" w:lineRule="auto"/>
              <w:ind w:right="8"/>
              <w:jc w:val="center"/>
              <w:rPr>
                <w:lang w:val="el-GR"/>
              </w:rPr>
            </w:pPr>
            <w:r w:rsidRPr="00FE17F4">
              <w:rPr>
                <w:lang w:val="el-GR"/>
              </w:rPr>
              <w:t xml:space="preserve"> </w:t>
            </w:r>
          </w:p>
        </w:tc>
        <w:tc>
          <w:tcPr>
            <w:tcW w:w="1440" w:type="dxa"/>
            <w:tcBorders>
              <w:top w:val="single" w:sz="4" w:space="0" w:color="auto"/>
              <w:left w:val="single" w:sz="6" w:space="0" w:color="A0A0A0"/>
              <w:bottom w:val="single" w:sz="4" w:space="0" w:color="auto"/>
              <w:right w:val="single" w:sz="6" w:space="0" w:color="A0A0A0"/>
            </w:tcBorders>
            <w:shd w:val="clear" w:color="auto" w:fill="E7E6E6"/>
            <w:vAlign w:val="center"/>
          </w:tcPr>
          <w:p w14:paraId="6FCDF646" w14:textId="77777777" w:rsidR="007361C6" w:rsidRPr="00FE17F4" w:rsidRDefault="007361C6" w:rsidP="007361C6">
            <w:pPr>
              <w:spacing w:line="259" w:lineRule="auto"/>
              <w:ind w:right="6"/>
              <w:jc w:val="center"/>
              <w:rPr>
                <w:lang w:val="el-GR"/>
              </w:rPr>
            </w:pPr>
            <w:r w:rsidRPr="00FE17F4">
              <w:rPr>
                <w:lang w:val="el-GR"/>
              </w:rPr>
              <w:t xml:space="preserve"> </w:t>
            </w:r>
          </w:p>
        </w:tc>
        <w:tc>
          <w:tcPr>
            <w:tcW w:w="1722" w:type="dxa"/>
            <w:tcBorders>
              <w:top w:val="single" w:sz="4" w:space="0" w:color="auto"/>
              <w:left w:val="single" w:sz="6" w:space="0" w:color="A0A0A0"/>
              <w:bottom w:val="single" w:sz="4" w:space="0" w:color="auto"/>
              <w:right w:val="single" w:sz="6" w:space="0" w:color="A0A0A0"/>
            </w:tcBorders>
            <w:shd w:val="clear" w:color="auto" w:fill="E7E6E6"/>
            <w:vAlign w:val="center"/>
          </w:tcPr>
          <w:p w14:paraId="4B6DC53A" w14:textId="77777777" w:rsidR="007361C6" w:rsidRPr="00FE17F4" w:rsidRDefault="007361C6" w:rsidP="007361C6">
            <w:pPr>
              <w:spacing w:line="259" w:lineRule="auto"/>
              <w:ind w:right="3"/>
              <w:jc w:val="center"/>
              <w:rPr>
                <w:lang w:val="el-GR"/>
              </w:rPr>
            </w:pPr>
            <w:r w:rsidRPr="00FE17F4">
              <w:rPr>
                <w:lang w:val="el-GR"/>
              </w:rPr>
              <w:t xml:space="preserve"> </w:t>
            </w:r>
          </w:p>
        </w:tc>
      </w:tr>
      <w:tr w:rsidR="007361C6" w:rsidRPr="007361C6" w14:paraId="086B37B1" w14:textId="77777777" w:rsidTr="006808A8">
        <w:tblPrEx>
          <w:tblCellMar>
            <w:top w:w="38" w:type="dxa"/>
            <w:left w:w="115" w:type="dxa"/>
            <w:bottom w:w="0" w:type="dxa"/>
            <w:right w:w="59" w:type="dxa"/>
          </w:tblCellMar>
        </w:tblPrEx>
        <w:trPr>
          <w:trHeight w:val="1107"/>
        </w:trPr>
        <w:tc>
          <w:tcPr>
            <w:tcW w:w="577" w:type="dxa"/>
            <w:tcBorders>
              <w:top w:val="single" w:sz="4" w:space="0" w:color="auto"/>
              <w:left w:val="single" w:sz="4" w:space="0" w:color="auto"/>
              <w:bottom w:val="single" w:sz="4" w:space="0" w:color="auto"/>
              <w:right w:val="single" w:sz="4" w:space="0" w:color="auto"/>
            </w:tcBorders>
          </w:tcPr>
          <w:p w14:paraId="65DCEBC2" w14:textId="77777777" w:rsidR="007361C6" w:rsidRPr="007361C6" w:rsidRDefault="00AE2FF7" w:rsidP="00D5183B">
            <w:pPr>
              <w:spacing w:line="259" w:lineRule="auto"/>
              <w:jc w:val="both"/>
              <w:rPr>
                <w:sz w:val="18"/>
                <w:szCs w:val="18"/>
              </w:rPr>
            </w:pPr>
            <w:r>
              <w:rPr>
                <w:sz w:val="18"/>
                <w:szCs w:val="18"/>
                <w:lang w:val="el-GR"/>
              </w:rPr>
              <w:t>11.</w:t>
            </w:r>
            <w:r w:rsidR="007361C6" w:rsidRPr="007361C6">
              <w:rPr>
                <w:rFonts w:ascii="Arial" w:eastAsia="Arial" w:hAnsi="Arial" w:cs="Arial"/>
                <w:sz w:val="18"/>
                <w:szCs w:val="18"/>
              </w:rPr>
              <w:t xml:space="preserve"> </w:t>
            </w:r>
          </w:p>
        </w:tc>
        <w:tc>
          <w:tcPr>
            <w:tcW w:w="4587" w:type="dxa"/>
            <w:tcBorders>
              <w:top w:val="single" w:sz="4" w:space="0" w:color="auto"/>
              <w:left w:val="single" w:sz="4" w:space="0" w:color="auto"/>
              <w:bottom w:val="single" w:sz="4" w:space="0" w:color="auto"/>
              <w:right w:val="single" w:sz="4" w:space="0" w:color="auto"/>
            </w:tcBorders>
            <w:vAlign w:val="center"/>
          </w:tcPr>
          <w:p w14:paraId="674D6923" w14:textId="77777777" w:rsidR="007361C6" w:rsidRPr="007361C6" w:rsidRDefault="007361C6" w:rsidP="00D256FF">
            <w:pPr>
              <w:spacing w:line="259" w:lineRule="auto"/>
              <w:ind w:left="5" w:right="61"/>
              <w:jc w:val="both"/>
              <w:rPr>
                <w:sz w:val="18"/>
                <w:szCs w:val="18"/>
                <w:lang w:val="el-GR"/>
              </w:rPr>
            </w:pPr>
            <w:r w:rsidRPr="007361C6">
              <w:rPr>
                <w:sz w:val="18"/>
                <w:szCs w:val="18"/>
                <w:lang w:val="el-GR"/>
              </w:rPr>
              <w:t xml:space="preserve">Ο Ανάδοχος θα υλοποιήσει όποια άλλη απαίτηση διαλειτουργικότητας προκύψει από την μελέτη που θα εκπονήσει </w:t>
            </w:r>
          </w:p>
        </w:tc>
        <w:tc>
          <w:tcPr>
            <w:tcW w:w="1440" w:type="dxa"/>
            <w:tcBorders>
              <w:top w:val="single" w:sz="4" w:space="0" w:color="auto"/>
              <w:left w:val="single" w:sz="4" w:space="0" w:color="auto"/>
              <w:bottom w:val="single" w:sz="4" w:space="0" w:color="auto"/>
              <w:right w:val="single" w:sz="4" w:space="0" w:color="auto"/>
            </w:tcBorders>
          </w:tcPr>
          <w:p w14:paraId="1FC740A1" w14:textId="77777777" w:rsidR="007361C6" w:rsidRPr="007361C6" w:rsidRDefault="007361C6" w:rsidP="00D256FF">
            <w:pPr>
              <w:spacing w:line="259" w:lineRule="auto"/>
              <w:ind w:right="54"/>
              <w:jc w:val="both"/>
              <w:rPr>
                <w:sz w:val="18"/>
                <w:szCs w:val="18"/>
              </w:rPr>
            </w:pPr>
            <w:r w:rsidRPr="007361C6">
              <w:rPr>
                <w:sz w:val="18"/>
                <w:szCs w:val="18"/>
              </w:rPr>
              <w:t xml:space="preserve">ΝΑΙ </w:t>
            </w:r>
          </w:p>
        </w:tc>
        <w:tc>
          <w:tcPr>
            <w:tcW w:w="1440" w:type="dxa"/>
            <w:tcBorders>
              <w:top w:val="single" w:sz="4" w:space="0" w:color="auto"/>
              <w:left w:val="single" w:sz="4" w:space="0" w:color="auto"/>
              <w:bottom w:val="single" w:sz="4" w:space="0" w:color="auto"/>
              <w:right w:val="single" w:sz="4" w:space="0" w:color="auto"/>
            </w:tcBorders>
          </w:tcPr>
          <w:p w14:paraId="3A071CF5" w14:textId="77777777" w:rsidR="007361C6" w:rsidRPr="007361C6" w:rsidRDefault="007361C6" w:rsidP="00D256FF">
            <w:pPr>
              <w:spacing w:line="259" w:lineRule="auto"/>
              <w:ind w:right="6"/>
              <w:jc w:val="both"/>
              <w:rPr>
                <w:sz w:val="18"/>
                <w:szCs w:val="18"/>
              </w:rPr>
            </w:pPr>
            <w:r w:rsidRPr="007361C6">
              <w:rPr>
                <w:sz w:val="18"/>
                <w:szCs w:val="18"/>
              </w:rPr>
              <w:t xml:space="preserve"> </w:t>
            </w:r>
          </w:p>
        </w:tc>
        <w:tc>
          <w:tcPr>
            <w:tcW w:w="1722" w:type="dxa"/>
            <w:tcBorders>
              <w:top w:val="single" w:sz="4" w:space="0" w:color="auto"/>
              <w:left w:val="single" w:sz="4" w:space="0" w:color="auto"/>
              <w:bottom w:val="single" w:sz="4" w:space="0" w:color="auto"/>
              <w:right w:val="single" w:sz="4" w:space="0" w:color="auto"/>
            </w:tcBorders>
          </w:tcPr>
          <w:p w14:paraId="3DEEACE2" w14:textId="77777777" w:rsidR="007361C6" w:rsidRPr="007361C6" w:rsidRDefault="007361C6" w:rsidP="00D256FF">
            <w:pPr>
              <w:spacing w:line="259" w:lineRule="auto"/>
              <w:ind w:right="3"/>
              <w:jc w:val="both"/>
              <w:rPr>
                <w:sz w:val="18"/>
                <w:szCs w:val="18"/>
              </w:rPr>
            </w:pPr>
            <w:r w:rsidRPr="007361C6">
              <w:rPr>
                <w:sz w:val="18"/>
                <w:szCs w:val="18"/>
              </w:rPr>
              <w:t xml:space="preserve"> </w:t>
            </w:r>
          </w:p>
        </w:tc>
      </w:tr>
      <w:tr w:rsidR="007361C6" w:rsidRPr="007361C6" w14:paraId="2AC17E0B" w14:textId="77777777" w:rsidTr="006808A8">
        <w:tblPrEx>
          <w:tblCellMar>
            <w:top w:w="38" w:type="dxa"/>
            <w:left w:w="115" w:type="dxa"/>
            <w:bottom w:w="0" w:type="dxa"/>
            <w:right w:w="59" w:type="dxa"/>
          </w:tblCellMar>
        </w:tblPrEx>
        <w:trPr>
          <w:trHeight w:val="1105"/>
        </w:trPr>
        <w:tc>
          <w:tcPr>
            <w:tcW w:w="577" w:type="dxa"/>
            <w:tcBorders>
              <w:top w:val="single" w:sz="4" w:space="0" w:color="auto"/>
              <w:left w:val="single" w:sz="4" w:space="0" w:color="auto"/>
              <w:bottom w:val="single" w:sz="4" w:space="0" w:color="auto"/>
              <w:right w:val="single" w:sz="4" w:space="0" w:color="auto"/>
            </w:tcBorders>
          </w:tcPr>
          <w:p w14:paraId="14442FC2" w14:textId="77777777" w:rsidR="007361C6" w:rsidRPr="007361C6" w:rsidRDefault="00AE2FF7" w:rsidP="00AE2FF7">
            <w:pPr>
              <w:spacing w:line="259" w:lineRule="auto"/>
              <w:jc w:val="both"/>
              <w:rPr>
                <w:sz w:val="18"/>
                <w:szCs w:val="18"/>
              </w:rPr>
            </w:pPr>
            <w:r>
              <w:rPr>
                <w:sz w:val="18"/>
                <w:szCs w:val="18"/>
                <w:lang w:val="el-GR"/>
              </w:rPr>
              <w:t>1</w:t>
            </w:r>
            <w:r w:rsidR="007361C6" w:rsidRPr="007361C6">
              <w:rPr>
                <w:sz w:val="18"/>
                <w:szCs w:val="18"/>
              </w:rPr>
              <w:t>2</w:t>
            </w:r>
            <w:r>
              <w:rPr>
                <w:sz w:val="18"/>
                <w:szCs w:val="18"/>
                <w:lang w:val="el-GR"/>
              </w:rPr>
              <w:t>.</w:t>
            </w:r>
            <w:r w:rsidR="007361C6" w:rsidRPr="007361C6">
              <w:rPr>
                <w:rFonts w:ascii="Arial" w:eastAsia="Arial" w:hAnsi="Arial" w:cs="Arial"/>
                <w:sz w:val="18"/>
                <w:szCs w:val="18"/>
              </w:rPr>
              <w:t xml:space="preserve"> </w:t>
            </w:r>
          </w:p>
        </w:tc>
        <w:tc>
          <w:tcPr>
            <w:tcW w:w="4587" w:type="dxa"/>
            <w:tcBorders>
              <w:top w:val="single" w:sz="4" w:space="0" w:color="auto"/>
              <w:left w:val="single" w:sz="4" w:space="0" w:color="auto"/>
              <w:bottom w:val="single" w:sz="4" w:space="0" w:color="auto"/>
              <w:right w:val="single" w:sz="4" w:space="0" w:color="auto"/>
            </w:tcBorders>
            <w:vAlign w:val="center"/>
          </w:tcPr>
          <w:p w14:paraId="16E8F0A2" w14:textId="77777777" w:rsidR="007361C6" w:rsidRPr="007361C6" w:rsidRDefault="007361C6" w:rsidP="00D256FF">
            <w:pPr>
              <w:spacing w:line="259" w:lineRule="auto"/>
              <w:ind w:left="4" w:right="62"/>
              <w:jc w:val="both"/>
              <w:rPr>
                <w:sz w:val="18"/>
                <w:szCs w:val="18"/>
                <w:lang w:val="el-GR"/>
              </w:rPr>
            </w:pPr>
            <w:r w:rsidRPr="007361C6">
              <w:rPr>
                <w:sz w:val="18"/>
                <w:szCs w:val="18"/>
                <w:lang w:val="el-GR"/>
              </w:rPr>
              <w:t xml:space="preserve">Η εφαρμογή θα επιτρέπει την ανάπτυξη </w:t>
            </w:r>
            <w:r w:rsidRPr="007361C6">
              <w:rPr>
                <w:sz w:val="18"/>
                <w:szCs w:val="18"/>
              </w:rPr>
              <w:t>web</w:t>
            </w:r>
            <w:r w:rsidRPr="007361C6">
              <w:rPr>
                <w:sz w:val="18"/>
                <w:szCs w:val="18"/>
                <w:lang w:val="el-GR"/>
              </w:rPr>
              <w:t xml:space="preserve"> </w:t>
            </w:r>
            <w:r w:rsidRPr="007361C6">
              <w:rPr>
                <w:sz w:val="18"/>
                <w:szCs w:val="18"/>
              </w:rPr>
              <w:t>services</w:t>
            </w:r>
            <w:r w:rsidRPr="007361C6">
              <w:rPr>
                <w:sz w:val="18"/>
                <w:szCs w:val="18"/>
                <w:lang w:val="el-GR"/>
              </w:rPr>
              <w:t xml:space="preserve"> και </w:t>
            </w:r>
            <w:r w:rsidRPr="007361C6">
              <w:rPr>
                <w:sz w:val="18"/>
                <w:szCs w:val="18"/>
              </w:rPr>
              <w:t>APIs</w:t>
            </w:r>
            <w:r w:rsidRPr="007361C6">
              <w:rPr>
                <w:sz w:val="18"/>
                <w:szCs w:val="18"/>
                <w:lang w:val="el-GR"/>
              </w:rPr>
              <w:t xml:space="preserve"> για την ανταλλαγή δεδομένων με λοιπούς φορείς όποτε αυτό απαιτηθεί </w:t>
            </w:r>
          </w:p>
        </w:tc>
        <w:tc>
          <w:tcPr>
            <w:tcW w:w="1440" w:type="dxa"/>
            <w:tcBorders>
              <w:top w:val="single" w:sz="4" w:space="0" w:color="auto"/>
              <w:left w:val="single" w:sz="4" w:space="0" w:color="auto"/>
              <w:bottom w:val="single" w:sz="4" w:space="0" w:color="auto"/>
              <w:right w:val="single" w:sz="4" w:space="0" w:color="auto"/>
            </w:tcBorders>
          </w:tcPr>
          <w:p w14:paraId="01643173" w14:textId="77777777" w:rsidR="007361C6" w:rsidRPr="007361C6" w:rsidRDefault="007361C6" w:rsidP="00D256FF">
            <w:pPr>
              <w:spacing w:line="259" w:lineRule="auto"/>
              <w:ind w:right="52"/>
              <w:jc w:val="both"/>
              <w:rPr>
                <w:sz w:val="18"/>
                <w:szCs w:val="18"/>
              </w:rPr>
            </w:pPr>
            <w:r w:rsidRPr="007361C6">
              <w:rPr>
                <w:sz w:val="18"/>
                <w:szCs w:val="18"/>
              </w:rPr>
              <w:t xml:space="preserve">ΝΑΙ </w:t>
            </w:r>
          </w:p>
        </w:tc>
        <w:tc>
          <w:tcPr>
            <w:tcW w:w="1440" w:type="dxa"/>
            <w:tcBorders>
              <w:top w:val="single" w:sz="4" w:space="0" w:color="auto"/>
              <w:left w:val="single" w:sz="4" w:space="0" w:color="auto"/>
              <w:bottom w:val="single" w:sz="4" w:space="0" w:color="auto"/>
              <w:right w:val="single" w:sz="4" w:space="0" w:color="auto"/>
            </w:tcBorders>
          </w:tcPr>
          <w:p w14:paraId="7BC9BDE6" w14:textId="77777777" w:rsidR="007361C6" w:rsidRPr="007361C6" w:rsidRDefault="007361C6" w:rsidP="00D256FF">
            <w:pPr>
              <w:spacing w:line="259" w:lineRule="auto"/>
              <w:ind w:right="5"/>
              <w:jc w:val="both"/>
              <w:rPr>
                <w:sz w:val="18"/>
                <w:szCs w:val="18"/>
              </w:rPr>
            </w:pPr>
            <w:r w:rsidRPr="007361C6">
              <w:rPr>
                <w:sz w:val="18"/>
                <w:szCs w:val="18"/>
              </w:rPr>
              <w:t xml:space="preserve"> </w:t>
            </w:r>
          </w:p>
        </w:tc>
        <w:tc>
          <w:tcPr>
            <w:tcW w:w="1722" w:type="dxa"/>
            <w:tcBorders>
              <w:top w:val="single" w:sz="4" w:space="0" w:color="auto"/>
              <w:left w:val="single" w:sz="4" w:space="0" w:color="auto"/>
              <w:bottom w:val="single" w:sz="4" w:space="0" w:color="auto"/>
              <w:right w:val="single" w:sz="4" w:space="0" w:color="auto"/>
            </w:tcBorders>
          </w:tcPr>
          <w:p w14:paraId="05871872" w14:textId="77777777" w:rsidR="007361C6" w:rsidRPr="007361C6" w:rsidRDefault="007361C6" w:rsidP="00D256FF">
            <w:pPr>
              <w:spacing w:line="259" w:lineRule="auto"/>
              <w:ind w:right="6"/>
              <w:jc w:val="both"/>
              <w:rPr>
                <w:sz w:val="18"/>
                <w:szCs w:val="18"/>
              </w:rPr>
            </w:pPr>
            <w:r w:rsidRPr="007361C6">
              <w:rPr>
                <w:sz w:val="18"/>
                <w:szCs w:val="18"/>
              </w:rPr>
              <w:t xml:space="preserve"> </w:t>
            </w:r>
          </w:p>
        </w:tc>
      </w:tr>
    </w:tbl>
    <w:p w14:paraId="5C0D416A" w14:textId="77777777" w:rsidR="00D934D1" w:rsidRPr="007361C6" w:rsidRDefault="00D5183B" w:rsidP="00FC5333">
      <w:pPr>
        <w:pStyle w:val="50"/>
        <w:numPr>
          <w:ilvl w:val="0"/>
          <w:numId w:val="0"/>
        </w:numPr>
        <w:ind w:left="2066"/>
        <w:rPr>
          <w:lang w:val="el-GR"/>
        </w:rPr>
      </w:pPr>
      <w:bookmarkStart w:id="1055" w:name="_Toc140135523"/>
      <w:bookmarkStart w:id="1056" w:name="_Toc146011275"/>
      <w:bookmarkStart w:id="1057" w:name="_Toc156571757"/>
      <w:r>
        <w:rPr>
          <w:lang w:val="el-GR"/>
        </w:rPr>
        <w:t>6</w:t>
      </w:r>
      <w:r w:rsidR="00FA5088">
        <w:rPr>
          <w:lang w:val="el-GR"/>
        </w:rPr>
        <w:t>.</w:t>
      </w:r>
      <w:r w:rsidR="00FC5333">
        <w:t>2</w:t>
      </w:r>
      <w:r w:rsidR="00FA5088">
        <w:rPr>
          <w:lang w:val="el-GR"/>
        </w:rPr>
        <w:t xml:space="preserve"> </w:t>
      </w:r>
      <w:r w:rsidR="00D934D1" w:rsidRPr="007361C6">
        <w:rPr>
          <w:lang w:val="el-GR"/>
        </w:rPr>
        <w:t>Σύστημα Υπολογισμού Πιστοληπτικής Ικανότητας</w:t>
      </w:r>
      <w:bookmarkEnd w:id="1055"/>
      <w:bookmarkEnd w:id="1056"/>
      <w:bookmarkEnd w:id="1057"/>
      <w:r w:rsidR="00D934D1" w:rsidRPr="007361C6">
        <w:rPr>
          <w:lang w:val="el-GR"/>
        </w:rPr>
        <w:t xml:space="preserve"> </w:t>
      </w:r>
    </w:p>
    <w:tbl>
      <w:tblPr>
        <w:tblStyle w:val="TableGrid"/>
        <w:tblW w:w="9772" w:type="dxa"/>
        <w:tblInd w:w="-138" w:type="dxa"/>
        <w:tblCellMar>
          <w:top w:w="36" w:type="dxa"/>
          <w:left w:w="138" w:type="dxa"/>
          <w:bottom w:w="28" w:type="dxa"/>
          <w:right w:w="93" w:type="dxa"/>
        </w:tblCellMar>
        <w:tblLook w:val="04A0" w:firstRow="1" w:lastRow="0" w:firstColumn="1" w:lastColumn="0" w:noHBand="0" w:noVBand="1"/>
      </w:tblPr>
      <w:tblGrid>
        <w:gridCol w:w="901"/>
        <w:gridCol w:w="4223"/>
        <w:gridCol w:w="1435"/>
        <w:gridCol w:w="1479"/>
        <w:gridCol w:w="1734"/>
      </w:tblGrid>
      <w:tr w:rsidR="00617375" w14:paraId="64427107" w14:textId="77777777" w:rsidTr="002F6C7D">
        <w:trPr>
          <w:trHeight w:val="576"/>
        </w:trPr>
        <w:tc>
          <w:tcPr>
            <w:tcW w:w="901" w:type="dxa"/>
            <w:tcBorders>
              <w:top w:val="single" w:sz="6" w:space="0" w:color="A0A0A0"/>
              <w:left w:val="single" w:sz="4" w:space="0" w:color="auto"/>
              <w:bottom w:val="single" w:sz="4" w:space="0" w:color="auto"/>
              <w:right w:val="single" w:sz="6" w:space="0" w:color="A0A0A0"/>
            </w:tcBorders>
            <w:shd w:val="clear" w:color="auto" w:fill="E0E0E0"/>
            <w:vAlign w:val="center"/>
          </w:tcPr>
          <w:p w14:paraId="03935C0C" w14:textId="77777777" w:rsidR="00D934D1" w:rsidRPr="00376133" w:rsidRDefault="00D934D1" w:rsidP="004F5D28">
            <w:pPr>
              <w:spacing w:line="259" w:lineRule="auto"/>
              <w:rPr>
                <w:sz w:val="18"/>
                <w:szCs w:val="18"/>
              </w:rPr>
            </w:pPr>
            <w:r w:rsidRPr="00376133">
              <w:rPr>
                <w:b/>
                <w:sz w:val="18"/>
                <w:szCs w:val="18"/>
              </w:rPr>
              <w:t xml:space="preserve">Α/Α </w:t>
            </w:r>
          </w:p>
        </w:tc>
        <w:tc>
          <w:tcPr>
            <w:tcW w:w="4223" w:type="dxa"/>
            <w:tcBorders>
              <w:top w:val="single" w:sz="6" w:space="0" w:color="A0A0A0"/>
              <w:left w:val="single" w:sz="6" w:space="0" w:color="A0A0A0"/>
              <w:bottom w:val="single" w:sz="4" w:space="0" w:color="auto"/>
              <w:right w:val="single" w:sz="6" w:space="0" w:color="A0A0A0"/>
            </w:tcBorders>
            <w:shd w:val="clear" w:color="auto" w:fill="E0E0E0"/>
            <w:vAlign w:val="center"/>
          </w:tcPr>
          <w:p w14:paraId="473EF859" w14:textId="77777777" w:rsidR="00D934D1" w:rsidRPr="00376133" w:rsidRDefault="00D934D1" w:rsidP="004F5D28">
            <w:pPr>
              <w:spacing w:line="259" w:lineRule="auto"/>
              <w:ind w:left="5"/>
              <w:rPr>
                <w:sz w:val="18"/>
                <w:szCs w:val="18"/>
                <w:lang w:val="el-GR"/>
              </w:rPr>
            </w:pPr>
            <w:r w:rsidRPr="00376133">
              <w:rPr>
                <w:b/>
                <w:sz w:val="18"/>
                <w:szCs w:val="18"/>
              </w:rPr>
              <w:t xml:space="preserve">ΠΡΟΔΙΑΓΡΑΦΗ </w:t>
            </w:r>
            <w:r w:rsidR="00D5183B" w:rsidRPr="00376133">
              <w:rPr>
                <w:b/>
                <w:sz w:val="18"/>
                <w:szCs w:val="18"/>
                <w:lang w:val="el-GR"/>
              </w:rPr>
              <w:t>(παρ.4.2.)</w:t>
            </w:r>
          </w:p>
        </w:tc>
        <w:tc>
          <w:tcPr>
            <w:tcW w:w="1435" w:type="dxa"/>
            <w:tcBorders>
              <w:top w:val="single" w:sz="6" w:space="0" w:color="A0A0A0"/>
              <w:left w:val="single" w:sz="6" w:space="0" w:color="A0A0A0"/>
              <w:bottom w:val="single" w:sz="4" w:space="0" w:color="auto"/>
              <w:right w:val="single" w:sz="6" w:space="0" w:color="A0A0A0"/>
            </w:tcBorders>
            <w:shd w:val="clear" w:color="auto" w:fill="E0E0E0"/>
            <w:vAlign w:val="center"/>
          </w:tcPr>
          <w:p w14:paraId="55CA4CD1" w14:textId="77777777" w:rsidR="00D934D1" w:rsidRPr="00376133" w:rsidRDefault="00D934D1" w:rsidP="004F5D28">
            <w:pPr>
              <w:spacing w:line="259" w:lineRule="auto"/>
              <w:ind w:left="5"/>
              <w:rPr>
                <w:sz w:val="18"/>
                <w:szCs w:val="18"/>
              </w:rPr>
            </w:pPr>
            <w:r w:rsidRPr="00376133">
              <w:rPr>
                <w:b/>
                <w:sz w:val="18"/>
                <w:szCs w:val="18"/>
              </w:rPr>
              <w:t xml:space="preserve">ΑΠΑΙΤΗΣΗ </w:t>
            </w:r>
          </w:p>
        </w:tc>
        <w:tc>
          <w:tcPr>
            <w:tcW w:w="1479" w:type="dxa"/>
            <w:tcBorders>
              <w:top w:val="single" w:sz="6" w:space="0" w:color="A0A0A0"/>
              <w:left w:val="single" w:sz="6" w:space="0" w:color="A0A0A0"/>
              <w:bottom w:val="single" w:sz="4" w:space="0" w:color="auto"/>
              <w:right w:val="single" w:sz="6" w:space="0" w:color="A0A0A0"/>
            </w:tcBorders>
            <w:shd w:val="clear" w:color="auto" w:fill="E0E0E0"/>
            <w:vAlign w:val="center"/>
          </w:tcPr>
          <w:p w14:paraId="4CF1C9A3" w14:textId="77777777" w:rsidR="00D934D1" w:rsidRPr="00376133" w:rsidRDefault="00D934D1" w:rsidP="004F5D28">
            <w:pPr>
              <w:spacing w:line="259" w:lineRule="auto"/>
              <w:ind w:left="8"/>
              <w:rPr>
                <w:sz w:val="18"/>
                <w:szCs w:val="18"/>
              </w:rPr>
            </w:pPr>
            <w:r w:rsidRPr="00376133">
              <w:rPr>
                <w:b/>
                <w:sz w:val="18"/>
                <w:szCs w:val="18"/>
              </w:rPr>
              <w:t xml:space="preserve">ΑΠΑΝΤΗΣΗ </w:t>
            </w:r>
          </w:p>
        </w:tc>
        <w:tc>
          <w:tcPr>
            <w:tcW w:w="1734" w:type="dxa"/>
            <w:tcBorders>
              <w:top w:val="single" w:sz="6" w:space="0" w:color="A0A0A0"/>
              <w:left w:val="single" w:sz="6" w:space="0" w:color="A0A0A0"/>
              <w:bottom w:val="single" w:sz="4" w:space="0" w:color="auto"/>
              <w:right w:val="single" w:sz="6" w:space="0" w:color="A0A0A0"/>
            </w:tcBorders>
            <w:shd w:val="clear" w:color="auto" w:fill="E0E0E0"/>
            <w:vAlign w:val="center"/>
          </w:tcPr>
          <w:p w14:paraId="72D158A4" w14:textId="77777777" w:rsidR="00D934D1" w:rsidRPr="00376133" w:rsidRDefault="00D934D1" w:rsidP="004F5D28">
            <w:pPr>
              <w:spacing w:line="259" w:lineRule="auto"/>
              <w:ind w:left="24"/>
              <w:rPr>
                <w:sz w:val="18"/>
                <w:szCs w:val="18"/>
              </w:rPr>
            </w:pPr>
            <w:r w:rsidRPr="00376133">
              <w:rPr>
                <w:b/>
                <w:sz w:val="18"/>
                <w:szCs w:val="18"/>
              </w:rPr>
              <w:t xml:space="preserve">ΠΑΡΑΠΟΜΠΗ </w:t>
            </w:r>
          </w:p>
        </w:tc>
      </w:tr>
      <w:tr w:rsidR="00D934D1" w:rsidRPr="00617375" w14:paraId="0EF6110C" w14:textId="77777777" w:rsidTr="002F6C7D">
        <w:trPr>
          <w:trHeight w:val="2240"/>
        </w:trPr>
        <w:tc>
          <w:tcPr>
            <w:tcW w:w="901" w:type="dxa"/>
            <w:tcBorders>
              <w:top w:val="single" w:sz="4" w:space="0" w:color="auto"/>
              <w:left w:val="single" w:sz="4" w:space="0" w:color="auto"/>
              <w:bottom w:val="single" w:sz="4" w:space="0" w:color="auto"/>
              <w:right w:val="single" w:sz="4" w:space="0" w:color="auto"/>
            </w:tcBorders>
          </w:tcPr>
          <w:p w14:paraId="63F717A5" w14:textId="77777777" w:rsidR="00D934D1" w:rsidRPr="00617375" w:rsidRDefault="00D934D1" w:rsidP="00D256FF">
            <w:pPr>
              <w:spacing w:line="259" w:lineRule="auto"/>
              <w:jc w:val="both"/>
              <w:rPr>
                <w:sz w:val="18"/>
                <w:szCs w:val="18"/>
              </w:rPr>
            </w:pPr>
            <w:r w:rsidRPr="00617375">
              <w:rPr>
                <w:sz w:val="18"/>
                <w:szCs w:val="18"/>
              </w:rPr>
              <w:lastRenderedPageBreak/>
              <w:t xml:space="preserve">1. </w:t>
            </w:r>
          </w:p>
        </w:tc>
        <w:tc>
          <w:tcPr>
            <w:tcW w:w="4223" w:type="dxa"/>
            <w:tcBorders>
              <w:top w:val="single" w:sz="4" w:space="0" w:color="auto"/>
              <w:left w:val="single" w:sz="4" w:space="0" w:color="auto"/>
              <w:bottom w:val="single" w:sz="4" w:space="0" w:color="auto"/>
              <w:right w:val="single" w:sz="4" w:space="0" w:color="auto"/>
            </w:tcBorders>
            <w:vAlign w:val="center"/>
          </w:tcPr>
          <w:p w14:paraId="195309AF" w14:textId="77777777" w:rsidR="00092C5C" w:rsidRPr="00EA152B" w:rsidRDefault="00092C5C" w:rsidP="00D256FF">
            <w:pPr>
              <w:spacing w:line="259" w:lineRule="auto"/>
              <w:ind w:left="5" w:right="48"/>
              <w:jc w:val="both"/>
              <w:rPr>
                <w:b/>
                <w:sz w:val="18"/>
                <w:szCs w:val="18"/>
                <w:lang w:val="el-GR"/>
              </w:rPr>
            </w:pPr>
            <w:r w:rsidRPr="00092C5C">
              <w:rPr>
                <w:sz w:val="18"/>
                <w:szCs w:val="18"/>
                <w:lang w:val="el-GR"/>
              </w:rPr>
              <w:t xml:space="preserve">Το σύστημα πιστοληπτικής αξιολόγησης αποτελεί τον πυρήνα του ολοκληρωμένου πληροφοριακού συστήματος, με ουσιαστικές διεπαφές και αλληλεπιδράσεις με όλα τα λοιπά συστήματα. Η λειτουργικότητα και ο στόχος του συστήματος αυτού περιλαμβάνει την στατιστική επεξεργασία ιστορικών δεδομένων με στόχο την ακριβέστερη δυνατή </w:t>
            </w:r>
            <w:r w:rsidRPr="00297678">
              <w:rPr>
                <w:b/>
                <w:sz w:val="18"/>
                <w:szCs w:val="18"/>
                <w:lang w:val="el-GR"/>
              </w:rPr>
              <w:t>πρόβλεψη της πιθανότητας αθέτησης υποχρεώσεων (probability of default) του κάθε φυσικού ή νομικού προσώπου προς το δημόσιο</w:t>
            </w:r>
            <w:r w:rsidR="00EA152B">
              <w:rPr>
                <w:sz w:val="18"/>
                <w:szCs w:val="18"/>
                <w:lang w:val="el-GR"/>
              </w:rPr>
              <w:t xml:space="preserve"> </w:t>
            </w:r>
            <w:r w:rsidR="00EA152B" w:rsidRPr="00EA152B">
              <w:rPr>
                <w:b/>
                <w:sz w:val="18"/>
                <w:szCs w:val="18"/>
                <w:lang w:val="el-GR"/>
              </w:rPr>
              <w:t xml:space="preserve">καθώς και </w:t>
            </w:r>
            <w:r w:rsidR="00364026">
              <w:rPr>
                <w:b/>
                <w:sz w:val="18"/>
                <w:szCs w:val="18"/>
                <w:lang w:val="el-GR"/>
              </w:rPr>
              <w:t>της</w:t>
            </w:r>
            <w:r w:rsidR="00EA152B" w:rsidRPr="00EA152B">
              <w:rPr>
                <w:b/>
                <w:sz w:val="18"/>
                <w:szCs w:val="18"/>
                <w:lang w:val="el-GR"/>
              </w:rPr>
              <w:t xml:space="preserve"> πιθανότητα</w:t>
            </w:r>
            <w:r w:rsidR="00364026">
              <w:rPr>
                <w:b/>
                <w:sz w:val="18"/>
                <w:szCs w:val="18"/>
                <w:lang w:val="el-GR"/>
              </w:rPr>
              <w:t>ς</w:t>
            </w:r>
            <w:r w:rsidR="00EA152B" w:rsidRPr="00EA152B">
              <w:rPr>
                <w:b/>
                <w:sz w:val="18"/>
                <w:szCs w:val="18"/>
                <w:lang w:val="el-GR"/>
              </w:rPr>
              <w:t xml:space="preserve"> αθέτησης </w:t>
            </w:r>
            <w:r w:rsidR="008A3FC1">
              <w:rPr>
                <w:b/>
                <w:sz w:val="18"/>
                <w:szCs w:val="18"/>
                <w:lang w:val="el-GR"/>
              </w:rPr>
              <w:t xml:space="preserve"> </w:t>
            </w:r>
            <w:r w:rsidR="00EA152B">
              <w:rPr>
                <w:b/>
                <w:sz w:val="18"/>
                <w:szCs w:val="18"/>
                <w:lang w:val="el-GR"/>
              </w:rPr>
              <w:t xml:space="preserve"> </w:t>
            </w:r>
            <w:r w:rsidR="00EA152B" w:rsidRPr="00EA152B">
              <w:rPr>
                <w:b/>
                <w:sz w:val="18"/>
                <w:szCs w:val="18"/>
                <w:lang w:val="el-GR"/>
              </w:rPr>
              <w:t>υποχρεώσεων</w:t>
            </w:r>
            <w:r w:rsidR="00EA152B">
              <w:rPr>
                <w:b/>
                <w:sz w:val="18"/>
                <w:szCs w:val="18"/>
                <w:lang w:val="el-GR"/>
              </w:rPr>
              <w:t xml:space="preserve"> </w:t>
            </w:r>
            <w:r w:rsidR="00EA152B" w:rsidRPr="00EA152B">
              <w:rPr>
                <w:b/>
                <w:sz w:val="18"/>
                <w:szCs w:val="18"/>
                <w:lang w:val="el-GR"/>
              </w:rPr>
              <w:t>(probability of default) του κάθε φυσικού ή νομικού προσώπου</w:t>
            </w:r>
            <w:r w:rsidR="008A3FC1">
              <w:rPr>
                <w:b/>
                <w:sz w:val="18"/>
                <w:szCs w:val="18"/>
                <w:lang w:val="el-GR"/>
              </w:rPr>
              <w:t xml:space="preserve"> για σύνολο χρεών</w:t>
            </w:r>
          </w:p>
          <w:p w14:paraId="21A731E7" w14:textId="77777777" w:rsidR="00D934D1" w:rsidRDefault="00D934D1" w:rsidP="00D256FF">
            <w:pPr>
              <w:spacing w:line="259" w:lineRule="auto"/>
              <w:ind w:left="5" w:right="48"/>
              <w:jc w:val="both"/>
              <w:rPr>
                <w:sz w:val="18"/>
                <w:szCs w:val="18"/>
                <w:lang w:val="el-GR"/>
              </w:rPr>
            </w:pPr>
            <w:r w:rsidRPr="00617375">
              <w:rPr>
                <w:sz w:val="18"/>
                <w:szCs w:val="18"/>
                <w:lang w:val="el-GR"/>
              </w:rPr>
              <w:t>Δυνατότητα σύνθεσης διαθέσιμων πληροφοριών ώστε να κατατάσσει το κάθε φυσικό ή νομικό πρόσωπο σε συγκεκριμένο τμήμα (</w:t>
            </w:r>
            <w:r w:rsidRPr="00617375">
              <w:rPr>
                <w:sz w:val="18"/>
                <w:szCs w:val="18"/>
              </w:rPr>
              <w:t>cluster</w:t>
            </w:r>
            <w:r w:rsidRPr="00617375">
              <w:rPr>
                <w:sz w:val="18"/>
                <w:szCs w:val="18"/>
                <w:lang w:val="el-GR"/>
              </w:rPr>
              <w:t xml:space="preserve">) συναλλακτικής συμπεριφοράς, σύμφωνα με το οποίο θα παράγονται τουλάχιστον </w:t>
            </w:r>
            <w:r w:rsidRPr="00297678">
              <w:rPr>
                <w:b/>
                <w:sz w:val="18"/>
                <w:szCs w:val="18"/>
                <w:lang w:val="el-GR"/>
              </w:rPr>
              <w:t>2 διαφορετικές βαθμολογίες (</w:t>
            </w:r>
            <w:r w:rsidRPr="00297678">
              <w:rPr>
                <w:b/>
                <w:sz w:val="18"/>
                <w:szCs w:val="18"/>
              </w:rPr>
              <w:t>scoring</w:t>
            </w:r>
            <w:r w:rsidRPr="00297678">
              <w:rPr>
                <w:b/>
                <w:sz w:val="18"/>
                <w:szCs w:val="18"/>
                <w:lang w:val="el-GR"/>
              </w:rPr>
              <w:t xml:space="preserve"> βάσει παραμετροποίησης), μία σχετική με την δυνατότητα αποπληρωμής (</w:t>
            </w:r>
            <w:r w:rsidRPr="00297678">
              <w:rPr>
                <w:b/>
                <w:sz w:val="18"/>
                <w:szCs w:val="18"/>
              </w:rPr>
              <w:t>ability</w:t>
            </w:r>
            <w:r w:rsidRPr="00297678">
              <w:rPr>
                <w:b/>
                <w:sz w:val="18"/>
                <w:szCs w:val="18"/>
                <w:lang w:val="el-GR"/>
              </w:rPr>
              <w:t xml:space="preserve"> </w:t>
            </w:r>
            <w:r w:rsidRPr="00297678">
              <w:rPr>
                <w:b/>
                <w:sz w:val="18"/>
                <w:szCs w:val="18"/>
              </w:rPr>
              <w:t>to</w:t>
            </w:r>
            <w:r w:rsidRPr="00297678">
              <w:rPr>
                <w:b/>
                <w:sz w:val="18"/>
                <w:szCs w:val="18"/>
                <w:lang w:val="el-GR"/>
              </w:rPr>
              <w:t xml:space="preserve"> </w:t>
            </w:r>
            <w:r w:rsidRPr="00297678">
              <w:rPr>
                <w:b/>
                <w:sz w:val="18"/>
                <w:szCs w:val="18"/>
              </w:rPr>
              <w:t>pay</w:t>
            </w:r>
            <w:r w:rsidRPr="00297678">
              <w:rPr>
                <w:b/>
                <w:sz w:val="18"/>
                <w:szCs w:val="18"/>
                <w:lang w:val="el-GR"/>
              </w:rPr>
              <w:t>) και αντίστοιχα μια σχετική με την πρόθεση αποπληρωμής (</w:t>
            </w:r>
            <w:r w:rsidRPr="00297678">
              <w:rPr>
                <w:b/>
                <w:sz w:val="18"/>
                <w:szCs w:val="18"/>
              </w:rPr>
              <w:t>willingness</w:t>
            </w:r>
            <w:r w:rsidRPr="00297678">
              <w:rPr>
                <w:b/>
                <w:sz w:val="18"/>
                <w:szCs w:val="18"/>
                <w:lang w:val="el-GR"/>
              </w:rPr>
              <w:t xml:space="preserve"> </w:t>
            </w:r>
            <w:r w:rsidRPr="00297678">
              <w:rPr>
                <w:b/>
                <w:sz w:val="18"/>
                <w:szCs w:val="18"/>
              </w:rPr>
              <w:t>to</w:t>
            </w:r>
            <w:r w:rsidRPr="00297678">
              <w:rPr>
                <w:b/>
                <w:sz w:val="18"/>
                <w:szCs w:val="18"/>
                <w:lang w:val="el-GR"/>
              </w:rPr>
              <w:t xml:space="preserve"> </w:t>
            </w:r>
            <w:r w:rsidRPr="00297678">
              <w:rPr>
                <w:b/>
                <w:sz w:val="18"/>
                <w:szCs w:val="18"/>
              </w:rPr>
              <w:t>pay</w:t>
            </w:r>
            <w:r w:rsidRPr="00297678">
              <w:rPr>
                <w:b/>
                <w:sz w:val="18"/>
                <w:szCs w:val="18"/>
                <w:lang w:val="el-GR"/>
              </w:rPr>
              <w:t>).</w:t>
            </w:r>
            <w:r w:rsidRPr="00617375">
              <w:rPr>
                <w:sz w:val="18"/>
                <w:szCs w:val="18"/>
                <w:lang w:val="el-GR"/>
              </w:rPr>
              <w:t xml:space="preserve"> </w:t>
            </w:r>
          </w:p>
          <w:p w14:paraId="26322EA8" w14:textId="77777777" w:rsidR="008A3FC1" w:rsidRPr="00617375" w:rsidRDefault="008A3FC1" w:rsidP="008A3FC1">
            <w:pPr>
              <w:spacing w:line="259" w:lineRule="auto"/>
              <w:ind w:left="5" w:right="48"/>
              <w:jc w:val="both"/>
              <w:rPr>
                <w:sz w:val="18"/>
                <w:szCs w:val="18"/>
                <w:lang w:val="el-GR"/>
              </w:rPr>
            </w:pPr>
          </w:p>
        </w:tc>
        <w:tc>
          <w:tcPr>
            <w:tcW w:w="1435" w:type="dxa"/>
            <w:tcBorders>
              <w:top w:val="single" w:sz="4" w:space="0" w:color="auto"/>
              <w:left w:val="single" w:sz="4" w:space="0" w:color="auto"/>
              <w:bottom w:val="single" w:sz="4" w:space="0" w:color="auto"/>
              <w:right w:val="single" w:sz="4" w:space="0" w:color="auto"/>
            </w:tcBorders>
          </w:tcPr>
          <w:p w14:paraId="6E349E4C" w14:textId="77777777" w:rsidR="00D934D1" w:rsidRPr="00617375" w:rsidRDefault="00D934D1" w:rsidP="00D256FF">
            <w:pPr>
              <w:spacing w:line="259" w:lineRule="auto"/>
              <w:ind w:right="47"/>
              <w:jc w:val="both"/>
              <w:rPr>
                <w:sz w:val="18"/>
                <w:szCs w:val="18"/>
              </w:rPr>
            </w:pPr>
            <w:r w:rsidRPr="00617375">
              <w:rPr>
                <w:sz w:val="18"/>
                <w:szCs w:val="18"/>
              </w:rPr>
              <w:t xml:space="preserve">ΝΑΙ </w:t>
            </w:r>
          </w:p>
        </w:tc>
        <w:tc>
          <w:tcPr>
            <w:tcW w:w="1479" w:type="dxa"/>
            <w:tcBorders>
              <w:top w:val="single" w:sz="4" w:space="0" w:color="auto"/>
              <w:left w:val="single" w:sz="4" w:space="0" w:color="auto"/>
              <w:bottom w:val="single" w:sz="4" w:space="0" w:color="auto"/>
              <w:right w:val="single" w:sz="4" w:space="0" w:color="auto"/>
            </w:tcBorders>
          </w:tcPr>
          <w:p w14:paraId="73A9BD72" w14:textId="77777777" w:rsidR="00D934D1" w:rsidRPr="00617375" w:rsidRDefault="00D934D1" w:rsidP="00D256FF">
            <w:pPr>
              <w:spacing w:line="259" w:lineRule="auto"/>
              <w:ind w:left="5"/>
              <w:jc w:val="both"/>
              <w:rPr>
                <w:sz w:val="18"/>
                <w:szCs w:val="18"/>
              </w:rPr>
            </w:pPr>
            <w:r w:rsidRPr="00617375">
              <w:rPr>
                <w:sz w:val="18"/>
                <w:szCs w:val="18"/>
              </w:rPr>
              <w:t xml:space="preserve"> </w:t>
            </w:r>
          </w:p>
        </w:tc>
        <w:tc>
          <w:tcPr>
            <w:tcW w:w="1734" w:type="dxa"/>
            <w:tcBorders>
              <w:top w:val="single" w:sz="4" w:space="0" w:color="auto"/>
              <w:left w:val="single" w:sz="4" w:space="0" w:color="auto"/>
              <w:bottom w:val="single" w:sz="4" w:space="0" w:color="auto"/>
              <w:right w:val="single" w:sz="4" w:space="0" w:color="auto"/>
            </w:tcBorders>
          </w:tcPr>
          <w:p w14:paraId="51D5B7B9" w14:textId="77777777" w:rsidR="00D934D1" w:rsidRPr="00617375" w:rsidRDefault="00D934D1" w:rsidP="00D256FF">
            <w:pPr>
              <w:spacing w:line="259" w:lineRule="auto"/>
              <w:ind w:left="7"/>
              <w:jc w:val="both"/>
              <w:rPr>
                <w:sz w:val="18"/>
                <w:szCs w:val="18"/>
              </w:rPr>
            </w:pPr>
            <w:r w:rsidRPr="00617375">
              <w:rPr>
                <w:sz w:val="18"/>
                <w:szCs w:val="18"/>
              </w:rPr>
              <w:t xml:space="preserve"> </w:t>
            </w:r>
          </w:p>
        </w:tc>
      </w:tr>
      <w:tr w:rsidR="00D934D1" w:rsidRPr="00617375" w14:paraId="24BE2D99" w14:textId="77777777" w:rsidTr="002F6C7D">
        <w:trPr>
          <w:trHeight w:val="2078"/>
        </w:trPr>
        <w:tc>
          <w:tcPr>
            <w:tcW w:w="901" w:type="dxa"/>
            <w:tcBorders>
              <w:top w:val="single" w:sz="4" w:space="0" w:color="auto"/>
              <w:left w:val="single" w:sz="4" w:space="0" w:color="auto"/>
              <w:bottom w:val="single" w:sz="4" w:space="0" w:color="auto"/>
              <w:right w:val="single" w:sz="4" w:space="0" w:color="auto"/>
            </w:tcBorders>
          </w:tcPr>
          <w:p w14:paraId="10F8AEDD" w14:textId="77777777" w:rsidR="00D934D1" w:rsidRPr="00617375" w:rsidRDefault="00D934D1" w:rsidP="00D256FF">
            <w:pPr>
              <w:spacing w:line="259" w:lineRule="auto"/>
              <w:jc w:val="both"/>
              <w:rPr>
                <w:sz w:val="18"/>
                <w:szCs w:val="18"/>
              </w:rPr>
            </w:pPr>
            <w:r w:rsidRPr="00617375">
              <w:rPr>
                <w:sz w:val="18"/>
                <w:szCs w:val="18"/>
              </w:rPr>
              <w:t xml:space="preserve">2. </w:t>
            </w:r>
          </w:p>
        </w:tc>
        <w:tc>
          <w:tcPr>
            <w:tcW w:w="4223" w:type="dxa"/>
            <w:tcBorders>
              <w:top w:val="single" w:sz="4" w:space="0" w:color="auto"/>
              <w:left w:val="single" w:sz="4" w:space="0" w:color="auto"/>
              <w:bottom w:val="single" w:sz="4" w:space="0" w:color="auto"/>
              <w:right w:val="single" w:sz="4" w:space="0" w:color="auto"/>
            </w:tcBorders>
            <w:vAlign w:val="center"/>
          </w:tcPr>
          <w:p w14:paraId="2F58FBEC" w14:textId="77777777" w:rsidR="00D934D1" w:rsidRPr="00617375" w:rsidRDefault="00D934D1" w:rsidP="00FC5333">
            <w:pPr>
              <w:spacing w:line="259" w:lineRule="auto"/>
              <w:ind w:left="5" w:right="47"/>
              <w:jc w:val="both"/>
              <w:rPr>
                <w:sz w:val="18"/>
                <w:szCs w:val="18"/>
                <w:lang w:val="el-GR"/>
              </w:rPr>
            </w:pPr>
            <w:r w:rsidRPr="00617375">
              <w:rPr>
                <w:sz w:val="18"/>
                <w:szCs w:val="18"/>
                <w:lang w:val="el-GR"/>
              </w:rPr>
              <w:t>Δυνατότητα εφαρμογής αλγορίθμων μηχαν</w:t>
            </w:r>
            <w:r w:rsidR="00FC5333">
              <w:rPr>
                <w:sz w:val="18"/>
                <w:szCs w:val="18"/>
                <w:lang w:val="el-GR"/>
              </w:rPr>
              <w:t xml:space="preserve">ικής μάθησης </w:t>
            </w:r>
            <w:r w:rsidRPr="00617375">
              <w:rPr>
                <w:sz w:val="18"/>
                <w:szCs w:val="18"/>
                <w:lang w:val="el-GR"/>
              </w:rPr>
              <w:t>(</w:t>
            </w:r>
            <w:r w:rsidRPr="00617375">
              <w:rPr>
                <w:sz w:val="18"/>
                <w:szCs w:val="18"/>
              </w:rPr>
              <w:t>machine</w:t>
            </w:r>
            <w:r w:rsidRPr="00617375">
              <w:rPr>
                <w:sz w:val="18"/>
                <w:szCs w:val="18"/>
                <w:lang w:val="el-GR"/>
              </w:rPr>
              <w:t xml:space="preserve"> </w:t>
            </w:r>
            <w:r w:rsidRPr="00617375">
              <w:rPr>
                <w:sz w:val="18"/>
                <w:szCs w:val="18"/>
              </w:rPr>
              <w:t>learning</w:t>
            </w:r>
            <w:r w:rsidRPr="00617375">
              <w:rPr>
                <w:sz w:val="18"/>
                <w:szCs w:val="18"/>
                <w:lang w:val="el-GR"/>
              </w:rPr>
              <w:t>) και εργαλείων ανάδρασης (</w:t>
            </w:r>
            <w:r w:rsidRPr="00617375">
              <w:rPr>
                <w:sz w:val="18"/>
                <w:szCs w:val="18"/>
              </w:rPr>
              <w:t>feedback</w:t>
            </w:r>
            <w:r w:rsidRPr="00617375">
              <w:rPr>
                <w:sz w:val="18"/>
                <w:szCs w:val="18"/>
                <w:lang w:val="el-GR"/>
              </w:rPr>
              <w:t xml:space="preserve"> </w:t>
            </w:r>
            <w:r w:rsidRPr="00617375">
              <w:rPr>
                <w:sz w:val="18"/>
                <w:szCs w:val="18"/>
              </w:rPr>
              <w:t>loops</w:t>
            </w:r>
            <w:r w:rsidRPr="00617375">
              <w:rPr>
                <w:sz w:val="18"/>
                <w:szCs w:val="18"/>
                <w:lang w:val="el-GR"/>
              </w:rPr>
              <w:t xml:space="preserve">) ώστε να επανεξετάζει τους αλγόριθμους πρόβλεψης που έχει δημιουργήσει για κάθε φυσικό η νομικό πρόσωπο με βάση τα απολογιστικά στοιχεία συναλλακτικής συμπεριφοράς, και να εφαρμόζει συγκεκριμένες παρεμβάσεις που βελτιώνουν τη στατιστική ακρίβεια των προβλέψεων αυτών </w:t>
            </w:r>
          </w:p>
        </w:tc>
        <w:tc>
          <w:tcPr>
            <w:tcW w:w="1435" w:type="dxa"/>
            <w:tcBorders>
              <w:top w:val="single" w:sz="4" w:space="0" w:color="auto"/>
              <w:left w:val="single" w:sz="4" w:space="0" w:color="auto"/>
              <w:bottom w:val="single" w:sz="4" w:space="0" w:color="auto"/>
              <w:right w:val="single" w:sz="4" w:space="0" w:color="auto"/>
            </w:tcBorders>
          </w:tcPr>
          <w:p w14:paraId="03C569F3" w14:textId="77777777" w:rsidR="00D934D1" w:rsidRPr="00617375" w:rsidRDefault="00D934D1" w:rsidP="00D256FF">
            <w:pPr>
              <w:spacing w:line="259" w:lineRule="auto"/>
              <w:ind w:right="47"/>
              <w:jc w:val="both"/>
              <w:rPr>
                <w:sz w:val="18"/>
                <w:szCs w:val="18"/>
              </w:rPr>
            </w:pPr>
            <w:r w:rsidRPr="00617375">
              <w:rPr>
                <w:sz w:val="18"/>
                <w:szCs w:val="18"/>
              </w:rPr>
              <w:t xml:space="preserve">ΝΑΙ </w:t>
            </w:r>
          </w:p>
        </w:tc>
        <w:tc>
          <w:tcPr>
            <w:tcW w:w="1479" w:type="dxa"/>
            <w:tcBorders>
              <w:top w:val="single" w:sz="4" w:space="0" w:color="auto"/>
              <w:left w:val="single" w:sz="4" w:space="0" w:color="auto"/>
              <w:bottom w:val="single" w:sz="4" w:space="0" w:color="auto"/>
              <w:right w:val="single" w:sz="4" w:space="0" w:color="auto"/>
            </w:tcBorders>
          </w:tcPr>
          <w:p w14:paraId="477E4141" w14:textId="77777777" w:rsidR="00D934D1" w:rsidRPr="00617375" w:rsidRDefault="00D934D1" w:rsidP="00D256FF">
            <w:pPr>
              <w:spacing w:line="259" w:lineRule="auto"/>
              <w:ind w:left="5"/>
              <w:jc w:val="both"/>
              <w:rPr>
                <w:sz w:val="18"/>
                <w:szCs w:val="18"/>
              </w:rPr>
            </w:pPr>
            <w:r w:rsidRPr="00617375">
              <w:rPr>
                <w:sz w:val="18"/>
                <w:szCs w:val="18"/>
              </w:rPr>
              <w:t xml:space="preserve"> </w:t>
            </w:r>
          </w:p>
        </w:tc>
        <w:tc>
          <w:tcPr>
            <w:tcW w:w="1734" w:type="dxa"/>
            <w:tcBorders>
              <w:top w:val="single" w:sz="4" w:space="0" w:color="auto"/>
              <w:left w:val="single" w:sz="4" w:space="0" w:color="auto"/>
              <w:bottom w:val="single" w:sz="4" w:space="0" w:color="auto"/>
              <w:right w:val="single" w:sz="4" w:space="0" w:color="auto"/>
            </w:tcBorders>
          </w:tcPr>
          <w:p w14:paraId="519A3A5F" w14:textId="77777777" w:rsidR="00D934D1" w:rsidRPr="00617375" w:rsidRDefault="00D934D1" w:rsidP="00D256FF">
            <w:pPr>
              <w:spacing w:line="259" w:lineRule="auto"/>
              <w:ind w:left="7"/>
              <w:jc w:val="both"/>
              <w:rPr>
                <w:sz w:val="18"/>
                <w:szCs w:val="18"/>
              </w:rPr>
            </w:pPr>
            <w:r w:rsidRPr="00617375">
              <w:rPr>
                <w:sz w:val="18"/>
                <w:szCs w:val="18"/>
              </w:rPr>
              <w:t xml:space="preserve"> </w:t>
            </w:r>
          </w:p>
        </w:tc>
      </w:tr>
      <w:tr w:rsidR="007361C6" w:rsidRPr="00617375" w14:paraId="178CF54D" w14:textId="77777777" w:rsidTr="002F6C7D">
        <w:trPr>
          <w:trHeight w:val="2078"/>
        </w:trPr>
        <w:tc>
          <w:tcPr>
            <w:tcW w:w="901" w:type="dxa"/>
            <w:tcBorders>
              <w:top w:val="single" w:sz="4" w:space="0" w:color="auto"/>
              <w:left w:val="single" w:sz="4" w:space="0" w:color="auto"/>
              <w:bottom w:val="single" w:sz="4" w:space="0" w:color="auto"/>
              <w:right w:val="single" w:sz="4" w:space="0" w:color="auto"/>
            </w:tcBorders>
          </w:tcPr>
          <w:p w14:paraId="2EE80D51" w14:textId="77777777" w:rsidR="007361C6" w:rsidRPr="00617375" w:rsidRDefault="007361C6" w:rsidP="00D256FF">
            <w:pPr>
              <w:spacing w:line="259" w:lineRule="auto"/>
              <w:jc w:val="both"/>
              <w:rPr>
                <w:sz w:val="18"/>
                <w:szCs w:val="18"/>
              </w:rPr>
            </w:pPr>
            <w:r w:rsidRPr="00617375">
              <w:rPr>
                <w:sz w:val="18"/>
                <w:szCs w:val="18"/>
                <w:lang w:val="el-GR"/>
              </w:rPr>
              <w:t>3.</w:t>
            </w:r>
          </w:p>
        </w:tc>
        <w:tc>
          <w:tcPr>
            <w:tcW w:w="4223" w:type="dxa"/>
            <w:tcBorders>
              <w:top w:val="single" w:sz="4" w:space="0" w:color="auto"/>
              <w:left w:val="single" w:sz="4" w:space="0" w:color="auto"/>
              <w:bottom w:val="single" w:sz="4" w:space="0" w:color="auto"/>
              <w:right w:val="single" w:sz="4" w:space="0" w:color="auto"/>
            </w:tcBorders>
            <w:vAlign w:val="center"/>
          </w:tcPr>
          <w:p w14:paraId="1753A1E3" w14:textId="77777777" w:rsidR="007361C6" w:rsidRPr="00617375" w:rsidRDefault="00617375" w:rsidP="00D256FF">
            <w:pPr>
              <w:tabs>
                <w:tab w:val="center" w:pos="3039"/>
                <w:tab w:val="center" w:pos="5165"/>
              </w:tabs>
              <w:spacing w:line="259" w:lineRule="auto"/>
              <w:jc w:val="both"/>
              <w:rPr>
                <w:sz w:val="18"/>
                <w:szCs w:val="18"/>
                <w:lang w:val="el-GR"/>
              </w:rPr>
            </w:pPr>
            <w:r w:rsidRPr="00617375">
              <w:rPr>
                <w:sz w:val="18"/>
                <w:szCs w:val="18"/>
                <w:lang w:val="el-GR"/>
              </w:rPr>
              <w:t>Δ</w:t>
            </w:r>
            <w:r w:rsidR="007361C6" w:rsidRPr="00617375">
              <w:rPr>
                <w:sz w:val="18"/>
                <w:szCs w:val="18"/>
                <w:lang w:val="el-GR"/>
              </w:rPr>
              <w:t xml:space="preserve">υνατότητα στατιστικής επεξεργασίας   </w:t>
            </w:r>
          </w:p>
          <w:p w14:paraId="7E76438C" w14:textId="77777777" w:rsidR="007361C6" w:rsidRPr="00617375" w:rsidRDefault="007361C6" w:rsidP="00252636">
            <w:pPr>
              <w:spacing w:line="259" w:lineRule="auto"/>
              <w:ind w:left="5" w:right="47"/>
              <w:jc w:val="both"/>
              <w:rPr>
                <w:sz w:val="18"/>
                <w:szCs w:val="18"/>
                <w:lang w:val="el-GR"/>
              </w:rPr>
            </w:pPr>
            <w:r w:rsidRPr="00617375">
              <w:rPr>
                <w:sz w:val="18"/>
                <w:szCs w:val="18"/>
                <w:lang w:val="el-GR"/>
              </w:rPr>
              <w:t xml:space="preserve">πολλαπλών ανεξάρτητων μεταβλητών για κάθε φυσικό </w:t>
            </w:r>
            <w:r w:rsidRPr="00617375">
              <w:rPr>
                <w:sz w:val="18"/>
                <w:szCs w:val="18"/>
                <w:lang w:val="el-GR"/>
              </w:rPr>
              <w:tab/>
              <w:t xml:space="preserve">ή </w:t>
            </w:r>
            <w:r w:rsidRPr="00617375">
              <w:rPr>
                <w:sz w:val="18"/>
                <w:szCs w:val="18"/>
                <w:lang w:val="el-GR"/>
              </w:rPr>
              <w:tab/>
              <w:t xml:space="preserve">νομικό </w:t>
            </w:r>
            <w:r w:rsidRPr="00617375">
              <w:rPr>
                <w:sz w:val="18"/>
                <w:szCs w:val="18"/>
                <w:lang w:val="el-GR"/>
              </w:rPr>
              <w:tab/>
              <w:t xml:space="preserve">πρόσωπο (δημογραφικά στοιχεία, </w:t>
            </w:r>
            <w:r w:rsidRPr="00617375">
              <w:rPr>
                <w:sz w:val="18"/>
                <w:szCs w:val="18"/>
                <w:lang w:val="el-GR"/>
              </w:rPr>
              <w:tab/>
              <w:t xml:space="preserve">οικονομικά μεγέθη, ύψος υποχρεώσεων, </w:t>
            </w:r>
            <w:r w:rsidR="00FC5333">
              <w:rPr>
                <w:sz w:val="18"/>
                <w:szCs w:val="18"/>
                <w:lang w:val="el-GR"/>
              </w:rPr>
              <w:t>κ.α.</w:t>
            </w:r>
            <w:r w:rsidRPr="00617375">
              <w:rPr>
                <w:sz w:val="18"/>
                <w:szCs w:val="18"/>
                <w:lang w:val="el-GR"/>
              </w:rPr>
              <w:t xml:space="preserve">) καθώς και λοιπών σύνθετων στοιχείων όπως </w:t>
            </w:r>
            <w:r w:rsidRPr="00617375">
              <w:rPr>
                <w:sz w:val="18"/>
                <w:szCs w:val="18"/>
              </w:rPr>
              <w:t>scores</w:t>
            </w:r>
            <w:r w:rsidRPr="00617375">
              <w:rPr>
                <w:sz w:val="18"/>
                <w:szCs w:val="18"/>
                <w:lang w:val="el-GR"/>
              </w:rPr>
              <w:t xml:space="preserve"> άλλων οργανισμών, ώστε να παραχθεί η βέλτιστη στατιστική πρόβλεψη της πιθανότητας αθέτησης υποχρεώσεων προς τους φορείς του δημοσίου (</w:t>
            </w:r>
            <w:r w:rsidRPr="00617375">
              <w:rPr>
                <w:sz w:val="18"/>
                <w:szCs w:val="18"/>
              </w:rPr>
              <w:t>probability</w:t>
            </w:r>
            <w:r w:rsidRPr="00617375">
              <w:rPr>
                <w:sz w:val="18"/>
                <w:szCs w:val="18"/>
                <w:lang w:val="el-GR"/>
              </w:rPr>
              <w:t xml:space="preserve"> </w:t>
            </w:r>
            <w:r w:rsidRPr="00617375">
              <w:rPr>
                <w:sz w:val="18"/>
                <w:szCs w:val="18"/>
              </w:rPr>
              <w:t>of</w:t>
            </w:r>
            <w:r w:rsidRPr="00617375">
              <w:rPr>
                <w:sz w:val="18"/>
                <w:szCs w:val="18"/>
                <w:lang w:val="el-GR"/>
              </w:rPr>
              <w:t xml:space="preserve"> </w:t>
            </w:r>
            <w:r w:rsidRPr="00617375">
              <w:rPr>
                <w:sz w:val="18"/>
                <w:szCs w:val="18"/>
              </w:rPr>
              <w:t>default</w:t>
            </w:r>
            <w:r w:rsidRPr="00617375">
              <w:rPr>
                <w:sz w:val="18"/>
                <w:szCs w:val="18"/>
                <w:lang w:val="el-GR"/>
              </w:rPr>
              <w:t xml:space="preserve">)  </w:t>
            </w:r>
          </w:p>
        </w:tc>
        <w:tc>
          <w:tcPr>
            <w:tcW w:w="1435" w:type="dxa"/>
            <w:tcBorders>
              <w:top w:val="single" w:sz="4" w:space="0" w:color="auto"/>
              <w:left w:val="single" w:sz="4" w:space="0" w:color="auto"/>
              <w:bottom w:val="single" w:sz="4" w:space="0" w:color="auto"/>
              <w:right w:val="single" w:sz="4" w:space="0" w:color="auto"/>
            </w:tcBorders>
          </w:tcPr>
          <w:p w14:paraId="1A0A5A02" w14:textId="77777777" w:rsidR="007361C6" w:rsidRPr="00617375" w:rsidRDefault="007361C6" w:rsidP="00D256FF">
            <w:pPr>
              <w:spacing w:line="259" w:lineRule="auto"/>
              <w:ind w:right="47"/>
              <w:jc w:val="both"/>
              <w:rPr>
                <w:sz w:val="18"/>
                <w:szCs w:val="18"/>
              </w:rPr>
            </w:pPr>
            <w:r w:rsidRPr="00617375">
              <w:rPr>
                <w:sz w:val="18"/>
                <w:szCs w:val="18"/>
                <w:lang w:val="el-GR"/>
              </w:rPr>
              <w:t>ΝΑΙ</w:t>
            </w:r>
          </w:p>
        </w:tc>
        <w:tc>
          <w:tcPr>
            <w:tcW w:w="1479" w:type="dxa"/>
            <w:tcBorders>
              <w:top w:val="single" w:sz="4" w:space="0" w:color="auto"/>
              <w:left w:val="single" w:sz="4" w:space="0" w:color="auto"/>
              <w:bottom w:val="single" w:sz="4" w:space="0" w:color="auto"/>
              <w:right w:val="single" w:sz="4" w:space="0" w:color="auto"/>
            </w:tcBorders>
          </w:tcPr>
          <w:p w14:paraId="1A2BB3DA" w14:textId="77777777" w:rsidR="007361C6" w:rsidRPr="00617375" w:rsidRDefault="007361C6" w:rsidP="00D256FF">
            <w:pPr>
              <w:spacing w:line="259" w:lineRule="auto"/>
              <w:ind w:left="5"/>
              <w:jc w:val="both"/>
              <w:rPr>
                <w:sz w:val="18"/>
                <w:szCs w:val="18"/>
              </w:rPr>
            </w:pPr>
          </w:p>
        </w:tc>
        <w:tc>
          <w:tcPr>
            <w:tcW w:w="1734" w:type="dxa"/>
            <w:tcBorders>
              <w:top w:val="single" w:sz="4" w:space="0" w:color="auto"/>
              <w:left w:val="single" w:sz="4" w:space="0" w:color="auto"/>
              <w:bottom w:val="single" w:sz="4" w:space="0" w:color="auto"/>
              <w:right w:val="single" w:sz="4" w:space="0" w:color="auto"/>
            </w:tcBorders>
          </w:tcPr>
          <w:p w14:paraId="199F83B8" w14:textId="77777777" w:rsidR="007361C6" w:rsidRPr="00617375" w:rsidRDefault="007361C6" w:rsidP="00D256FF">
            <w:pPr>
              <w:spacing w:line="259" w:lineRule="auto"/>
              <w:ind w:left="7"/>
              <w:jc w:val="both"/>
              <w:rPr>
                <w:sz w:val="18"/>
                <w:szCs w:val="18"/>
              </w:rPr>
            </w:pPr>
          </w:p>
        </w:tc>
      </w:tr>
      <w:tr w:rsidR="00D934D1" w:rsidRPr="00617375" w14:paraId="23277A49" w14:textId="77777777" w:rsidTr="002F6C7D">
        <w:trPr>
          <w:trHeight w:val="988"/>
        </w:trPr>
        <w:tc>
          <w:tcPr>
            <w:tcW w:w="901" w:type="dxa"/>
            <w:tcBorders>
              <w:top w:val="single" w:sz="4" w:space="0" w:color="auto"/>
              <w:left w:val="single" w:sz="4" w:space="0" w:color="auto"/>
              <w:bottom w:val="single" w:sz="4" w:space="0" w:color="auto"/>
              <w:right w:val="single" w:sz="4" w:space="0" w:color="auto"/>
            </w:tcBorders>
          </w:tcPr>
          <w:p w14:paraId="15AB3B14" w14:textId="77777777" w:rsidR="00D934D1" w:rsidRPr="00617375" w:rsidRDefault="00D934D1" w:rsidP="00D256FF">
            <w:pPr>
              <w:spacing w:line="259" w:lineRule="auto"/>
              <w:jc w:val="both"/>
              <w:rPr>
                <w:sz w:val="18"/>
                <w:szCs w:val="18"/>
              </w:rPr>
            </w:pPr>
            <w:r w:rsidRPr="00617375">
              <w:rPr>
                <w:sz w:val="18"/>
                <w:szCs w:val="18"/>
              </w:rPr>
              <w:t xml:space="preserve">4.  </w:t>
            </w:r>
          </w:p>
        </w:tc>
        <w:tc>
          <w:tcPr>
            <w:tcW w:w="4223" w:type="dxa"/>
            <w:tcBorders>
              <w:top w:val="single" w:sz="4" w:space="0" w:color="auto"/>
              <w:left w:val="single" w:sz="4" w:space="0" w:color="auto"/>
              <w:bottom w:val="single" w:sz="4" w:space="0" w:color="auto"/>
              <w:right w:val="single" w:sz="4" w:space="0" w:color="auto"/>
            </w:tcBorders>
            <w:vAlign w:val="bottom"/>
          </w:tcPr>
          <w:p w14:paraId="65063944" w14:textId="77777777" w:rsidR="00765F15" w:rsidRPr="00617375" w:rsidRDefault="00D934D1" w:rsidP="00765F15">
            <w:pPr>
              <w:spacing w:after="166" w:line="239" w:lineRule="auto"/>
              <w:ind w:left="5" w:right="49"/>
              <w:jc w:val="both"/>
              <w:rPr>
                <w:sz w:val="18"/>
                <w:szCs w:val="18"/>
              </w:rPr>
            </w:pPr>
            <w:r w:rsidRPr="00617375">
              <w:rPr>
                <w:sz w:val="18"/>
                <w:szCs w:val="18"/>
                <w:lang w:val="el-GR"/>
              </w:rPr>
              <w:t xml:space="preserve">Δυνατότητα σχεδιασμού, αποθήκευσης, αξιολόγησης και σύγκρισης αποτελεσμάτων πολλαπλών εναλλακτικών αλγορίθμων / </w:t>
            </w:r>
            <w:r w:rsidR="00765F15" w:rsidRPr="00617375">
              <w:rPr>
                <w:sz w:val="18"/>
                <w:szCs w:val="18"/>
                <w:lang w:val="el-GR"/>
              </w:rPr>
              <w:t>στατιστικών μοντέλων πρόβλεψης πιθανότητας αθέτησης υποχρεώσεων που θα αποθηκεύονται είτε ως κύρια (</w:t>
            </w:r>
            <w:r w:rsidR="00765F15" w:rsidRPr="00617375">
              <w:rPr>
                <w:sz w:val="18"/>
                <w:szCs w:val="18"/>
              </w:rPr>
              <w:t>champion</w:t>
            </w:r>
            <w:r w:rsidR="00765F15" w:rsidRPr="00617375">
              <w:rPr>
                <w:sz w:val="18"/>
                <w:szCs w:val="18"/>
                <w:lang w:val="el-GR"/>
              </w:rPr>
              <w:t>) είτε ως εναλλακτικά (</w:t>
            </w:r>
            <w:r w:rsidR="00765F15" w:rsidRPr="00617375">
              <w:rPr>
                <w:sz w:val="18"/>
                <w:szCs w:val="18"/>
              </w:rPr>
              <w:t>challenger</w:t>
            </w:r>
            <w:r w:rsidR="00765F15" w:rsidRPr="00617375">
              <w:rPr>
                <w:sz w:val="18"/>
                <w:szCs w:val="18"/>
                <w:lang w:val="el-GR"/>
              </w:rPr>
              <w:t>) μοντέλα. Τα εναλλακτικά αυτά μοντέλα θα μπορούν να μεταβληθούν τόσο ως προς τις ανεξάρτητες μεταβλητές / παραμέτρους που χρησιμοποιούν, τα εύρη αποδεκτών τιμών (</w:t>
            </w:r>
            <w:r w:rsidR="00765F15" w:rsidRPr="00617375">
              <w:rPr>
                <w:sz w:val="18"/>
                <w:szCs w:val="18"/>
              </w:rPr>
              <w:t>feasible</w:t>
            </w:r>
            <w:r w:rsidR="00765F15" w:rsidRPr="00617375">
              <w:rPr>
                <w:sz w:val="18"/>
                <w:szCs w:val="18"/>
                <w:lang w:val="el-GR"/>
              </w:rPr>
              <w:t xml:space="preserve"> </w:t>
            </w:r>
            <w:r w:rsidR="00765F15" w:rsidRPr="00617375">
              <w:rPr>
                <w:sz w:val="18"/>
                <w:szCs w:val="18"/>
              </w:rPr>
              <w:t>ranges</w:t>
            </w:r>
            <w:r w:rsidR="00765F15" w:rsidRPr="00617375">
              <w:rPr>
                <w:sz w:val="18"/>
                <w:szCs w:val="18"/>
                <w:lang w:val="el-GR"/>
              </w:rPr>
              <w:t xml:space="preserve">) και τις βαρύτητες της κάθε </w:t>
            </w:r>
            <w:r w:rsidR="00765F15" w:rsidRPr="00617375">
              <w:rPr>
                <w:sz w:val="18"/>
                <w:szCs w:val="18"/>
                <w:lang w:val="el-GR"/>
              </w:rPr>
              <w:lastRenderedPageBreak/>
              <w:t xml:space="preserve">παραμέτρου, όσο και ως προς τον στατιστικό αλγόριθμο ή μεθοδολογία που χρησιμοποιούν. </w:t>
            </w:r>
            <w:r w:rsidR="00765F15" w:rsidRPr="00617375">
              <w:rPr>
                <w:sz w:val="18"/>
                <w:szCs w:val="18"/>
              </w:rPr>
              <w:t>Ενδεικτικ</w:t>
            </w:r>
            <w:r w:rsidR="00765F15">
              <w:rPr>
                <w:sz w:val="18"/>
                <w:szCs w:val="18"/>
                <w:lang w:val="el-GR"/>
              </w:rPr>
              <w:t xml:space="preserve">ές κατηγορίες </w:t>
            </w:r>
            <w:r w:rsidR="00765F15" w:rsidRPr="00617375">
              <w:rPr>
                <w:sz w:val="18"/>
                <w:szCs w:val="18"/>
              </w:rPr>
              <w:t>αλγ</w:t>
            </w:r>
            <w:r w:rsidR="00765F15">
              <w:rPr>
                <w:sz w:val="18"/>
                <w:szCs w:val="18"/>
                <w:lang w:val="el-GR"/>
              </w:rPr>
              <w:t>ο</w:t>
            </w:r>
            <w:r w:rsidR="00765F15" w:rsidRPr="00617375">
              <w:rPr>
                <w:sz w:val="18"/>
                <w:szCs w:val="18"/>
              </w:rPr>
              <w:t>ρ</w:t>
            </w:r>
            <w:r w:rsidR="00765F15">
              <w:rPr>
                <w:sz w:val="18"/>
                <w:szCs w:val="18"/>
                <w:lang w:val="el-GR"/>
              </w:rPr>
              <w:t xml:space="preserve">ίθμων </w:t>
            </w:r>
            <w:r w:rsidR="00765F15" w:rsidRPr="00617375">
              <w:rPr>
                <w:sz w:val="18"/>
                <w:szCs w:val="18"/>
              </w:rPr>
              <w:t xml:space="preserve">: </w:t>
            </w:r>
          </w:p>
          <w:p w14:paraId="3ACFDF16" w14:textId="77777777" w:rsidR="00765F15" w:rsidRPr="00617375" w:rsidRDefault="00765F15" w:rsidP="001A59A1">
            <w:pPr>
              <w:numPr>
                <w:ilvl w:val="0"/>
                <w:numId w:val="138"/>
              </w:numPr>
              <w:spacing w:line="259" w:lineRule="auto"/>
              <w:ind w:hanging="360"/>
              <w:jc w:val="both"/>
              <w:rPr>
                <w:sz w:val="18"/>
                <w:szCs w:val="18"/>
              </w:rPr>
            </w:pPr>
            <w:r w:rsidRPr="00617375">
              <w:rPr>
                <w:sz w:val="18"/>
                <w:szCs w:val="18"/>
              </w:rPr>
              <w:t xml:space="preserve">Weight of evidence measure </w:t>
            </w:r>
          </w:p>
          <w:p w14:paraId="53AE32B9" w14:textId="77777777" w:rsidR="00765F15" w:rsidRPr="00617375" w:rsidRDefault="00765F15" w:rsidP="001A59A1">
            <w:pPr>
              <w:numPr>
                <w:ilvl w:val="0"/>
                <w:numId w:val="138"/>
              </w:numPr>
              <w:spacing w:line="259" w:lineRule="auto"/>
              <w:ind w:hanging="360"/>
              <w:jc w:val="both"/>
              <w:rPr>
                <w:sz w:val="18"/>
                <w:szCs w:val="18"/>
              </w:rPr>
            </w:pPr>
            <w:r w:rsidRPr="00617375">
              <w:rPr>
                <w:sz w:val="18"/>
                <w:szCs w:val="18"/>
              </w:rPr>
              <w:t xml:space="preserve">Regression analysis </w:t>
            </w:r>
          </w:p>
          <w:p w14:paraId="5CDCB3FA" w14:textId="77777777" w:rsidR="00765F15" w:rsidRPr="00617375" w:rsidRDefault="00765F15" w:rsidP="001A59A1">
            <w:pPr>
              <w:numPr>
                <w:ilvl w:val="0"/>
                <w:numId w:val="138"/>
              </w:numPr>
              <w:spacing w:line="259" w:lineRule="auto"/>
              <w:ind w:hanging="360"/>
              <w:jc w:val="both"/>
              <w:rPr>
                <w:sz w:val="18"/>
                <w:szCs w:val="18"/>
              </w:rPr>
            </w:pPr>
            <w:r w:rsidRPr="00617375">
              <w:rPr>
                <w:sz w:val="18"/>
                <w:szCs w:val="18"/>
              </w:rPr>
              <w:t xml:space="preserve">Least-square analysis  </w:t>
            </w:r>
          </w:p>
          <w:p w14:paraId="19F176AF" w14:textId="77777777" w:rsidR="00765F15" w:rsidRPr="00617375" w:rsidRDefault="00765F15" w:rsidP="001A59A1">
            <w:pPr>
              <w:numPr>
                <w:ilvl w:val="0"/>
                <w:numId w:val="138"/>
              </w:numPr>
              <w:spacing w:line="259" w:lineRule="auto"/>
              <w:ind w:hanging="360"/>
              <w:jc w:val="both"/>
              <w:rPr>
                <w:sz w:val="18"/>
                <w:szCs w:val="18"/>
              </w:rPr>
            </w:pPr>
            <w:r w:rsidRPr="00617375">
              <w:rPr>
                <w:sz w:val="18"/>
                <w:szCs w:val="18"/>
              </w:rPr>
              <w:t xml:space="preserve">Discriminant analysis </w:t>
            </w:r>
          </w:p>
          <w:p w14:paraId="5F62CA86" w14:textId="77777777" w:rsidR="00765F15" w:rsidRPr="00617375" w:rsidRDefault="00765F15" w:rsidP="001A59A1">
            <w:pPr>
              <w:numPr>
                <w:ilvl w:val="0"/>
                <w:numId w:val="138"/>
              </w:numPr>
              <w:spacing w:line="259" w:lineRule="auto"/>
              <w:ind w:hanging="360"/>
              <w:jc w:val="both"/>
              <w:rPr>
                <w:sz w:val="18"/>
                <w:szCs w:val="18"/>
              </w:rPr>
            </w:pPr>
            <w:r w:rsidRPr="00617375">
              <w:rPr>
                <w:sz w:val="18"/>
                <w:szCs w:val="18"/>
              </w:rPr>
              <w:t xml:space="preserve">Probit analysis </w:t>
            </w:r>
          </w:p>
          <w:p w14:paraId="6C00644C" w14:textId="77777777" w:rsidR="00765F15" w:rsidRPr="00617375" w:rsidRDefault="00765F15" w:rsidP="001A59A1">
            <w:pPr>
              <w:numPr>
                <w:ilvl w:val="0"/>
                <w:numId w:val="138"/>
              </w:numPr>
              <w:spacing w:line="259" w:lineRule="auto"/>
              <w:ind w:hanging="360"/>
              <w:jc w:val="both"/>
              <w:rPr>
                <w:sz w:val="18"/>
                <w:szCs w:val="18"/>
              </w:rPr>
            </w:pPr>
            <w:r w:rsidRPr="00617375">
              <w:rPr>
                <w:sz w:val="18"/>
                <w:szCs w:val="18"/>
              </w:rPr>
              <w:t xml:space="preserve">Logistic regression, </w:t>
            </w:r>
          </w:p>
          <w:p w14:paraId="6614ADD8" w14:textId="77777777" w:rsidR="00765F15" w:rsidRPr="00617375" w:rsidRDefault="00765F15" w:rsidP="001A59A1">
            <w:pPr>
              <w:numPr>
                <w:ilvl w:val="0"/>
                <w:numId w:val="138"/>
              </w:numPr>
              <w:spacing w:line="259" w:lineRule="auto"/>
              <w:ind w:hanging="360"/>
              <w:jc w:val="both"/>
              <w:rPr>
                <w:sz w:val="18"/>
                <w:szCs w:val="18"/>
              </w:rPr>
            </w:pPr>
            <w:r w:rsidRPr="00617375">
              <w:rPr>
                <w:sz w:val="18"/>
                <w:szCs w:val="18"/>
              </w:rPr>
              <w:t xml:space="preserve">Linear programming </w:t>
            </w:r>
          </w:p>
          <w:p w14:paraId="425E2996" w14:textId="77777777" w:rsidR="00765F15" w:rsidRPr="00617375" w:rsidRDefault="00765F15" w:rsidP="001A59A1">
            <w:pPr>
              <w:numPr>
                <w:ilvl w:val="0"/>
                <w:numId w:val="138"/>
              </w:numPr>
              <w:spacing w:line="259" w:lineRule="auto"/>
              <w:ind w:hanging="360"/>
              <w:jc w:val="both"/>
              <w:rPr>
                <w:sz w:val="18"/>
                <w:szCs w:val="18"/>
              </w:rPr>
            </w:pPr>
            <w:r w:rsidRPr="00617375">
              <w:rPr>
                <w:sz w:val="18"/>
                <w:szCs w:val="18"/>
              </w:rPr>
              <w:t xml:space="preserve">Cox‟s proportional hazard model </w:t>
            </w:r>
          </w:p>
          <w:p w14:paraId="316E2B78" w14:textId="77777777" w:rsidR="00765F15" w:rsidRPr="00617375" w:rsidRDefault="00765F15" w:rsidP="001A59A1">
            <w:pPr>
              <w:numPr>
                <w:ilvl w:val="0"/>
                <w:numId w:val="138"/>
              </w:numPr>
              <w:spacing w:line="259" w:lineRule="auto"/>
              <w:ind w:hanging="360"/>
              <w:jc w:val="both"/>
              <w:rPr>
                <w:sz w:val="18"/>
                <w:szCs w:val="18"/>
              </w:rPr>
            </w:pPr>
            <w:r w:rsidRPr="00617375">
              <w:rPr>
                <w:sz w:val="18"/>
                <w:szCs w:val="18"/>
              </w:rPr>
              <w:t xml:space="preserve">Support vector machines </w:t>
            </w:r>
          </w:p>
          <w:p w14:paraId="6A867B79" w14:textId="77777777" w:rsidR="00765F15" w:rsidRPr="00617375" w:rsidRDefault="00765F15" w:rsidP="001A59A1">
            <w:pPr>
              <w:numPr>
                <w:ilvl w:val="0"/>
                <w:numId w:val="138"/>
              </w:numPr>
              <w:spacing w:line="259" w:lineRule="auto"/>
              <w:ind w:hanging="360"/>
              <w:jc w:val="both"/>
              <w:rPr>
                <w:sz w:val="18"/>
                <w:szCs w:val="18"/>
              </w:rPr>
            </w:pPr>
            <w:r w:rsidRPr="00617375">
              <w:rPr>
                <w:sz w:val="18"/>
                <w:szCs w:val="18"/>
              </w:rPr>
              <w:t xml:space="preserve">Decision trees &amp; neural networks </w:t>
            </w:r>
          </w:p>
          <w:p w14:paraId="443BCBD7" w14:textId="77777777" w:rsidR="00765F15" w:rsidRPr="00617375" w:rsidRDefault="00765F15" w:rsidP="001A59A1">
            <w:pPr>
              <w:numPr>
                <w:ilvl w:val="0"/>
                <w:numId w:val="138"/>
              </w:numPr>
              <w:spacing w:line="259" w:lineRule="auto"/>
              <w:ind w:hanging="360"/>
              <w:jc w:val="both"/>
              <w:rPr>
                <w:sz w:val="18"/>
                <w:szCs w:val="18"/>
              </w:rPr>
            </w:pPr>
            <w:r w:rsidRPr="00617375">
              <w:rPr>
                <w:sz w:val="18"/>
                <w:szCs w:val="18"/>
              </w:rPr>
              <w:t xml:space="preserve">K-nearest-neighbour algorithms </w:t>
            </w:r>
          </w:p>
          <w:p w14:paraId="4507CCC0" w14:textId="77777777" w:rsidR="00765F15" w:rsidRPr="00617375" w:rsidRDefault="00765F15" w:rsidP="001A59A1">
            <w:pPr>
              <w:numPr>
                <w:ilvl w:val="0"/>
                <w:numId w:val="138"/>
              </w:numPr>
              <w:spacing w:line="259" w:lineRule="auto"/>
              <w:ind w:hanging="360"/>
              <w:jc w:val="both"/>
              <w:rPr>
                <w:sz w:val="18"/>
                <w:szCs w:val="18"/>
              </w:rPr>
            </w:pPr>
            <w:r w:rsidRPr="00617375">
              <w:rPr>
                <w:sz w:val="18"/>
                <w:szCs w:val="18"/>
              </w:rPr>
              <w:t xml:space="preserve">Genetic programming &amp; algorithms </w:t>
            </w:r>
          </w:p>
          <w:p w14:paraId="5746ACD4" w14:textId="77777777" w:rsidR="00D934D1" w:rsidRPr="00376133" w:rsidRDefault="00765F15" w:rsidP="00765F15">
            <w:pPr>
              <w:spacing w:line="259" w:lineRule="auto"/>
              <w:ind w:left="5" w:right="50"/>
              <w:jc w:val="both"/>
              <w:rPr>
                <w:sz w:val="18"/>
                <w:szCs w:val="18"/>
                <w:lang w:val="en-US"/>
              </w:rPr>
            </w:pPr>
            <w:r w:rsidRPr="00617375">
              <w:rPr>
                <w:sz w:val="18"/>
                <w:szCs w:val="18"/>
              </w:rPr>
              <w:t>Machine learning algorithms (containerbased αρχιτεκτονική)</w:t>
            </w:r>
          </w:p>
        </w:tc>
        <w:tc>
          <w:tcPr>
            <w:tcW w:w="1435" w:type="dxa"/>
            <w:tcBorders>
              <w:top w:val="single" w:sz="4" w:space="0" w:color="auto"/>
              <w:left w:val="single" w:sz="4" w:space="0" w:color="auto"/>
              <w:bottom w:val="single" w:sz="4" w:space="0" w:color="auto"/>
              <w:right w:val="single" w:sz="4" w:space="0" w:color="auto"/>
            </w:tcBorders>
          </w:tcPr>
          <w:p w14:paraId="4D611B01" w14:textId="77777777" w:rsidR="00D934D1" w:rsidRPr="00617375" w:rsidRDefault="00D934D1" w:rsidP="00D256FF">
            <w:pPr>
              <w:spacing w:line="259" w:lineRule="auto"/>
              <w:ind w:right="47"/>
              <w:jc w:val="both"/>
              <w:rPr>
                <w:sz w:val="18"/>
                <w:szCs w:val="18"/>
              </w:rPr>
            </w:pPr>
            <w:r w:rsidRPr="00617375">
              <w:rPr>
                <w:sz w:val="18"/>
                <w:szCs w:val="18"/>
              </w:rPr>
              <w:lastRenderedPageBreak/>
              <w:t xml:space="preserve">ΝΑΙ </w:t>
            </w:r>
          </w:p>
        </w:tc>
        <w:tc>
          <w:tcPr>
            <w:tcW w:w="1479" w:type="dxa"/>
            <w:tcBorders>
              <w:top w:val="single" w:sz="4" w:space="0" w:color="auto"/>
              <w:left w:val="single" w:sz="4" w:space="0" w:color="auto"/>
              <w:bottom w:val="single" w:sz="4" w:space="0" w:color="auto"/>
              <w:right w:val="single" w:sz="4" w:space="0" w:color="auto"/>
            </w:tcBorders>
          </w:tcPr>
          <w:p w14:paraId="2155D4F9" w14:textId="77777777" w:rsidR="00D934D1" w:rsidRPr="00617375" w:rsidRDefault="00D934D1" w:rsidP="00D256FF">
            <w:pPr>
              <w:spacing w:line="259" w:lineRule="auto"/>
              <w:ind w:left="5"/>
              <w:jc w:val="both"/>
              <w:rPr>
                <w:sz w:val="18"/>
                <w:szCs w:val="18"/>
              </w:rPr>
            </w:pPr>
            <w:r w:rsidRPr="00617375">
              <w:rPr>
                <w:sz w:val="18"/>
                <w:szCs w:val="18"/>
              </w:rPr>
              <w:t xml:space="preserve"> </w:t>
            </w:r>
          </w:p>
        </w:tc>
        <w:tc>
          <w:tcPr>
            <w:tcW w:w="1734" w:type="dxa"/>
            <w:tcBorders>
              <w:top w:val="single" w:sz="4" w:space="0" w:color="auto"/>
              <w:left w:val="single" w:sz="4" w:space="0" w:color="auto"/>
              <w:bottom w:val="single" w:sz="4" w:space="0" w:color="auto"/>
              <w:right w:val="single" w:sz="4" w:space="0" w:color="auto"/>
            </w:tcBorders>
          </w:tcPr>
          <w:p w14:paraId="74D8259A" w14:textId="77777777" w:rsidR="00D934D1" w:rsidRPr="00617375" w:rsidRDefault="00D934D1" w:rsidP="00D256FF">
            <w:pPr>
              <w:spacing w:line="259" w:lineRule="auto"/>
              <w:ind w:left="7"/>
              <w:jc w:val="both"/>
              <w:rPr>
                <w:sz w:val="18"/>
                <w:szCs w:val="18"/>
              </w:rPr>
            </w:pPr>
            <w:r w:rsidRPr="00617375">
              <w:rPr>
                <w:sz w:val="18"/>
                <w:szCs w:val="18"/>
              </w:rPr>
              <w:t xml:space="preserve"> </w:t>
            </w:r>
          </w:p>
        </w:tc>
      </w:tr>
      <w:tr w:rsidR="00D934D1" w:rsidRPr="00617375" w14:paraId="05A79861" w14:textId="77777777" w:rsidTr="002F6C7D">
        <w:tblPrEx>
          <w:tblCellMar>
            <w:top w:w="66" w:type="dxa"/>
            <w:left w:w="140" w:type="dxa"/>
          </w:tblCellMar>
        </w:tblPrEx>
        <w:trPr>
          <w:trHeight w:val="1337"/>
        </w:trPr>
        <w:tc>
          <w:tcPr>
            <w:tcW w:w="901" w:type="dxa"/>
            <w:tcBorders>
              <w:top w:val="single" w:sz="4" w:space="0" w:color="auto"/>
              <w:left w:val="single" w:sz="4" w:space="0" w:color="auto"/>
              <w:bottom w:val="single" w:sz="4" w:space="0" w:color="auto"/>
              <w:right w:val="single" w:sz="4" w:space="0" w:color="auto"/>
            </w:tcBorders>
          </w:tcPr>
          <w:p w14:paraId="3C8B0761" w14:textId="77777777" w:rsidR="00D934D1" w:rsidRPr="00617375" w:rsidRDefault="00D934D1" w:rsidP="00D256FF">
            <w:pPr>
              <w:spacing w:line="259" w:lineRule="auto"/>
              <w:jc w:val="both"/>
              <w:rPr>
                <w:sz w:val="18"/>
                <w:szCs w:val="18"/>
              </w:rPr>
            </w:pPr>
            <w:r w:rsidRPr="00617375">
              <w:rPr>
                <w:sz w:val="18"/>
                <w:szCs w:val="18"/>
              </w:rPr>
              <w:t xml:space="preserve">5. </w:t>
            </w:r>
          </w:p>
        </w:tc>
        <w:tc>
          <w:tcPr>
            <w:tcW w:w="4223" w:type="dxa"/>
            <w:tcBorders>
              <w:top w:val="single" w:sz="4" w:space="0" w:color="auto"/>
              <w:left w:val="single" w:sz="4" w:space="0" w:color="auto"/>
              <w:bottom w:val="single" w:sz="4" w:space="0" w:color="auto"/>
              <w:right w:val="single" w:sz="4" w:space="0" w:color="auto"/>
            </w:tcBorders>
            <w:vAlign w:val="center"/>
          </w:tcPr>
          <w:p w14:paraId="3CA6EB4E" w14:textId="77777777" w:rsidR="00D934D1" w:rsidRPr="00617375" w:rsidRDefault="00D934D1" w:rsidP="00A95B97">
            <w:pPr>
              <w:spacing w:line="259" w:lineRule="auto"/>
              <w:ind w:left="5" w:right="49"/>
              <w:jc w:val="both"/>
              <w:rPr>
                <w:sz w:val="18"/>
                <w:szCs w:val="18"/>
                <w:lang w:val="el-GR"/>
              </w:rPr>
            </w:pPr>
            <w:r w:rsidRPr="00617375">
              <w:rPr>
                <w:sz w:val="18"/>
                <w:szCs w:val="18"/>
                <w:lang w:val="el-GR"/>
              </w:rPr>
              <w:t>Δυνατότητα σύγκρισης στατιστικών προβλέψεων και αποτελεσμάτων ενός αλγορίθμου με ιστορικά στοιχεία και με αντίστοιχα σκορ άλλων</w:t>
            </w:r>
            <w:r w:rsidR="00A068BB" w:rsidRPr="002F6C7D">
              <w:rPr>
                <w:lang w:val="el-GR"/>
              </w:rPr>
              <w:t xml:space="preserve"> </w:t>
            </w:r>
            <w:r w:rsidR="00A95B97" w:rsidRPr="00A95B97">
              <w:rPr>
                <w:sz w:val="18"/>
                <w:szCs w:val="18"/>
                <w:lang w:val="el-GR"/>
              </w:rPr>
              <w:t>φορέων  πιστοληπτικής</w:t>
            </w:r>
            <w:r w:rsidR="00286F07">
              <w:rPr>
                <w:sz w:val="18"/>
                <w:szCs w:val="18"/>
                <w:lang w:val="el-GR"/>
              </w:rPr>
              <w:t xml:space="preserve"> ικανότητας</w:t>
            </w:r>
            <w:r w:rsidRPr="00617375">
              <w:rPr>
                <w:sz w:val="18"/>
                <w:szCs w:val="18"/>
                <w:lang w:val="el-GR"/>
              </w:rPr>
              <w:t xml:space="preserve">) ενός δείγματος πληθυσμού ώστε να εξετασθεί η ακρίβειά και αξιοπιστία του και να γίνουν οι απαραίτητες αλλαγές / προσαρμογές </w:t>
            </w:r>
          </w:p>
        </w:tc>
        <w:tc>
          <w:tcPr>
            <w:tcW w:w="1435" w:type="dxa"/>
            <w:tcBorders>
              <w:top w:val="single" w:sz="4" w:space="0" w:color="auto"/>
              <w:left w:val="single" w:sz="4" w:space="0" w:color="auto"/>
              <w:bottom w:val="single" w:sz="4" w:space="0" w:color="auto"/>
              <w:right w:val="single" w:sz="4" w:space="0" w:color="auto"/>
            </w:tcBorders>
          </w:tcPr>
          <w:p w14:paraId="6A9DEBB8" w14:textId="77777777" w:rsidR="00D934D1" w:rsidRPr="00617375" w:rsidRDefault="00D934D1" w:rsidP="00D256FF">
            <w:pPr>
              <w:spacing w:line="259" w:lineRule="auto"/>
              <w:ind w:right="46"/>
              <w:jc w:val="both"/>
              <w:rPr>
                <w:sz w:val="18"/>
                <w:szCs w:val="18"/>
              </w:rPr>
            </w:pPr>
            <w:r w:rsidRPr="00617375">
              <w:rPr>
                <w:sz w:val="18"/>
                <w:szCs w:val="18"/>
              </w:rPr>
              <w:t xml:space="preserve">ΝΑΙ </w:t>
            </w:r>
          </w:p>
        </w:tc>
        <w:tc>
          <w:tcPr>
            <w:tcW w:w="1479" w:type="dxa"/>
            <w:tcBorders>
              <w:top w:val="single" w:sz="4" w:space="0" w:color="auto"/>
              <w:left w:val="single" w:sz="4" w:space="0" w:color="auto"/>
              <w:bottom w:val="single" w:sz="4" w:space="0" w:color="auto"/>
              <w:right w:val="single" w:sz="4" w:space="0" w:color="auto"/>
            </w:tcBorders>
          </w:tcPr>
          <w:p w14:paraId="4768F09F" w14:textId="77777777" w:rsidR="00D934D1" w:rsidRPr="00617375" w:rsidRDefault="00D934D1" w:rsidP="00D256FF">
            <w:pPr>
              <w:spacing w:line="259" w:lineRule="auto"/>
              <w:ind w:left="6"/>
              <w:jc w:val="both"/>
              <w:rPr>
                <w:sz w:val="18"/>
                <w:szCs w:val="18"/>
              </w:rPr>
            </w:pPr>
            <w:r w:rsidRPr="00617375">
              <w:rPr>
                <w:sz w:val="18"/>
                <w:szCs w:val="18"/>
              </w:rPr>
              <w:t xml:space="preserve"> </w:t>
            </w:r>
          </w:p>
        </w:tc>
        <w:tc>
          <w:tcPr>
            <w:tcW w:w="1734" w:type="dxa"/>
            <w:tcBorders>
              <w:top w:val="single" w:sz="4" w:space="0" w:color="auto"/>
              <w:left w:val="single" w:sz="4" w:space="0" w:color="auto"/>
              <w:bottom w:val="single" w:sz="4" w:space="0" w:color="auto"/>
              <w:right w:val="single" w:sz="4" w:space="0" w:color="auto"/>
            </w:tcBorders>
          </w:tcPr>
          <w:p w14:paraId="1FE3EA7E" w14:textId="77777777" w:rsidR="00D934D1" w:rsidRPr="00617375" w:rsidRDefault="00D934D1" w:rsidP="00D256FF">
            <w:pPr>
              <w:spacing w:line="259" w:lineRule="auto"/>
              <w:ind w:left="4"/>
              <w:jc w:val="both"/>
              <w:rPr>
                <w:sz w:val="18"/>
                <w:szCs w:val="18"/>
              </w:rPr>
            </w:pPr>
            <w:r w:rsidRPr="00617375">
              <w:rPr>
                <w:sz w:val="18"/>
                <w:szCs w:val="18"/>
              </w:rPr>
              <w:t xml:space="preserve"> </w:t>
            </w:r>
          </w:p>
        </w:tc>
      </w:tr>
      <w:tr w:rsidR="00D934D1" w:rsidRPr="00617375" w14:paraId="2E8C0FD0" w14:textId="77777777" w:rsidTr="002F6C7D">
        <w:tblPrEx>
          <w:tblCellMar>
            <w:top w:w="66" w:type="dxa"/>
            <w:left w:w="140" w:type="dxa"/>
          </w:tblCellMar>
        </w:tblPrEx>
        <w:trPr>
          <w:trHeight w:val="1202"/>
        </w:trPr>
        <w:tc>
          <w:tcPr>
            <w:tcW w:w="901" w:type="dxa"/>
            <w:tcBorders>
              <w:top w:val="single" w:sz="4" w:space="0" w:color="auto"/>
              <w:left w:val="single" w:sz="4" w:space="0" w:color="auto"/>
              <w:bottom w:val="single" w:sz="4" w:space="0" w:color="auto"/>
              <w:right w:val="single" w:sz="4" w:space="0" w:color="auto"/>
            </w:tcBorders>
          </w:tcPr>
          <w:p w14:paraId="098D61FC" w14:textId="77777777" w:rsidR="00D934D1" w:rsidRPr="00617375" w:rsidRDefault="00D934D1" w:rsidP="00D256FF">
            <w:pPr>
              <w:spacing w:line="259" w:lineRule="auto"/>
              <w:jc w:val="both"/>
              <w:rPr>
                <w:sz w:val="18"/>
                <w:szCs w:val="18"/>
              </w:rPr>
            </w:pPr>
            <w:r w:rsidRPr="00617375">
              <w:rPr>
                <w:sz w:val="18"/>
                <w:szCs w:val="18"/>
              </w:rPr>
              <w:t xml:space="preserve">6. </w:t>
            </w:r>
          </w:p>
        </w:tc>
        <w:tc>
          <w:tcPr>
            <w:tcW w:w="4223" w:type="dxa"/>
            <w:tcBorders>
              <w:top w:val="single" w:sz="4" w:space="0" w:color="auto"/>
              <w:left w:val="single" w:sz="4" w:space="0" w:color="auto"/>
              <w:bottom w:val="single" w:sz="4" w:space="0" w:color="auto"/>
              <w:right w:val="single" w:sz="4" w:space="0" w:color="auto"/>
            </w:tcBorders>
            <w:vAlign w:val="center"/>
          </w:tcPr>
          <w:p w14:paraId="0FF4C27D" w14:textId="77777777" w:rsidR="00D934D1" w:rsidRPr="00617375" w:rsidRDefault="00D934D1" w:rsidP="00D256FF">
            <w:pPr>
              <w:spacing w:line="259" w:lineRule="auto"/>
              <w:ind w:left="5" w:right="48"/>
              <w:jc w:val="both"/>
              <w:rPr>
                <w:sz w:val="18"/>
                <w:szCs w:val="18"/>
                <w:lang w:val="el-GR"/>
              </w:rPr>
            </w:pPr>
            <w:r w:rsidRPr="00617375">
              <w:rPr>
                <w:sz w:val="18"/>
                <w:szCs w:val="18"/>
                <w:lang w:val="el-GR"/>
              </w:rPr>
              <w:t>Δυνατότητα αξιολόγησης της αξιοπιστίας κάθε αλγορίθμου / στατιστικού μοντέλου με χρήση</w:t>
            </w:r>
            <w:r w:rsidR="0006533D">
              <w:rPr>
                <w:sz w:val="18"/>
                <w:szCs w:val="18"/>
                <w:lang w:val="el-GR"/>
              </w:rPr>
              <w:t xml:space="preserve"> </w:t>
            </w:r>
            <w:r w:rsidR="0006533D" w:rsidRPr="0039687C">
              <w:rPr>
                <w:sz w:val="18"/>
                <w:szCs w:val="18"/>
                <w:lang w:val="el-GR"/>
              </w:rPr>
              <w:t>μετρικών / στατιστικών ελέγχων αναφορικά με την διακριτική ικανότητα,  ακρίβεια, σταθερότητα, κατανομή διαβαθμίσεων και μεταβλητότητα αυτών σε διαφορετικές χρονικές περιόδους</w:t>
            </w:r>
          </w:p>
        </w:tc>
        <w:tc>
          <w:tcPr>
            <w:tcW w:w="1435" w:type="dxa"/>
            <w:tcBorders>
              <w:top w:val="single" w:sz="4" w:space="0" w:color="auto"/>
              <w:left w:val="single" w:sz="4" w:space="0" w:color="auto"/>
              <w:bottom w:val="single" w:sz="4" w:space="0" w:color="auto"/>
              <w:right w:val="single" w:sz="4" w:space="0" w:color="auto"/>
            </w:tcBorders>
          </w:tcPr>
          <w:p w14:paraId="3BD5E2E4" w14:textId="77777777" w:rsidR="00D934D1" w:rsidRPr="00617375" w:rsidRDefault="00D934D1" w:rsidP="00D256FF">
            <w:pPr>
              <w:spacing w:line="259" w:lineRule="auto"/>
              <w:ind w:right="46"/>
              <w:jc w:val="both"/>
              <w:rPr>
                <w:sz w:val="18"/>
                <w:szCs w:val="18"/>
              </w:rPr>
            </w:pPr>
            <w:r w:rsidRPr="00617375">
              <w:rPr>
                <w:sz w:val="18"/>
                <w:szCs w:val="18"/>
              </w:rPr>
              <w:t xml:space="preserve">ΝΑΙ </w:t>
            </w:r>
          </w:p>
        </w:tc>
        <w:tc>
          <w:tcPr>
            <w:tcW w:w="1479" w:type="dxa"/>
            <w:tcBorders>
              <w:top w:val="single" w:sz="4" w:space="0" w:color="auto"/>
              <w:left w:val="single" w:sz="4" w:space="0" w:color="auto"/>
              <w:bottom w:val="single" w:sz="4" w:space="0" w:color="auto"/>
              <w:right w:val="single" w:sz="4" w:space="0" w:color="auto"/>
            </w:tcBorders>
          </w:tcPr>
          <w:p w14:paraId="176E287C" w14:textId="77777777" w:rsidR="00D934D1" w:rsidRPr="00617375" w:rsidRDefault="00D934D1" w:rsidP="00D256FF">
            <w:pPr>
              <w:spacing w:line="259" w:lineRule="auto"/>
              <w:ind w:left="6"/>
              <w:jc w:val="both"/>
              <w:rPr>
                <w:sz w:val="18"/>
                <w:szCs w:val="18"/>
              </w:rPr>
            </w:pPr>
            <w:r w:rsidRPr="00617375">
              <w:rPr>
                <w:sz w:val="18"/>
                <w:szCs w:val="18"/>
              </w:rPr>
              <w:t xml:space="preserve"> </w:t>
            </w:r>
          </w:p>
        </w:tc>
        <w:tc>
          <w:tcPr>
            <w:tcW w:w="1734" w:type="dxa"/>
            <w:tcBorders>
              <w:top w:val="single" w:sz="4" w:space="0" w:color="auto"/>
              <w:left w:val="single" w:sz="4" w:space="0" w:color="auto"/>
              <w:bottom w:val="single" w:sz="4" w:space="0" w:color="auto"/>
              <w:right w:val="single" w:sz="4" w:space="0" w:color="auto"/>
            </w:tcBorders>
          </w:tcPr>
          <w:p w14:paraId="7813E6D9" w14:textId="77777777" w:rsidR="00D934D1" w:rsidRPr="00617375" w:rsidRDefault="00D934D1" w:rsidP="00D256FF">
            <w:pPr>
              <w:spacing w:line="259" w:lineRule="auto"/>
              <w:ind w:left="4"/>
              <w:jc w:val="both"/>
              <w:rPr>
                <w:sz w:val="18"/>
                <w:szCs w:val="18"/>
              </w:rPr>
            </w:pPr>
            <w:r w:rsidRPr="00617375">
              <w:rPr>
                <w:sz w:val="18"/>
                <w:szCs w:val="18"/>
              </w:rPr>
              <w:t xml:space="preserve"> </w:t>
            </w:r>
          </w:p>
        </w:tc>
      </w:tr>
      <w:tr w:rsidR="00D934D1" w:rsidRPr="00617375" w14:paraId="6A28ED7B" w14:textId="77777777" w:rsidTr="002F6C7D">
        <w:tblPrEx>
          <w:tblCellMar>
            <w:top w:w="66" w:type="dxa"/>
            <w:left w:w="140" w:type="dxa"/>
          </w:tblCellMar>
        </w:tblPrEx>
        <w:trPr>
          <w:trHeight w:val="1792"/>
        </w:trPr>
        <w:tc>
          <w:tcPr>
            <w:tcW w:w="901" w:type="dxa"/>
            <w:tcBorders>
              <w:top w:val="single" w:sz="4" w:space="0" w:color="auto"/>
              <w:left w:val="single" w:sz="4" w:space="0" w:color="auto"/>
              <w:bottom w:val="single" w:sz="4" w:space="0" w:color="auto"/>
              <w:right w:val="single" w:sz="4" w:space="0" w:color="auto"/>
            </w:tcBorders>
          </w:tcPr>
          <w:p w14:paraId="4E477780" w14:textId="77777777" w:rsidR="00D934D1" w:rsidRPr="00617375" w:rsidRDefault="00D934D1" w:rsidP="00D256FF">
            <w:pPr>
              <w:spacing w:line="259" w:lineRule="auto"/>
              <w:jc w:val="both"/>
              <w:rPr>
                <w:sz w:val="18"/>
                <w:szCs w:val="18"/>
              </w:rPr>
            </w:pPr>
            <w:r w:rsidRPr="00617375">
              <w:rPr>
                <w:sz w:val="18"/>
                <w:szCs w:val="18"/>
              </w:rPr>
              <w:t xml:space="preserve">7. </w:t>
            </w:r>
          </w:p>
        </w:tc>
        <w:tc>
          <w:tcPr>
            <w:tcW w:w="4223" w:type="dxa"/>
            <w:tcBorders>
              <w:top w:val="single" w:sz="4" w:space="0" w:color="auto"/>
              <w:left w:val="single" w:sz="4" w:space="0" w:color="auto"/>
              <w:bottom w:val="single" w:sz="4" w:space="0" w:color="auto"/>
              <w:right w:val="single" w:sz="4" w:space="0" w:color="auto"/>
            </w:tcBorders>
            <w:vAlign w:val="bottom"/>
          </w:tcPr>
          <w:p w14:paraId="26C05AA5" w14:textId="77777777" w:rsidR="00D934D1" w:rsidRPr="00815893" w:rsidRDefault="00D934D1" w:rsidP="00D256FF">
            <w:pPr>
              <w:spacing w:line="259" w:lineRule="auto"/>
              <w:jc w:val="both"/>
              <w:rPr>
                <w:sz w:val="18"/>
                <w:szCs w:val="18"/>
                <w:lang w:val="el-GR"/>
              </w:rPr>
            </w:pPr>
            <w:r w:rsidRPr="00815893">
              <w:rPr>
                <w:sz w:val="18"/>
                <w:szCs w:val="18"/>
                <w:lang w:val="el-GR"/>
              </w:rPr>
              <w:t xml:space="preserve">Δυνατότητα παροχής πληροφορίας για το ποιες συγκεκριμένες ανεξάρτητες μεταβλητές είχαν την μεγαλύτερη επίδραση (θετική ή αρνητική) στον υπολογισμό του </w:t>
            </w:r>
            <w:r w:rsidRPr="00617375">
              <w:rPr>
                <w:sz w:val="18"/>
                <w:szCs w:val="18"/>
              </w:rPr>
              <w:t>probability</w:t>
            </w:r>
            <w:r w:rsidRPr="00815893">
              <w:rPr>
                <w:sz w:val="18"/>
                <w:szCs w:val="18"/>
                <w:lang w:val="el-GR"/>
              </w:rPr>
              <w:t xml:space="preserve"> </w:t>
            </w:r>
            <w:r w:rsidRPr="00617375">
              <w:rPr>
                <w:sz w:val="18"/>
                <w:szCs w:val="18"/>
              </w:rPr>
              <w:t>of</w:t>
            </w:r>
            <w:r w:rsidRPr="00815893">
              <w:rPr>
                <w:sz w:val="18"/>
                <w:szCs w:val="18"/>
                <w:lang w:val="el-GR"/>
              </w:rPr>
              <w:t xml:space="preserve"> </w:t>
            </w:r>
            <w:r w:rsidRPr="00617375">
              <w:rPr>
                <w:sz w:val="18"/>
                <w:szCs w:val="18"/>
              </w:rPr>
              <w:t>default</w:t>
            </w:r>
            <w:r w:rsidRPr="00815893">
              <w:rPr>
                <w:sz w:val="18"/>
                <w:szCs w:val="18"/>
                <w:lang w:val="el-GR"/>
              </w:rPr>
              <w:t xml:space="preserve"> για κάποιο υποκείμενο με βάση τον αλγόριθμο που χρησιμοποιείται και της στατιστικής </w:t>
            </w:r>
            <w:r w:rsidR="00617375" w:rsidRPr="00815893">
              <w:rPr>
                <w:sz w:val="18"/>
                <w:szCs w:val="18"/>
                <w:lang w:val="el-GR"/>
              </w:rPr>
              <w:t xml:space="preserve">σημαντικότητας της κάθε ανεξάρτητης μεταβλητής είτε μέσω χρήσης </w:t>
            </w:r>
            <w:r w:rsidR="00617375" w:rsidRPr="00617375">
              <w:rPr>
                <w:sz w:val="18"/>
                <w:szCs w:val="18"/>
              </w:rPr>
              <w:t>standardized</w:t>
            </w:r>
            <w:r w:rsidR="00617375" w:rsidRPr="00815893">
              <w:rPr>
                <w:sz w:val="18"/>
                <w:szCs w:val="18"/>
                <w:lang w:val="el-GR"/>
              </w:rPr>
              <w:t xml:space="preserve"> </w:t>
            </w:r>
            <w:r w:rsidR="00617375" w:rsidRPr="00617375">
              <w:rPr>
                <w:sz w:val="18"/>
                <w:szCs w:val="18"/>
              </w:rPr>
              <w:t>beta</w:t>
            </w:r>
            <w:r w:rsidR="00617375" w:rsidRPr="00815893">
              <w:rPr>
                <w:sz w:val="18"/>
                <w:szCs w:val="18"/>
                <w:lang w:val="el-GR"/>
              </w:rPr>
              <w:t xml:space="preserve"> </w:t>
            </w:r>
            <w:r w:rsidR="00617375" w:rsidRPr="00617375">
              <w:rPr>
                <w:sz w:val="18"/>
                <w:szCs w:val="18"/>
              </w:rPr>
              <w:t>coefficients</w:t>
            </w:r>
            <w:r w:rsidR="00617375" w:rsidRPr="00815893">
              <w:rPr>
                <w:sz w:val="18"/>
                <w:szCs w:val="18"/>
                <w:lang w:val="el-GR"/>
              </w:rPr>
              <w:t xml:space="preserve"> είτε με άλλον στατιστικό τρόπο</w:t>
            </w:r>
          </w:p>
        </w:tc>
        <w:tc>
          <w:tcPr>
            <w:tcW w:w="1435" w:type="dxa"/>
            <w:tcBorders>
              <w:top w:val="single" w:sz="4" w:space="0" w:color="auto"/>
              <w:left w:val="single" w:sz="4" w:space="0" w:color="auto"/>
              <w:bottom w:val="single" w:sz="4" w:space="0" w:color="auto"/>
              <w:right w:val="single" w:sz="4" w:space="0" w:color="auto"/>
            </w:tcBorders>
          </w:tcPr>
          <w:p w14:paraId="3C622A0F" w14:textId="77777777" w:rsidR="00D934D1" w:rsidRPr="00617375" w:rsidRDefault="00D934D1" w:rsidP="00D256FF">
            <w:pPr>
              <w:spacing w:line="259" w:lineRule="auto"/>
              <w:jc w:val="both"/>
              <w:rPr>
                <w:sz w:val="18"/>
                <w:szCs w:val="18"/>
              </w:rPr>
            </w:pPr>
            <w:r w:rsidRPr="00617375">
              <w:rPr>
                <w:sz w:val="18"/>
                <w:szCs w:val="18"/>
              </w:rPr>
              <w:t xml:space="preserve">ΝΑΙ </w:t>
            </w:r>
          </w:p>
        </w:tc>
        <w:tc>
          <w:tcPr>
            <w:tcW w:w="1479" w:type="dxa"/>
            <w:tcBorders>
              <w:top w:val="single" w:sz="4" w:space="0" w:color="auto"/>
              <w:left w:val="single" w:sz="4" w:space="0" w:color="auto"/>
              <w:bottom w:val="single" w:sz="4" w:space="0" w:color="auto"/>
              <w:right w:val="single" w:sz="4" w:space="0" w:color="auto"/>
            </w:tcBorders>
          </w:tcPr>
          <w:p w14:paraId="1CF44B2E" w14:textId="77777777" w:rsidR="00D934D1" w:rsidRPr="00617375" w:rsidRDefault="00D934D1" w:rsidP="00D256FF">
            <w:pPr>
              <w:spacing w:line="259" w:lineRule="auto"/>
              <w:jc w:val="both"/>
              <w:rPr>
                <w:sz w:val="18"/>
                <w:szCs w:val="18"/>
              </w:rPr>
            </w:pPr>
            <w:r w:rsidRPr="00617375">
              <w:rPr>
                <w:sz w:val="18"/>
                <w:szCs w:val="18"/>
              </w:rPr>
              <w:t xml:space="preserve"> </w:t>
            </w:r>
          </w:p>
        </w:tc>
        <w:tc>
          <w:tcPr>
            <w:tcW w:w="1734" w:type="dxa"/>
            <w:tcBorders>
              <w:top w:val="single" w:sz="4" w:space="0" w:color="auto"/>
              <w:left w:val="single" w:sz="4" w:space="0" w:color="auto"/>
              <w:bottom w:val="single" w:sz="4" w:space="0" w:color="auto"/>
              <w:right w:val="single" w:sz="4" w:space="0" w:color="auto"/>
            </w:tcBorders>
          </w:tcPr>
          <w:p w14:paraId="62F4F35C" w14:textId="77777777" w:rsidR="00D934D1" w:rsidRPr="00617375" w:rsidRDefault="00D934D1" w:rsidP="00D256FF">
            <w:pPr>
              <w:spacing w:line="259" w:lineRule="auto"/>
              <w:jc w:val="both"/>
              <w:rPr>
                <w:sz w:val="18"/>
                <w:szCs w:val="18"/>
              </w:rPr>
            </w:pPr>
            <w:r w:rsidRPr="00617375">
              <w:rPr>
                <w:sz w:val="18"/>
                <w:szCs w:val="18"/>
              </w:rPr>
              <w:t xml:space="preserve"> </w:t>
            </w:r>
          </w:p>
        </w:tc>
      </w:tr>
      <w:tr w:rsidR="00D934D1" w:rsidRPr="00617375" w14:paraId="10E617BB" w14:textId="77777777" w:rsidTr="002F6C7D">
        <w:tblPrEx>
          <w:tblCellMar>
            <w:top w:w="66" w:type="dxa"/>
            <w:left w:w="140" w:type="dxa"/>
            <w:bottom w:w="26" w:type="dxa"/>
          </w:tblCellMar>
        </w:tblPrEx>
        <w:trPr>
          <w:trHeight w:val="1385"/>
        </w:trPr>
        <w:tc>
          <w:tcPr>
            <w:tcW w:w="901" w:type="dxa"/>
            <w:tcBorders>
              <w:top w:val="single" w:sz="4" w:space="0" w:color="auto"/>
              <w:left w:val="single" w:sz="4" w:space="0" w:color="auto"/>
              <w:bottom w:val="single" w:sz="4" w:space="0" w:color="auto"/>
              <w:right w:val="single" w:sz="4" w:space="0" w:color="auto"/>
            </w:tcBorders>
          </w:tcPr>
          <w:p w14:paraId="3F2B7873" w14:textId="77777777" w:rsidR="00D934D1" w:rsidRPr="00617375" w:rsidRDefault="00D934D1" w:rsidP="00D256FF">
            <w:pPr>
              <w:spacing w:line="259" w:lineRule="auto"/>
              <w:jc w:val="both"/>
              <w:rPr>
                <w:sz w:val="18"/>
                <w:szCs w:val="18"/>
              </w:rPr>
            </w:pPr>
            <w:r w:rsidRPr="00617375">
              <w:rPr>
                <w:sz w:val="18"/>
                <w:szCs w:val="18"/>
              </w:rPr>
              <w:t xml:space="preserve">8. </w:t>
            </w:r>
          </w:p>
        </w:tc>
        <w:tc>
          <w:tcPr>
            <w:tcW w:w="4223" w:type="dxa"/>
            <w:tcBorders>
              <w:top w:val="single" w:sz="4" w:space="0" w:color="auto"/>
              <w:left w:val="single" w:sz="4" w:space="0" w:color="auto"/>
              <w:bottom w:val="single" w:sz="4" w:space="0" w:color="auto"/>
              <w:right w:val="single" w:sz="4" w:space="0" w:color="auto"/>
            </w:tcBorders>
            <w:vAlign w:val="center"/>
          </w:tcPr>
          <w:p w14:paraId="01B8BBC8" w14:textId="77777777" w:rsidR="00D934D1" w:rsidRPr="00617375" w:rsidRDefault="00D934D1" w:rsidP="00D256FF">
            <w:pPr>
              <w:spacing w:line="259" w:lineRule="auto"/>
              <w:ind w:left="5" w:right="50"/>
              <w:jc w:val="both"/>
              <w:rPr>
                <w:sz w:val="18"/>
                <w:szCs w:val="18"/>
                <w:lang w:val="el-GR"/>
              </w:rPr>
            </w:pPr>
            <w:r w:rsidRPr="00617375">
              <w:rPr>
                <w:sz w:val="18"/>
                <w:szCs w:val="18"/>
                <w:lang w:val="el-GR"/>
              </w:rPr>
              <w:t xml:space="preserve">Δυνατότητα τροποποίησης, προσθήκης ή αφαίρεσης μεταβλητών και συντελεστών βαρύτητας για κάθε μεταβλητή ώστε να βελτιωθεί η ακρίβεια του μοντέλου πρόβλεψης </w:t>
            </w:r>
          </w:p>
        </w:tc>
        <w:tc>
          <w:tcPr>
            <w:tcW w:w="1435" w:type="dxa"/>
            <w:tcBorders>
              <w:top w:val="single" w:sz="4" w:space="0" w:color="auto"/>
              <w:left w:val="single" w:sz="4" w:space="0" w:color="auto"/>
              <w:bottom w:val="single" w:sz="4" w:space="0" w:color="auto"/>
              <w:right w:val="single" w:sz="4" w:space="0" w:color="auto"/>
            </w:tcBorders>
          </w:tcPr>
          <w:p w14:paraId="27089FA1" w14:textId="77777777" w:rsidR="00D934D1" w:rsidRPr="00617375" w:rsidRDefault="00D934D1" w:rsidP="00D256FF">
            <w:pPr>
              <w:spacing w:line="259" w:lineRule="auto"/>
              <w:ind w:right="46"/>
              <w:jc w:val="both"/>
              <w:rPr>
                <w:sz w:val="18"/>
                <w:szCs w:val="18"/>
              </w:rPr>
            </w:pPr>
            <w:r w:rsidRPr="00617375">
              <w:rPr>
                <w:sz w:val="18"/>
                <w:szCs w:val="18"/>
              </w:rPr>
              <w:t xml:space="preserve">ΝΑΙ </w:t>
            </w:r>
          </w:p>
        </w:tc>
        <w:tc>
          <w:tcPr>
            <w:tcW w:w="1479" w:type="dxa"/>
            <w:tcBorders>
              <w:top w:val="single" w:sz="4" w:space="0" w:color="auto"/>
              <w:left w:val="single" w:sz="4" w:space="0" w:color="auto"/>
              <w:bottom w:val="single" w:sz="4" w:space="0" w:color="auto"/>
              <w:right w:val="single" w:sz="4" w:space="0" w:color="auto"/>
            </w:tcBorders>
          </w:tcPr>
          <w:p w14:paraId="10E0B145" w14:textId="77777777" w:rsidR="00D934D1" w:rsidRPr="00617375" w:rsidRDefault="00D934D1" w:rsidP="00D256FF">
            <w:pPr>
              <w:spacing w:line="259" w:lineRule="auto"/>
              <w:ind w:left="6"/>
              <w:jc w:val="both"/>
              <w:rPr>
                <w:sz w:val="18"/>
                <w:szCs w:val="18"/>
              </w:rPr>
            </w:pPr>
            <w:r w:rsidRPr="00617375">
              <w:rPr>
                <w:sz w:val="18"/>
                <w:szCs w:val="18"/>
              </w:rPr>
              <w:t xml:space="preserve"> </w:t>
            </w:r>
          </w:p>
        </w:tc>
        <w:tc>
          <w:tcPr>
            <w:tcW w:w="1734" w:type="dxa"/>
            <w:tcBorders>
              <w:top w:val="single" w:sz="4" w:space="0" w:color="auto"/>
              <w:left w:val="single" w:sz="4" w:space="0" w:color="auto"/>
              <w:bottom w:val="single" w:sz="4" w:space="0" w:color="auto"/>
              <w:right w:val="single" w:sz="4" w:space="0" w:color="auto"/>
            </w:tcBorders>
          </w:tcPr>
          <w:p w14:paraId="16FD5D04" w14:textId="77777777" w:rsidR="00D934D1" w:rsidRPr="00617375" w:rsidRDefault="00D934D1" w:rsidP="00D256FF">
            <w:pPr>
              <w:spacing w:line="259" w:lineRule="auto"/>
              <w:ind w:left="4"/>
              <w:jc w:val="both"/>
              <w:rPr>
                <w:sz w:val="18"/>
                <w:szCs w:val="18"/>
              </w:rPr>
            </w:pPr>
            <w:r w:rsidRPr="00617375">
              <w:rPr>
                <w:sz w:val="18"/>
                <w:szCs w:val="18"/>
              </w:rPr>
              <w:t xml:space="preserve"> </w:t>
            </w:r>
          </w:p>
        </w:tc>
      </w:tr>
      <w:tr w:rsidR="00D934D1" w:rsidRPr="00617375" w14:paraId="4A530BF9" w14:textId="77777777" w:rsidTr="002F6C7D">
        <w:tblPrEx>
          <w:tblCellMar>
            <w:top w:w="66" w:type="dxa"/>
            <w:left w:w="140" w:type="dxa"/>
            <w:bottom w:w="26" w:type="dxa"/>
          </w:tblCellMar>
        </w:tblPrEx>
        <w:trPr>
          <w:trHeight w:val="1184"/>
        </w:trPr>
        <w:tc>
          <w:tcPr>
            <w:tcW w:w="901" w:type="dxa"/>
            <w:tcBorders>
              <w:top w:val="single" w:sz="4" w:space="0" w:color="auto"/>
              <w:left w:val="single" w:sz="4" w:space="0" w:color="auto"/>
              <w:bottom w:val="single" w:sz="4" w:space="0" w:color="auto"/>
              <w:right w:val="single" w:sz="4" w:space="0" w:color="auto"/>
            </w:tcBorders>
          </w:tcPr>
          <w:p w14:paraId="66291A07" w14:textId="77777777" w:rsidR="00D934D1" w:rsidRPr="00617375" w:rsidRDefault="00D934D1" w:rsidP="00D256FF">
            <w:pPr>
              <w:spacing w:line="259" w:lineRule="auto"/>
              <w:jc w:val="both"/>
              <w:rPr>
                <w:sz w:val="18"/>
                <w:szCs w:val="18"/>
              </w:rPr>
            </w:pPr>
            <w:r w:rsidRPr="00617375">
              <w:rPr>
                <w:sz w:val="18"/>
                <w:szCs w:val="18"/>
              </w:rPr>
              <w:t xml:space="preserve">9. </w:t>
            </w:r>
          </w:p>
        </w:tc>
        <w:tc>
          <w:tcPr>
            <w:tcW w:w="4223" w:type="dxa"/>
            <w:tcBorders>
              <w:top w:val="single" w:sz="4" w:space="0" w:color="auto"/>
              <w:left w:val="single" w:sz="4" w:space="0" w:color="auto"/>
              <w:bottom w:val="single" w:sz="4" w:space="0" w:color="auto"/>
              <w:right w:val="single" w:sz="4" w:space="0" w:color="auto"/>
            </w:tcBorders>
            <w:vAlign w:val="center"/>
          </w:tcPr>
          <w:p w14:paraId="51D8681E" w14:textId="77777777" w:rsidR="00D934D1" w:rsidRPr="00617375" w:rsidRDefault="00D934D1" w:rsidP="00D256FF">
            <w:pPr>
              <w:tabs>
                <w:tab w:val="center" w:pos="548"/>
                <w:tab w:val="center" w:pos="1855"/>
                <w:tab w:val="center" w:pos="3140"/>
                <w:tab w:val="center" w:pos="4203"/>
              </w:tabs>
              <w:spacing w:line="259" w:lineRule="auto"/>
              <w:jc w:val="both"/>
              <w:rPr>
                <w:sz w:val="18"/>
                <w:szCs w:val="18"/>
                <w:lang w:val="el-GR"/>
              </w:rPr>
            </w:pPr>
            <w:r w:rsidRPr="00617375">
              <w:rPr>
                <w:sz w:val="18"/>
                <w:szCs w:val="18"/>
                <w:lang w:val="el-GR"/>
              </w:rPr>
              <w:tab/>
              <w:t xml:space="preserve">Δυνατότητα </w:t>
            </w:r>
            <w:r w:rsidRPr="00617375">
              <w:rPr>
                <w:sz w:val="18"/>
                <w:szCs w:val="18"/>
                <w:lang w:val="el-GR"/>
              </w:rPr>
              <w:tab/>
              <w:t xml:space="preserve">σύνθεσης </w:t>
            </w:r>
            <w:r w:rsidRPr="00617375">
              <w:rPr>
                <w:sz w:val="18"/>
                <w:szCs w:val="18"/>
                <w:lang w:val="el-GR"/>
              </w:rPr>
              <w:tab/>
              <w:t xml:space="preserve">πολλαπλών </w:t>
            </w:r>
            <w:r w:rsidRPr="00617375">
              <w:rPr>
                <w:sz w:val="18"/>
                <w:szCs w:val="18"/>
                <w:lang w:val="el-GR"/>
              </w:rPr>
              <w:tab/>
              <w:t>υπο-</w:t>
            </w:r>
          </w:p>
          <w:p w14:paraId="761F1E1D" w14:textId="77777777" w:rsidR="00D934D1" w:rsidRPr="00C47DC5" w:rsidRDefault="00D934D1" w:rsidP="00C47DC5">
            <w:pPr>
              <w:spacing w:line="239" w:lineRule="auto"/>
              <w:ind w:left="5" w:right="49"/>
              <w:jc w:val="both"/>
              <w:rPr>
                <w:sz w:val="18"/>
                <w:szCs w:val="18"/>
                <w:lang w:val="el-GR"/>
              </w:rPr>
            </w:pPr>
            <w:r w:rsidRPr="00617375">
              <w:rPr>
                <w:sz w:val="18"/>
                <w:szCs w:val="18"/>
                <w:lang w:val="el-GR"/>
              </w:rPr>
              <w:t>βαθμολογιών (</w:t>
            </w:r>
            <w:r w:rsidRPr="00617375">
              <w:rPr>
                <w:sz w:val="18"/>
                <w:szCs w:val="18"/>
              </w:rPr>
              <w:t>sub</w:t>
            </w:r>
            <w:r w:rsidRPr="00617375">
              <w:rPr>
                <w:sz w:val="18"/>
                <w:szCs w:val="18"/>
                <w:lang w:val="el-GR"/>
              </w:rPr>
              <w:t>-</w:t>
            </w:r>
            <w:r w:rsidRPr="00617375">
              <w:rPr>
                <w:sz w:val="18"/>
                <w:szCs w:val="18"/>
              </w:rPr>
              <w:t>scores</w:t>
            </w:r>
            <w:r w:rsidRPr="00617375">
              <w:rPr>
                <w:sz w:val="18"/>
                <w:szCs w:val="18"/>
                <w:lang w:val="el-GR"/>
              </w:rPr>
              <w:t>) που θα προέρχονται είτε από την ανταλλαγή δεδομένων με άλλους οργανισμούς είτε μέσω στατιστικής</w:t>
            </w:r>
            <w:r w:rsidR="00C47DC5">
              <w:rPr>
                <w:sz w:val="18"/>
                <w:szCs w:val="18"/>
                <w:lang w:val="el-GR"/>
              </w:rPr>
              <w:t xml:space="preserve"> </w:t>
            </w:r>
            <w:r w:rsidRPr="00C47DC5">
              <w:rPr>
                <w:sz w:val="18"/>
                <w:szCs w:val="18"/>
                <w:lang w:val="el-GR"/>
              </w:rPr>
              <w:t xml:space="preserve">επεξεργασίας πρωτογενών μεταβλητών </w:t>
            </w:r>
          </w:p>
        </w:tc>
        <w:tc>
          <w:tcPr>
            <w:tcW w:w="1435" w:type="dxa"/>
            <w:tcBorders>
              <w:top w:val="single" w:sz="4" w:space="0" w:color="auto"/>
              <w:left w:val="single" w:sz="4" w:space="0" w:color="auto"/>
              <w:bottom w:val="single" w:sz="4" w:space="0" w:color="auto"/>
              <w:right w:val="single" w:sz="4" w:space="0" w:color="auto"/>
            </w:tcBorders>
          </w:tcPr>
          <w:p w14:paraId="22D328DC" w14:textId="77777777" w:rsidR="000D0B54" w:rsidRDefault="00D934D1" w:rsidP="002F6C7D">
            <w:pPr>
              <w:spacing w:line="259" w:lineRule="auto"/>
              <w:ind w:right="46"/>
              <w:jc w:val="center"/>
              <w:rPr>
                <w:rFonts w:eastAsia="Times New Roman"/>
                <w:sz w:val="18"/>
                <w:szCs w:val="18"/>
              </w:rPr>
            </w:pPr>
            <w:r w:rsidRPr="00617375">
              <w:rPr>
                <w:sz w:val="18"/>
                <w:szCs w:val="18"/>
              </w:rPr>
              <w:t>ΝΑΙ</w:t>
            </w:r>
          </w:p>
        </w:tc>
        <w:tc>
          <w:tcPr>
            <w:tcW w:w="1479" w:type="dxa"/>
            <w:tcBorders>
              <w:top w:val="single" w:sz="4" w:space="0" w:color="auto"/>
              <w:left w:val="single" w:sz="4" w:space="0" w:color="auto"/>
              <w:bottom w:val="single" w:sz="4" w:space="0" w:color="auto"/>
              <w:right w:val="single" w:sz="4" w:space="0" w:color="auto"/>
            </w:tcBorders>
          </w:tcPr>
          <w:p w14:paraId="19D3502C" w14:textId="77777777" w:rsidR="00D934D1" w:rsidRPr="00617375" w:rsidRDefault="00D934D1" w:rsidP="00D256FF">
            <w:pPr>
              <w:spacing w:line="259" w:lineRule="auto"/>
              <w:ind w:left="6"/>
              <w:jc w:val="both"/>
              <w:rPr>
                <w:sz w:val="18"/>
                <w:szCs w:val="18"/>
              </w:rPr>
            </w:pPr>
            <w:r w:rsidRPr="00617375">
              <w:rPr>
                <w:sz w:val="18"/>
                <w:szCs w:val="18"/>
              </w:rPr>
              <w:t xml:space="preserve"> </w:t>
            </w:r>
          </w:p>
        </w:tc>
        <w:tc>
          <w:tcPr>
            <w:tcW w:w="1734" w:type="dxa"/>
            <w:tcBorders>
              <w:top w:val="single" w:sz="4" w:space="0" w:color="auto"/>
              <w:left w:val="single" w:sz="4" w:space="0" w:color="auto"/>
              <w:bottom w:val="single" w:sz="4" w:space="0" w:color="auto"/>
              <w:right w:val="single" w:sz="4" w:space="0" w:color="auto"/>
            </w:tcBorders>
          </w:tcPr>
          <w:p w14:paraId="5AB77010" w14:textId="77777777" w:rsidR="00D934D1" w:rsidRPr="00617375" w:rsidRDefault="00D934D1" w:rsidP="00D256FF">
            <w:pPr>
              <w:spacing w:line="259" w:lineRule="auto"/>
              <w:ind w:left="4"/>
              <w:jc w:val="both"/>
              <w:rPr>
                <w:sz w:val="18"/>
                <w:szCs w:val="18"/>
              </w:rPr>
            </w:pPr>
            <w:r w:rsidRPr="00617375">
              <w:rPr>
                <w:sz w:val="18"/>
                <w:szCs w:val="18"/>
              </w:rPr>
              <w:t xml:space="preserve"> </w:t>
            </w:r>
          </w:p>
        </w:tc>
      </w:tr>
      <w:tr w:rsidR="00D934D1" w:rsidRPr="00617375" w14:paraId="26572A25" w14:textId="77777777" w:rsidTr="002F6C7D">
        <w:tblPrEx>
          <w:tblCellMar>
            <w:top w:w="66" w:type="dxa"/>
            <w:left w:w="140" w:type="dxa"/>
            <w:bottom w:w="26" w:type="dxa"/>
          </w:tblCellMar>
        </w:tblPrEx>
        <w:trPr>
          <w:trHeight w:val="2939"/>
        </w:trPr>
        <w:tc>
          <w:tcPr>
            <w:tcW w:w="901" w:type="dxa"/>
            <w:tcBorders>
              <w:top w:val="single" w:sz="4" w:space="0" w:color="auto"/>
              <w:left w:val="single" w:sz="4" w:space="0" w:color="auto"/>
              <w:bottom w:val="single" w:sz="4" w:space="0" w:color="auto"/>
              <w:right w:val="single" w:sz="4" w:space="0" w:color="auto"/>
            </w:tcBorders>
          </w:tcPr>
          <w:p w14:paraId="6EFF3A74" w14:textId="77777777" w:rsidR="00D934D1" w:rsidRPr="00617375" w:rsidRDefault="00D934D1" w:rsidP="00D256FF">
            <w:pPr>
              <w:spacing w:line="259" w:lineRule="auto"/>
              <w:jc w:val="both"/>
              <w:rPr>
                <w:sz w:val="18"/>
                <w:szCs w:val="18"/>
              </w:rPr>
            </w:pPr>
            <w:r w:rsidRPr="00617375">
              <w:rPr>
                <w:sz w:val="18"/>
                <w:szCs w:val="18"/>
              </w:rPr>
              <w:lastRenderedPageBreak/>
              <w:t xml:space="preserve">10. </w:t>
            </w:r>
          </w:p>
        </w:tc>
        <w:tc>
          <w:tcPr>
            <w:tcW w:w="4223" w:type="dxa"/>
            <w:tcBorders>
              <w:top w:val="single" w:sz="4" w:space="0" w:color="auto"/>
              <w:left w:val="single" w:sz="4" w:space="0" w:color="auto"/>
              <w:bottom w:val="single" w:sz="4" w:space="0" w:color="auto"/>
              <w:right w:val="single" w:sz="4" w:space="0" w:color="auto"/>
            </w:tcBorders>
            <w:vAlign w:val="center"/>
          </w:tcPr>
          <w:p w14:paraId="50725CAA" w14:textId="77777777" w:rsidR="00D934D1" w:rsidRPr="00617375" w:rsidRDefault="00D934D1" w:rsidP="003641EC">
            <w:pPr>
              <w:spacing w:line="259" w:lineRule="auto"/>
              <w:ind w:left="5" w:right="48"/>
              <w:jc w:val="both"/>
              <w:rPr>
                <w:sz w:val="18"/>
                <w:szCs w:val="18"/>
                <w:lang w:val="el-GR"/>
              </w:rPr>
            </w:pPr>
            <w:r w:rsidRPr="00617375">
              <w:rPr>
                <w:sz w:val="18"/>
                <w:szCs w:val="18"/>
                <w:lang w:val="el-GR"/>
              </w:rPr>
              <w:t>Δυνατότητα ορισμού διαφορετικών ομάδων (</w:t>
            </w:r>
            <w:r w:rsidRPr="00617375">
              <w:rPr>
                <w:sz w:val="18"/>
                <w:szCs w:val="18"/>
              </w:rPr>
              <w:t>segments</w:t>
            </w:r>
            <w:r w:rsidRPr="00617375">
              <w:rPr>
                <w:sz w:val="18"/>
                <w:szCs w:val="18"/>
                <w:lang w:val="el-GR"/>
              </w:rPr>
              <w:t xml:space="preserve">) με βάση κοινά χαρακτηριστικά των μεταβλητών τους που αντιμετωπίζονται με διαφορετικούς αλγορίθμους / στατιστικά μοντέλα. Δυνατότητα αυτόματου ορισμού και σύνθεσης υποσυνόλων από </w:t>
            </w:r>
            <w:r w:rsidR="00FC5333">
              <w:rPr>
                <w:sz w:val="18"/>
                <w:szCs w:val="18"/>
                <w:lang w:val="el-GR"/>
              </w:rPr>
              <w:t xml:space="preserve">το σύστημα </w:t>
            </w:r>
            <w:r w:rsidRPr="00617375">
              <w:rPr>
                <w:sz w:val="18"/>
                <w:szCs w:val="18"/>
                <w:lang w:val="el-GR"/>
              </w:rPr>
              <w:t>με βάση την μέγιστη στατιστική αντιπροσωπευτικότητα του δείγματος ως προς ένα ευρύτερο πληθυσμό φυσικών ή νομικών προσώπων. Τα υποσύνολα (</w:t>
            </w:r>
            <w:r w:rsidRPr="00617375">
              <w:rPr>
                <w:sz w:val="18"/>
                <w:szCs w:val="18"/>
              </w:rPr>
              <w:t>segments</w:t>
            </w:r>
            <w:r w:rsidRPr="00617375">
              <w:rPr>
                <w:sz w:val="18"/>
                <w:szCs w:val="18"/>
                <w:lang w:val="el-GR"/>
              </w:rPr>
              <w:t xml:space="preserve">) αυτά θα πρέπει να μπορούν να αποθηκευτούν με συγκεκριμένες ονομασίες και περιγραφές.  </w:t>
            </w:r>
          </w:p>
        </w:tc>
        <w:tc>
          <w:tcPr>
            <w:tcW w:w="1435" w:type="dxa"/>
            <w:tcBorders>
              <w:top w:val="single" w:sz="4" w:space="0" w:color="auto"/>
              <w:left w:val="single" w:sz="4" w:space="0" w:color="auto"/>
              <w:bottom w:val="single" w:sz="4" w:space="0" w:color="auto"/>
              <w:right w:val="single" w:sz="4" w:space="0" w:color="auto"/>
            </w:tcBorders>
          </w:tcPr>
          <w:p w14:paraId="4E59CE95" w14:textId="77777777" w:rsidR="000D0B54" w:rsidRDefault="00D934D1" w:rsidP="002F6C7D">
            <w:pPr>
              <w:spacing w:line="259" w:lineRule="auto"/>
              <w:ind w:right="46"/>
              <w:jc w:val="center"/>
              <w:rPr>
                <w:rFonts w:eastAsia="Times New Roman"/>
                <w:sz w:val="18"/>
                <w:szCs w:val="18"/>
              </w:rPr>
            </w:pPr>
            <w:r w:rsidRPr="00617375">
              <w:rPr>
                <w:sz w:val="18"/>
                <w:szCs w:val="18"/>
              </w:rPr>
              <w:t>ΝΑΙ</w:t>
            </w:r>
          </w:p>
        </w:tc>
        <w:tc>
          <w:tcPr>
            <w:tcW w:w="1479" w:type="dxa"/>
            <w:tcBorders>
              <w:top w:val="single" w:sz="4" w:space="0" w:color="auto"/>
              <w:left w:val="single" w:sz="4" w:space="0" w:color="auto"/>
              <w:bottom w:val="single" w:sz="4" w:space="0" w:color="auto"/>
              <w:right w:val="single" w:sz="4" w:space="0" w:color="auto"/>
            </w:tcBorders>
          </w:tcPr>
          <w:p w14:paraId="66570863" w14:textId="77777777" w:rsidR="00D934D1" w:rsidRPr="00617375" w:rsidRDefault="00D934D1" w:rsidP="00D256FF">
            <w:pPr>
              <w:spacing w:line="259" w:lineRule="auto"/>
              <w:ind w:left="6"/>
              <w:jc w:val="both"/>
              <w:rPr>
                <w:sz w:val="18"/>
                <w:szCs w:val="18"/>
              </w:rPr>
            </w:pPr>
            <w:r w:rsidRPr="00617375">
              <w:rPr>
                <w:sz w:val="18"/>
                <w:szCs w:val="18"/>
              </w:rPr>
              <w:t xml:space="preserve"> </w:t>
            </w:r>
          </w:p>
        </w:tc>
        <w:tc>
          <w:tcPr>
            <w:tcW w:w="1734" w:type="dxa"/>
            <w:tcBorders>
              <w:top w:val="single" w:sz="4" w:space="0" w:color="auto"/>
              <w:left w:val="single" w:sz="4" w:space="0" w:color="auto"/>
              <w:bottom w:val="single" w:sz="4" w:space="0" w:color="auto"/>
              <w:right w:val="single" w:sz="4" w:space="0" w:color="auto"/>
            </w:tcBorders>
          </w:tcPr>
          <w:p w14:paraId="33E9AB23" w14:textId="77777777" w:rsidR="00D934D1" w:rsidRPr="00617375" w:rsidRDefault="00D934D1" w:rsidP="00D256FF">
            <w:pPr>
              <w:spacing w:line="259" w:lineRule="auto"/>
              <w:ind w:left="4"/>
              <w:jc w:val="both"/>
              <w:rPr>
                <w:sz w:val="18"/>
                <w:szCs w:val="18"/>
              </w:rPr>
            </w:pPr>
            <w:r w:rsidRPr="00617375">
              <w:rPr>
                <w:sz w:val="18"/>
                <w:szCs w:val="18"/>
              </w:rPr>
              <w:t xml:space="preserve"> </w:t>
            </w:r>
          </w:p>
        </w:tc>
      </w:tr>
      <w:tr w:rsidR="00D934D1" w:rsidRPr="00617375" w14:paraId="319D83EA" w14:textId="77777777" w:rsidTr="002F6C7D">
        <w:tblPrEx>
          <w:tblCellMar>
            <w:top w:w="66" w:type="dxa"/>
            <w:left w:w="140" w:type="dxa"/>
            <w:bottom w:w="26" w:type="dxa"/>
          </w:tblCellMar>
        </w:tblPrEx>
        <w:trPr>
          <w:trHeight w:val="743"/>
        </w:trPr>
        <w:tc>
          <w:tcPr>
            <w:tcW w:w="901" w:type="dxa"/>
            <w:tcBorders>
              <w:top w:val="single" w:sz="4" w:space="0" w:color="auto"/>
              <w:left w:val="single" w:sz="4" w:space="0" w:color="auto"/>
              <w:bottom w:val="single" w:sz="4" w:space="0" w:color="auto"/>
              <w:right w:val="single" w:sz="4" w:space="0" w:color="auto"/>
            </w:tcBorders>
          </w:tcPr>
          <w:p w14:paraId="78F88B67" w14:textId="77777777" w:rsidR="00D934D1" w:rsidRPr="00617375" w:rsidRDefault="00D934D1" w:rsidP="00D256FF">
            <w:pPr>
              <w:spacing w:line="259" w:lineRule="auto"/>
              <w:jc w:val="both"/>
              <w:rPr>
                <w:sz w:val="18"/>
                <w:szCs w:val="18"/>
              </w:rPr>
            </w:pPr>
            <w:r w:rsidRPr="00617375">
              <w:rPr>
                <w:sz w:val="18"/>
                <w:szCs w:val="18"/>
              </w:rPr>
              <w:t xml:space="preserve">11. </w:t>
            </w:r>
          </w:p>
        </w:tc>
        <w:tc>
          <w:tcPr>
            <w:tcW w:w="4223" w:type="dxa"/>
            <w:tcBorders>
              <w:top w:val="single" w:sz="4" w:space="0" w:color="auto"/>
              <w:left w:val="single" w:sz="4" w:space="0" w:color="auto"/>
              <w:bottom w:val="single" w:sz="4" w:space="0" w:color="auto"/>
              <w:right w:val="single" w:sz="4" w:space="0" w:color="auto"/>
            </w:tcBorders>
            <w:vAlign w:val="center"/>
          </w:tcPr>
          <w:p w14:paraId="7208F6EF" w14:textId="77777777" w:rsidR="00D934D1" w:rsidRPr="00617375" w:rsidRDefault="00D934D1" w:rsidP="00D256FF">
            <w:pPr>
              <w:spacing w:line="259" w:lineRule="auto"/>
              <w:ind w:left="5" w:right="51"/>
              <w:jc w:val="both"/>
              <w:rPr>
                <w:sz w:val="18"/>
                <w:szCs w:val="18"/>
                <w:lang w:val="el-GR"/>
              </w:rPr>
            </w:pPr>
            <w:r w:rsidRPr="00617375">
              <w:rPr>
                <w:sz w:val="18"/>
                <w:szCs w:val="18"/>
                <w:lang w:val="el-GR"/>
              </w:rPr>
              <w:t xml:space="preserve">Δυνατότητα ορισμού ανεκτού εύρους μεταβλητών που είτε δεν υπολογίζονται από τον αλγόριθμο είτε υπολογίζονται ως ίδια τιμή </w:t>
            </w:r>
          </w:p>
        </w:tc>
        <w:tc>
          <w:tcPr>
            <w:tcW w:w="1435" w:type="dxa"/>
            <w:tcBorders>
              <w:top w:val="single" w:sz="4" w:space="0" w:color="auto"/>
              <w:left w:val="single" w:sz="4" w:space="0" w:color="auto"/>
              <w:bottom w:val="single" w:sz="4" w:space="0" w:color="auto"/>
              <w:right w:val="single" w:sz="4" w:space="0" w:color="auto"/>
            </w:tcBorders>
          </w:tcPr>
          <w:p w14:paraId="5CF62D3A" w14:textId="77777777" w:rsidR="000D0B54" w:rsidRDefault="00D934D1" w:rsidP="002F6C7D">
            <w:pPr>
              <w:spacing w:line="259" w:lineRule="auto"/>
              <w:ind w:right="46"/>
              <w:jc w:val="center"/>
              <w:rPr>
                <w:rFonts w:eastAsia="Times New Roman"/>
                <w:sz w:val="18"/>
                <w:szCs w:val="18"/>
              </w:rPr>
            </w:pPr>
            <w:r w:rsidRPr="00617375">
              <w:rPr>
                <w:sz w:val="18"/>
                <w:szCs w:val="18"/>
              </w:rPr>
              <w:t>ΝΑΙ</w:t>
            </w:r>
          </w:p>
        </w:tc>
        <w:tc>
          <w:tcPr>
            <w:tcW w:w="1479" w:type="dxa"/>
            <w:tcBorders>
              <w:top w:val="single" w:sz="4" w:space="0" w:color="auto"/>
              <w:left w:val="single" w:sz="4" w:space="0" w:color="auto"/>
              <w:bottom w:val="single" w:sz="4" w:space="0" w:color="auto"/>
              <w:right w:val="single" w:sz="4" w:space="0" w:color="auto"/>
            </w:tcBorders>
          </w:tcPr>
          <w:p w14:paraId="6B31F464" w14:textId="77777777" w:rsidR="00D934D1" w:rsidRPr="00617375" w:rsidRDefault="00D934D1" w:rsidP="00D256FF">
            <w:pPr>
              <w:spacing w:line="259" w:lineRule="auto"/>
              <w:ind w:left="6"/>
              <w:jc w:val="both"/>
              <w:rPr>
                <w:sz w:val="18"/>
                <w:szCs w:val="18"/>
              </w:rPr>
            </w:pPr>
            <w:r w:rsidRPr="00617375">
              <w:rPr>
                <w:sz w:val="18"/>
                <w:szCs w:val="18"/>
              </w:rPr>
              <w:t xml:space="preserve"> </w:t>
            </w:r>
          </w:p>
        </w:tc>
        <w:tc>
          <w:tcPr>
            <w:tcW w:w="1734" w:type="dxa"/>
            <w:tcBorders>
              <w:top w:val="single" w:sz="4" w:space="0" w:color="auto"/>
              <w:left w:val="single" w:sz="4" w:space="0" w:color="auto"/>
              <w:bottom w:val="single" w:sz="4" w:space="0" w:color="auto"/>
              <w:right w:val="single" w:sz="4" w:space="0" w:color="auto"/>
            </w:tcBorders>
          </w:tcPr>
          <w:p w14:paraId="767996DD" w14:textId="77777777" w:rsidR="00D934D1" w:rsidRPr="00617375" w:rsidRDefault="00D934D1" w:rsidP="00D256FF">
            <w:pPr>
              <w:spacing w:line="259" w:lineRule="auto"/>
              <w:ind w:left="4"/>
              <w:jc w:val="both"/>
              <w:rPr>
                <w:sz w:val="18"/>
                <w:szCs w:val="18"/>
              </w:rPr>
            </w:pPr>
            <w:r w:rsidRPr="00617375">
              <w:rPr>
                <w:sz w:val="18"/>
                <w:szCs w:val="18"/>
              </w:rPr>
              <w:t xml:space="preserve"> </w:t>
            </w:r>
          </w:p>
        </w:tc>
      </w:tr>
      <w:tr w:rsidR="00D934D1" w:rsidRPr="00617375" w14:paraId="5091CD00" w14:textId="77777777" w:rsidTr="002F6C7D">
        <w:tblPrEx>
          <w:tblCellMar>
            <w:top w:w="66" w:type="dxa"/>
            <w:left w:w="140" w:type="dxa"/>
            <w:bottom w:w="26" w:type="dxa"/>
          </w:tblCellMar>
        </w:tblPrEx>
        <w:trPr>
          <w:trHeight w:val="1868"/>
        </w:trPr>
        <w:tc>
          <w:tcPr>
            <w:tcW w:w="901" w:type="dxa"/>
            <w:tcBorders>
              <w:top w:val="single" w:sz="4" w:space="0" w:color="auto"/>
              <w:left w:val="single" w:sz="4" w:space="0" w:color="auto"/>
              <w:bottom w:val="single" w:sz="4" w:space="0" w:color="auto"/>
              <w:right w:val="single" w:sz="4" w:space="0" w:color="auto"/>
            </w:tcBorders>
          </w:tcPr>
          <w:p w14:paraId="02DA6394" w14:textId="77777777" w:rsidR="00D934D1" w:rsidRPr="00617375" w:rsidRDefault="00D934D1" w:rsidP="00D256FF">
            <w:pPr>
              <w:spacing w:line="259" w:lineRule="auto"/>
              <w:jc w:val="both"/>
              <w:rPr>
                <w:sz w:val="18"/>
                <w:szCs w:val="18"/>
              </w:rPr>
            </w:pPr>
            <w:r w:rsidRPr="00617375">
              <w:rPr>
                <w:sz w:val="18"/>
                <w:szCs w:val="18"/>
              </w:rPr>
              <w:t xml:space="preserve">12. </w:t>
            </w:r>
          </w:p>
        </w:tc>
        <w:tc>
          <w:tcPr>
            <w:tcW w:w="4223" w:type="dxa"/>
            <w:tcBorders>
              <w:top w:val="single" w:sz="4" w:space="0" w:color="auto"/>
              <w:left w:val="single" w:sz="4" w:space="0" w:color="auto"/>
              <w:bottom w:val="single" w:sz="4" w:space="0" w:color="auto"/>
              <w:right w:val="single" w:sz="4" w:space="0" w:color="auto"/>
            </w:tcBorders>
            <w:vAlign w:val="center"/>
          </w:tcPr>
          <w:p w14:paraId="0F2AE7C1" w14:textId="77777777" w:rsidR="00D934D1" w:rsidRPr="00617375" w:rsidRDefault="00252D82" w:rsidP="00801274">
            <w:pPr>
              <w:spacing w:line="259" w:lineRule="auto"/>
              <w:ind w:left="5" w:right="49"/>
              <w:jc w:val="both"/>
              <w:rPr>
                <w:sz w:val="18"/>
                <w:szCs w:val="18"/>
                <w:lang w:val="el-GR"/>
              </w:rPr>
            </w:pPr>
            <w:r>
              <w:rPr>
                <w:sz w:val="18"/>
                <w:szCs w:val="18"/>
                <w:lang w:val="el-GR"/>
              </w:rPr>
              <w:t>Η δ</w:t>
            </w:r>
            <w:r w:rsidR="00D934D1" w:rsidRPr="00617375">
              <w:rPr>
                <w:sz w:val="18"/>
                <w:szCs w:val="18"/>
                <w:lang w:val="el-GR"/>
              </w:rPr>
              <w:t>υνατότητα απεικόνισης της πιθανότητας αθέτησης υποχρεώσεων θα πρέπει να μπορεί να εκφραστεί είτε ως αριθμητικό σκορ (σε κλίμακα</w:t>
            </w:r>
            <w:r w:rsidR="00801274">
              <w:rPr>
                <w:sz w:val="18"/>
                <w:szCs w:val="18"/>
                <w:lang w:val="el-GR"/>
              </w:rPr>
              <w:t>),</w:t>
            </w:r>
            <w:r w:rsidR="00D934D1" w:rsidRPr="00617375">
              <w:rPr>
                <w:sz w:val="18"/>
                <w:szCs w:val="18"/>
                <w:lang w:val="el-GR"/>
              </w:rPr>
              <w:t xml:space="preserve">  είτε ως ποσοστό (%) είτε ως διαβάθμιση πάνω σε κλίμακα τόσο ως προς την ονομασία των βαθμίδων (όπως πχ «πράσινο, κίτρινο, κόκκινο» ή «Α,Β,Γ,Δ») όσο και ως προς τα ανώτατα και κατώτατα όρια της κάθε βαθμίδας. </w:t>
            </w:r>
          </w:p>
        </w:tc>
        <w:tc>
          <w:tcPr>
            <w:tcW w:w="1435" w:type="dxa"/>
            <w:tcBorders>
              <w:top w:val="single" w:sz="4" w:space="0" w:color="auto"/>
              <w:left w:val="single" w:sz="4" w:space="0" w:color="auto"/>
              <w:bottom w:val="single" w:sz="4" w:space="0" w:color="auto"/>
              <w:right w:val="single" w:sz="4" w:space="0" w:color="auto"/>
            </w:tcBorders>
          </w:tcPr>
          <w:p w14:paraId="7C09996C" w14:textId="77777777" w:rsidR="000D0B54" w:rsidRDefault="00D934D1" w:rsidP="002F6C7D">
            <w:pPr>
              <w:spacing w:line="259" w:lineRule="auto"/>
              <w:ind w:right="46"/>
              <w:jc w:val="center"/>
              <w:rPr>
                <w:rFonts w:eastAsia="Times New Roman"/>
                <w:sz w:val="18"/>
                <w:szCs w:val="18"/>
              </w:rPr>
            </w:pPr>
            <w:r w:rsidRPr="00617375">
              <w:rPr>
                <w:sz w:val="18"/>
                <w:szCs w:val="18"/>
              </w:rPr>
              <w:t>ΝΑΙ</w:t>
            </w:r>
          </w:p>
        </w:tc>
        <w:tc>
          <w:tcPr>
            <w:tcW w:w="1479" w:type="dxa"/>
            <w:tcBorders>
              <w:top w:val="single" w:sz="4" w:space="0" w:color="auto"/>
              <w:left w:val="single" w:sz="4" w:space="0" w:color="auto"/>
              <w:bottom w:val="single" w:sz="4" w:space="0" w:color="auto"/>
              <w:right w:val="single" w:sz="4" w:space="0" w:color="auto"/>
            </w:tcBorders>
          </w:tcPr>
          <w:p w14:paraId="174FD1ED" w14:textId="77777777" w:rsidR="00D934D1" w:rsidRPr="00617375" w:rsidRDefault="00D934D1" w:rsidP="00D256FF">
            <w:pPr>
              <w:spacing w:line="259" w:lineRule="auto"/>
              <w:ind w:left="6"/>
              <w:jc w:val="both"/>
              <w:rPr>
                <w:sz w:val="18"/>
                <w:szCs w:val="18"/>
              </w:rPr>
            </w:pPr>
            <w:r w:rsidRPr="00617375">
              <w:rPr>
                <w:sz w:val="18"/>
                <w:szCs w:val="18"/>
              </w:rPr>
              <w:t xml:space="preserve"> </w:t>
            </w:r>
          </w:p>
        </w:tc>
        <w:tc>
          <w:tcPr>
            <w:tcW w:w="1734" w:type="dxa"/>
            <w:tcBorders>
              <w:top w:val="single" w:sz="4" w:space="0" w:color="auto"/>
              <w:left w:val="single" w:sz="4" w:space="0" w:color="auto"/>
              <w:bottom w:val="single" w:sz="4" w:space="0" w:color="auto"/>
              <w:right w:val="single" w:sz="4" w:space="0" w:color="auto"/>
            </w:tcBorders>
          </w:tcPr>
          <w:p w14:paraId="6C353727" w14:textId="77777777" w:rsidR="00D934D1" w:rsidRPr="00617375" w:rsidRDefault="00D934D1" w:rsidP="00D256FF">
            <w:pPr>
              <w:spacing w:line="259" w:lineRule="auto"/>
              <w:ind w:left="4"/>
              <w:jc w:val="both"/>
              <w:rPr>
                <w:sz w:val="18"/>
                <w:szCs w:val="18"/>
              </w:rPr>
            </w:pPr>
            <w:r w:rsidRPr="00617375">
              <w:rPr>
                <w:sz w:val="18"/>
                <w:szCs w:val="18"/>
              </w:rPr>
              <w:t xml:space="preserve"> </w:t>
            </w:r>
          </w:p>
        </w:tc>
      </w:tr>
      <w:tr w:rsidR="00D934D1" w:rsidRPr="00617375" w14:paraId="3D119535" w14:textId="77777777" w:rsidTr="002F6C7D">
        <w:tblPrEx>
          <w:tblCellMar>
            <w:left w:w="20" w:type="dxa"/>
            <w:bottom w:w="0" w:type="dxa"/>
            <w:right w:w="20" w:type="dxa"/>
          </w:tblCellMar>
        </w:tblPrEx>
        <w:trPr>
          <w:trHeight w:val="2189"/>
        </w:trPr>
        <w:tc>
          <w:tcPr>
            <w:tcW w:w="901" w:type="dxa"/>
            <w:tcBorders>
              <w:top w:val="single" w:sz="4" w:space="0" w:color="auto"/>
              <w:left w:val="single" w:sz="4" w:space="0" w:color="auto"/>
              <w:bottom w:val="single" w:sz="4" w:space="0" w:color="auto"/>
              <w:right w:val="single" w:sz="4" w:space="0" w:color="auto"/>
            </w:tcBorders>
          </w:tcPr>
          <w:p w14:paraId="04726054" w14:textId="77777777" w:rsidR="00D934D1" w:rsidRPr="002F6C7D" w:rsidRDefault="0034300B" w:rsidP="0034300B">
            <w:pPr>
              <w:spacing w:line="259" w:lineRule="auto"/>
              <w:jc w:val="both"/>
              <w:rPr>
                <w:sz w:val="18"/>
                <w:lang w:val="el-GR"/>
              </w:rPr>
            </w:pPr>
            <w:r w:rsidRPr="0034300B">
              <w:rPr>
                <w:sz w:val="18"/>
                <w:szCs w:val="18"/>
                <w:lang w:val="el-GR"/>
              </w:rPr>
              <w:t>13.</w:t>
            </w:r>
          </w:p>
        </w:tc>
        <w:tc>
          <w:tcPr>
            <w:tcW w:w="4223" w:type="dxa"/>
            <w:tcBorders>
              <w:top w:val="single" w:sz="4" w:space="0" w:color="auto"/>
              <w:left w:val="single" w:sz="4" w:space="0" w:color="auto"/>
              <w:bottom w:val="single" w:sz="4" w:space="0" w:color="auto"/>
              <w:right w:val="single" w:sz="4" w:space="0" w:color="auto"/>
            </w:tcBorders>
            <w:vAlign w:val="center"/>
          </w:tcPr>
          <w:p w14:paraId="32E63C80" w14:textId="77777777" w:rsidR="00D934D1" w:rsidRPr="00815893" w:rsidRDefault="00D934D1" w:rsidP="003641EC">
            <w:pPr>
              <w:spacing w:line="259" w:lineRule="auto"/>
              <w:jc w:val="both"/>
              <w:rPr>
                <w:sz w:val="18"/>
                <w:szCs w:val="18"/>
                <w:lang w:val="el-GR"/>
              </w:rPr>
            </w:pPr>
            <w:r w:rsidRPr="00815893">
              <w:rPr>
                <w:sz w:val="18"/>
                <w:szCs w:val="18"/>
                <w:lang w:val="el-GR"/>
              </w:rPr>
              <w:t xml:space="preserve">Τα αποτελέσματα </w:t>
            </w:r>
            <w:r w:rsidR="003641EC">
              <w:rPr>
                <w:sz w:val="18"/>
                <w:szCs w:val="18"/>
                <w:lang w:val="el-GR"/>
              </w:rPr>
              <w:t>του συστήματος θ</w:t>
            </w:r>
            <w:r w:rsidRPr="00815893">
              <w:rPr>
                <w:sz w:val="18"/>
                <w:szCs w:val="18"/>
                <w:lang w:val="el-GR"/>
              </w:rPr>
              <w:t>α πρέπει να παρουσιάζονται είτε με τη μορφή συγκεκριμένων αναφορών (</w:t>
            </w:r>
            <w:r w:rsidRPr="00617375">
              <w:rPr>
                <w:sz w:val="18"/>
                <w:szCs w:val="18"/>
              </w:rPr>
              <w:t>reports</w:t>
            </w:r>
            <w:r w:rsidRPr="00815893">
              <w:rPr>
                <w:sz w:val="18"/>
                <w:szCs w:val="18"/>
                <w:lang w:val="el-GR"/>
              </w:rPr>
              <w:t xml:space="preserve">) που θα μπορούν να τροφοδοτούν την </w:t>
            </w:r>
            <w:r w:rsidRPr="00617375">
              <w:rPr>
                <w:sz w:val="18"/>
                <w:szCs w:val="18"/>
              </w:rPr>
              <w:t>web</w:t>
            </w:r>
            <w:r w:rsidRPr="00815893">
              <w:rPr>
                <w:sz w:val="18"/>
                <w:szCs w:val="18"/>
                <w:lang w:val="el-GR"/>
              </w:rPr>
              <w:t xml:space="preserve"> πλατφόρμα του συστήματος, όσο και μέσα από εύχρηστο γραφικό περιβάλλον.  </w:t>
            </w:r>
          </w:p>
        </w:tc>
        <w:tc>
          <w:tcPr>
            <w:tcW w:w="1435" w:type="dxa"/>
            <w:tcBorders>
              <w:top w:val="single" w:sz="4" w:space="0" w:color="auto"/>
              <w:left w:val="single" w:sz="4" w:space="0" w:color="auto"/>
              <w:bottom w:val="single" w:sz="4" w:space="0" w:color="auto"/>
              <w:right w:val="single" w:sz="4" w:space="0" w:color="auto"/>
            </w:tcBorders>
          </w:tcPr>
          <w:p w14:paraId="45ABC700" w14:textId="77777777" w:rsidR="000D0B54" w:rsidRDefault="00D934D1" w:rsidP="002F6C7D">
            <w:pPr>
              <w:spacing w:line="259" w:lineRule="auto"/>
              <w:jc w:val="center"/>
              <w:rPr>
                <w:rFonts w:eastAsia="Times New Roman"/>
                <w:sz w:val="18"/>
                <w:szCs w:val="18"/>
              </w:rPr>
            </w:pPr>
            <w:r w:rsidRPr="00617375">
              <w:rPr>
                <w:sz w:val="18"/>
                <w:szCs w:val="18"/>
              </w:rPr>
              <w:t>ΝΑΙ</w:t>
            </w:r>
          </w:p>
        </w:tc>
        <w:tc>
          <w:tcPr>
            <w:tcW w:w="1479" w:type="dxa"/>
            <w:tcBorders>
              <w:top w:val="single" w:sz="4" w:space="0" w:color="auto"/>
              <w:left w:val="single" w:sz="4" w:space="0" w:color="auto"/>
              <w:bottom w:val="single" w:sz="4" w:space="0" w:color="auto"/>
              <w:right w:val="single" w:sz="4" w:space="0" w:color="auto"/>
            </w:tcBorders>
          </w:tcPr>
          <w:p w14:paraId="69FE364C" w14:textId="77777777" w:rsidR="00D934D1" w:rsidRPr="00617375" w:rsidRDefault="00D934D1" w:rsidP="00D256FF">
            <w:pPr>
              <w:spacing w:line="259" w:lineRule="auto"/>
              <w:jc w:val="both"/>
              <w:rPr>
                <w:sz w:val="18"/>
                <w:szCs w:val="18"/>
              </w:rPr>
            </w:pPr>
            <w:r w:rsidRPr="00617375">
              <w:rPr>
                <w:sz w:val="18"/>
                <w:szCs w:val="18"/>
              </w:rPr>
              <w:t xml:space="preserve"> </w:t>
            </w:r>
          </w:p>
        </w:tc>
        <w:tc>
          <w:tcPr>
            <w:tcW w:w="1734" w:type="dxa"/>
            <w:tcBorders>
              <w:top w:val="single" w:sz="4" w:space="0" w:color="auto"/>
              <w:left w:val="single" w:sz="4" w:space="0" w:color="auto"/>
              <w:bottom w:val="single" w:sz="4" w:space="0" w:color="auto"/>
              <w:right w:val="single" w:sz="4" w:space="0" w:color="auto"/>
            </w:tcBorders>
          </w:tcPr>
          <w:p w14:paraId="5875DFA5" w14:textId="77777777" w:rsidR="00D934D1" w:rsidRPr="00617375" w:rsidRDefault="00D934D1" w:rsidP="00D256FF">
            <w:pPr>
              <w:spacing w:line="259" w:lineRule="auto"/>
              <w:jc w:val="both"/>
              <w:rPr>
                <w:sz w:val="18"/>
                <w:szCs w:val="18"/>
              </w:rPr>
            </w:pPr>
            <w:r w:rsidRPr="00617375">
              <w:rPr>
                <w:sz w:val="18"/>
                <w:szCs w:val="18"/>
              </w:rPr>
              <w:t xml:space="preserve"> </w:t>
            </w:r>
          </w:p>
        </w:tc>
      </w:tr>
      <w:tr w:rsidR="00D934D1" w:rsidRPr="00617375" w14:paraId="0A417E8A" w14:textId="77777777" w:rsidTr="002F6C7D">
        <w:tblPrEx>
          <w:tblCellMar>
            <w:left w:w="20" w:type="dxa"/>
            <w:bottom w:w="0" w:type="dxa"/>
            <w:right w:w="20" w:type="dxa"/>
          </w:tblCellMar>
        </w:tblPrEx>
        <w:trPr>
          <w:trHeight w:val="1394"/>
        </w:trPr>
        <w:tc>
          <w:tcPr>
            <w:tcW w:w="901" w:type="dxa"/>
            <w:tcBorders>
              <w:top w:val="single" w:sz="4" w:space="0" w:color="auto"/>
              <w:left w:val="single" w:sz="4" w:space="0" w:color="auto"/>
              <w:bottom w:val="single" w:sz="4" w:space="0" w:color="auto"/>
              <w:right w:val="single" w:sz="4" w:space="0" w:color="auto"/>
            </w:tcBorders>
          </w:tcPr>
          <w:p w14:paraId="6695EB0B" w14:textId="77777777" w:rsidR="00D934D1" w:rsidRPr="002F6C7D" w:rsidRDefault="0034300B" w:rsidP="00D256FF">
            <w:pPr>
              <w:spacing w:line="259" w:lineRule="auto"/>
              <w:jc w:val="both"/>
              <w:rPr>
                <w:sz w:val="18"/>
                <w:lang w:val="el-GR"/>
              </w:rPr>
            </w:pPr>
            <w:r w:rsidRPr="0034300B">
              <w:rPr>
                <w:sz w:val="18"/>
                <w:szCs w:val="18"/>
                <w:lang w:val="el-GR"/>
              </w:rPr>
              <w:t>14</w:t>
            </w:r>
            <w:r w:rsidR="00A068BB" w:rsidRPr="002F6C7D">
              <w:rPr>
                <w:sz w:val="18"/>
                <w:lang w:val="el-GR"/>
              </w:rPr>
              <w:t xml:space="preserve">. </w:t>
            </w:r>
          </w:p>
        </w:tc>
        <w:tc>
          <w:tcPr>
            <w:tcW w:w="4223" w:type="dxa"/>
            <w:tcBorders>
              <w:top w:val="single" w:sz="4" w:space="0" w:color="auto"/>
              <w:left w:val="single" w:sz="4" w:space="0" w:color="auto"/>
              <w:bottom w:val="single" w:sz="4" w:space="0" w:color="auto"/>
              <w:right w:val="single" w:sz="4" w:space="0" w:color="auto"/>
            </w:tcBorders>
            <w:vAlign w:val="center"/>
          </w:tcPr>
          <w:p w14:paraId="2066E834" w14:textId="77777777" w:rsidR="00D934D1" w:rsidRPr="00617375" w:rsidRDefault="00D934D1" w:rsidP="00D256FF">
            <w:pPr>
              <w:spacing w:line="259" w:lineRule="auto"/>
              <w:ind w:left="5" w:right="48"/>
              <w:jc w:val="both"/>
              <w:rPr>
                <w:sz w:val="18"/>
                <w:szCs w:val="18"/>
                <w:lang w:val="el-GR"/>
              </w:rPr>
            </w:pPr>
            <w:r w:rsidRPr="00617375">
              <w:rPr>
                <w:sz w:val="18"/>
                <w:szCs w:val="18"/>
                <w:lang w:val="el-GR"/>
              </w:rPr>
              <w:t>Εύχρηστο γραφικό περιβάλλον για τον ορισμό, την επεξεργασία, την ονομασία, την αποθήκευση και την ανάκληση συγκεκριμένων υποσυνόλων (</w:t>
            </w:r>
            <w:r w:rsidRPr="00617375">
              <w:rPr>
                <w:sz w:val="18"/>
                <w:szCs w:val="18"/>
              </w:rPr>
              <w:t>segments</w:t>
            </w:r>
            <w:r w:rsidRPr="00617375">
              <w:rPr>
                <w:sz w:val="18"/>
                <w:szCs w:val="18"/>
                <w:lang w:val="el-GR"/>
              </w:rPr>
              <w:t>) πληθυσμού τόσο για φυσικά όσο και νομικά πρόσωπα (</w:t>
            </w:r>
            <w:r w:rsidRPr="00617375">
              <w:rPr>
                <w:sz w:val="18"/>
                <w:szCs w:val="18"/>
              </w:rPr>
              <w:t>cluster</w:t>
            </w:r>
            <w:r w:rsidRPr="00617375">
              <w:rPr>
                <w:sz w:val="18"/>
                <w:szCs w:val="18"/>
                <w:lang w:val="el-GR"/>
              </w:rPr>
              <w:t xml:space="preserve"> </w:t>
            </w:r>
            <w:r w:rsidRPr="00617375">
              <w:rPr>
                <w:sz w:val="18"/>
                <w:szCs w:val="18"/>
              </w:rPr>
              <w:t>analysis</w:t>
            </w:r>
            <w:r w:rsidRPr="00617375">
              <w:rPr>
                <w:sz w:val="18"/>
                <w:szCs w:val="18"/>
                <w:lang w:val="el-GR"/>
              </w:rPr>
              <w:t xml:space="preserve">) </w:t>
            </w:r>
          </w:p>
        </w:tc>
        <w:tc>
          <w:tcPr>
            <w:tcW w:w="1435" w:type="dxa"/>
            <w:tcBorders>
              <w:top w:val="single" w:sz="4" w:space="0" w:color="auto"/>
              <w:left w:val="single" w:sz="4" w:space="0" w:color="auto"/>
              <w:bottom w:val="single" w:sz="4" w:space="0" w:color="auto"/>
              <w:right w:val="single" w:sz="4" w:space="0" w:color="auto"/>
            </w:tcBorders>
          </w:tcPr>
          <w:p w14:paraId="26E6D940" w14:textId="77777777" w:rsidR="000D0B54" w:rsidRDefault="00D934D1" w:rsidP="002F6C7D">
            <w:pPr>
              <w:spacing w:line="259" w:lineRule="auto"/>
              <w:ind w:right="46"/>
              <w:jc w:val="center"/>
              <w:rPr>
                <w:rFonts w:eastAsia="Times New Roman"/>
                <w:sz w:val="18"/>
                <w:szCs w:val="18"/>
              </w:rPr>
            </w:pPr>
            <w:r w:rsidRPr="00617375">
              <w:rPr>
                <w:sz w:val="18"/>
                <w:szCs w:val="18"/>
              </w:rPr>
              <w:t>ΝΑΙ</w:t>
            </w:r>
          </w:p>
        </w:tc>
        <w:tc>
          <w:tcPr>
            <w:tcW w:w="1479" w:type="dxa"/>
            <w:tcBorders>
              <w:top w:val="single" w:sz="4" w:space="0" w:color="auto"/>
              <w:left w:val="single" w:sz="4" w:space="0" w:color="auto"/>
              <w:bottom w:val="single" w:sz="4" w:space="0" w:color="auto"/>
              <w:right w:val="single" w:sz="4" w:space="0" w:color="auto"/>
            </w:tcBorders>
          </w:tcPr>
          <w:p w14:paraId="0129353C" w14:textId="77777777" w:rsidR="00D934D1" w:rsidRPr="00617375" w:rsidRDefault="00D934D1" w:rsidP="00D256FF">
            <w:pPr>
              <w:spacing w:line="259" w:lineRule="auto"/>
              <w:ind w:left="6"/>
              <w:jc w:val="both"/>
              <w:rPr>
                <w:sz w:val="18"/>
                <w:szCs w:val="18"/>
              </w:rPr>
            </w:pPr>
            <w:r w:rsidRPr="00617375">
              <w:rPr>
                <w:sz w:val="18"/>
                <w:szCs w:val="18"/>
              </w:rPr>
              <w:t xml:space="preserve"> </w:t>
            </w:r>
          </w:p>
        </w:tc>
        <w:tc>
          <w:tcPr>
            <w:tcW w:w="1734" w:type="dxa"/>
            <w:tcBorders>
              <w:top w:val="single" w:sz="4" w:space="0" w:color="auto"/>
              <w:left w:val="single" w:sz="4" w:space="0" w:color="auto"/>
              <w:bottom w:val="single" w:sz="4" w:space="0" w:color="auto"/>
              <w:right w:val="single" w:sz="4" w:space="0" w:color="auto"/>
            </w:tcBorders>
          </w:tcPr>
          <w:p w14:paraId="24EBEF21" w14:textId="77777777" w:rsidR="00D934D1" w:rsidRPr="00617375" w:rsidRDefault="00D934D1" w:rsidP="00D256FF">
            <w:pPr>
              <w:spacing w:line="259" w:lineRule="auto"/>
              <w:ind w:left="4"/>
              <w:jc w:val="both"/>
              <w:rPr>
                <w:sz w:val="18"/>
                <w:szCs w:val="18"/>
              </w:rPr>
            </w:pPr>
            <w:r w:rsidRPr="00617375">
              <w:rPr>
                <w:sz w:val="18"/>
                <w:szCs w:val="18"/>
              </w:rPr>
              <w:t xml:space="preserve"> </w:t>
            </w:r>
          </w:p>
        </w:tc>
      </w:tr>
      <w:tr w:rsidR="00D934D1" w:rsidRPr="00617375" w14:paraId="7E88DEBF" w14:textId="77777777" w:rsidTr="002F6C7D">
        <w:tblPrEx>
          <w:tblCellMar>
            <w:left w:w="20" w:type="dxa"/>
            <w:bottom w:w="0" w:type="dxa"/>
            <w:right w:w="20" w:type="dxa"/>
          </w:tblCellMar>
        </w:tblPrEx>
        <w:trPr>
          <w:trHeight w:val="1223"/>
        </w:trPr>
        <w:tc>
          <w:tcPr>
            <w:tcW w:w="901" w:type="dxa"/>
            <w:tcBorders>
              <w:top w:val="single" w:sz="4" w:space="0" w:color="auto"/>
              <w:left w:val="single" w:sz="4" w:space="0" w:color="auto"/>
              <w:bottom w:val="single" w:sz="4" w:space="0" w:color="auto"/>
              <w:right w:val="single" w:sz="4" w:space="0" w:color="auto"/>
            </w:tcBorders>
          </w:tcPr>
          <w:p w14:paraId="0DA01FEF" w14:textId="77777777" w:rsidR="00D934D1" w:rsidRPr="002F6C7D" w:rsidRDefault="0034300B" w:rsidP="00D256FF">
            <w:pPr>
              <w:spacing w:line="259" w:lineRule="auto"/>
              <w:jc w:val="both"/>
              <w:rPr>
                <w:sz w:val="18"/>
                <w:lang w:val="el-GR"/>
              </w:rPr>
            </w:pPr>
            <w:r w:rsidRPr="0034300B">
              <w:rPr>
                <w:sz w:val="18"/>
                <w:szCs w:val="18"/>
                <w:lang w:val="el-GR"/>
              </w:rPr>
              <w:t>15</w:t>
            </w:r>
            <w:r w:rsidR="00A068BB" w:rsidRPr="002F6C7D">
              <w:rPr>
                <w:sz w:val="18"/>
                <w:lang w:val="el-GR"/>
              </w:rPr>
              <w:t xml:space="preserve">. </w:t>
            </w:r>
          </w:p>
        </w:tc>
        <w:tc>
          <w:tcPr>
            <w:tcW w:w="4223" w:type="dxa"/>
            <w:tcBorders>
              <w:top w:val="single" w:sz="4" w:space="0" w:color="auto"/>
              <w:left w:val="single" w:sz="4" w:space="0" w:color="auto"/>
              <w:bottom w:val="single" w:sz="4" w:space="0" w:color="auto"/>
              <w:right w:val="single" w:sz="4" w:space="0" w:color="auto"/>
            </w:tcBorders>
            <w:vAlign w:val="center"/>
          </w:tcPr>
          <w:p w14:paraId="52F5BA99" w14:textId="77777777" w:rsidR="00D934D1" w:rsidRPr="00617375" w:rsidRDefault="00D934D1" w:rsidP="00D256FF">
            <w:pPr>
              <w:spacing w:line="239" w:lineRule="auto"/>
              <w:ind w:left="5" w:right="47"/>
              <w:jc w:val="both"/>
              <w:rPr>
                <w:sz w:val="18"/>
                <w:szCs w:val="18"/>
                <w:lang w:val="el-GR"/>
              </w:rPr>
            </w:pPr>
            <w:r w:rsidRPr="00617375">
              <w:rPr>
                <w:sz w:val="18"/>
                <w:szCs w:val="18"/>
                <w:lang w:val="el-GR"/>
              </w:rPr>
              <w:t xml:space="preserve">Εύχρηστο γραφικό περιβάλλον για τον σχεδιασμό και την επεξεργασία εναλλακτικών αλγορίθμων, που θα μπορούν να αποθηκεύονται και να εφαρμόζονται σε διαφορετικά υποσύνολα υποκειμένων </w:t>
            </w:r>
          </w:p>
          <w:p w14:paraId="38046C91" w14:textId="77777777" w:rsidR="00D934D1" w:rsidRPr="00617375" w:rsidRDefault="00D934D1" w:rsidP="00D256FF">
            <w:pPr>
              <w:spacing w:line="259" w:lineRule="auto"/>
              <w:ind w:left="5"/>
              <w:jc w:val="both"/>
              <w:rPr>
                <w:sz w:val="18"/>
                <w:szCs w:val="18"/>
              </w:rPr>
            </w:pPr>
            <w:r w:rsidRPr="00617375">
              <w:rPr>
                <w:sz w:val="18"/>
                <w:szCs w:val="18"/>
              </w:rPr>
              <w:t xml:space="preserve">(segments) </w:t>
            </w:r>
          </w:p>
        </w:tc>
        <w:tc>
          <w:tcPr>
            <w:tcW w:w="1435" w:type="dxa"/>
            <w:tcBorders>
              <w:top w:val="single" w:sz="4" w:space="0" w:color="auto"/>
              <w:left w:val="single" w:sz="4" w:space="0" w:color="auto"/>
              <w:bottom w:val="single" w:sz="4" w:space="0" w:color="auto"/>
              <w:right w:val="single" w:sz="4" w:space="0" w:color="auto"/>
            </w:tcBorders>
          </w:tcPr>
          <w:p w14:paraId="1CC5C4E7" w14:textId="77777777" w:rsidR="000D0B54" w:rsidRDefault="00D934D1" w:rsidP="002F6C7D">
            <w:pPr>
              <w:spacing w:line="259" w:lineRule="auto"/>
              <w:ind w:right="46"/>
              <w:jc w:val="center"/>
              <w:rPr>
                <w:rFonts w:eastAsia="Times New Roman"/>
                <w:sz w:val="18"/>
                <w:szCs w:val="18"/>
              </w:rPr>
            </w:pPr>
            <w:r w:rsidRPr="00617375">
              <w:rPr>
                <w:sz w:val="18"/>
                <w:szCs w:val="18"/>
              </w:rPr>
              <w:t>ΝΑΙ</w:t>
            </w:r>
          </w:p>
        </w:tc>
        <w:tc>
          <w:tcPr>
            <w:tcW w:w="1479" w:type="dxa"/>
            <w:tcBorders>
              <w:top w:val="single" w:sz="4" w:space="0" w:color="auto"/>
              <w:left w:val="single" w:sz="4" w:space="0" w:color="auto"/>
              <w:bottom w:val="single" w:sz="4" w:space="0" w:color="auto"/>
              <w:right w:val="single" w:sz="4" w:space="0" w:color="auto"/>
            </w:tcBorders>
          </w:tcPr>
          <w:p w14:paraId="6A1F9DAB" w14:textId="77777777" w:rsidR="00D934D1" w:rsidRPr="00617375" w:rsidRDefault="00D934D1" w:rsidP="00D256FF">
            <w:pPr>
              <w:spacing w:line="259" w:lineRule="auto"/>
              <w:ind w:left="6"/>
              <w:jc w:val="both"/>
              <w:rPr>
                <w:sz w:val="18"/>
                <w:szCs w:val="18"/>
              </w:rPr>
            </w:pPr>
            <w:r w:rsidRPr="00617375">
              <w:rPr>
                <w:sz w:val="18"/>
                <w:szCs w:val="18"/>
              </w:rPr>
              <w:t xml:space="preserve"> </w:t>
            </w:r>
          </w:p>
        </w:tc>
        <w:tc>
          <w:tcPr>
            <w:tcW w:w="1734" w:type="dxa"/>
            <w:tcBorders>
              <w:top w:val="single" w:sz="4" w:space="0" w:color="auto"/>
              <w:left w:val="single" w:sz="4" w:space="0" w:color="auto"/>
              <w:bottom w:val="single" w:sz="4" w:space="0" w:color="auto"/>
              <w:right w:val="single" w:sz="4" w:space="0" w:color="auto"/>
            </w:tcBorders>
          </w:tcPr>
          <w:p w14:paraId="59F09B76" w14:textId="77777777" w:rsidR="00D934D1" w:rsidRPr="00617375" w:rsidRDefault="00D934D1" w:rsidP="00D256FF">
            <w:pPr>
              <w:spacing w:line="259" w:lineRule="auto"/>
              <w:ind w:left="4"/>
              <w:jc w:val="both"/>
              <w:rPr>
                <w:sz w:val="18"/>
                <w:szCs w:val="18"/>
              </w:rPr>
            </w:pPr>
            <w:r w:rsidRPr="00617375">
              <w:rPr>
                <w:sz w:val="18"/>
                <w:szCs w:val="18"/>
              </w:rPr>
              <w:t xml:space="preserve"> </w:t>
            </w:r>
          </w:p>
        </w:tc>
      </w:tr>
      <w:tr w:rsidR="00D934D1" w:rsidRPr="00617375" w14:paraId="351AB771" w14:textId="77777777" w:rsidTr="002F6C7D">
        <w:tblPrEx>
          <w:tblCellMar>
            <w:left w:w="20" w:type="dxa"/>
            <w:bottom w:w="0" w:type="dxa"/>
            <w:right w:w="20" w:type="dxa"/>
          </w:tblCellMar>
        </w:tblPrEx>
        <w:trPr>
          <w:trHeight w:val="935"/>
        </w:trPr>
        <w:tc>
          <w:tcPr>
            <w:tcW w:w="901" w:type="dxa"/>
            <w:tcBorders>
              <w:top w:val="single" w:sz="4" w:space="0" w:color="auto"/>
              <w:left w:val="single" w:sz="4" w:space="0" w:color="auto"/>
              <w:bottom w:val="single" w:sz="4" w:space="0" w:color="auto"/>
              <w:right w:val="single" w:sz="4" w:space="0" w:color="auto"/>
            </w:tcBorders>
          </w:tcPr>
          <w:p w14:paraId="63D64044" w14:textId="77777777" w:rsidR="00D934D1" w:rsidRPr="002F6C7D" w:rsidRDefault="0034300B" w:rsidP="00D256FF">
            <w:pPr>
              <w:spacing w:line="259" w:lineRule="auto"/>
              <w:jc w:val="both"/>
              <w:rPr>
                <w:sz w:val="18"/>
                <w:lang w:val="el-GR"/>
              </w:rPr>
            </w:pPr>
            <w:r w:rsidRPr="0034300B">
              <w:rPr>
                <w:sz w:val="18"/>
                <w:szCs w:val="18"/>
                <w:lang w:val="el-GR"/>
              </w:rPr>
              <w:t>16</w:t>
            </w:r>
            <w:r w:rsidR="00A068BB" w:rsidRPr="002F6C7D">
              <w:rPr>
                <w:sz w:val="18"/>
                <w:lang w:val="el-GR"/>
              </w:rPr>
              <w:t xml:space="preserve">. </w:t>
            </w:r>
          </w:p>
        </w:tc>
        <w:tc>
          <w:tcPr>
            <w:tcW w:w="4223" w:type="dxa"/>
            <w:tcBorders>
              <w:top w:val="single" w:sz="4" w:space="0" w:color="auto"/>
              <w:left w:val="single" w:sz="4" w:space="0" w:color="auto"/>
              <w:bottom w:val="single" w:sz="4" w:space="0" w:color="auto"/>
              <w:right w:val="single" w:sz="4" w:space="0" w:color="auto"/>
            </w:tcBorders>
            <w:vAlign w:val="center"/>
          </w:tcPr>
          <w:p w14:paraId="2D6C6CB6" w14:textId="77777777" w:rsidR="00D934D1" w:rsidRPr="00617375" w:rsidRDefault="00D934D1" w:rsidP="00D256FF">
            <w:pPr>
              <w:spacing w:line="259" w:lineRule="auto"/>
              <w:ind w:left="5" w:right="48"/>
              <w:jc w:val="both"/>
              <w:rPr>
                <w:sz w:val="18"/>
                <w:szCs w:val="18"/>
                <w:lang w:val="el-GR"/>
              </w:rPr>
            </w:pPr>
            <w:r w:rsidRPr="00617375">
              <w:rPr>
                <w:sz w:val="18"/>
                <w:szCs w:val="18"/>
                <w:lang w:val="el-GR"/>
              </w:rPr>
              <w:t xml:space="preserve">Εύχρηστο γραφικό περιβάλλον για την επιλογή, τροποποίηση και περιορισμό ανεξάρτητων μεταβλητών που θα χρησιμοποιηθούν από τους αλγορίθμους </w:t>
            </w:r>
          </w:p>
        </w:tc>
        <w:tc>
          <w:tcPr>
            <w:tcW w:w="1435" w:type="dxa"/>
            <w:tcBorders>
              <w:top w:val="single" w:sz="4" w:space="0" w:color="auto"/>
              <w:left w:val="single" w:sz="4" w:space="0" w:color="auto"/>
              <w:bottom w:val="single" w:sz="4" w:space="0" w:color="auto"/>
              <w:right w:val="single" w:sz="4" w:space="0" w:color="auto"/>
            </w:tcBorders>
          </w:tcPr>
          <w:p w14:paraId="33934D32" w14:textId="77777777" w:rsidR="000D0B54" w:rsidRDefault="00D934D1" w:rsidP="002F6C7D">
            <w:pPr>
              <w:spacing w:line="259" w:lineRule="auto"/>
              <w:ind w:right="46"/>
              <w:jc w:val="center"/>
              <w:rPr>
                <w:rFonts w:eastAsia="Times New Roman"/>
                <w:sz w:val="18"/>
                <w:szCs w:val="18"/>
              </w:rPr>
            </w:pPr>
            <w:r w:rsidRPr="00617375">
              <w:rPr>
                <w:sz w:val="18"/>
                <w:szCs w:val="18"/>
              </w:rPr>
              <w:t>ΝΑΙ</w:t>
            </w:r>
          </w:p>
        </w:tc>
        <w:tc>
          <w:tcPr>
            <w:tcW w:w="1479" w:type="dxa"/>
            <w:tcBorders>
              <w:top w:val="single" w:sz="4" w:space="0" w:color="auto"/>
              <w:left w:val="single" w:sz="4" w:space="0" w:color="auto"/>
              <w:bottom w:val="single" w:sz="4" w:space="0" w:color="auto"/>
              <w:right w:val="single" w:sz="4" w:space="0" w:color="auto"/>
            </w:tcBorders>
          </w:tcPr>
          <w:p w14:paraId="35055127" w14:textId="77777777" w:rsidR="00D934D1" w:rsidRPr="00617375" w:rsidRDefault="00D934D1" w:rsidP="00D256FF">
            <w:pPr>
              <w:spacing w:line="259" w:lineRule="auto"/>
              <w:ind w:left="6"/>
              <w:jc w:val="both"/>
              <w:rPr>
                <w:sz w:val="18"/>
                <w:szCs w:val="18"/>
              </w:rPr>
            </w:pPr>
            <w:r w:rsidRPr="00617375">
              <w:rPr>
                <w:sz w:val="18"/>
                <w:szCs w:val="18"/>
              </w:rPr>
              <w:t xml:space="preserve"> </w:t>
            </w:r>
          </w:p>
        </w:tc>
        <w:tc>
          <w:tcPr>
            <w:tcW w:w="1734" w:type="dxa"/>
            <w:tcBorders>
              <w:top w:val="single" w:sz="4" w:space="0" w:color="auto"/>
              <w:left w:val="single" w:sz="4" w:space="0" w:color="auto"/>
              <w:bottom w:val="single" w:sz="4" w:space="0" w:color="auto"/>
              <w:right w:val="single" w:sz="4" w:space="0" w:color="auto"/>
            </w:tcBorders>
          </w:tcPr>
          <w:p w14:paraId="280724C7" w14:textId="77777777" w:rsidR="00D934D1" w:rsidRPr="00617375" w:rsidRDefault="00D934D1" w:rsidP="00D256FF">
            <w:pPr>
              <w:spacing w:line="259" w:lineRule="auto"/>
              <w:ind w:left="4"/>
              <w:jc w:val="both"/>
              <w:rPr>
                <w:sz w:val="18"/>
                <w:szCs w:val="18"/>
              </w:rPr>
            </w:pPr>
            <w:r w:rsidRPr="00617375">
              <w:rPr>
                <w:sz w:val="18"/>
                <w:szCs w:val="18"/>
              </w:rPr>
              <w:t xml:space="preserve"> </w:t>
            </w:r>
          </w:p>
        </w:tc>
      </w:tr>
      <w:tr w:rsidR="00D934D1" w:rsidRPr="00617375" w14:paraId="76522A1D" w14:textId="77777777" w:rsidTr="002F6C7D">
        <w:tblPrEx>
          <w:tblCellMar>
            <w:left w:w="20" w:type="dxa"/>
            <w:bottom w:w="0" w:type="dxa"/>
            <w:right w:w="20" w:type="dxa"/>
          </w:tblCellMar>
        </w:tblPrEx>
        <w:trPr>
          <w:trHeight w:val="1304"/>
        </w:trPr>
        <w:tc>
          <w:tcPr>
            <w:tcW w:w="901" w:type="dxa"/>
            <w:tcBorders>
              <w:top w:val="single" w:sz="4" w:space="0" w:color="auto"/>
              <w:left w:val="single" w:sz="4" w:space="0" w:color="auto"/>
              <w:bottom w:val="single" w:sz="4" w:space="0" w:color="auto"/>
              <w:right w:val="single" w:sz="4" w:space="0" w:color="auto"/>
            </w:tcBorders>
          </w:tcPr>
          <w:p w14:paraId="5CFC3906" w14:textId="77777777" w:rsidR="00D934D1" w:rsidRPr="002F6C7D" w:rsidRDefault="0034300B" w:rsidP="00D256FF">
            <w:pPr>
              <w:spacing w:line="259" w:lineRule="auto"/>
              <w:jc w:val="both"/>
              <w:rPr>
                <w:sz w:val="18"/>
                <w:lang w:val="el-GR"/>
              </w:rPr>
            </w:pPr>
            <w:r w:rsidRPr="0034300B">
              <w:rPr>
                <w:sz w:val="18"/>
                <w:szCs w:val="18"/>
                <w:lang w:val="el-GR"/>
              </w:rPr>
              <w:lastRenderedPageBreak/>
              <w:t>17</w:t>
            </w:r>
            <w:r w:rsidR="00A068BB" w:rsidRPr="002F6C7D">
              <w:rPr>
                <w:sz w:val="18"/>
                <w:lang w:val="el-GR"/>
              </w:rPr>
              <w:t xml:space="preserve">. </w:t>
            </w:r>
          </w:p>
        </w:tc>
        <w:tc>
          <w:tcPr>
            <w:tcW w:w="4223" w:type="dxa"/>
            <w:tcBorders>
              <w:top w:val="single" w:sz="4" w:space="0" w:color="auto"/>
              <w:left w:val="single" w:sz="4" w:space="0" w:color="auto"/>
              <w:bottom w:val="single" w:sz="4" w:space="0" w:color="auto"/>
              <w:right w:val="single" w:sz="4" w:space="0" w:color="auto"/>
            </w:tcBorders>
            <w:vAlign w:val="center"/>
          </w:tcPr>
          <w:p w14:paraId="53248640" w14:textId="77777777" w:rsidR="00D934D1" w:rsidRPr="00617375" w:rsidRDefault="00D934D1" w:rsidP="00D256FF">
            <w:pPr>
              <w:spacing w:after="1" w:line="239" w:lineRule="auto"/>
              <w:ind w:left="5" w:right="47"/>
              <w:jc w:val="both"/>
              <w:rPr>
                <w:sz w:val="18"/>
                <w:szCs w:val="18"/>
                <w:lang w:val="el-GR"/>
              </w:rPr>
            </w:pPr>
            <w:r w:rsidRPr="00617375">
              <w:rPr>
                <w:sz w:val="18"/>
                <w:szCs w:val="18"/>
                <w:lang w:val="el-GR"/>
              </w:rPr>
              <w:t>Εύχρηστο  γραφικό περιβάλλον για την προβολή και ανάλυση αποτελεσμάτων για συγκεκριμένους αλγόριθμους, υποσύνολα (</w:t>
            </w:r>
            <w:r w:rsidRPr="00617375">
              <w:rPr>
                <w:sz w:val="18"/>
                <w:szCs w:val="18"/>
              </w:rPr>
              <w:t>segments</w:t>
            </w:r>
            <w:r w:rsidRPr="00617375">
              <w:rPr>
                <w:sz w:val="18"/>
                <w:szCs w:val="18"/>
                <w:lang w:val="el-GR"/>
              </w:rPr>
              <w:t>) και περιόδους τόσο υπό μορφή πινάκων (</w:t>
            </w:r>
            <w:r w:rsidRPr="00617375">
              <w:rPr>
                <w:sz w:val="18"/>
                <w:szCs w:val="18"/>
              </w:rPr>
              <w:t>tables</w:t>
            </w:r>
            <w:r w:rsidRPr="00617375">
              <w:rPr>
                <w:sz w:val="18"/>
                <w:szCs w:val="18"/>
                <w:lang w:val="el-GR"/>
              </w:rPr>
              <w:t xml:space="preserve">) όσο και υπό μορφή </w:t>
            </w:r>
          </w:p>
          <w:p w14:paraId="3B3F34BE" w14:textId="77777777" w:rsidR="00D934D1" w:rsidRPr="00617375" w:rsidRDefault="00D934D1" w:rsidP="00D256FF">
            <w:pPr>
              <w:spacing w:line="259" w:lineRule="auto"/>
              <w:ind w:left="5"/>
              <w:jc w:val="both"/>
              <w:rPr>
                <w:sz w:val="18"/>
                <w:szCs w:val="18"/>
              </w:rPr>
            </w:pPr>
            <w:r w:rsidRPr="00617375">
              <w:rPr>
                <w:sz w:val="18"/>
                <w:szCs w:val="18"/>
              </w:rPr>
              <w:t xml:space="preserve">γραφημάτων (data visualisation) </w:t>
            </w:r>
          </w:p>
        </w:tc>
        <w:tc>
          <w:tcPr>
            <w:tcW w:w="1435" w:type="dxa"/>
            <w:tcBorders>
              <w:top w:val="single" w:sz="4" w:space="0" w:color="auto"/>
              <w:left w:val="single" w:sz="4" w:space="0" w:color="auto"/>
              <w:bottom w:val="single" w:sz="4" w:space="0" w:color="auto"/>
              <w:right w:val="single" w:sz="4" w:space="0" w:color="auto"/>
            </w:tcBorders>
          </w:tcPr>
          <w:p w14:paraId="02D741A8" w14:textId="77777777" w:rsidR="000D0B54" w:rsidRDefault="00D934D1" w:rsidP="002F6C7D">
            <w:pPr>
              <w:spacing w:line="259" w:lineRule="auto"/>
              <w:ind w:right="46"/>
              <w:jc w:val="center"/>
              <w:rPr>
                <w:rFonts w:eastAsia="Times New Roman"/>
                <w:sz w:val="18"/>
                <w:szCs w:val="18"/>
              </w:rPr>
            </w:pPr>
            <w:r w:rsidRPr="00617375">
              <w:rPr>
                <w:sz w:val="18"/>
                <w:szCs w:val="18"/>
              </w:rPr>
              <w:t>ΝΑΙ</w:t>
            </w:r>
          </w:p>
        </w:tc>
        <w:tc>
          <w:tcPr>
            <w:tcW w:w="1479" w:type="dxa"/>
            <w:tcBorders>
              <w:top w:val="single" w:sz="4" w:space="0" w:color="auto"/>
              <w:left w:val="single" w:sz="4" w:space="0" w:color="auto"/>
              <w:bottom w:val="single" w:sz="4" w:space="0" w:color="auto"/>
              <w:right w:val="single" w:sz="4" w:space="0" w:color="auto"/>
            </w:tcBorders>
          </w:tcPr>
          <w:p w14:paraId="16FE7B56" w14:textId="77777777" w:rsidR="00D934D1" w:rsidRPr="00617375" w:rsidRDefault="00D934D1" w:rsidP="00D256FF">
            <w:pPr>
              <w:spacing w:line="259" w:lineRule="auto"/>
              <w:ind w:left="6"/>
              <w:jc w:val="both"/>
              <w:rPr>
                <w:sz w:val="18"/>
                <w:szCs w:val="18"/>
              </w:rPr>
            </w:pPr>
            <w:r w:rsidRPr="00617375">
              <w:rPr>
                <w:sz w:val="18"/>
                <w:szCs w:val="18"/>
              </w:rPr>
              <w:t xml:space="preserve"> </w:t>
            </w:r>
          </w:p>
        </w:tc>
        <w:tc>
          <w:tcPr>
            <w:tcW w:w="1734" w:type="dxa"/>
            <w:tcBorders>
              <w:top w:val="single" w:sz="4" w:space="0" w:color="auto"/>
              <w:left w:val="single" w:sz="4" w:space="0" w:color="auto"/>
              <w:bottom w:val="single" w:sz="4" w:space="0" w:color="auto"/>
              <w:right w:val="single" w:sz="4" w:space="0" w:color="auto"/>
            </w:tcBorders>
          </w:tcPr>
          <w:p w14:paraId="3BCE59A7" w14:textId="77777777" w:rsidR="00D934D1" w:rsidRPr="00617375" w:rsidRDefault="00D934D1" w:rsidP="00D256FF">
            <w:pPr>
              <w:spacing w:line="259" w:lineRule="auto"/>
              <w:ind w:left="4"/>
              <w:jc w:val="both"/>
              <w:rPr>
                <w:sz w:val="18"/>
                <w:szCs w:val="18"/>
              </w:rPr>
            </w:pPr>
            <w:r w:rsidRPr="00617375">
              <w:rPr>
                <w:sz w:val="18"/>
                <w:szCs w:val="18"/>
              </w:rPr>
              <w:t xml:space="preserve"> </w:t>
            </w:r>
          </w:p>
        </w:tc>
      </w:tr>
      <w:tr w:rsidR="00D934D1" w:rsidRPr="00617375" w14:paraId="62CD7933" w14:textId="77777777" w:rsidTr="002F6C7D">
        <w:tblPrEx>
          <w:tblCellMar>
            <w:left w:w="20" w:type="dxa"/>
            <w:bottom w:w="0" w:type="dxa"/>
            <w:right w:w="20" w:type="dxa"/>
          </w:tblCellMar>
        </w:tblPrEx>
        <w:trPr>
          <w:trHeight w:val="755"/>
        </w:trPr>
        <w:tc>
          <w:tcPr>
            <w:tcW w:w="901" w:type="dxa"/>
            <w:tcBorders>
              <w:top w:val="single" w:sz="4" w:space="0" w:color="auto"/>
              <w:left w:val="single" w:sz="4" w:space="0" w:color="auto"/>
              <w:bottom w:val="single" w:sz="4" w:space="0" w:color="auto"/>
              <w:right w:val="single" w:sz="4" w:space="0" w:color="auto"/>
            </w:tcBorders>
          </w:tcPr>
          <w:p w14:paraId="4926A18E" w14:textId="77777777" w:rsidR="00D934D1" w:rsidRPr="002F6C7D" w:rsidRDefault="0034300B" w:rsidP="00D256FF">
            <w:pPr>
              <w:spacing w:line="259" w:lineRule="auto"/>
              <w:jc w:val="both"/>
              <w:rPr>
                <w:sz w:val="18"/>
                <w:lang w:val="el-GR"/>
              </w:rPr>
            </w:pPr>
            <w:r w:rsidRPr="0034300B">
              <w:rPr>
                <w:sz w:val="18"/>
                <w:szCs w:val="18"/>
                <w:lang w:val="el-GR"/>
              </w:rPr>
              <w:t>18</w:t>
            </w:r>
            <w:r w:rsidR="00A068BB" w:rsidRPr="002F6C7D">
              <w:rPr>
                <w:sz w:val="18"/>
                <w:lang w:val="el-GR"/>
              </w:rPr>
              <w:t xml:space="preserve">. </w:t>
            </w:r>
          </w:p>
        </w:tc>
        <w:tc>
          <w:tcPr>
            <w:tcW w:w="4223" w:type="dxa"/>
            <w:tcBorders>
              <w:top w:val="single" w:sz="4" w:space="0" w:color="auto"/>
              <w:left w:val="single" w:sz="4" w:space="0" w:color="auto"/>
              <w:bottom w:val="single" w:sz="4" w:space="0" w:color="auto"/>
              <w:right w:val="single" w:sz="4" w:space="0" w:color="auto"/>
            </w:tcBorders>
            <w:vAlign w:val="center"/>
          </w:tcPr>
          <w:p w14:paraId="6A10AAB6" w14:textId="77777777" w:rsidR="00D934D1" w:rsidRPr="00617375" w:rsidRDefault="00D934D1" w:rsidP="00D256FF">
            <w:pPr>
              <w:spacing w:line="259" w:lineRule="auto"/>
              <w:ind w:left="5" w:right="47"/>
              <w:jc w:val="both"/>
              <w:rPr>
                <w:sz w:val="18"/>
                <w:szCs w:val="18"/>
                <w:lang w:val="el-GR"/>
              </w:rPr>
            </w:pPr>
            <w:r w:rsidRPr="00617375">
              <w:rPr>
                <w:sz w:val="18"/>
                <w:szCs w:val="18"/>
                <w:lang w:val="el-GR"/>
              </w:rPr>
              <w:t xml:space="preserve">Εύχρηστο  γραφικό περιβάλλον για την εξαγωγή των αποτελεσμάτων αυτών σε εναλλακτικές μορφές αρχείων όπως, </w:t>
            </w:r>
            <w:r w:rsidRPr="00617375">
              <w:rPr>
                <w:sz w:val="18"/>
                <w:szCs w:val="18"/>
              </w:rPr>
              <w:t>xlsx</w:t>
            </w:r>
            <w:r w:rsidRPr="00617375">
              <w:rPr>
                <w:sz w:val="18"/>
                <w:szCs w:val="18"/>
                <w:lang w:val="el-GR"/>
              </w:rPr>
              <w:t xml:space="preserve">, </w:t>
            </w:r>
            <w:r w:rsidRPr="00617375">
              <w:rPr>
                <w:sz w:val="18"/>
                <w:szCs w:val="18"/>
              </w:rPr>
              <w:t>ods</w:t>
            </w:r>
            <w:r w:rsidRPr="00617375">
              <w:rPr>
                <w:sz w:val="18"/>
                <w:szCs w:val="18"/>
                <w:lang w:val="el-GR"/>
              </w:rPr>
              <w:t xml:space="preserve">, </w:t>
            </w:r>
            <w:r w:rsidRPr="00617375">
              <w:rPr>
                <w:sz w:val="18"/>
                <w:szCs w:val="18"/>
              </w:rPr>
              <w:t>CSV</w:t>
            </w:r>
            <w:r w:rsidRPr="00617375">
              <w:rPr>
                <w:sz w:val="18"/>
                <w:szCs w:val="18"/>
                <w:lang w:val="el-GR"/>
              </w:rPr>
              <w:t xml:space="preserve">, </w:t>
            </w:r>
            <w:r w:rsidRPr="00617375">
              <w:rPr>
                <w:sz w:val="18"/>
                <w:szCs w:val="18"/>
              </w:rPr>
              <w:t>PDF</w:t>
            </w:r>
            <w:r w:rsidRPr="00617375">
              <w:rPr>
                <w:sz w:val="18"/>
                <w:szCs w:val="18"/>
                <w:lang w:val="el-GR"/>
              </w:rPr>
              <w:t xml:space="preserve"> κ.α. </w:t>
            </w:r>
          </w:p>
        </w:tc>
        <w:tc>
          <w:tcPr>
            <w:tcW w:w="1435" w:type="dxa"/>
            <w:tcBorders>
              <w:top w:val="single" w:sz="4" w:space="0" w:color="auto"/>
              <w:left w:val="single" w:sz="4" w:space="0" w:color="auto"/>
              <w:bottom w:val="single" w:sz="4" w:space="0" w:color="auto"/>
              <w:right w:val="single" w:sz="4" w:space="0" w:color="auto"/>
            </w:tcBorders>
          </w:tcPr>
          <w:p w14:paraId="1C71F810" w14:textId="77777777" w:rsidR="000D0B54" w:rsidRDefault="00D934D1" w:rsidP="002F6C7D">
            <w:pPr>
              <w:spacing w:line="259" w:lineRule="auto"/>
              <w:ind w:right="46"/>
              <w:jc w:val="center"/>
              <w:rPr>
                <w:rFonts w:eastAsia="Times New Roman"/>
                <w:sz w:val="18"/>
                <w:szCs w:val="18"/>
              </w:rPr>
            </w:pPr>
            <w:r w:rsidRPr="00617375">
              <w:rPr>
                <w:sz w:val="18"/>
                <w:szCs w:val="18"/>
              </w:rPr>
              <w:t>ΝΑΙ</w:t>
            </w:r>
          </w:p>
        </w:tc>
        <w:tc>
          <w:tcPr>
            <w:tcW w:w="1479" w:type="dxa"/>
            <w:tcBorders>
              <w:top w:val="single" w:sz="4" w:space="0" w:color="auto"/>
              <w:left w:val="single" w:sz="4" w:space="0" w:color="auto"/>
              <w:bottom w:val="single" w:sz="4" w:space="0" w:color="auto"/>
              <w:right w:val="single" w:sz="4" w:space="0" w:color="auto"/>
            </w:tcBorders>
          </w:tcPr>
          <w:p w14:paraId="5B463F86" w14:textId="77777777" w:rsidR="00D934D1" w:rsidRPr="00617375" w:rsidRDefault="00D934D1" w:rsidP="00D256FF">
            <w:pPr>
              <w:spacing w:line="259" w:lineRule="auto"/>
              <w:ind w:left="6"/>
              <w:jc w:val="both"/>
              <w:rPr>
                <w:sz w:val="18"/>
                <w:szCs w:val="18"/>
              </w:rPr>
            </w:pPr>
            <w:r w:rsidRPr="00617375">
              <w:rPr>
                <w:sz w:val="18"/>
                <w:szCs w:val="18"/>
              </w:rPr>
              <w:t xml:space="preserve"> </w:t>
            </w:r>
          </w:p>
        </w:tc>
        <w:tc>
          <w:tcPr>
            <w:tcW w:w="1734" w:type="dxa"/>
            <w:tcBorders>
              <w:top w:val="single" w:sz="4" w:space="0" w:color="auto"/>
              <w:left w:val="single" w:sz="4" w:space="0" w:color="auto"/>
              <w:bottom w:val="single" w:sz="4" w:space="0" w:color="auto"/>
              <w:right w:val="single" w:sz="4" w:space="0" w:color="auto"/>
            </w:tcBorders>
          </w:tcPr>
          <w:p w14:paraId="30FFDCFC" w14:textId="77777777" w:rsidR="00D934D1" w:rsidRPr="00617375" w:rsidRDefault="00D934D1" w:rsidP="00D256FF">
            <w:pPr>
              <w:spacing w:line="259" w:lineRule="auto"/>
              <w:ind w:left="4"/>
              <w:jc w:val="both"/>
              <w:rPr>
                <w:sz w:val="18"/>
                <w:szCs w:val="18"/>
              </w:rPr>
            </w:pPr>
            <w:r w:rsidRPr="00617375">
              <w:rPr>
                <w:sz w:val="18"/>
                <w:szCs w:val="18"/>
              </w:rPr>
              <w:t xml:space="preserve"> </w:t>
            </w:r>
          </w:p>
        </w:tc>
      </w:tr>
      <w:tr w:rsidR="00D934D1" w:rsidRPr="00617375" w14:paraId="3FBF11C1" w14:textId="77777777" w:rsidTr="002F6C7D">
        <w:tblPrEx>
          <w:tblCellMar>
            <w:left w:w="20" w:type="dxa"/>
            <w:bottom w:w="0" w:type="dxa"/>
            <w:right w:w="20" w:type="dxa"/>
          </w:tblCellMar>
        </w:tblPrEx>
        <w:trPr>
          <w:trHeight w:val="1912"/>
        </w:trPr>
        <w:tc>
          <w:tcPr>
            <w:tcW w:w="901" w:type="dxa"/>
            <w:tcBorders>
              <w:top w:val="single" w:sz="4" w:space="0" w:color="auto"/>
              <w:left w:val="single" w:sz="4" w:space="0" w:color="auto"/>
              <w:bottom w:val="single" w:sz="4" w:space="0" w:color="auto"/>
              <w:right w:val="single" w:sz="4" w:space="0" w:color="auto"/>
            </w:tcBorders>
          </w:tcPr>
          <w:p w14:paraId="7FAF8891" w14:textId="77777777" w:rsidR="00D934D1" w:rsidRPr="002F6C7D" w:rsidRDefault="0034300B" w:rsidP="00AE2FF7">
            <w:pPr>
              <w:spacing w:line="259" w:lineRule="auto"/>
              <w:jc w:val="both"/>
              <w:rPr>
                <w:sz w:val="18"/>
                <w:lang w:val="el-GR"/>
              </w:rPr>
            </w:pPr>
            <w:r w:rsidRPr="0034300B">
              <w:rPr>
                <w:sz w:val="18"/>
                <w:szCs w:val="18"/>
                <w:lang w:val="el-GR"/>
              </w:rPr>
              <w:t>19</w:t>
            </w:r>
            <w:r w:rsidR="00A068BB" w:rsidRPr="002F6C7D">
              <w:rPr>
                <w:sz w:val="18"/>
                <w:lang w:val="el-GR"/>
              </w:rPr>
              <w:t xml:space="preserve">. </w:t>
            </w:r>
          </w:p>
        </w:tc>
        <w:tc>
          <w:tcPr>
            <w:tcW w:w="4223" w:type="dxa"/>
            <w:tcBorders>
              <w:top w:val="single" w:sz="4" w:space="0" w:color="auto"/>
              <w:left w:val="single" w:sz="4" w:space="0" w:color="auto"/>
              <w:bottom w:val="single" w:sz="4" w:space="0" w:color="auto"/>
              <w:right w:val="single" w:sz="4" w:space="0" w:color="auto"/>
            </w:tcBorders>
            <w:vAlign w:val="center"/>
          </w:tcPr>
          <w:p w14:paraId="0C172A39" w14:textId="77777777" w:rsidR="00D934D1" w:rsidRPr="00617375" w:rsidRDefault="00D934D1" w:rsidP="00D256FF">
            <w:pPr>
              <w:spacing w:line="259" w:lineRule="auto"/>
              <w:ind w:left="125" w:right="119"/>
              <w:jc w:val="both"/>
              <w:rPr>
                <w:sz w:val="18"/>
                <w:szCs w:val="18"/>
                <w:lang w:val="el-GR"/>
              </w:rPr>
            </w:pPr>
            <w:r w:rsidRPr="00617375">
              <w:rPr>
                <w:sz w:val="18"/>
                <w:szCs w:val="18"/>
                <w:lang w:val="el-GR"/>
              </w:rPr>
              <w:t xml:space="preserve">Εύχρηστο γραφικό περιβάλλον για την στατιστική επεξεργασία τόσο των πρωτογενών δεδομένων όσο και των παραγόμενων αποτελεσμάτων με στόχο την παραγωγή ευρύτερων συμπερασμάτων και ευρημάτων για συγκεκριμένα υποσύνολα των πληθυσμών </w:t>
            </w:r>
          </w:p>
        </w:tc>
        <w:tc>
          <w:tcPr>
            <w:tcW w:w="1435" w:type="dxa"/>
            <w:tcBorders>
              <w:top w:val="single" w:sz="4" w:space="0" w:color="auto"/>
              <w:left w:val="single" w:sz="4" w:space="0" w:color="auto"/>
              <w:bottom w:val="single" w:sz="4" w:space="0" w:color="auto"/>
              <w:right w:val="single" w:sz="4" w:space="0" w:color="auto"/>
            </w:tcBorders>
          </w:tcPr>
          <w:p w14:paraId="6FBB96CF" w14:textId="77777777" w:rsidR="000D0B54" w:rsidRDefault="00D934D1" w:rsidP="002F6C7D">
            <w:pPr>
              <w:spacing w:line="259" w:lineRule="auto"/>
              <w:ind w:left="1"/>
              <w:jc w:val="center"/>
              <w:rPr>
                <w:rFonts w:eastAsia="Times New Roman"/>
                <w:sz w:val="18"/>
                <w:szCs w:val="18"/>
              </w:rPr>
            </w:pPr>
            <w:r w:rsidRPr="00617375">
              <w:rPr>
                <w:sz w:val="18"/>
                <w:szCs w:val="18"/>
              </w:rPr>
              <w:t>ΝΑΙ</w:t>
            </w:r>
          </w:p>
        </w:tc>
        <w:tc>
          <w:tcPr>
            <w:tcW w:w="1479" w:type="dxa"/>
            <w:tcBorders>
              <w:top w:val="single" w:sz="4" w:space="0" w:color="auto"/>
              <w:left w:val="single" w:sz="4" w:space="0" w:color="auto"/>
              <w:bottom w:val="single" w:sz="4" w:space="0" w:color="auto"/>
              <w:right w:val="single" w:sz="4" w:space="0" w:color="auto"/>
            </w:tcBorders>
          </w:tcPr>
          <w:p w14:paraId="0A9575B1" w14:textId="77777777" w:rsidR="00D934D1" w:rsidRPr="00617375" w:rsidRDefault="00D934D1" w:rsidP="00D256FF">
            <w:pPr>
              <w:spacing w:line="259" w:lineRule="auto"/>
              <w:ind w:left="53"/>
              <w:jc w:val="both"/>
              <w:rPr>
                <w:sz w:val="18"/>
                <w:szCs w:val="18"/>
              </w:rPr>
            </w:pPr>
            <w:r w:rsidRPr="00617375">
              <w:rPr>
                <w:sz w:val="18"/>
                <w:szCs w:val="18"/>
              </w:rPr>
              <w:t xml:space="preserve"> </w:t>
            </w:r>
          </w:p>
        </w:tc>
        <w:tc>
          <w:tcPr>
            <w:tcW w:w="1734" w:type="dxa"/>
            <w:tcBorders>
              <w:top w:val="single" w:sz="4" w:space="0" w:color="auto"/>
              <w:left w:val="single" w:sz="4" w:space="0" w:color="auto"/>
              <w:bottom w:val="single" w:sz="4" w:space="0" w:color="auto"/>
              <w:right w:val="single" w:sz="4" w:space="0" w:color="auto"/>
            </w:tcBorders>
          </w:tcPr>
          <w:p w14:paraId="22D0CFC2" w14:textId="77777777" w:rsidR="00D934D1" w:rsidRPr="00617375" w:rsidRDefault="00D934D1" w:rsidP="00D256FF">
            <w:pPr>
              <w:spacing w:line="259" w:lineRule="auto"/>
              <w:ind w:left="51"/>
              <w:jc w:val="both"/>
              <w:rPr>
                <w:sz w:val="18"/>
                <w:szCs w:val="18"/>
              </w:rPr>
            </w:pPr>
            <w:r w:rsidRPr="00617375">
              <w:rPr>
                <w:sz w:val="18"/>
                <w:szCs w:val="18"/>
              </w:rPr>
              <w:t xml:space="preserve"> </w:t>
            </w:r>
          </w:p>
        </w:tc>
      </w:tr>
      <w:tr w:rsidR="00617375" w:rsidRPr="00617375" w14:paraId="689E7516" w14:textId="77777777" w:rsidTr="002F6C7D">
        <w:tblPrEx>
          <w:tblCellMar>
            <w:left w:w="20" w:type="dxa"/>
            <w:right w:w="20" w:type="dxa"/>
          </w:tblCellMar>
        </w:tblPrEx>
        <w:trPr>
          <w:trHeight w:val="2412"/>
        </w:trPr>
        <w:tc>
          <w:tcPr>
            <w:tcW w:w="901" w:type="dxa"/>
            <w:tcBorders>
              <w:top w:val="single" w:sz="4" w:space="0" w:color="auto"/>
              <w:left w:val="single" w:sz="4" w:space="0" w:color="auto"/>
              <w:bottom w:val="single" w:sz="4" w:space="0" w:color="auto"/>
              <w:right w:val="single" w:sz="4" w:space="0" w:color="auto"/>
            </w:tcBorders>
          </w:tcPr>
          <w:p w14:paraId="2018EF82" w14:textId="77777777" w:rsidR="00617375" w:rsidRPr="002F6C7D" w:rsidRDefault="0034300B" w:rsidP="00AE2FF7">
            <w:pPr>
              <w:spacing w:line="259" w:lineRule="auto"/>
              <w:jc w:val="both"/>
              <w:rPr>
                <w:sz w:val="18"/>
                <w:lang w:val="el-GR"/>
              </w:rPr>
            </w:pPr>
            <w:r w:rsidRPr="0034300B">
              <w:rPr>
                <w:sz w:val="18"/>
                <w:szCs w:val="18"/>
                <w:lang w:val="el-GR"/>
              </w:rPr>
              <w:t>20</w:t>
            </w:r>
            <w:r w:rsidR="00A068BB" w:rsidRPr="002F6C7D">
              <w:rPr>
                <w:sz w:val="18"/>
                <w:lang w:val="el-GR"/>
              </w:rPr>
              <w:t>.</w:t>
            </w:r>
          </w:p>
        </w:tc>
        <w:tc>
          <w:tcPr>
            <w:tcW w:w="4223" w:type="dxa"/>
            <w:tcBorders>
              <w:top w:val="single" w:sz="4" w:space="0" w:color="auto"/>
              <w:left w:val="single" w:sz="4" w:space="0" w:color="auto"/>
              <w:bottom w:val="single" w:sz="4" w:space="0" w:color="auto"/>
              <w:right w:val="single" w:sz="4" w:space="0" w:color="auto"/>
            </w:tcBorders>
            <w:vAlign w:val="center"/>
          </w:tcPr>
          <w:p w14:paraId="77A91242" w14:textId="77777777" w:rsidR="00617375" w:rsidRPr="00617375" w:rsidRDefault="00DB56B8" w:rsidP="00092C5C">
            <w:pPr>
              <w:spacing w:line="259" w:lineRule="auto"/>
              <w:ind w:left="125" w:right="119"/>
              <w:jc w:val="both"/>
              <w:rPr>
                <w:sz w:val="18"/>
                <w:szCs w:val="18"/>
                <w:lang w:val="el-GR"/>
              </w:rPr>
            </w:pPr>
            <w:r>
              <w:rPr>
                <w:noProof/>
                <w:sz w:val="18"/>
                <w:szCs w:val="18"/>
              </w:rPr>
              <w:pict w14:anchorId="6C1B57A8">
                <v:group id="Group 455732" o:spid="_x0000_s2050" style="position:absolute;left:0;text-align:left;margin-left:233.05pt;margin-top:-7.9pt;width:.7pt;height:146.2pt;z-index:251869184;mso-position-horizontal-relative:text;mso-position-vertical-relative:text" coordsize="91,185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">
                  <v:shape id="Shape 492796" o:spid="_x0000_s2051" style="position:absolute;width:91;height:18564;visibility:visible" coordsize="9144,185648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" adj="0,,0" path="m,l9144,r,1856486l,1856486,,e" fillcolor="#f0f0f0" stroked="f" strokeweight="0">
                    <v:stroke miterlimit="83231f" joinstyle="miter"/>
                    <v:formulas/>
                    <v:path arrowok="t" o:connecttype="custom" o:connectlocs="0,0;0,0;0,0;0,0;0,0" o:connectangles="0,0,0,0,0" textboxrect="0,0,9144,1856486"/>
                  </v:shape>
                  <w10:wrap type="square"/>
                </v:group>
              </w:pict>
            </w:r>
            <w:r w:rsidR="00092C5C">
              <w:rPr>
                <w:sz w:val="18"/>
                <w:szCs w:val="18"/>
                <w:lang w:val="el-GR"/>
              </w:rPr>
              <w:t>Στ</w:t>
            </w:r>
            <w:r w:rsidR="003641EC">
              <w:rPr>
                <w:sz w:val="18"/>
                <w:szCs w:val="18"/>
                <w:lang w:val="el-GR"/>
              </w:rPr>
              <w:t xml:space="preserve">ο σύστημα </w:t>
            </w:r>
            <w:r w:rsidR="00617375" w:rsidRPr="00617375">
              <w:rPr>
                <w:sz w:val="18"/>
                <w:szCs w:val="18"/>
                <w:lang w:val="el-GR"/>
              </w:rPr>
              <w:t>θα πρέπει να επιτρέπε</w:t>
            </w:r>
            <w:r w:rsidR="00092C5C">
              <w:rPr>
                <w:sz w:val="18"/>
                <w:szCs w:val="18"/>
                <w:lang w:val="el-GR"/>
              </w:rPr>
              <w:t xml:space="preserve">ται </w:t>
            </w:r>
            <w:r w:rsidR="00617375" w:rsidRPr="00617375">
              <w:rPr>
                <w:sz w:val="18"/>
                <w:szCs w:val="18"/>
                <w:lang w:val="el-GR"/>
              </w:rPr>
              <w:t xml:space="preserve">η πλήρη παραμετροποίησή </w:t>
            </w:r>
            <w:r w:rsidR="00092C5C">
              <w:rPr>
                <w:sz w:val="18"/>
                <w:szCs w:val="18"/>
                <w:lang w:val="el-GR"/>
              </w:rPr>
              <w:t xml:space="preserve"> του </w:t>
            </w:r>
            <w:r w:rsidR="003641EC" w:rsidRPr="00617375">
              <w:rPr>
                <w:sz w:val="18"/>
                <w:szCs w:val="18"/>
                <w:lang w:val="el-GR"/>
              </w:rPr>
              <w:t xml:space="preserve"> </w:t>
            </w:r>
            <w:r w:rsidR="00617375" w:rsidRPr="00617375">
              <w:rPr>
                <w:sz w:val="18"/>
                <w:szCs w:val="18"/>
                <w:lang w:val="el-GR"/>
              </w:rPr>
              <w:t>ώστε να καλύπτ</w:t>
            </w:r>
            <w:r w:rsidR="00092C5C">
              <w:rPr>
                <w:sz w:val="18"/>
                <w:szCs w:val="18"/>
                <w:lang w:val="el-GR"/>
              </w:rPr>
              <w:t xml:space="preserve">ονται </w:t>
            </w:r>
            <w:r w:rsidR="00617375" w:rsidRPr="00617375">
              <w:rPr>
                <w:sz w:val="18"/>
                <w:szCs w:val="18"/>
                <w:lang w:val="el-GR"/>
              </w:rPr>
              <w:t xml:space="preserve"> μελλοντικές ανάγκες, </w:t>
            </w:r>
            <w:r w:rsidR="00092C5C">
              <w:rPr>
                <w:sz w:val="18"/>
                <w:szCs w:val="18"/>
                <w:lang w:val="el-GR"/>
              </w:rPr>
              <w:t xml:space="preserve">με </w:t>
            </w:r>
            <w:r w:rsidR="00617375" w:rsidRPr="00617375">
              <w:rPr>
                <w:sz w:val="18"/>
                <w:szCs w:val="18"/>
                <w:lang w:val="el-GR"/>
              </w:rPr>
              <w:t>την προσθήκη νέων αλγορίθμων και μεθόδων στατιστικής επεξεργασία</w:t>
            </w:r>
            <w:r w:rsidR="003641EC">
              <w:rPr>
                <w:sz w:val="18"/>
                <w:szCs w:val="18"/>
                <w:lang w:val="el-GR"/>
              </w:rPr>
              <w:t>ς</w:t>
            </w:r>
            <w:r w:rsidR="00617375" w:rsidRPr="00617375">
              <w:rPr>
                <w:sz w:val="18"/>
                <w:szCs w:val="18"/>
                <w:lang w:val="el-GR"/>
              </w:rPr>
              <w:t xml:space="preserve">, </w:t>
            </w:r>
            <w:r w:rsidR="00092C5C">
              <w:rPr>
                <w:sz w:val="18"/>
                <w:szCs w:val="18"/>
                <w:lang w:val="el-GR"/>
              </w:rPr>
              <w:t xml:space="preserve">καθώς και </w:t>
            </w:r>
            <w:r w:rsidR="00617375" w:rsidRPr="00617375">
              <w:rPr>
                <w:sz w:val="18"/>
                <w:szCs w:val="18"/>
                <w:lang w:val="el-GR"/>
              </w:rPr>
              <w:t xml:space="preserve">η επεκτασιμότητα του συστήματος υπολογισμού πιστοληπτικής ικανότητας τόσο από πλευράς πλήθους παραμέτρων και μεταβλητών όσο και βάσει των συστημικών απαιτήσεων που θα προκύψουν στο μέλλον </w:t>
            </w:r>
          </w:p>
        </w:tc>
        <w:tc>
          <w:tcPr>
            <w:tcW w:w="1435" w:type="dxa"/>
            <w:tcBorders>
              <w:top w:val="single" w:sz="4" w:space="0" w:color="auto"/>
              <w:left w:val="single" w:sz="4" w:space="0" w:color="auto"/>
              <w:bottom w:val="single" w:sz="4" w:space="0" w:color="auto"/>
              <w:right w:val="single" w:sz="4" w:space="0" w:color="auto"/>
            </w:tcBorders>
          </w:tcPr>
          <w:p w14:paraId="2C2E6B7C" w14:textId="77777777" w:rsidR="000D0B54" w:rsidRDefault="00617375" w:rsidP="002F6C7D">
            <w:pPr>
              <w:spacing w:line="259" w:lineRule="auto"/>
              <w:ind w:left="1"/>
              <w:jc w:val="center"/>
              <w:rPr>
                <w:rFonts w:eastAsia="Times New Roman"/>
                <w:sz w:val="18"/>
                <w:szCs w:val="18"/>
              </w:rPr>
            </w:pPr>
            <w:r w:rsidRPr="00617375">
              <w:rPr>
                <w:sz w:val="18"/>
                <w:szCs w:val="18"/>
              </w:rPr>
              <w:t>ΝΑΙ</w:t>
            </w:r>
          </w:p>
        </w:tc>
        <w:tc>
          <w:tcPr>
            <w:tcW w:w="1479" w:type="dxa"/>
            <w:tcBorders>
              <w:top w:val="single" w:sz="4" w:space="0" w:color="auto"/>
              <w:left w:val="single" w:sz="4" w:space="0" w:color="auto"/>
              <w:bottom w:val="single" w:sz="4" w:space="0" w:color="auto"/>
              <w:right w:val="single" w:sz="4" w:space="0" w:color="auto"/>
            </w:tcBorders>
          </w:tcPr>
          <w:p w14:paraId="0BDE311E" w14:textId="77777777" w:rsidR="00617375" w:rsidRPr="00617375" w:rsidRDefault="00617375" w:rsidP="00D256FF">
            <w:pPr>
              <w:spacing w:line="259" w:lineRule="auto"/>
              <w:ind w:left="53"/>
              <w:jc w:val="both"/>
              <w:rPr>
                <w:sz w:val="18"/>
                <w:szCs w:val="18"/>
              </w:rPr>
            </w:pPr>
          </w:p>
        </w:tc>
        <w:tc>
          <w:tcPr>
            <w:tcW w:w="1734" w:type="dxa"/>
            <w:tcBorders>
              <w:top w:val="single" w:sz="4" w:space="0" w:color="auto"/>
              <w:left w:val="single" w:sz="4" w:space="0" w:color="auto"/>
              <w:bottom w:val="single" w:sz="4" w:space="0" w:color="auto"/>
              <w:right w:val="single" w:sz="4" w:space="0" w:color="auto"/>
            </w:tcBorders>
          </w:tcPr>
          <w:p w14:paraId="660F00CC" w14:textId="77777777" w:rsidR="00617375" w:rsidRPr="00617375" w:rsidRDefault="00617375" w:rsidP="00D256FF">
            <w:pPr>
              <w:spacing w:line="259" w:lineRule="auto"/>
              <w:ind w:left="51"/>
              <w:jc w:val="both"/>
              <w:rPr>
                <w:sz w:val="18"/>
                <w:szCs w:val="18"/>
              </w:rPr>
            </w:pPr>
          </w:p>
        </w:tc>
      </w:tr>
      <w:tr w:rsidR="00617375" w:rsidRPr="00617375" w14:paraId="7C2395D1" w14:textId="77777777" w:rsidTr="002F6C7D">
        <w:tblPrEx>
          <w:tblCellMar>
            <w:left w:w="20" w:type="dxa"/>
            <w:bottom w:w="0" w:type="dxa"/>
            <w:right w:w="20" w:type="dxa"/>
          </w:tblCellMar>
        </w:tblPrEx>
        <w:trPr>
          <w:trHeight w:val="2114"/>
        </w:trPr>
        <w:tc>
          <w:tcPr>
            <w:tcW w:w="901" w:type="dxa"/>
            <w:tcBorders>
              <w:top w:val="single" w:sz="4" w:space="0" w:color="auto"/>
              <w:left w:val="single" w:sz="4" w:space="0" w:color="auto"/>
              <w:bottom w:val="single" w:sz="4" w:space="0" w:color="auto"/>
              <w:right w:val="single" w:sz="4" w:space="0" w:color="auto"/>
            </w:tcBorders>
          </w:tcPr>
          <w:p w14:paraId="21FECB2C" w14:textId="77777777" w:rsidR="00617375" w:rsidRPr="002F6C7D" w:rsidRDefault="0034300B" w:rsidP="00AE2FF7">
            <w:pPr>
              <w:spacing w:line="259" w:lineRule="auto"/>
              <w:jc w:val="both"/>
              <w:rPr>
                <w:sz w:val="18"/>
                <w:lang w:val="el-GR"/>
              </w:rPr>
            </w:pPr>
            <w:r w:rsidRPr="0034300B">
              <w:rPr>
                <w:sz w:val="18"/>
                <w:szCs w:val="18"/>
                <w:lang w:val="el-GR"/>
              </w:rPr>
              <w:t>21</w:t>
            </w:r>
            <w:r w:rsidR="00A068BB" w:rsidRPr="002F6C7D">
              <w:rPr>
                <w:sz w:val="18"/>
                <w:lang w:val="el-GR"/>
              </w:rPr>
              <w:t xml:space="preserve">. </w:t>
            </w:r>
          </w:p>
        </w:tc>
        <w:tc>
          <w:tcPr>
            <w:tcW w:w="4223" w:type="dxa"/>
            <w:tcBorders>
              <w:top w:val="single" w:sz="4" w:space="0" w:color="auto"/>
              <w:left w:val="single" w:sz="4" w:space="0" w:color="auto"/>
              <w:bottom w:val="single" w:sz="4" w:space="0" w:color="auto"/>
              <w:right w:val="single" w:sz="4" w:space="0" w:color="auto"/>
            </w:tcBorders>
            <w:vAlign w:val="center"/>
          </w:tcPr>
          <w:p w14:paraId="46C52C54" w14:textId="77777777" w:rsidR="00617375" w:rsidRPr="00617375" w:rsidRDefault="00617375" w:rsidP="003641EC">
            <w:pPr>
              <w:spacing w:line="259" w:lineRule="auto"/>
              <w:ind w:left="125" w:right="120"/>
              <w:jc w:val="both"/>
              <w:rPr>
                <w:sz w:val="18"/>
                <w:szCs w:val="18"/>
                <w:lang w:val="el-GR"/>
              </w:rPr>
            </w:pPr>
            <w:r w:rsidRPr="00617375">
              <w:rPr>
                <w:sz w:val="18"/>
                <w:szCs w:val="18"/>
                <w:lang w:val="el-GR"/>
              </w:rPr>
              <w:t>Δυνατότητα σύγκρισης μεταξύ των δειγμάτων τ</w:t>
            </w:r>
            <w:r w:rsidR="003641EC">
              <w:rPr>
                <w:sz w:val="18"/>
                <w:szCs w:val="18"/>
                <w:lang w:val="el-GR"/>
              </w:rPr>
              <w:t xml:space="preserve">ου </w:t>
            </w:r>
            <w:r w:rsidRPr="00617375">
              <w:rPr>
                <w:sz w:val="18"/>
                <w:szCs w:val="18"/>
                <w:lang w:val="el-GR"/>
              </w:rPr>
              <w:t xml:space="preserve"> </w:t>
            </w:r>
            <w:r w:rsidR="003641EC">
              <w:rPr>
                <w:sz w:val="18"/>
                <w:szCs w:val="18"/>
                <w:lang w:val="el-GR"/>
              </w:rPr>
              <w:t xml:space="preserve">συστήματος </w:t>
            </w:r>
            <w:r w:rsidRPr="00617375">
              <w:rPr>
                <w:sz w:val="18"/>
                <w:szCs w:val="18"/>
                <w:lang w:val="el-GR"/>
              </w:rPr>
              <w:t>και άλλων συστημάτων θα πρέπει να γίνεται σε ειδικά διαμορφωμένο περιβάλλον δοκιμών (</w:t>
            </w:r>
            <w:r w:rsidRPr="00617375">
              <w:rPr>
                <w:sz w:val="18"/>
                <w:szCs w:val="18"/>
              </w:rPr>
              <w:t>sandbox</w:t>
            </w:r>
            <w:r w:rsidRPr="00617375">
              <w:rPr>
                <w:sz w:val="18"/>
                <w:szCs w:val="18"/>
                <w:lang w:val="el-GR"/>
              </w:rPr>
              <w:t>) και να τηρεί όλες τις λειτουργίες «ανωνυμοποίησης» ώστε να διασφαλίζει την τήρηση των αρχών προστασίας προσωπικών δεδομένων (</w:t>
            </w:r>
            <w:r w:rsidRPr="00617375">
              <w:rPr>
                <w:sz w:val="18"/>
                <w:szCs w:val="18"/>
              </w:rPr>
              <w:t>GDPR</w:t>
            </w:r>
            <w:r w:rsidRPr="00617375">
              <w:rPr>
                <w:sz w:val="18"/>
                <w:szCs w:val="18"/>
                <w:lang w:val="el-GR"/>
              </w:rPr>
              <w:t xml:space="preserve">) αλλά ταυτόχρονα να πιστοποιεί και τη συγκρισιμότητα μεταξύ των δειγμάτων. </w:t>
            </w:r>
          </w:p>
        </w:tc>
        <w:tc>
          <w:tcPr>
            <w:tcW w:w="1435" w:type="dxa"/>
            <w:tcBorders>
              <w:top w:val="single" w:sz="4" w:space="0" w:color="auto"/>
              <w:left w:val="single" w:sz="4" w:space="0" w:color="auto"/>
              <w:bottom w:val="single" w:sz="4" w:space="0" w:color="auto"/>
              <w:right w:val="single" w:sz="4" w:space="0" w:color="auto"/>
            </w:tcBorders>
          </w:tcPr>
          <w:p w14:paraId="15426816" w14:textId="77777777" w:rsidR="000D0B54" w:rsidRDefault="00617375" w:rsidP="002F6C7D">
            <w:pPr>
              <w:spacing w:line="259" w:lineRule="auto"/>
              <w:ind w:left="1"/>
              <w:jc w:val="center"/>
              <w:rPr>
                <w:rFonts w:eastAsia="Times New Roman"/>
                <w:sz w:val="18"/>
                <w:szCs w:val="18"/>
              </w:rPr>
            </w:pPr>
            <w:r w:rsidRPr="00617375">
              <w:rPr>
                <w:sz w:val="18"/>
                <w:szCs w:val="18"/>
              </w:rPr>
              <w:t>ΝΑΙ</w:t>
            </w:r>
          </w:p>
        </w:tc>
        <w:tc>
          <w:tcPr>
            <w:tcW w:w="1479" w:type="dxa"/>
            <w:tcBorders>
              <w:top w:val="single" w:sz="4" w:space="0" w:color="auto"/>
              <w:left w:val="single" w:sz="4" w:space="0" w:color="auto"/>
              <w:bottom w:val="single" w:sz="4" w:space="0" w:color="auto"/>
              <w:right w:val="single" w:sz="4" w:space="0" w:color="auto"/>
            </w:tcBorders>
          </w:tcPr>
          <w:p w14:paraId="2F9FD81A" w14:textId="77777777" w:rsidR="00617375" w:rsidRPr="00617375" w:rsidRDefault="00617375" w:rsidP="00D256FF">
            <w:pPr>
              <w:spacing w:line="259" w:lineRule="auto"/>
              <w:ind w:left="53"/>
              <w:jc w:val="both"/>
              <w:rPr>
                <w:sz w:val="18"/>
                <w:szCs w:val="18"/>
              </w:rPr>
            </w:pPr>
            <w:r w:rsidRPr="00617375">
              <w:rPr>
                <w:sz w:val="18"/>
                <w:szCs w:val="18"/>
              </w:rPr>
              <w:t xml:space="preserve"> </w:t>
            </w:r>
          </w:p>
        </w:tc>
        <w:tc>
          <w:tcPr>
            <w:tcW w:w="1734" w:type="dxa"/>
            <w:tcBorders>
              <w:top w:val="single" w:sz="4" w:space="0" w:color="auto"/>
              <w:left w:val="single" w:sz="4" w:space="0" w:color="auto"/>
              <w:bottom w:val="single" w:sz="4" w:space="0" w:color="auto"/>
              <w:right w:val="single" w:sz="4" w:space="0" w:color="auto"/>
            </w:tcBorders>
          </w:tcPr>
          <w:p w14:paraId="22323B8F" w14:textId="77777777" w:rsidR="00617375" w:rsidRPr="00617375" w:rsidRDefault="00617375" w:rsidP="00D256FF">
            <w:pPr>
              <w:spacing w:line="259" w:lineRule="auto"/>
              <w:ind w:left="51"/>
              <w:jc w:val="both"/>
              <w:rPr>
                <w:sz w:val="18"/>
                <w:szCs w:val="18"/>
              </w:rPr>
            </w:pPr>
            <w:r w:rsidRPr="00617375">
              <w:rPr>
                <w:sz w:val="18"/>
                <w:szCs w:val="18"/>
              </w:rPr>
              <w:t xml:space="preserve"> </w:t>
            </w:r>
          </w:p>
        </w:tc>
      </w:tr>
    </w:tbl>
    <w:p w14:paraId="7C376DF4" w14:textId="77777777" w:rsidR="00D934D1" w:rsidRPr="00815893" w:rsidRDefault="00096DBC" w:rsidP="00252D82">
      <w:pPr>
        <w:pStyle w:val="50"/>
        <w:numPr>
          <w:ilvl w:val="0"/>
          <w:numId w:val="0"/>
        </w:numPr>
        <w:ind w:left="2066"/>
        <w:rPr>
          <w:lang w:val="el-GR"/>
        </w:rPr>
      </w:pPr>
      <w:bookmarkStart w:id="1058" w:name="_Toc140135524"/>
      <w:bookmarkStart w:id="1059" w:name="_Toc146011276"/>
      <w:bookmarkStart w:id="1060" w:name="_Toc156571758"/>
      <w:r>
        <w:rPr>
          <w:lang w:val="el-GR"/>
        </w:rPr>
        <w:t>6</w:t>
      </w:r>
      <w:r w:rsidR="00FA5088">
        <w:rPr>
          <w:lang w:val="el-GR"/>
        </w:rPr>
        <w:t>.</w:t>
      </w:r>
      <w:r w:rsidR="00252D82">
        <w:rPr>
          <w:lang w:val="el-GR"/>
        </w:rPr>
        <w:t>3</w:t>
      </w:r>
      <w:r w:rsidR="00FA5088">
        <w:rPr>
          <w:lang w:val="el-GR"/>
        </w:rPr>
        <w:t xml:space="preserve"> </w:t>
      </w:r>
      <w:r w:rsidR="00D934D1" w:rsidRPr="00815893">
        <w:rPr>
          <w:lang w:val="el-GR"/>
        </w:rPr>
        <w:t>Σύστημα Αποθήκευσης Δεδομένων</w:t>
      </w:r>
      <w:bookmarkEnd w:id="1058"/>
      <w:bookmarkEnd w:id="1059"/>
      <w:bookmarkEnd w:id="1060"/>
      <w:r w:rsidR="00D934D1" w:rsidRPr="00815893">
        <w:rPr>
          <w:lang w:val="el-GR"/>
        </w:rPr>
        <w:t xml:space="preserve"> </w:t>
      </w:r>
    </w:p>
    <w:tbl>
      <w:tblPr>
        <w:tblStyle w:val="TableGrid"/>
        <w:tblW w:w="9772" w:type="dxa"/>
        <w:tblInd w:w="-138" w:type="dxa"/>
        <w:tblCellMar>
          <w:top w:w="36" w:type="dxa"/>
          <w:left w:w="138" w:type="dxa"/>
          <w:right w:w="90" w:type="dxa"/>
        </w:tblCellMar>
        <w:tblLook w:val="04A0" w:firstRow="1" w:lastRow="0" w:firstColumn="1" w:lastColumn="0" w:noHBand="0" w:noVBand="1"/>
      </w:tblPr>
      <w:tblGrid>
        <w:gridCol w:w="716"/>
        <w:gridCol w:w="4301"/>
        <w:gridCol w:w="1461"/>
        <w:gridCol w:w="1524"/>
        <w:gridCol w:w="1770"/>
      </w:tblGrid>
      <w:tr w:rsidR="00D934D1" w14:paraId="6514B8EF" w14:textId="77777777" w:rsidTr="00815893">
        <w:trPr>
          <w:trHeight w:val="575"/>
        </w:trPr>
        <w:tc>
          <w:tcPr>
            <w:tcW w:w="716" w:type="dxa"/>
            <w:tcBorders>
              <w:top w:val="single" w:sz="6" w:space="0" w:color="A0A0A0"/>
              <w:left w:val="single" w:sz="6" w:space="0" w:color="F0F0F0"/>
              <w:bottom w:val="single" w:sz="4" w:space="0" w:color="auto"/>
              <w:right w:val="single" w:sz="6" w:space="0" w:color="A0A0A0"/>
            </w:tcBorders>
            <w:shd w:val="clear" w:color="auto" w:fill="E0E0E0"/>
            <w:vAlign w:val="center"/>
          </w:tcPr>
          <w:p w14:paraId="758233BB" w14:textId="77777777" w:rsidR="00D934D1" w:rsidRPr="00376133" w:rsidRDefault="00D934D1" w:rsidP="004F5D28">
            <w:pPr>
              <w:spacing w:line="259" w:lineRule="auto"/>
              <w:rPr>
                <w:sz w:val="18"/>
                <w:szCs w:val="18"/>
              </w:rPr>
            </w:pPr>
            <w:r w:rsidRPr="00376133">
              <w:rPr>
                <w:b/>
                <w:sz w:val="18"/>
                <w:szCs w:val="18"/>
              </w:rPr>
              <w:t xml:space="preserve">Α/Α </w:t>
            </w:r>
          </w:p>
        </w:tc>
        <w:tc>
          <w:tcPr>
            <w:tcW w:w="4301" w:type="dxa"/>
            <w:tcBorders>
              <w:top w:val="single" w:sz="6" w:space="0" w:color="A0A0A0"/>
              <w:left w:val="single" w:sz="6" w:space="0" w:color="A0A0A0"/>
              <w:bottom w:val="single" w:sz="4" w:space="0" w:color="auto"/>
              <w:right w:val="single" w:sz="6" w:space="0" w:color="A0A0A0"/>
            </w:tcBorders>
            <w:shd w:val="clear" w:color="auto" w:fill="E0E0E0"/>
            <w:vAlign w:val="center"/>
          </w:tcPr>
          <w:p w14:paraId="1F078426" w14:textId="77777777" w:rsidR="00D934D1" w:rsidRPr="00376133" w:rsidRDefault="00D934D1" w:rsidP="004F5D28">
            <w:pPr>
              <w:spacing w:line="259" w:lineRule="auto"/>
              <w:ind w:left="5"/>
              <w:rPr>
                <w:sz w:val="18"/>
                <w:szCs w:val="18"/>
                <w:lang w:val="el-GR"/>
              </w:rPr>
            </w:pPr>
            <w:r w:rsidRPr="00376133">
              <w:rPr>
                <w:b/>
                <w:sz w:val="18"/>
                <w:szCs w:val="18"/>
              </w:rPr>
              <w:t xml:space="preserve">ΠΡΟΔΙΑΓΡΑΦΗ </w:t>
            </w:r>
            <w:r w:rsidR="00096DBC" w:rsidRPr="00376133">
              <w:rPr>
                <w:b/>
                <w:sz w:val="18"/>
                <w:szCs w:val="18"/>
                <w:lang w:val="el-GR"/>
              </w:rPr>
              <w:t>(παρ.4.3.)</w:t>
            </w:r>
          </w:p>
        </w:tc>
        <w:tc>
          <w:tcPr>
            <w:tcW w:w="1461" w:type="dxa"/>
            <w:tcBorders>
              <w:top w:val="single" w:sz="6" w:space="0" w:color="A0A0A0"/>
              <w:left w:val="single" w:sz="6" w:space="0" w:color="A0A0A0"/>
              <w:bottom w:val="single" w:sz="4" w:space="0" w:color="auto"/>
              <w:right w:val="single" w:sz="6" w:space="0" w:color="A0A0A0"/>
            </w:tcBorders>
            <w:shd w:val="clear" w:color="auto" w:fill="E0E0E0"/>
            <w:vAlign w:val="center"/>
          </w:tcPr>
          <w:p w14:paraId="7E6558FA" w14:textId="77777777" w:rsidR="00D934D1" w:rsidRPr="00376133" w:rsidRDefault="00D934D1" w:rsidP="004F5D28">
            <w:pPr>
              <w:spacing w:line="259" w:lineRule="auto"/>
              <w:ind w:left="51"/>
              <w:rPr>
                <w:sz w:val="18"/>
                <w:szCs w:val="18"/>
              </w:rPr>
            </w:pPr>
            <w:r w:rsidRPr="00376133">
              <w:rPr>
                <w:b/>
                <w:sz w:val="18"/>
                <w:szCs w:val="18"/>
              </w:rPr>
              <w:t xml:space="preserve">ΑΠΑΙΤΗΣΗ </w:t>
            </w:r>
          </w:p>
        </w:tc>
        <w:tc>
          <w:tcPr>
            <w:tcW w:w="1524" w:type="dxa"/>
            <w:tcBorders>
              <w:top w:val="single" w:sz="6" w:space="0" w:color="A0A0A0"/>
              <w:left w:val="single" w:sz="6" w:space="0" w:color="A0A0A0"/>
              <w:bottom w:val="single" w:sz="4" w:space="0" w:color="auto"/>
              <w:right w:val="single" w:sz="6" w:space="0" w:color="A0A0A0"/>
            </w:tcBorders>
            <w:shd w:val="clear" w:color="auto" w:fill="E0E0E0"/>
            <w:vAlign w:val="center"/>
          </w:tcPr>
          <w:p w14:paraId="11137159" w14:textId="77777777" w:rsidR="00D934D1" w:rsidRPr="00376133" w:rsidRDefault="00D934D1" w:rsidP="004F5D28">
            <w:pPr>
              <w:spacing w:line="259" w:lineRule="auto"/>
              <w:ind w:left="51"/>
              <w:rPr>
                <w:sz w:val="18"/>
                <w:szCs w:val="18"/>
              </w:rPr>
            </w:pPr>
            <w:r w:rsidRPr="00376133">
              <w:rPr>
                <w:b/>
                <w:sz w:val="18"/>
                <w:szCs w:val="18"/>
              </w:rPr>
              <w:t xml:space="preserve">ΑΠΑΝΤΗΣΗ </w:t>
            </w:r>
          </w:p>
        </w:tc>
        <w:tc>
          <w:tcPr>
            <w:tcW w:w="1770" w:type="dxa"/>
            <w:tcBorders>
              <w:top w:val="single" w:sz="6" w:space="0" w:color="A0A0A0"/>
              <w:left w:val="single" w:sz="6" w:space="0" w:color="A0A0A0"/>
              <w:bottom w:val="single" w:sz="4" w:space="0" w:color="auto"/>
              <w:right w:val="single" w:sz="6" w:space="0" w:color="A0A0A0"/>
            </w:tcBorders>
            <w:shd w:val="clear" w:color="auto" w:fill="E0E0E0"/>
            <w:vAlign w:val="center"/>
          </w:tcPr>
          <w:p w14:paraId="31F026FE" w14:textId="77777777" w:rsidR="00D934D1" w:rsidRPr="00376133" w:rsidRDefault="00D934D1" w:rsidP="004F5D28">
            <w:pPr>
              <w:spacing w:line="259" w:lineRule="auto"/>
              <w:ind w:left="57"/>
              <w:rPr>
                <w:sz w:val="18"/>
                <w:szCs w:val="18"/>
              </w:rPr>
            </w:pPr>
            <w:r w:rsidRPr="00376133">
              <w:rPr>
                <w:b/>
                <w:sz w:val="18"/>
                <w:szCs w:val="18"/>
              </w:rPr>
              <w:t xml:space="preserve">ΠΑΡΑΠΟΜΠΗ </w:t>
            </w:r>
          </w:p>
        </w:tc>
      </w:tr>
      <w:tr w:rsidR="00D934D1" w14:paraId="6E280D08" w14:textId="77777777" w:rsidTr="00815893">
        <w:trPr>
          <w:trHeight w:val="3887"/>
        </w:trPr>
        <w:tc>
          <w:tcPr>
            <w:tcW w:w="716" w:type="dxa"/>
            <w:tcBorders>
              <w:top w:val="single" w:sz="4" w:space="0" w:color="auto"/>
              <w:left w:val="single" w:sz="4" w:space="0" w:color="auto"/>
              <w:bottom w:val="single" w:sz="4" w:space="0" w:color="auto"/>
              <w:right w:val="single" w:sz="4" w:space="0" w:color="auto"/>
            </w:tcBorders>
          </w:tcPr>
          <w:p w14:paraId="6707A0C8" w14:textId="77777777" w:rsidR="00D934D1" w:rsidRPr="00815893" w:rsidRDefault="00D934D1" w:rsidP="00D256FF">
            <w:pPr>
              <w:spacing w:line="259" w:lineRule="auto"/>
              <w:jc w:val="both"/>
              <w:rPr>
                <w:sz w:val="18"/>
                <w:szCs w:val="18"/>
              </w:rPr>
            </w:pPr>
            <w:r w:rsidRPr="00815893">
              <w:rPr>
                <w:sz w:val="18"/>
                <w:szCs w:val="18"/>
              </w:rPr>
              <w:lastRenderedPageBreak/>
              <w:t xml:space="preserve">1. </w:t>
            </w:r>
          </w:p>
        </w:tc>
        <w:tc>
          <w:tcPr>
            <w:tcW w:w="4301" w:type="dxa"/>
            <w:tcBorders>
              <w:top w:val="single" w:sz="4" w:space="0" w:color="auto"/>
              <w:left w:val="single" w:sz="4" w:space="0" w:color="auto"/>
              <w:bottom w:val="single" w:sz="4" w:space="0" w:color="auto"/>
              <w:right w:val="single" w:sz="4" w:space="0" w:color="auto"/>
            </w:tcBorders>
            <w:vAlign w:val="bottom"/>
          </w:tcPr>
          <w:p w14:paraId="2AB01171" w14:textId="77777777" w:rsidR="00D934D1" w:rsidRPr="00815893" w:rsidRDefault="00D934D1" w:rsidP="00D256FF">
            <w:pPr>
              <w:spacing w:after="163"/>
              <w:ind w:left="5" w:right="48"/>
              <w:jc w:val="both"/>
              <w:rPr>
                <w:sz w:val="18"/>
                <w:szCs w:val="18"/>
                <w:lang w:val="el-GR"/>
              </w:rPr>
            </w:pPr>
            <w:r w:rsidRPr="00815893">
              <w:rPr>
                <w:sz w:val="18"/>
                <w:szCs w:val="18"/>
                <w:lang w:val="el-GR"/>
              </w:rPr>
              <w:t>Χρήση βάσης δεδομένων (</w:t>
            </w:r>
            <w:r w:rsidRPr="00815893">
              <w:rPr>
                <w:sz w:val="18"/>
                <w:szCs w:val="18"/>
              </w:rPr>
              <w:t>RDBMS</w:t>
            </w:r>
            <w:r w:rsidRPr="00815893">
              <w:rPr>
                <w:sz w:val="18"/>
                <w:szCs w:val="18"/>
                <w:lang w:val="el-GR"/>
              </w:rPr>
              <w:t xml:space="preserve">) για την αποθήκευση των παρακάτω στοιχείων για φυσικά και νομικά πρόσωπα:  </w:t>
            </w:r>
          </w:p>
          <w:p w14:paraId="3F99EE66" w14:textId="77777777" w:rsidR="00D934D1" w:rsidRPr="00815893" w:rsidRDefault="00D934D1" w:rsidP="001A59A1">
            <w:pPr>
              <w:numPr>
                <w:ilvl w:val="0"/>
                <w:numId w:val="139"/>
              </w:numPr>
              <w:spacing w:after="46"/>
              <w:ind w:hanging="360"/>
              <w:jc w:val="both"/>
              <w:rPr>
                <w:sz w:val="18"/>
                <w:szCs w:val="18"/>
                <w:lang w:val="el-GR"/>
              </w:rPr>
            </w:pPr>
            <w:r w:rsidRPr="00815893">
              <w:rPr>
                <w:sz w:val="18"/>
                <w:szCs w:val="18"/>
                <w:lang w:val="el-GR"/>
              </w:rPr>
              <w:t xml:space="preserve">πρωτογενή δεδομένα και μεταβλητές που συλλέγονται από το σύστημα ανταλλαγής δεδομένων </w:t>
            </w:r>
          </w:p>
          <w:p w14:paraId="0F5B8A70" w14:textId="77777777" w:rsidR="00D934D1" w:rsidRPr="00815893" w:rsidRDefault="00D934D1" w:rsidP="001A59A1">
            <w:pPr>
              <w:numPr>
                <w:ilvl w:val="0"/>
                <w:numId w:val="139"/>
              </w:numPr>
              <w:spacing w:line="259" w:lineRule="auto"/>
              <w:ind w:hanging="360"/>
              <w:jc w:val="both"/>
              <w:rPr>
                <w:sz w:val="18"/>
                <w:szCs w:val="18"/>
              </w:rPr>
            </w:pPr>
            <w:r w:rsidRPr="00815893">
              <w:rPr>
                <w:sz w:val="18"/>
                <w:szCs w:val="18"/>
              </w:rPr>
              <w:t xml:space="preserve">στοιχεία χαρακτηρισμού / segmentation </w:t>
            </w:r>
          </w:p>
          <w:p w14:paraId="45DA93D3" w14:textId="77777777" w:rsidR="00D934D1" w:rsidRPr="00815893" w:rsidRDefault="00D934D1" w:rsidP="001A59A1">
            <w:pPr>
              <w:numPr>
                <w:ilvl w:val="0"/>
                <w:numId w:val="139"/>
              </w:numPr>
              <w:spacing w:after="43"/>
              <w:ind w:hanging="360"/>
              <w:jc w:val="both"/>
              <w:rPr>
                <w:sz w:val="18"/>
                <w:szCs w:val="18"/>
                <w:lang w:val="el-GR"/>
              </w:rPr>
            </w:pPr>
            <w:r w:rsidRPr="00815893">
              <w:rPr>
                <w:sz w:val="18"/>
                <w:szCs w:val="18"/>
                <w:lang w:val="el-GR"/>
              </w:rPr>
              <w:t xml:space="preserve">αποτελέσματα των αλγορίθμων υπολογισμού πιστοληπτικής ικανότητας </w:t>
            </w:r>
          </w:p>
          <w:p w14:paraId="6D65D4C6" w14:textId="77777777" w:rsidR="00D934D1" w:rsidRPr="00815893" w:rsidRDefault="00D934D1" w:rsidP="001A59A1">
            <w:pPr>
              <w:numPr>
                <w:ilvl w:val="0"/>
                <w:numId w:val="139"/>
              </w:numPr>
              <w:spacing w:after="45"/>
              <w:ind w:hanging="360"/>
              <w:jc w:val="both"/>
              <w:rPr>
                <w:sz w:val="18"/>
                <w:szCs w:val="18"/>
                <w:lang w:val="el-GR"/>
              </w:rPr>
            </w:pPr>
            <w:r w:rsidRPr="00815893">
              <w:rPr>
                <w:sz w:val="18"/>
                <w:szCs w:val="18"/>
                <w:lang w:val="el-GR"/>
              </w:rPr>
              <w:t xml:space="preserve">εξωγενείς βαθμολογίες / </w:t>
            </w:r>
            <w:r w:rsidRPr="00815893">
              <w:rPr>
                <w:sz w:val="18"/>
                <w:szCs w:val="18"/>
              </w:rPr>
              <w:t>scoring</w:t>
            </w:r>
            <w:r w:rsidRPr="00815893">
              <w:rPr>
                <w:sz w:val="18"/>
                <w:szCs w:val="18"/>
                <w:lang w:val="el-GR"/>
              </w:rPr>
              <w:t xml:space="preserve"> ή υποβαθμολογίες (</w:t>
            </w:r>
            <w:r w:rsidRPr="00815893">
              <w:rPr>
                <w:sz w:val="18"/>
                <w:szCs w:val="18"/>
              </w:rPr>
              <w:t>sub</w:t>
            </w:r>
            <w:r w:rsidRPr="00815893">
              <w:rPr>
                <w:sz w:val="18"/>
                <w:szCs w:val="18"/>
                <w:lang w:val="el-GR"/>
              </w:rPr>
              <w:t>-</w:t>
            </w:r>
            <w:r w:rsidRPr="00815893">
              <w:rPr>
                <w:sz w:val="18"/>
                <w:szCs w:val="18"/>
              </w:rPr>
              <w:t>scores</w:t>
            </w:r>
            <w:r w:rsidRPr="00815893">
              <w:rPr>
                <w:sz w:val="18"/>
                <w:szCs w:val="18"/>
                <w:lang w:val="el-GR"/>
              </w:rPr>
              <w:t xml:space="preserve">) </w:t>
            </w:r>
          </w:p>
          <w:p w14:paraId="76A0A8F0" w14:textId="77777777" w:rsidR="00D934D1" w:rsidRPr="00815893" w:rsidRDefault="00D934D1" w:rsidP="001A59A1">
            <w:pPr>
              <w:numPr>
                <w:ilvl w:val="0"/>
                <w:numId w:val="139"/>
              </w:numPr>
              <w:spacing w:line="259" w:lineRule="auto"/>
              <w:ind w:hanging="360"/>
              <w:jc w:val="both"/>
              <w:rPr>
                <w:sz w:val="18"/>
                <w:szCs w:val="18"/>
              </w:rPr>
            </w:pPr>
            <w:r w:rsidRPr="00815893">
              <w:rPr>
                <w:sz w:val="18"/>
                <w:szCs w:val="18"/>
              </w:rPr>
              <w:t xml:space="preserve">σχόλια / παρατηρήσεις </w:t>
            </w:r>
          </w:p>
          <w:p w14:paraId="0C7DE684" w14:textId="77777777" w:rsidR="00D934D1" w:rsidRPr="00815893" w:rsidRDefault="00D934D1" w:rsidP="001A59A1">
            <w:pPr>
              <w:numPr>
                <w:ilvl w:val="0"/>
                <w:numId w:val="139"/>
              </w:numPr>
              <w:spacing w:line="259" w:lineRule="auto"/>
              <w:ind w:hanging="360"/>
              <w:jc w:val="both"/>
              <w:rPr>
                <w:sz w:val="18"/>
                <w:szCs w:val="18"/>
                <w:lang w:val="el-GR"/>
              </w:rPr>
            </w:pPr>
            <w:r w:rsidRPr="00815893">
              <w:rPr>
                <w:sz w:val="18"/>
                <w:szCs w:val="18"/>
                <w:lang w:val="el-GR"/>
              </w:rPr>
              <w:t xml:space="preserve">λοιπές μεταβλητές που θα οριστούν με βάση τον σχεδιασμό του συστήματος </w:t>
            </w:r>
            <w:r w:rsidR="00815893" w:rsidRPr="00815893">
              <w:rPr>
                <w:sz w:val="18"/>
                <w:szCs w:val="18"/>
                <w:lang w:val="el-GR"/>
              </w:rPr>
              <w:t>υπολογισμού πιστοληπτικής ικανότητας</w:t>
            </w:r>
          </w:p>
        </w:tc>
        <w:tc>
          <w:tcPr>
            <w:tcW w:w="1461" w:type="dxa"/>
            <w:tcBorders>
              <w:top w:val="single" w:sz="4" w:space="0" w:color="auto"/>
              <w:left w:val="single" w:sz="4" w:space="0" w:color="auto"/>
              <w:bottom w:val="single" w:sz="4" w:space="0" w:color="auto"/>
              <w:right w:val="single" w:sz="4" w:space="0" w:color="auto"/>
            </w:tcBorders>
          </w:tcPr>
          <w:p w14:paraId="55011C03" w14:textId="77777777" w:rsidR="00D934D1" w:rsidRPr="00815893" w:rsidRDefault="00D934D1" w:rsidP="00D256FF">
            <w:pPr>
              <w:spacing w:line="259" w:lineRule="auto"/>
              <w:ind w:right="45"/>
              <w:jc w:val="both"/>
              <w:rPr>
                <w:sz w:val="18"/>
                <w:szCs w:val="18"/>
              </w:rPr>
            </w:pPr>
            <w:r w:rsidRPr="00815893">
              <w:rPr>
                <w:sz w:val="18"/>
                <w:szCs w:val="18"/>
              </w:rPr>
              <w:t xml:space="preserve">ΝΑΙ </w:t>
            </w:r>
          </w:p>
        </w:tc>
        <w:tc>
          <w:tcPr>
            <w:tcW w:w="1524" w:type="dxa"/>
            <w:tcBorders>
              <w:top w:val="single" w:sz="4" w:space="0" w:color="auto"/>
              <w:left w:val="single" w:sz="4" w:space="0" w:color="auto"/>
              <w:bottom w:val="single" w:sz="4" w:space="0" w:color="auto"/>
              <w:right w:val="single" w:sz="4" w:space="0" w:color="auto"/>
            </w:tcBorders>
          </w:tcPr>
          <w:p w14:paraId="269C7290" w14:textId="77777777" w:rsidR="00D934D1" w:rsidRPr="00815893" w:rsidRDefault="00D934D1" w:rsidP="00D256FF">
            <w:pPr>
              <w:spacing w:line="259" w:lineRule="auto"/>
              <w:ind w:left="5"/>
              <w:jc w:val="both"/>
              <w:rPr>
                <w:sz w:val="18"/>
                <w:szCs w:val="18"/>
              </w:rPr>
            </w:pPr>
            <w:r w:rsidRPr="00815893">
              <w:rPr>
                <w:sz w:val="18"/>
                <w:szCs w:val="18"/>
              </w:rPr>
              <w:t xml:space="preserve"> </w:t>
            </w:r>
          </w:p>
        </w:tc>
        <w:tc>
          <w:tcPr>
            <w:tcW w:w="1770" w:type="dxa"/>
            <w:tcBorders>
              <w:top w:val="single" w:sz="4" w:space="0" w:color="auto"/>
              <w:left w:val="single" w:sz="4" w:space="0" w:color="auto"/>
              <w:bottom w:val="single" w:sz="4" w:space="0" w:color="auto"/>
              <w:right w:val="single" w:sz="4" w:space="0" w:color="auto"/>
            </w:tcBorders>
          </w:tcPr>
          <w:p w14:paraId="5AE3BF20" w14:textId="77777777" w:rsidR="00D934D1" w:rsidRPr="00815893" w:rsidRDefault="00D934D1" w:rsidP="00D256FF">
            <w:pPr>
              <w:spacing w:line="259" w:lineRule="auto"/>
              <w:jc w:val="both"/>
              <w:rPr>
                <w:sz w:val="18"/>
                <w:szCs w:val="18"/>
              </w:rPr>
            </w:pPr>
            <w:r w:rsidRPr="00815893">
              <w:rPr>
                <w:sz w:val="18"/>
                <w:szCs w:val="18"/>
              </w:rPr>
              <w:t xml:space="preserve"> </w:t>
            </w:r>
          </w:p>
        </w:tc>
      </w:tr>
      <w:tr w:rsidR="00D934D1" w14:paraId="1FF5E0F6" w14:textId="77777777" w:rsidTr="00815893">
        <w:trPr>
          <w:trHeight w:val="863"/>
        </w:trPr>
        <w:tc>
          <w:tcPr>
            <w:tcW w:w="716" w:type="dxa"/>
            <w:tcBorders>
              <w:top w:val="single" w:sz="4" w:space="0" w:color="auto"/>
              <w:left w:val="single" w:sz="4" w:space="0" w:color="auto"/>
              <w:bottom w:val="single" w:sz="4" w:space="0" w:color="auto"/>
              <w:right w:val="single" w:sz="4" w:space="0" w:color="auto"/>
            </w:tcBorders>
          </w:tcPr>
          <w:p w14:paraId="1188E704" w14:textId="77777777" w:rsidR="00D934D1" w:rsidRPr="00815893" w:rsidRDefault="00D934D1" w:rsidP="00D256FF">
            <w:pPr>
              <w:spacing w:line="259" w:lineRule="auto"/>
              <w:jc w:val="both"/>
              <w:rPr>
                <w:sz w:val="18"/>
                <w:szCs w:val="18"/>
              </w:rPr>
            </w:pPr>
            <w:r w:rsidRPr="00815893">
              <w:rPr>
                <w:sz w:val="18"/>
                <w:szCs w:val="18"/>
              </w:rPr>
              <w:t xml:space="preserve">2. </w:t>
            </w:r>
          </w:p>
        </w:tc>
        <w:tc>
          <w:tcPr>
            <w:tcW w:w="4301" w:type="dxa"/>
            <w:tcBorders>
              <w:top w:val="single" w:sz="4" w:space="0" w:color="auto"/>
              <w:left w:val="single" w:sz="4" w:space="0" w:color="auto"/>
              <w:bottom w:val="single" w:sz="4" w:space="0" w:color="auto"/>
              <w:right w:val="single" w:sz="4" w:space="0" w:color="auto"/>
            </w:tcBorders>
            <w:vAlign w:val="center"/>
          </w:tcPr>
          <w:p w14:paraId="4C1348B6" w14:textId="77777777" w:rsidR="00D934D1" w:rsidRPr="00815893" w:rsidRDefault="00D934D1" w:rsidP="00D256FF">
            <w:pPr>
              <w:spacing w:line="239" w:lineRule="auto"/>
              <w:ind w:left="6"/>
              <w:jc w:val="both"/>
              <w:rPr>
                <w:sz w:val="18"/>
                <w:szCs w:val="18"/>
                <w:lang w:val="el-GR"/>
              </w:rPr>
            </w:pPr>
            <w:r w:rsidRPr="00815893">
              <w:rPr>
                <w:sz w:val="18"/>
                <w:szCs w:val="18"/>
                <w:lang w:val="el-GR"/>
              </w:rPr>
              <w:t xml:space="preserve">Δυνατότητα προσθήκης ή αφαίρεσης πεδίων και μεταβλητών από τον διαχειριστή </w:t>
            </w:r>
          </w:p>
          <w:p w14:paraId="1AD95A2B" w14:textId="77777777" w:rsidR="00D934D1" w:rsidRPr="00815893" w:rsidRDefault="00D934D1" w:rsidP="00D256FF">
            <w:pPr>
              <w:spacing w:line="259" w:lineRule="auto"/>
              <w:ind w:left="6"/>
              <w:jc w:val="both"/>
              <w:rPr>
                <w:sz w:val="18"/>
                <w:szCs w:val="18"/>
                <w:lang w:val="el-GR"/>
              </w:rPr>
            </w:pPr>
            <w:r w:rsidRPr="00815893">
              <w:rPr>
                <w:sz w:val="18"/>
                <w:szCs w:val="18"/>
                <w:lang w:val="el-GR"/>
              </w:rPr>
              <w:t>(</w:t>
            </w:r>
            <w:r w:rsidRPr="00815893">
              <w:rPr>
                <w:sz w:val="18"/>
                <w:szCs w:val="18"/>
              </w:rPr>
              <w:t>administrator</w:t>
            </w:r>
            <w:r w:rsidRPr="00815893">
              <w:rPr>
                <w:sz w:val="18"/>
                <w:szCs w:val="18"/>
                <w:lang w:val="el-GR"/>
              </w:rPr>
              <w:t xml:space="preserve">) με εύχρηστο και απλό τρόπο </w:t>
            </w:r>
          </w:p>
        </w:tc>
        <w:tc>
          <w:tcPr>
            <w:tcW w:w="1461" w:type="dxa"/>
            <w:tcBorders>
              <w:top w:val="single" w:sz="4" w:space="0" w:color="auto"/>
              <w:left w:val="single" w:sz="4" w:space="0" w:color="auto"/>
              <w:bottom w:val="single" w:sz="4" w:space="0" w:color="auto"/>
              <w:right w:val="single" w:sz="4" w:space="0" w:color="auto"/>
            </w:tcBorders>
          </w:tcPr>
          <w:p w14:paraId="1F64D440" w14:textId="77777777" w:rsidR="00D934D1" w:rsidRPr="00815893" w:rsidRDefault="00D934D1" w:rsidP="00D256FF">
            <w:pPr>
              <w:spacing w:after="98" w:line="259" w:lineRule="auto"/>
              <w:ind w:right="46"/>
              <w:jc w:val="both"/>
              <w:rPr>
                <w:sz w:val="18"/>
                <w:szCs w:val="18"/>
              </w:rPr>
            </w:pPr>
            <w:r w:rsidRPr="00815893">
              <w:rPr>
                <w:sz w:val="18"/>
                <w:szCs w:val="18"/>
              </w:rPr>
              <w:t xml:space="preserve">ΝΑΙ </w:t>
            </w:r>
          </w:p>
          <w:p w14:paraId="7A2F70AA" w14:textId="77777777" w:rsidR="00D934D1" w:rsidRPr="00815893" w:rsidRDefault="00D934D1" w:rsidP="00D256FF">
            <w:pPr>
              <w:spacing w:line="259" w:lineRule="auto"/>
              <w:ind w:left="6"/>
              <w:jc w:val="both"/>
              <w:rPr>
                <w:sz w:val="18"/>
                <w:szCs w:val="18"/>
              </w:rPr>
            </w:pPr>
            <w:r w:rsidRPr="00815893">
              <w:rPr>
                <w:sz w:val="18"/>
                <w:szCs w:val="18"/>
              </w:rPr>
              <w:t xml:space="preserve"> </w:t>
            </w:r>
          </w:p>
        </w:tc>
        <w:tc>
          <w:tcPr>
            <w:tcW w:w="1524" w:type="dxa"/>
            <w:tcBorders>
              <w:top w:val="single" w:sz="4" w:space="0" w:color="auto"/>
              <w:left w:val="single" w:sz="4" w:space="0" w:color="auto"/>
              <w:bottom w:val="single" w:sz="4" w:space="0" w:color="auto"/>
              <w:right w:val="single" w:sz="4" w:space="0" w:color="auto"/>
            </w:tcBorders>
          </w:tcPr>
          <w:p w14:paraId="09022CA9" w14:textId="77777777" w:rsidR="00D934D1" w:rsidRPr="00815893" w:rsidRDefault="00D934D1" w:rsidP="00D256FF">
            <w:pPr>
              <w:spacing w:line="259" w:lineRule="auto"/>
              <w:ind w:left="4"/>
              <w:jc w:val="both"/>
              <w:rPr>
                <w:sz w:val="18"/>
                <w:szCs w:val="18"/>
              </w:rPr>
            </w:pPr>
            <w:r w:rsidRPr="00815893">
              <w:rPr>
                <w:sz w:val="18"/>
                <w:szCs w:val="18"/>
              </w:rPr>
              <w:t xml:space="preserve"> </w:t>
            </w:r>
          </w:p>
        </w:tc>
        <w:tc>
          <w:tcPr>
            <w:tcW w:w="1770" w:type="dxa"/>
            <w:tcBorders>
              <w:top w:val="single" w:sz="4" w:space="0" w:color="auto"/>
              <w:left w:val="single" w:sz="4" w:space="0" w:color="auto"/>
              <w:bottom w:val="single" w:sz="4" w:space="0" w:color="auto"/>
              <w:right w:val="single" w:sz="4" w:space="0" w:color="auto"/>
            </w:tcBorders>
          </w:tcPr>
          <w:p w14:paraId="33780F76" w14:textId="77777777" w:rsidR="00D934D1" w:rsidRPr="00815893" w:rsidRDefault="00D934D1" w:rsidP="00D256FF">
            <w:pPr>
              <w:spacing w:line="259" w:lineRule="auto"/>
              <w:ind w:left="4"/>
              <w:jc w:val="both"/>
              <w:rPr>
                <w:sz w:val="18"/>
                <w:szCs w:val="18"/>
              </w:rPr>
            </w:pPr>
            <w:r w:rsidRPr="00815893">
              <w:rPr>
                <w:sz w:val="18"/>
                <w:szCs w:val="18"/>
              </w:rPr>
              <w:t xml:space="preserve"> </w:t>
            </w:r>
          </w:p>
        </w:tc>
      </w:tr>
      <w:tr w:rsidR="00D934D1" w14:paraId="047A7587" w14:textId="77777777" w:rsidTr="00815893">
        <w:trPr>
          <w:trHeight w:val="847"/>
        </w:trPr>
        <w:tc>
          <w:tcPr>
            <w:tcW w:w="716" w:type="dxa"/>
            <w:tcBorders>
              <w:top w:val="single" w:sz="4" w:space="0" w:color="auto"/>
              <w:left w:val="single" w:sz="4" w:space="0" w:color="auto"/>
              <w:bottom w:val="single" w:sz="4" w:space="0" w:color="auto"/>
              <w:right w:val="single" w:sz="4" w:space="0" w:color="auto"/>
            </w:tcBorders>
          </w:tcPr>
          <w:p w14:paraId="36C3EE99" w14:textId="77777777" w:rsidR="00D934D1" w:rsidRPr="00815893" w:rsidRDefault="00D934D1" w:rsidP="00D256FF">
            <w:pPr>
              <w:spacing w:line="259" w:lineRule="auto"/>
              <w:jc w:val="both"/>
              <w:rPr>
                <w:sz w:val="18"/>
                <w:szCs w:val="18"/>
              </w:rPr>
            </w:pPr>
            <w:r w:rsidRPr="00815893">
              <w:rPr>
                <w:sz w:val="18"/>
                <w:szCs w:val="18"/>
              </w:rPr>
              <w:t xml:space="preserve">3. </w:t>
            </w:r>
          </w:p>
        </w:tc>
        <w:tc>
          <w:tcPr>
            <w:tcW w:w="4301" w:type="dxa"/>
            <w:tcBorders>
              <w:top w:val="single" w:sz="4" w:space="0" w:color="auto"/>
              <w:left w:val="single" w:sz="4" w:space="0" w:color="auto"/>
              <w:bottom w:val="single" w:sz="4" w:space="0" w:color="auto"/>
              <w:right w:val="single" w:sz="4" w:space="0" w:color="auto"/>
            </w:tcBorders>
            <w:vAlign w:val="center"/>
          </w:tcPr>
          <w:p w14:paraId="15A52406" w14:textId="77777777" w:rsidR="00D934D1" w:rsidRPr="00815893" w:rsidRDefault="00D934D1" w:rsidP="00D256FF">
            <w:pPr>
              <w:spacing w:line="259" w:lineRule="auto"/>
              <w:ind w:left="6"/>
              <w:jc w:val="both"/>
              <w:rPr>
                <w:sz w:val="18"/>
                <w:szCs w:val="18"/>
                <w:lang w:val="el-GR"/>
              </w:rPr>
            </w:pPr>
            <w:r w:rsidRPr="00815893">
              <w:rPr>
                <w:sz w:val="18"/>
                <w:szCs w:val="18"/>
                <w:lang w:val="el-GR"/>
              </w:rPr>
              <w:t xml:space="preserve">Δυνατότητα αποθήκευσης και ανάκλησης δεδομένων με συγκεκριμένα κλειδιά ή φίλτρα  </w:t>
            </w:r>
          </w:p>
        </w:tc>
        <w:tc>
          <w:tcPr>
            <w:tcW w:w="1461" w:type="dxa"/>
            <w:tcBorders>
              <w:top w:val="single" w:sz="4" w:space="0" w:color="auto"/>
              <w:left w:val="single" w:sz="4" w:space="0" w:color="auto"/>
              <w:bottom w:val="single" w:sz="4" w:space="0" w:color="auto"/>
              <w:right w:val="single" w:sz="4" w:space="0" w:color="auto"/>
            </w:tcBorders>
          </w:tcPr>
          <w:p w14:paraId="7B63B5BF" w14:textId="77777777" w:rsidR="00D934D1" w:rsidRPr="00815893" w:rsidRDefault="00D934D1" w:rsidP="00D256FF">
            <w:pPr>
              <w:spacing w:line="259" w:lineRule="auto"/>
              <w:ind w:right="46"/>
              <w:jc w:val="both"/>
              <w:rPr>
                <w:sz w:val="18"/>
                <w:szCs w:val="18"/>
              </w:rPr>
            </w:pPr>
            <w:r w:rsidRPr="00815893">
              <w:rPr>
                <w:sz w:val="18"/>
                <w:szCs w:val="18"/>
              </w:rPr>
              <w:t xml:space="preserve">ΝΑΙ </w:t>
            </w:r>
          </w:p>
        </w:tc>
        <w:tc>
          <w:tcPr>
            <w:tcW w:w="1524" w:type="dxa"/>
            <w:tcBorders>
              <w:top w:val="single" w:sz="4" w:space="0" w:color="auto"/>
              <w:left w:val="single" w:sz="4" w:space="0" w:color="auto"/>
              <w:bottom w:val="single" w:sz="4" w:space="0" w:color="auto"/>
              <w:right w:val="single" w:sz="4" w:space="0" w:color="auto"/>
            </w:tcBorders>
          </w:tcPr>
          <w:p w14:paraId="3B4049BD" w14:textId="77777777" w:rsidR="00D934D1" w:rsidRPr="00815893" w:rsidRDefault="00D934D1" w:rsidP="00D256FF">
            <w:pPr>
              <w:spacing w:line="259" w:lineRule="auto"/>
              <w:ind w:left="4"/>
              <w:jc w:val="both"/>
              <w:rPr>
                <w:sz w:val="18"/>
                <w:szCs w:val="18"/>
              </w:rPr>
            </w:pPr>
            <w:r w:rsidRPr="00815893">
              <w:rPr>
                <w:sz w:val="18"/>
                <w:szCs w:val="18"/>
              </w:rPr>
              <w:t xml:space="preserve"> </w:t>
            </w:r>
          </w:p>
        </w:tc>
        <w:tc>
          <w:tcPr>
            <w:tcW w:w="1770" w:type="dxa"/>
            <w:tcBorders>
              <w:top w:val="single" w:sz="4" w:space="0" w:color="auto"/>
              <w:left w:val="single" w:sz="4" w:space="0" w:color="auto"/>
              <w:bottom w:val="single" w:sz="4" w:space="0" w:color="auto"/>
              <w:right w:val="single" w:sz="4" w:space="0" w:color="auto"/>
            </w:tcBorders>
          </w:tcPr>
          <w:p w14:paraId="2C599A20" w14:textId="77777777" w:rsidR="00D934D1" w:rsidRPr="00815893" w:rsidRDefault="00D934D1" w:rsidP="00D256FF">
            <w:pPr>
              <w:spacing w:line="259" w:lineRule="auto"/>
              <w:ind w:left="4"/>
              <w:jc w:val="both"/>
              <w:rPr>
                <w:sz w:val="18"/>
                <w:szCs w:val="18"/>
              </w:rPr>
            </w:pPr>
            <w:r w:rsidRPr="00815893">
              <w:rPr>
                <w:sz w:val="18"/>
                <w:szCs w:val="18"/>
              </w:rPr>
              <w:t xml:space="preserve"> </w:t>
            </w:r>
          </w:p>
        </w:tc>
      </w:tr>
      <w:tr w:rsidR="00815893" w:rsidRPr="00815893" w14:paraId="6FF77CE5" w14:textId="77777777" w:rsidTr="00815893">
        <w:trPr>
          <w:trHeight w:val="764"/>
        </w:trPr>
        <w:tc>
          <w:tcPr>
            <w:tcW w:w="716" w:type="dxa"/>
            <w:tcBorders>
              <w:top w:val="single" w:sz="4" w:space="0" w:color="auto"/>
              <w:left w:val="single" w:sz="4" w:space="0" w:color="auto"/>
              <w:bottom w:val="single" w:sz="4" w:space="0" w:color="auto"/>
              <w:right w:val="single" w:sz="4" w:space="0" w:color="auto"/>
            </w:tcBorders>
          </w:tcPr>
          <w:p w14:paraId="68FB5C7C" w14:textId="77777777" w:rsidR="00815893" w:rsidRPr="00815893" w:rsidRDefault="00815893" w:rsidP="00D256FF">
            <w:pPr>
              <w:spacing w:line="259" w:lineRule="auto"/>
              <w:jc w:val="both"/>
              <w:rPr>
                <w:sz w:val="18"/>
                <w:szCs w:val="18"/>
              </w:rPr>
            </w:pPr>
            <w:r w:rsidRPr="00815893">
              <w:rPr>
                <w:sz w:val="18"/>
                <w:szCs w:val="18"/>
                <w:lang w:val="el-GR"/>
              </w:rPr>
              <w:t>4.</w:t>
            </w:r>
          </w:p>
        </w:tc>
        <w:tc>
          <w:tcPr>
            <w:tcW w:w="4301" w:type="dxa"/>
            <w:tcBorders>
              <w:top w:val="single" w:sz="4" w:space="0" w:color="auto"/>
              <w:left w:val="single" w:sz="4" w:space="0" w:color="auto"/>
              <w:bottom w:val="single" w:sz="4" w:space="0" w:color="auto"/>
              <w:right w:val="single" w:sz="4" w:space="0" w:color="auto"/>
            </w:tcBorders>
            <w:vAlign w:val="center"/>
          </w:tcPr>
          <w:p w14:paraId="0E17F3D7" w14:textId="77777777" w:rsidR="00815893" w:rsidRPr="00815893" w:rsidRDefault="00815893" w:rsidP="00C73B9E">
            <w:pPr>
              <w:spacing w:line="259" w:lineRule="auto"/>
              <w:ind w:left="6"/>
              <w:jc w:val="both"/>
              <w:rPr>
                <w:sz w:val="18"/>
                <w:szCs w:val="18"/>
                <w:lang w:val="el-GR"/>
              </w:rPr>
            </w:pPr>
            <w:r w:rsidRPr="00815893">
              <w:rPr>
                <w:sz w:val="18"/>
                <w:szCs w:val="18"/>
                <w:lang w:val="el-GR"/>
              </w:rPr>
              <w:t xml:space="preserve">Ανάκληση δεδομένων είτε μέσω γραφικού    περιβάλλοντος είτε μέσω γλώσσας </w:t>
            </w:r>
            <w:r w:rsidRPr="00815893">
              <w:rPr>
                <w:sz w:val="18"/>
                <w:szCs w:val="18"/>
              </w:rPr>
              <w:t>SQL</w:t>
            </w:r>
          </w:p>
        </w:tc>
        <w:tc>
          <w:tcPr>
            <w:tcW w:w="1461" w:type="dxa"/>
            <w:tcBorders>
              <w:top w:val="single" w:sz="4" w:space="0" w:color="auto"/>
              <w:left w:val="single" w:sz="4" w:space="0" w:color="auto"/>
              <w:bottom w:val="single" w:sz="4" w:space="0" w:color="auto"/>
              <w:right w:val="single" w:sz="4" w:space="0" w:color="auto"/>
            </w:tcBorders>
          </w:tcPr>
          <w:p w14:paraId="47F23D12" w14:textId="77777777" w:rsidR="00815893" w:rsidRPr="00815893" w:rsidRDefault="00815893" w:rsidP="00D256FF">
            <w:pPr>
              <w:spacing w:line="259" w:lineRule="auto"/>
              <w:ind w:right="46"/>
              <w:jc w:val="both"/>
              <w:rPr>
                <w:sz w:val="18"/>
                <w:szCs w:val="18"/>
                <w:lang w:val="el-GR"/>
              </w:rPr>
            </w:pPr>
            <w:r w:rsidRPr="00815893">
              <w:rPr>
                <w:sz w:val="18"/>
                <w:szCs w:val="18"/>
              </w:rPr>
              <w:t>ΝΑΙ</w:t>
            </w:r>
          </w:p>
        </w:tc>
        <w:tc>
          <w:tcPr>
            <w:tcW w:w="1524" w:type="dxa"/>
            <w:tcBorders>
              <w:top w:val="single" w:sz="4" w:space="0" w:color="auto"/>
              <w:left w:val="single" w:sz="4" w:space="0" w:color="auto"/>
              <w:bottom w:val="single" w:sz="4" w:space="0" w:color="auto"/>
              <w:right w:val="single" w:sz="4" w:space="0" w:color="auto"/>
            </w:tcBorders>
          </w:tcPr>
          <w:p w14:paraId="331DBDB2" w14:textId="77777777" w:rsidR="00815893" w:rsidRPr="00815893" w:rsidRDefault="00815893" w:rsidP="00D256FF">
            <w:pPr>
              <w:spacing w:line="259" w:lineRule="auto"/>
              <w:ind w:left="4"/>
              <w:jc w:val="both"/>
              <w:rPr>
                <w:sz w:val="18"/>
                <w:szCs w:val="18"/>
                <w:lang w:val="el-GR"/>
              </w:rPr>
            </w:pPr>
          </w:p>
        </w:tc>
        <w:tc>
          <w:tcPr>
            <w:tcW w:w="1770" w:type="dxa"/>
            <w:tcBorders>
              <w:top w:val="single" w:sz="4" w:space="0" w:color="auto"/>
              <w:left w:val="single" w:sz="4" w:space="0" w:color="auto"/>
              <w:bottom w:val="single" w:sz="4" w:space="0" w:color="auto"/>
              <w:right w:val="single" w:sz="4" w:space="0" w:color="auto"/>
            </w:tcBorders>
          </w:tcPr>
          <w:p w14:paraId="17032D8F" w14:textId="77777777" w:rsidR="00815893" w:rsidRPr="00815893" w:rsidRDefault="00815893" w:rsidP="00D256FF">
            <w:pPr>
              <w:spacing w:line="259" w:lineRule="auto"/>
              <w:ind w:left="4"/>
              <w:jc w:val="both"/>
              <w:rPr>
                <w:sz w:val="18"/>
                <w:szCs w:val="18"/>
                <w:lang w:val="el-GR"/>
              </w:rPr>
            </w:pPr>
          </w:p>
        </w:tc>
      </w:tr>
      <w:tr w:rsidR="00D934D1" w14:paraId="08F068CB" w14:textId="77777777" w:rsidTr="00815893">
        <w:trPr>
          <w:trHeight w:val="1304"/>
        </w:trPr>
        <w:tc>
          <w:tcPr>
            <w:tcW w:w="716" w:type="dxa"/>
            <w:tcBorders>
              <w:top w:val="single" w:sz="4" w:space="0" w:color="auto"/>
              <w:left w:val="single" w:sz="4" w:space="0" w:color="auto"/>
              <w:bottom w:val="single" w:sz="4" w:space="0" w:color="auto"/>
              <w:right w:val="single" w:sz="4" w:space="0" w:color="auto"/>
            </w:tcBorders>
          </w:tcPr>
          <w:p w14:paraId="047F5501" w14:textId="77777777" w:rsidR="00D934D1" w:rsidRPr="00815893" w:rsidRDefault="00D934D1" w:rsidP="00D256FF">
            <w:pPr>
              <w:spacing w:line="259" w:lineRule="auto"/>
              <w:jc w:val="both"/>
              <w:rPr>
                <w:sz w:val="18"/>
                <w:szCs w:val="18"/>
              </w:rPr>
            </w:pPr>
            <w:r w:rsidRPr="00815893">
              <w:rPr>
                <w:sz w:val="18"/>
                <w:szCs w:val="18"/>
              </w:rPr>
              <w:t xml:space="preserve">5. </w:t>
            </w:r>
          </w:p>
        </w:tc>
        <w:tc>
          <w:tcPr>
            <w:tcW w:w="4301" w:type="dxa"/>
            <w:tcBorders>
              <w:top w:val="single" w:sz="4" w:space="0" w:color="auto"/>
              <w:left w:val="single" w:sz="4" w:space="0" w:color="auto"/>
              <w:bottom w:val="single" w:sz="4" w:space="0" w:color="auto"/>
              <w:right w:val="single" w:sz="4" w:space="0" w:color="auto"/>
            </w:tcBorders>
            <w:vAlign w:val="center"/>
          </w:tcPr>
          <w:p w14:paraId="23ECCBED" w14:textId="77777777" w:rsidR="00D934D1" w:rsidRPr="00815893" w:rsidRDefault="00D934D1" w:rsidP="00D256FF">
            <w:pPr>
              <w:spacing w:line="259" w:lineRule="auto"/>
              <w:ind w:left="6" w:right="48"/>
              <w:jc w:val="both"/>
              <w:rPr>
                <w:sz w:val="18"/>
                <w:szCs w:val="18"/>
                <w:lang w:val="el-GR"/>
              </w:rPr>
            </w:pPr>
            <w:r w:rsidRPr="00815893">
              <w:rPr>
                <w:sz w:val="18"/>
                <w:szCs w:val="18"/>
                <w:lang w:val="el-GR"/>
              </w:rPr>
              <w:t>Δυνατότητα κωδικοποίησης (</w:t>
            </w:r>
            <w:r w:rsidRPr="00815893">
              <w:rPr>
                <w:sz w:val="18"/>
                <w:szCs w:val="18"/>
              </w:rPr>
              <w:t>anonymizing</w:t>
            </w:r>
            <w:r w:rsidRPr="00815893">
              <w:rPr>
                <w:sz w:val="18"/>
                <w:szCs w:val="18"/>
                <w:lang w:val="el-GR"/>
              </w:rPr>
              <w:t xml:space="preserve">) συγκεκριμένων αρχείων / δεδομένων με την χρήση συγκεκριμένων αλγορίθμων (πχ ανταλλαγή συγκεκριμένων ψηφίων του ΑΦΜ με μηδενικά) </w:t>
            </w:r>
          </w:p>
        </w:tc>
        <w:tc>
          <w:tcPr>
            <w:tcW w:w="1461" w:type="dxa"/>
            <w:tcBorders>
              <w:top w:val="single" w:sz="4" w:space="0" w:color="auto"/>
              <w:left w:val="single" w:sz="4" w:space="0" w:color="auto"/>
              <w:bottom w:val="single" w:sz="4" w:space="0" w:color="auto"/>
              <w:right w:val="single" w:sz="4" w:space="0" w:color="auto"/>
            </w:tcBorders>
          </w:tcPr>
          <w:p w14:paraId="4E57FE4A" w14:textId="77777777" w:rsidR="00D934D1" w:rsidRPr="00815893" w:rsidRDefault="00D934D1" w:rsidP="00D256FF">
            <w:pPr>
              <w:spacing w:after="95" w:line="259" w:lineRule="auto"/>
              <w:ind w:right="46"/>
              <w:jc w:val="both"/>
              <w:rPr>
                <w:sz w:val="18"/>
                <w:szCs w:val="18"/>
              </w:rPr>
            </w:pPr>
            <w:r w:rsidRPr="00815893">
              <w:rPr>
                <w:sz w:val="18"/>
                <w:szCs w:val="18"/>
              </w:rPr>
              <w:t xml:space="preserve">ΝΑΙ </w:t>
            </w:r>
          </w:p>
          <w:p w14:paraId="20C349C1" w14:textId="77777777" w:rsidR="00D934D1" w:rsidRPr="00815893" w:rsidRDefault="00D934D1" w:rsidP="00D256FF">
            <w:pPr>
              <w:spacing w:line="259" w:lineRule="auto"/>
              <w:ind w:left="6"/>
              <w:jc w:val="both"/>
              <w:rPr>
                <w:sz w:val="18"/>
                <w:szCs w:val="18"/>
              </w:rPr>
            </w:pPr>
            <w:r w:rsidRPr="00815893">
              <w:rPr>
                <w:sz w:val="18"/>
                <w:szCs w:val="18"/>
              </w:rPr>
              <w:t xml:space="preserve"> </w:t>
            </w:r>
          </w:p>
        </w:tc>
        <w:tc>
          <w:tcPr>
            <w:tcW w:w="1524" w:type="dxa"/>
            <w:tcBorders>
              <w:top w:val="single" w:sz="4" w:space="0" w:color="auto"/>
              <w:left w:val="single" w:sz="4" w:space="0" w:color="auto"/>
              <w:bottom w:val="single" w:sz="4" w:space="0" w:color="auto"/>
              <w:right w:val="single" w:sz="4" w:space="0" w:color="auto"/>
            </w:tcBorders>
          </w:tcPr>
          <w:p w14:paraId="7EF14807" w14:textId="77777777" w:rsidR="00D934D1" w:rsidRPr="00815893" w:rsidRDefault="00D934D1" w:rsidP="00D256FF">
            <w:pPr>
              <w:spacing w:line="259" w:lineRule="auto"/>
              <w:ind w:left="4"/>
              <w:jc w:val="both"/>
              <w:rPr>
                <w:sz w:val="18"/>
                <w:szCs w:val="18"/>
              </w:rPr>
            </w:pPr>
            <w:r w:rsidRPr="00815893">
              <w:rPr>
                <w:sz w:val="18"/>
                <w:szCs w:val="18"/>
              </w:rPr>
              <w:t xml:space="preserve"> </w:t>
            </w:r>
          </w:p>
        </w:tc>
        <w:tc>
          <w:tcPr>
            <w:tcW w:w="1770" w:type="dxa"/>
            <w:tcBorders>
              <w:top w:val="single" w:sz="4" w:space="0" w:color="auto"/>
              <w:left w:val="single" w:sz="4" w:space="0" w:color="auto"/>
              <w:bottom w:val="single" w:sz="4" w:space="0" w:color="auto"/>
              <w:right w:val="single" w:sz="4" w:space="0" w:color="auto"/>
            </w:tcBorders>
          </w:tcPr>
          <w:p w14:paraId="0965295C" w14:textId="77777777" w:rsidR="00D934D1" w:rsidRPr="00815893" w:rsidRDefault="00D934D1" w:rsidP="00D256FF">
            <w:pPr>
              <w:spacing w:line="259" w:lineRule="auto"/>
              <w:ind w:left="4"/>
              <w:jc w:val="both"/>
              <w:rPr>
                <w:sz w:val="18"/>
                <w:szCs w:val="18"/>
              </w:rPr>
            </w:pPr>
            <w:r w:rsidRPr="00815893">
              <w:rPr>
                <w:sz w:val="18"/>
                <w:szCs w:val="18"/>
              </w:rPr>
              <w:t xml:space="preserve"> </w:t>
            </w:r>
          </w:p>
        </w:tc>
      </w:tr>
      <w:tr w:rsidR="00D934D1" w14:paraId="74C6BE16" w14:textId="77777777" w:rsidTr="00815893">
        <w:trPr>
          <w:trHeight w:val="1754"/>
        </w:trPr>
        <w:tc>
          <w:tcPr>
            <w:tcW w:w="716" w:type="dxa"/>
            <w:tcBorders>
              <w:top w:val="single" w:sz="4" w:space="0" w:color="auto"/>
              <w:left w:val="single" w:sz="4" w:space="0" w:color="auto"/>
              <w:bottom w:val="single" w:sz="4" w:space="0" w:color="auto"/>
              <w:right w:val="single" w:sz="4" w:space="0" w:color="auto"/>
            </w:tcBorders>
          </w:tcPr>
          <w:p w14:paraId="09F0FA55" w14:textId="77777777" w:rsidR="00D934D1" w:rsidRPr="00815893" w:rsidRDefault="00D934D1" w:rsidP="00D256FF">
            <w:pPr>
              <w:spacing w:line="259" w:lineRule="auto"/>
              <w:jc w:val="both"/>
              <w:rPr>
                <w:sz w:val="18"/>
                <w:szCs w:val="18"/>
              </w:rPr>
            </w:pPr>
            <w:r w:rsidRPr="00815893">
              <w:rPr>
                <w:sz w:val="18"/>
                <w:szCs w:val="18"/>
              </w:rPr>
              <w:t xml:space="preserve">6. </w:t>
            </w:r>
          </w:p>
        </w:tc>
        <w:tc>
          <w:tcPr>
            <w:tcW w:w="4301" w:type="dxa"/>
            <w:tcBorders>
              <w:top w:val="single" w:sz="4" w:space="0" w:color="auto"/>
              <w:left w:val="single" w:sz="4" w:space="0" w:color="auto"/>
              <w:bottom w:val="single" w:sz="4" w:space="0" w:color="auto"/>
              <w:right w:val="single" w:sz="4" w:space="0" w:color="auto"/>
            </w:tcBorders>
            <w:vAlign w:val="center"/>
          </w:tcPr>
          <w:p w14:paraId="7CC04666" w14:textId="77777777" w:rsidR="00D934D1" w:rsidRPr="00815893" w:rsidRDefault="00D934D1" w:rsidP="00D256FF">
            <w:pPr>
              <w:spacing w:line="259" w:lineRule="auto"/>
              <w:ind w:left="6" w:right="48"/>
              <w:jc w:val="both"/>
              <w:rPr>
                <w:sz w:val="18"/>
                <w:szCs w:val="18"/>
                <w:lang w:val="el-GR"/>
              </w:rPr>
            </w:pPr>
            <w:r w:rsidRPr="00815893">
              <w:rPr>
                <w:sz w:val="18"/>
                <w:szCs w:val="18"/>
                <w:lang w:val="el-GR"/>
              </w:rPr>
              <w:t xml:space="preserve">Χρήση </w:t>
            </w:r>
            <w:r w:rsidRPr="00815893">
              <w:rPr>
                <w:sz w:val="18"/>
                <w:szCs w:val="18"/>
              </w:rPr>
              <w:t>sandbox</w:t>
            </w:r>
            <w:r w:rsidRPr="00815893">
              <w:rPr>
                <w:sz w:val="18"/>
                <w:szCs w:val="18"/>
                <w:lang w:val="el-GR"/>
              </w:rPr>
              <w:t xml:space="preserve"> λογικής με δυνατότητα δημιουργίας πολλαπλών απομονωμένων, ασφαλών υπο-αρχείων δεδομένων (</w:t>
            </w:r>
            <w:r w:rsidRPr="00815893">
              <w:rPr>
                <w:sz w:val="18"/>
                <w:szCs w:val="18"/>
              </w:rPr>
              <w:t>test</w:t>
            </w:r>
            <w:r w:rsidRPr="00815893">
              <w:rPr>
                <w:sz w:val="18"/>
                <w:szCs w:val="18"/>
                <w:lang w:val="el-GR"/>
              </w:rPr>
              <w:t xml:space="preserve"> </w:t>
            </w:r>
            <w:r w:rsidRPr="00815893">
              <w:rPr>
                <w:sz w:val="18"/>
                <w:szCs w:val="18"/>
              </w:rPr>
              <w:t>databases</w:t>
            </w:r>
            <w:r w:rsidRPr="00815893">
              <w:rPr>
                <w:sz w:val="18"/>
                <w:szCs w:val="18"/>
                <w:lang w:val="el-GR"/>
              </w:rPr>
              <w:t xml:space="preserve">) που θα επιτρέπουν την αποθήκευση και επεξεργασία δεδομένων για επιλεγμένο δείγμα </w:t>
            </w:r>
            <w:r w:rsidRPr="00815893">
              <w:rPr>
                <w:sz w:val="18"/>
                <w:szCs w:val="18"/>
              </w:rPr>
              <w:t>records</w:t>
            </w:r>
            <w:r w:rsidRPr="00815893">
              <w:rPr>
                <w:sz w:val="18"/>
                <w:szCs w:val="18"/>
                <w:lang w:val="el-GR"/>
              </w:rPr>
              <w:t xml:space="preserve"> και την παρακολούθηση της συμπεριφοράς τους χωρίς να επηρεάζεται η κεντρική βάση δεδομένων </w:t>
            </w:r>
          </w:p>
        </w:tc>
        <w:tc>
          <w:tcPr>
            <w:tcW w:w="1461" w:type="dxa"/>
            <w:tcBorders>
              <w:top w:val="single" w:sz="4" w:space="0" w:color="auto"/>
              <w:left w:val="single" w:sz="4" w:space="0" w:color="auto"/>
              <w:bottom w:val="single" w:sz="4" w:space="0" w:color="auto"/>
              <w:right w:val="single" w:sz="4" w:space="0" w:color="auto"/>
            </w:tcBorders>
          </w:tcPr>
          <w:p w14:paraId="7759A7BE" w14:textId="77777777" w:rsidR="00D934D1" w:rsidRPr="00815893" w:rsidRDefault="00D934D1" w:rsidP="00D256FF">
            <w:pPr>
              <w:spacing w:after="98" w:line="259" w:lineRule="auto"/>
              <w:ind w:right="46"/>
              <w:jc w:val="both"/>
              <w:rPr>
                <w:sz w:val="18"/>
                <w:szCs w:val="18"/>
              </w:rPr>
            </w:pPr>
            <w:r w:rsidRPr="00815893">
              <w:rPr>
                <w:sz w:val="18"/>
                <w:szCs w:val="18"/>
              </w:rPr>
              <w:t xml:space="preserve">ΝΑΙ </w:t>
            </w:r>
          </w:p>
          <w:p w14:paraId="45852B6B" w14:textId="77777777" w:rsidR="00D934D1" w:rsidRPr="00815893" w:rsidRDefault="00D934D1" w:rsidP="00D256FF">
            <w:pPr>
              <w:spacing w:line="259" w:lineRule="auto"/>
              <w:ind w:left="6"/>
              <w:jc w:val="both"/>
              <w:rPr>
                <w:sz w:val="18"/>
                <w:szCs w:val="18"/>
              </w:rPr>
            </w:pPr>
            <w:r w:rsidRPr="00815893">
              <w:rPr>
                <w:sz w:val="18"/>
                <w:szCs w:val="18"/>
              </w:rPr>
              <w:t xml:space="preserve"> </w:t>
            </w:r>
          </w:p>
        </w:tc>
        <w:tc>
          <w:tcPr>
            <w:tcW w:w="1524" w:type="dxa"/>
            <w:tcBorders>
              <w:top w:val="single" w:sz="4" w:space="0" w:color="auto"/>
              <w:left w:val="single" w:sz="4" w:space="0" w:color="auto"/>
              <w:bottom w:val="single" w:sz="4" w:space="0" w:color="auto"/>
              <w:right w:val="single" w:sz="4" w:space="0" w:color="auto"/>
            </w:tcBorders>
          </w:tcPr>
          <w:p w14:paraId="20DF8A67" w14:textId="77777777" w:rsidR="00D934D1" w:rsidRPr="00815893" w:rsidRDefault="00D934D1" w:rsidP="00D256FF">
            <w:pPr>
              <w:spacing w:line="259" w:lineRule="auto"/>
              <w:ind w:left="4"/>
              <w:jc w:val="both"/>
              <w:rPr>
                <w:sz w:val="18"/>
                <w:szCs w:val="18"/>
              </w:rPr>
            </w:pPr>
            <w:r w:rsidRPr="00815893">
              <w:rPr>
                <w:sz w:val="18"/>
                <w:szCs w:val="18"/>
              </w:rPr>
              <w:t xml:space="preserve"> </w:t>
            </w:r>
          </w:p>
        </w:tc>
        <w:tc>
          <w:tcPr>
            <w:tcW w:w="1770" w:type="dxa"/>
            <w:tcBorders>
              <w:top w:val="single" w:sz="4" w:space="0" w:color="auto"/>
              <w:left w:val="single" w:sz="4" w:space="0" w:color="auto"/>
              <w:bottom w:val="single" w:sz="4" w:space="0" w:color="auto"/>
              <w:right w:val="single" w:sz="4" w:space="0" w:color="auto"/>
            </w:tcBorders>
          </w:tcPr>
          <w:p w14:paraId="3ACD65CA" w14:textId="77777777" w:rsidR="00D934D1" w:rsidRPr="00815893" w:rsidRDefault="00D934D1" w:rsidP="00D256FF">
            <w:pPr>
              <w:spacing w:line="259" w:lineRule="auto"/>
              <w:ind w:left="4"/>
              <w:jc w:val="both"/>
              <w:rPr>
                <w:sz w:val="18"/>
                <w:szCs w:val="18"/>
              </w:rPr>
            </w:pPr>
            <w:r w:rsidRPr="00815893">
              <w:rPr>
                <w:sz w:val="18"/>
                <w:szCs w:val="18"/>
              </w:rPr>
              <w:t xml:space="preserve"> </w:t>
            </w:r>
          </w:p>
        </w:tc>
      </w:tr>
      <w:tr w:rsidR="00D934D1" w14:paraId="61C39532" w14:textId="77777777" w:rsidTr="00815893">
        <w:trPr>
          <w:trHeight w:val="1385"/>
        </w:trPr>
        <w:tc>
          <w:tcPr>
            <w:tcW w:w="716" w:type="dxa"/>
            <w:tcBorders>
              <w:top w:val="single" w:sz="4" w:space="0" w:color="auto"/>
              <w:left w:val="single" w:sz="4" w:space="0" w:color="auto"/>
              <w:bottom w:val="single" w:sz="4" w:space="0" w:color="auto"/>
              <w:right w:val="single" w:sz="4" w:space="0" w:color="auto"/>
            </w:tcBorders>
          </w:tcPr>
          <w:p w14:paraId="07774BAE" w14:textId="77777777" w:rsidR="00D934D1" w:rsidRPr="00815893" w:rsidRDefault="00D934D1" w:rsidP="00D256FF">
            <w:pPr>
              <w:spacing w:line="259" w:lineRule="auto"/>
              <w:jc w:val="both"/>
              <w:rPr>
                <w:sz w:val="18"/>
                <w:szCs w:val="18"/>
              </w:rPr>
            </w:pPr>
            <w:r w:rsidRPr="00815893">
              <w:rPr>
                <w:sz w:val="18"/>
                <w:szCs w:val="18"/>
              </w:rPr>
              <w:t xml:space="preserve">7. </w:t>
            </w:r>
          </w:p>
        </w:tc>
        <w:tc>
          <w:tcPr>
            <w:tcW w:w="4301" w:type="dxa"/>
            <w:tcBorders>
              <w:top w:val="single" w:sz="4" w:space="0" w:color="auto"/>
              <w:left w:val="single" w:sz="4" w:space="0" w:color="auto"/>
              <w:bottom w:val="single" w:sz="4" w:space="0" w:color="auto"/>
              <w:right w:val="single" w:sz="4" w:space="0" w:color="auto"/>
            </w:tcBorders>
            <w:vAlign w:val="center"/>
          </w:tcPr>
          <w:p w14:paraId="069F0517" w14:textId="77777777" w:rsidR="00D934D1" w:rsidRPr="00815893" w:rsidRDefault="00D934D1" w:rsidP="00D256FF">
            <w:pPr>
              <w:tabs>
                <w:tab w:val="center" w:pos="1359"/>
                <w:tab w:val="center" w:pos="2202"/>
                <w:tab w:val="center" w:pos="3105"/>
                <w:tab w:val="right" w:pos="4400"/>
              </w:tabs>
              <w:spacing w:line="259" w:lineRule="auto"/>
              <w:jc w:val="both"/>
              <w:rPr>
                <w:sz w:val="18"/>
                <w:szCs w:val="18"/>
                <w:lang w:val="el-GR"/>
              </w:rPr>
            </w:pPr>
            <w:r w:rsidRPr="00815893">
              <w:rPr>
                <w:sz w:val="18"/>
                <w:szCs w:val="18"/>
                <w:lang w:val="el-GR"/>
              </w:rPr>
              <w:t xml:space="preserve">Πλήρης </w:t>
            </w:r>
            <w:r w:rsidRPr="00815893">
              <w:rPr>
                <w:sz w:val="18"/>
                <w:szCs w:val="18"/>
                <w:lang w:val="el-GR"/>
              </w:rPr>
              <w:tab/>
              <w:t xml:space="preserve">τήρηση </w:t>
            </w:r>
            <w:r w:rsidRPr="00815893">
              <w:rPr>
                <w:sz w:val="18"/>
                <w:szCs w:val="18"/>
                <w:lang w:val="el-GR"/>
              </w:rPr>
              <w:tab/>
              <w:t xml:space="preserve">των </w:t>
            </w:r>
            <w:r w:rsidRPr="00815893">
              <w:rPr>
                <w:sz w:val="18"/>
                <w:szCs w:val="18"/>
                <w:lang w:val="el-GR"/>
              </w:rPr>
              <w:tab/>
              <w:t xml:space="preserve">κανόνων </w:t>
            </w:r>
            <w:r w:rsidRPr="00815893">
              <w:rPr>
                <w:sz w:val="18"/>
                <w:szCs w:val="18"/>
                <w:lang w:val="el-GR"/>
              </w:rPr>
              <w:tab/>
            </w:r>
            <w:r w:rsidRPr="00815893">
              <w:rPr>
                <w:sz w:val="18"/>
                <w:szCs w:val="18"/>
              </w:rPr>
              <w:t>PR</w:t>
            </w:r>
            <w:r w:rsidRPr="00815893">
              <w:rPr>
                <w:sz w:val="18"/>
                <w:szCs w:val="18"/>
                <w:lang w:val="el-GR"/>
              </w:rPr>
              <w:t xml:space="preserve"> </w:t>
            </w:r>
          </w:p>
          <w:p w14:paraId="1D9303A5" w14:textId="77777777" w:rsidR="00D934D1" w:rsidRPr="00815893" w:rsidRDefault="00C73B9E" w:rsidP="00D256FF">
            <w:pPr>
              <w:spacing w:line="259" w:lineRule="auto"/>
              <w:ind w:left="6" w:right="50"/>
              <w:jc w:val="both"/>
              <w:rPr>
                <w:sz w:val="18"/>
                <w:szCs w:val="18"/>
                <w:lang w:val="el-GR"/>
              </w:rPr>
            </w:pPr>
            <w:r>
              <w:rPr>
                <w:sz w:val="18"/>
                <w:szCs w:val="18"/>
                <w:lang w:val="en-US"/>
              </w:rPr>
              <w:t>GDPR</w:t>
            </w:r>
            <w:r w:rsidRPr="00C73B9E">
              <w:rPr>
                <w:sz w:val="18"/>
                <w:szCs w:val="18"/>
                <w:lang w:val="el-GR"/>
              </w:rPr>
              <w:t xml:space="preserve"> </w:t>
            </w:r>
            <w:r w:rsidR="00D934D1" w:rsidRPr="00815893">
              <w:rPr>
                <w:sz w:val="18"/>
                <w:szCs w:val="18"/>
                <w:lang w:val="el-GR"/>
              </w:rPr>
              <w:t xml:space="preserve">(αποθήκευση, διαγραφή, αρχείο πρόσβασης κτλ) τόσο για την κεντρική βάση όσο και για τα </w:t>
            </w:r>
            <w:r w:rsidR="00D934D1" w:rsidRPr="00815893">
              <w:rPr>
                <w:sz w:val="18"/>
                <w:szCs w:val="18"/>
              </w:rPr>
              <w:t>sandbox</w:t>
            </w:r>
            <w:r w:rsidR="00D934D1" w:rsidRPr="00815893">
              <w:rPr>
                <w:sz w:val="18"/>
                <w:szCs w:val="18"/>
                <w:lang w:val="el-GR"/>
              </w:rPr>
              <w:t xml:space="preserve"> αρχεία </w:t>
            </w:r>
          </w:p>
        </w:tc>
        <w:tc>
          <w:tcPr>
            <w:tcW w:w="1461" w:type="dxa"/>
            <w:tcBorders>
              <w:top w:val="single" w:sz="4" w:space="0" w:color="auto"/>
              <w:left w:val="single" w:sz="4" w:space="0" w:color="auto"/>
              <w:bottom w:val="single" w:sz="4" w:space="0" w:color="auto"/>
              <w:right w:val="single" w:sz="4" w:space="0" w:color="auto"/>
            </w:tcBorders>
          </w:tcPr>
          <w:p w14:paraId="2BFFA4F0" w14:textId="77777777" w:rsidR="00D934D1" w:rsidRPr="00815893" w:rsidRDefault="00D934D1" w:rsidP="00D256FF">
            <w:pPr>
              <w:spacing w:after="95" w:line="259" w:lineRule="auto"/>
              <w:ind w:right="46"/>
              <w:jc w:val="both"/>
              <w:rPr>
                <w:sz w:val="18"/>
                <w:szCs w:val="18"/>
              </w:rPr>
            </w:pPr>
            <w:r w:rsidRPr="00815893">
              <w:rPr>
                <w:sz w:val="18"/>
                <w:szCs w:val="18"/>
              </w:rPr>
              <w:t xml:space="preserve">ΝΑΙ </w:t>
            </w:r>
          </w:p>
          <w:p w14:paraId="0967566B" w14:textId="77777777" w:rsidR="00D934D1" w:rsidRPr="00815893" w:rsidRDefault="00D934D1" w:rsidP="00D256FF">
            <w:pPr>
              <w:spacing w:line="259" w:lineRule="auto"/>
              <w:ind w:left="6"/>
              <w:jc w:val="both"/>
              <w:rPr>
                <w:sz w:val="18"/>
                <w:szCs w:val="18"/>
              </w:rPr>
            </w:pPr>
            <w:r w:rsidRPr="00815893">
              <w:rPr>
                <w:sz w:val="18"/>
                <w:szCs w:val="18"/>
              </w:rPr>
              <w:t xml:space="preserve"> </w:t>
            </w:r>
          </w:p>
        </w:tc>
        <w:tc>
          <w:tcPr>
            <w:tcW w:w="1524" w:type="dxa"/>
            <w:tcBorders>
              <w:top w:val="single" w:sz="4" w:space="0" w:color="auto"/>
              <w:left w:val="single" w:sz="4" w:space="0" w:color="auto"/>
              <w:bottom w:val="single" w:sz="4" w:space="0" w:color="auto"/>
              <w:right w:val="single" w:sz="4" w:space="0" w:color="auto"/>
            </w:tcBorders>
          </w:tcPr>
          <w:p w14:paraId="5C6B086F" w14:textId="77777777" w:rsidR="00D934D1" w:rsidRPr="00815893" w:rsidRDefault="00D934D1" w:rsidP="00D256FF">
            <w:pPr>
              <w:spacing w:line="259" w:lineRule="auto"/>
              <w:ind w:left="4"/>
              <w:jc w:val="both"/>
              <w:rPr>
                <w:sz w:val="18"/>
                <w:szCs w:val="18"/>
              </w:rPr>
            </w:pPr>
            <w:r w:rsidRPr="00815893">
              <w:rPr>
                <w:sz w:val="18"/>
                <w:szCs w:val="18"/>
              </w:rPr>
              <w:t xml:space="preserve"> </w:t>
            </w:r>
          </w:p>
        </w:tc>
        <w:tc>
          <w:tcPr>
            <w:tcW w:w="1770" w:type="dxa"/>
            <w:tcBorders>
              <w:top w:val="single" w:sz="4" w:space="0" w:color="auto"/>
              <w:left w:val="single" w:sz="4" w:space="0" w:color="auto"/>
              <w:bottom w:val="single" w:sz="4" w:space="0" w:color="auto"/>
              <w:right w:val="single" w:sz="4" w:space="0" w:color="auto"/>
            </w:tcBorders>
          </w:tcPr>
          <w:p w14:paraId="112F61B2" w14:textId="77777777" w:rsidR="00D934D1" w:rsidRPr="00815893" w:rsidRDefault="00D934D1" w:rsidP="00D256FF">
            <w:pPr>
              <w:spacing w:line="259" w:lineRule="auto"/>
              <w:ind w:left="4"/>
              <w:jc w:val="both"/>
              <w:rPr>
                <w:sz w:val="18"/>
                <w:szCs w:val="18"/>
              </w:rPr>
            </w:pPr>
            <w:r w:rsidRPr="00815893">
              <w:rPr>
                <w:sz w:val="18"/>
                <w:szCs w:val="18"/>
              </w:rPr>
              <w:t xml:space="preserve"> </w:t>
            </w:r>
          </w:p>
        </w:tc>
      </w:tr>
      <w:tr w:rsidR="00815893" w14:paraId="5DB6B15D" w14:textId="77777777" w:rsidTr="00815893">
        <w:trPr>
          <w:trHeight w:val="1034"/>
        </w:trPr>
        <w:tc>
          <w:tcPr>
            <w:tcW w:w="716" w:type="dxa"/>
            <w:tcBorders>
              <w:top w:val="single" w:sz="4" w:space="0" w:color="auto"/>
              <w:left w:val="single" w:sz="4" w:space="0" w:color="auto"/>
              <w:bottom w:val="single" w:sz="4" w:space="0" w:color="auto"/>
              <w:right w:val="single" w:sz="4" w:space="0" w:color="auto"/>
            </w:tcBorders>
          </w:tcPr>
          <w:p w14:paraId="273F8D76" w14:textId="77777777" w:rsidR="00815893" w:rsidRPr="00815893" w:rsidRDefault="00815893" w:rsidP="00D256FF">
            <w:pPr>
              <w:spacing w:line="259" w:lineRule="auto"/>
              <w:jc w:val="both"/>
              <w:rPr>
                <w:sz w:val="18"/>
                <w:szCs w:val="18"/>
              </w:rPr>
            </w:pPr>
            <w:r w:rsidRPr="00815893">
              <w:rPr>
                <w:sz w:val="18"/>
                <w:szCs w:val="18"/>
                <w:lang w:val="el-GR"/>
              </w:rPr>
              <w:t>8.</w:t>
            </w:r>
          </w:p>
        </w:tc>
        <w:tc>
          <w:tcPr>
            <w:tcW w:w="4301" w:type="dxa"/>
            <w:tcBorders>
              <w:top w:val="single" w:sz="4" w:space="0" w:color="auto"/>
              <w:left w:val="single" w:sz="4" w:space="0" w:color="auto"/>
              <w:bottom w:val="single" w:sz="4" w:space="0" w:color="auto"/>
              <w:right w:val="single" w:sz="4" w:space="0" w:color="auto"/>
            </w:tcBorders>
            <w:vAlign w:val="center"/>
          </w:tcPr>
          <w:p w14:paraId="4C22A9BB" w14:textId="77777777" w:rsidR="00815893" w:rsidRPr="00815893" w:rsidRDefault="00815893" w:rsidP="00C47DC5">
            <w:pPr>
              <w:spacing w:line="259" w:lineRule="auto"/>
              <w:jc w:val="both"/>
              <w:rPr>
                <w:sz w:val="18"/>
                <w:szCs w:val="18"/>
                <w:lang w:val="el-GR"/>
              </w:rPr>
            </w:pPr>
            <w:r w:rsidRPr="00815893">
              <w:rPr>
                <w:sz w:val="18"/>
                <w:szCs w:val="18"/>
                <w:lang w:val="el-GR"/>
              </w:rPr>
              <w:t xml:space="preserve">Δυνατότητα αποθήκευσης </w:t>
            </w:r>
            <w:r>
              <w:rPr>
                <w:sz w:val="18"/>
                <w:szCs w:val="18"/>
                <w:lang w:val="el-GR"/>
              </w:rPr>
              <w:t>ι</w:t>
            </w:r>
            <w:r w:rsidRPr="00815893">
              <w:rPr>
                <w:sz w:val="18"/>
                <w:szCs w:val="18"/>
                <w:lang w:val="el-GR"/>
              </w:rPr>
              <w:t xml:space="preserve">στορικών στοιχείων </w:t>
            </w:r>
          </w:p>
          <w:p w14:paraId="68D637CF" w14:textId="77777777" w:rsidR="00815893" w:rsidRPr="00815893" w:rsidRDefault="00815893" w:rsidP="00C47DC5">
            <w:pPr>
              <w:spacing w:line="259" w:lineRule="auto"/>
              <w:jc w:val="both"/>
              <w:rPr>
                <w:sz w:val="18"/>
                <w:szCs w:val="18"/>
                <w:lang w:val="el-GR"/>
              </w:rPr>
            </w:pPr>
            <w:r w:rsidRPr="00815893">
              <w:rPr>
                <w:sz w:val="18"/>
                <w:szCs w:val="18"/>
                <w:lang w:val="el-GR"/>
              </w:rPr>
              <w:t xml:space="preserve">για τουλάχιστον εκατό (100) παραμέτρους κάθε </w:t>
            </w:r>
          </w:p>
          <w:p w14:paraId="7D27E7F9" w14:textId="77777777" w:rsidR="00815893" w:rsidRPr="00815893" w:rsidRDefault="00815893" w:rsidP="00096DBC">
            <w:pPr>
              <w:spacing w:after="4" w:line="259" w:lineRule="auto"/>
              <w:jc w:val="both"/>
              <w:rPr>
                <w:sz w:val="18"/>
                <w:szCs w:val="18"/>
                <w:lang w:val="el-GR"/>
              </w:rPr>
            </w:pPr>
            <w:r w:rsidRPr="00815893">
              <w:rPr>
                <w:sz w:val="18"/>
                <w:szCs w:val="18"/>
                <w:lang w:val="el-GR"/>
              </w:rPr>
              <w:t>υποκειμένου για π</w:t>
            </w:r>
            <w:r w:rsidR="00C47DC5">
              <w:rPr>
                <w:sz w:val="18"/>
                <w:szCs w:val="18"/>
                <w:lang w:val="el-GR"/>
              </w:rPr>
              <w:t xml:space="preserve">ερίοδο </w:t>
            </w:r>
            <w:r w:rsidR="00096DBC">
              <w:rPr>
                <w:sz w:val="18"/>
                <w:szCs w:val="18"/>
                <w:lang w:val="el-GR"/>
              </w:rPr>
              <w:t xml:space="preserve">δέκα </w:t>
            </w:r>
            <w:r w:rsidR="00C47DC5">
              <w:rPr>
                <w:sz w:val="18"/>
                <w:szCs w:val="18"/>
                <w:lang w:val="el-GR"/>
              </w:rPr>
              <w:t>(</w:t>
            </w:r>
            <w:r w:rsidR="00096DBC">
              <w:rPr>
                <w:sz w:val="18"/>
                <w:szCs w:val="18"/>
                <w:lang w:val="el-GR"/>
              </w:rPr>
              <w:t>10</w:t>
            </w:r>
            <w:r w:rsidR="00C47DC5">
              <w:rPr>
                <w:sz w:val="18"/>
                <w:szCs w:val="18"/>
                <w:lang w:val="el-GR"/>
              </w:rPr>
              <w:t xml:space="preserve">) ετών επωνύμως </w:t>
            </w:r>
            <w:r w:rsidRPr="00815893">
              <w:rPr>
                <w:sz w:val="18"/>
                <w:szCs w:val="18"/>
                <w:lang w:val="el-GR"/>
              </w:rPr>
              <w:t xml:space="preserve">και </w:t>
            </w:r>
            <w:r w:rsidR="008B488E">
              <w:rPr>
                <w:sz w:val="18"/>
                <w:szCs w:val="18"/>
                <w:lang w:val="el-GR"/>
              </w:rPr>
              <w:t xml:space="preserve">τουλάχιστον </w:t>
            </w:r>
            <w:r w:rsidRPr="00815893">
              <w:rPr>
                <w:sz w:val="18"/>
                <w:szCs w:val="18"/>
                <w:lang w:val="el-GR"/>
              </w:rPr>
              <w:t>επιπλέον πέντε (5) ετών ανωνύμως</w:t>
            </w:r>
          </w:p>
        </w:tc>
        <w:tc>
          <w:tcPr>
            <w:tcW w:w="1461" w:type="dxa"/>
            <w:tcBorders>
              <w:top w:val="single" w:sz="4" w:space="0" w:color="auto"/>
              <w:left w:val="single" w:sz="4" w:space="0" w:color="auto"/>
              <w:bottom w:val="single" w:sz="4" w:space="0" w:color="auto"/>
              <w:right w:val="single" w:sz="4" w:space="0" w:color="auto"/>
            </w:tcBorders>
          </w:tcPr>
          <w:p w14:paraId="7EFB2B3F" w14:textId="77777777" w:rsidR="00815893" w:rsidRPr="00815893" w:rsidRDefault="00815893" w:rsidP="00D256FF">
            <w:pPr>
              <w:spacing w:after="95" w:line="259" w:lineRule="auto"/>
              <w:ind w:right="46"/>
              <w:jc w:val="both"/>
              <w:rPr>
                <w:sz w:val="18"/>
                <w:szCs w:val="18"/>
              </w:rPr>
            </w:pPr>
            <w:r w:rsidRPr="00815893">
              <w:rPr>
                <w:sz w:val="18"/>
                <w:szCs w:val="18"/>
                <w:lang w:val="el-GR"/>
              </w:rPr>
              <w:t xml:space="preserve">ΝΑΙ  </w:t>
            </w:r>
          </w:p>
        </w:tc>
        <w:tc>
          <w:tcPr>
            <w:tcW w:w="1524" w:type="dxa"/>
            <w:tcBorders>
              <w:top w:val="single" w:sz="4" w:space="0" w:color="auto"/>
              <w:left w:val="single" w:sz="4" w:space="0" w:color="auto"/>
              <w:bottom w:val="single" w:sz="4" w:space="0" w:color="auto"/>
              <w:right w:val="single" w:sz="4" w:space="0" w:color="auto"/>
            </w:tcBorders>
          </w:tcPr>
          <w:p w14:paraId="04B71065" w14:textId="77777777" w:rsidR="00815893" w:rsidRPr="00815893" w:rsidRDefault="00815893" w:rsidP="00D256FF">
            <w:pPr>
              <w:spacing w:line="259" w:lineRule="auto"/>
              <w:ind w:left="4"/>
              <w:jc w:val="both"/>
              <w:rPr>
                <w:sz w:val="18"/>
                <w:szCs w:val="18"/>
              </w:rPr>
            </w:pPr>
          </w:p>
        </w:tc>
        <w:tc>
          <w:tcPr>
            <w:tcW w:w="1770" w:type="dxa"/>
            <w:tcBorders>
              <w:top w:val="single" w:sz="4" w:space="0" w:color="auto"/>
              <w:left w:val="single" w:sz="4" w:space="0" w:color="auto"/>
              <w:bottom w:val="single" w:sz="4" w:space="0" w:color="auto"/>
              <w:right w:val="single" w:sz="4" w:space="0" w:color="auto"/>
            </w:tcBorders>
          </w:tcPr>
          <w:p w14:paraId="7DFC9395" w14:textId="77777777" w:rsidR="00815893" w:rsidRPr="00815893" w:rsidRDefault="00815893" w:rsidP="00D256FF">
            <w:pPr>
              <w:spacing w:line="259" w:lineRule="auto"/>
              <w:ind w:left="4"/>
              <w:jc w:val="both"/>
              <w:rPr>
                <w:sz w:val="18"/>
                <w:szCs w:val="18"/>
              </w:rPr>
            </w:pPr>
          </w:p>
        </w:tc>
      </w:tr>
    </w:tbl>
    <w:p w14:paraId="44BF2EE7" w14:textId="77777777" w:rsidR="00D934D1" w:rsidRPr="00FE17F4" w:rsidRDefault="00096DBC" w:rsidP="00765F15">
      <w:pPr>
        <w:pStyle w:val="50"/>
        <w:numPr>
          <w:ilvl w:val="0"/>
          <w:numId w:val="0"/>
        </w:numPr>
        <w:ind w:left="720"/>
        <w:jc w:val="center"/>
        <w:rPr>
          <w:lang w:val="el-GR"/>
        </w:rPr>
      </w:pPr>
      <w:bookmarkStart w:id="1061" w:name="_Toc140135525"/>
      <w:bookmarkStart w:id="1062" w:name="_Toc146011277"/>
      <w:bookmarkStart w:id="1063" w:name="_Toc156571759"/>
      <w:r>
        <w:rPr>
          <w:lang w:val="el-GR"/>
        </w:rPr>
        <w:lastRenderedPageBreak/>
        <w:t>6</w:t>
      </w:r>
      <w:r w:rsidR="00FA5088">
        <w:rPr>
          <w:lang w:val="el-GR"/>
        </w:rPr>
        <w:t>.</w:t>
      </w:r>
      <w:r w:rsidR="00C73B9E" w:rsidRPr="00C73B9E">
        <w:rPr>
          <w:lang w:val="el-GR"/>
        </w:rPr>
        <w:t>4</w:t>
      </w:r>
      <w:r w:rsidR="00FA5088">
        <w:rPr>
          <w:lang w:val="el-GR"/>
        </w:rPr>
        <w:t xml:space="preserve"> </w:t>
      </w:r>
      <w:r w:rsidR="00D934D1" w:rsidRPr="00FE17F4">
        <w:rPr>
          <w:lang w:val="el-GR"/>
        </w:rPr>
        <w:t>Σύστημα Διοικητικής Πληροφόρησης – Στατιστικής Επεξεργασίας &amp; Αναφορών</w:t>
      </w:r>
      <w:bookmarkEnd w:id="1061"/>
      <w:bookmarkEnd w:id="1062"/>
      <w:bookmarkEnd w:id="1063"/>
    </w:p>
    <w:tbl>
      <w:tblPr>
        <w:tblStyle w:val="TableGrid"/>
        <w:tblW w:w="9744" w:type="dxa"/>
        <w:tblInd w:w="-140" w:type="dxa"/>
        <w:tblLayout w:type="fixed"/>
        <w:tblCellMar>
          <w:top w:w="102" w:type="dxa"/>
          <w:left w:w="138" w:type="dxa"/>
          <w:right w:w="109" w:type="dxa"/>
        </w:tblCellMar>
        <w:tblLook w:val="04A0" w:firstRow="1" w:lastRow="0" w:firstColumn="1" w:lastColumn="0" w:noHBand="0" w:noVBand="1"/>
      </w:tblPr>
      <w:tblGrid>
        <w:gridCol w:w="726"/>
        <w:gridCol w:w="4266"/>
        <w:gridCol w:w="1530"/>
        <w:gridCol w:w="1440"/>
        <w:gridCol w:w="1782"/>
      </w:tblGrid>
      <w:tr w:rsidR="00D934D1" w14:paraId="1DD42A03" w14:textId="77777777" w:rsidTr="00765F15">
        <w:trPr>
          <w:trHeight w:val="575"/>
        </w:trPr>
        <w:tc>
          <w:tcPr>
            <w:tcW w:w="726" w:type="dxa"/>
            <w:tcBorders>
              <w:top w:val="single" w:sz="6" w:space="0" w:color="A0A0A0"/>
              <w:left w:val="single" w:sz="6" w:space="0" w:color="F0F0F0"/>
              <w:bottom w:val="single" w:sz="4" w:space="0" w:color="auto"/>
              <w:right w:val="single" w:sz="6" w:space="0" w:color="A0A0A0"/>
            </w:tcBorders>
            <w:shd w:val="clear" w:color="auto" w:fill="E0E0E0"/>
            <w:vAlign w:val="center"/>
          </w:tcPr>
          <w:p w14:paraId="75771FE4" w14:textId="77777777" w:rsidR="00D934D1" w:rsidRPr="00765F15" w:rsidRDefault="00D934D1" w:rsidP="004F5D28">
            <w:pPr>
              <w:spacing w:line="259" w:lineRule="auto"/>
              <w:ind w:left="43"/>
              <w:rPr>
                <w:sz w:val="18"/>
                <w:szCs w:val="18"/>
              </w:rPr>
            </w:pPr>
            <w:r w:rsidRPr="00765F15">
              <w:rPr>
                <w:b/>
                <w:sz w:val="18"/>
                <w:szCs w:val="18"/>
              </w:rPr>
              <w:t xml:space="preserve">Α/Α </w:t>
            </w:r>
          </w:p>
        </w:tc>
        <w:tc>
          <w:tcPr>
            <w:tcW w:w="4266" w:type="dxa"/>
            <w:tcBorders>
              <w:top w:val="single" w:sz="6" w:space="0" w:color="A0A0A0"/>
              <w:left w:val="single" w:sz="6" w:space="0" w:color="A0A0A0"/>
              <w:bottom w:val="single" w:sz="4" w:space="0" w:color="auto"/>
              <w:right w:val="single" w:sz="6" w:space="0" w:color="A0A0A0"/>
            </w:tcBorders>
            <w:shd w:val="clear" w:color="auto" w:fill="E0E0E0"/>
            <w:vAlign w:val="center"/>
          </w:tcPr>
          <w:p w14:paraId="760F7512" w14:textId="77777777" w:rsidR="00D934D1" w:rsidRPr="00765F15" w:rsidRDefault="00D934D1" w:rsidP="004F5D28">
            <w:pPr>
              <w:spacing w:line="259" w:lineRule="auto"/>
              <w:ind w:right="31"/>
              <w:jc w:val="center"/>
              <w:rPr>
                <w:sz w:val="18"/>
                <w:szCs w:val="18"/>
                <w:lang w:val="el-GR"/>
              </w:rPr>
            </w:pPr>
            <w:r w:rsidRPr="00765F15">
              <w:rPr>
                <w:b/>
                <w:sz w:val="18"/>
                <w:szCs w:val="18"/>
              </w:rPr>
              <w:t xml:space="preserve">ΠΡΟΔΙΑΓΡΑΦΗ </w:t>
            </w:r>
            <w:r w:rsidR="00096DBC" w:rsidRPr="00765F15">
              <w:rPr>
                <w:b/>
                <w:sz w:val="18"/>
                <w:szCs w:val="18"/>
                <w:lang w:val="el-GR"/>
              </w:rPr>
              <w:t>(παρ.4.4.)</w:t>
            </w:r>
          </w:p>
        </w:tc>
        <w:tc>
          <w:tcPr>
            <w:tcW w:w="1530" w:type="dxa"/>
            <w:tcBorders>
              <w:top w:val="single" w:sz="6" w:space="0" w:color="A0A0A0"/>
              <w:left w:val="single" w:sz="6" w:space="0" w:color="A0A0A0"/>
              <w:bottom w:val="single" w:sz="4" w:space="0" w:color="auto"/>
              <w:right w:val="single" w:sz="6" w:space="0" w:color="A0A0A0"/>
            </w:tcBorders>
            <w:shd w:val="clear" w:color="auto" w:fill="E0E0E0"/>
            <w:vAlign w:val="center"/>
          </w:tcPr>
          <w:p w14:paraId="4A0B2E7F" w14:textId="77777777" w:rsidR="00D934D1" w:rsidRPr="00765F15" w:rsidRDefault="00D934D1" w:rsidP="004F5D28">
            <w:pPr>
              <w:spacing w:line="259" w:lineRule="auto"/>
              <w:ind w:left="61"/>
              <w:rPr>
                <w:sz w:val="18"/>
                <w:szCs w:val="18"/>
              </w:rPr>
            </w:pPr>
            <w:r w:rsidRPr="00765F15">
              <w:rPr>
                <w:b/>
                <w:sz w:val="18"/>
                <w:szCs w:val="18"/>
              </w:rPr>
              <w:t xml:space="preserve">ΑΠΑΙΤΗΣΗ </w:t>
            </w:r>
          </w:p>
        </w:tc>
        <w:tc>
          <w:tcPr>
            <w:tcW w:w="1440" w:type="dxa"/>
            <w:tcBorders>
              <w:top w:val="single" w:sz="6" w:space="0" w:color="A0A0A0"/>
              <w:left w:val="single" w:sz="6" w:space="0" w:color="A0A0A0"/>
              <w:bottom w:val="single" w:sz="4" w:space="0" w:color="auto"/>
              <w:right w:val="single" w:sz="6" w:space="0" w:color="A0A0A0"/>
            </w:tcBorders>
            <w:shd w:val="clear" w:color="auto" w:fill="E0E0E0"/>
            <w:vAlign w:val="center"/>
          </w:tcPr>
          <w:p w14:paraId="2A039AD3" w14:textId="77777777" w:rsidR="00D934D1" w:rsidRPr="00765F15" w:rsidRDefault="00D934D1" w:rsidP="004F5D28">
            <w:pPr>
              <w:spacing w:line="259" w:lineRule="auto"/>
              <w:ind w:left="61"/>
              <w:rPr>
                <w:sz w:val="18"/>
                <w:szCs w:val="18"/>
              </w:rPr>
            </w:pPr>
            <w:r w:rsidRPr="00765F15">
              <w:rPr>
                <w:b/>
                <w:sz w:val="18"/>
                <w:szCs w:val="18"/>
              </w:rPr>
              <w:t xml:space="preserve">ΑΠΑΝΤΗΣΗ </w:t>
            </w:r>
          </w:p>
        </w:tc>
        <w:tc>
          <w:tcPr>
            <w:tcW w:w="1782" w:type="dxa"/>
            <w:tcBorders>
              <w:top w:val="single" w:sz="6" w:space="0" w:color="A0A0A0"/>
              <w:left w:val="single" w:sz="6" w:space="0" w:color="A0A0A0"/>
              <w:bottom w:val="single" w:sz="4" w:space="0" w:color="auto"/>
              <w:right w:val="single" w:sz="6" w:space="0" w:color="A0A0A0"/>
            </w:tcBorders>
            <w:shd w:val="clear" w:color="auto" w:fill="E0E0E0"/>
            <w:vAlign w:val="center"/>
          </w:tcPr>
          <w:p w14:paraId="67575E93" w14:textId="77777777" w:rsidR="00D934D1" w:rsidRPr="00765F15" w:rsidRDefault="00D934D1" w:rsidP="004F5D28">
            <w:pPr>
              <w:spacing w:line="259" w:lineRule="auto"/>
              <w:ind w:left="30"/>
              <w:rPr>
                <w:sz w:val="18"/>
                <w:szCs w:val="18"/>
              </w:rPr>
            </w:pPr>
            <w:r w:rsidRPr="00765F15">
              <w:rPr>
                <w:b/>
                <w:sz w:val="18"/>
                <w:szCs w:val="18"/>
              </w:rPr>
              <w:t xml:space="preserve">ΠΑΡΑΠΟΜΠΗ </w:t>
            </w:r>
          </w:p>
        </w:tc>
      </w:tr>
      <w:tr w:rsidR="00D934D1" w14:paraId="1F88B52C" w14:textId="77777777" w:rsidTr="00765F15">
        <w:trPr>
          <w:trHeight w:val="878"/>
        </w:trPr>
        <w:tc>
          <w:tcPr>
            <w:tcW w:w="726" w:type="dxa"/>
            <w:tcBorders>
              <w:top w:val="single" w:sz="4" w:space="0" w:color="auto"/>
              <w:left w:val="single" w:sz="4" w:space="0" w:color="auto"/>
              <w:bottom w:val="single" w:sz="4" w:space="0" w:color="auto"/>
              <w:right w:val="single" w:sz="4" w:space="0" w:color="auto"/>
            </w:tcBorders>
          </w:tcPr>
          <w:p w14:paraId="6F5C6B2F" w14:textId="77777777" w:rsidR="00D934D1" w:rsidRPr="0077545C" w:rsidRDefault="00D934D1" w:rsidP="00D256FF">
            <w:pPr>
              <w:spacing w:line="259" w:lineRule="auto"/>
              <w:jc w:val="both"/>
              <w:rPr>
                <w:sz w:val="18"/>
                <w:szCs w:val="18"/>
              </w:rPr>
            </w:pPr>
            <w:r w:rsidRPr="0077545C">
              <w:rPr>
                <w:sz w:val="18"/>
                <w:szCs w:val="18"/>
              </w:rPr>
              <w:t>1.</w:t>
            </w:r>
            <w:r w:rsidRPr="0077545C">
              <w:rPr>
                <w:rFonts w:eastAsia="Arial"/>
                <w:sz w:val="18"/>
                <w:szCs w:val="18"/>
              </w:rPr>
              <w:t xml:space="preserve"> </w:t>
            </w:r>
          </w:p>
        </w:tc>
        <w:tc>
          <w:tcPr>
            <w:tcW w:w="4266" w:type="dxa"/>
            <w:tcBorders>
              <w:top w:val="single" w:sz="4" w:space="0" w:color="auto"/>
              <w:left w:val="single" w:sz="4" w:space="0" w:color="auto"/>
              <w:bottom w:val="single" w:sz="4" w:space="0" w:color="auto"/>
              <w:right w:val="single" w:sz="4" w:space="0" w:color="auto"/>
            </w:tcBorders>
            <w:vAlign w:val="center"/>
          </w:tcPr>
          <w:p w14:paraId="4788EFD2" w14:textId="77777777" w:rsidR="00D934D1" w:rsidRPr="0077545C" w:rsidRDefault="00D934D1" w:rsidP="00D256FF">
            <w:pPr>
              <w:spacing w:line="259" w:lineRule="auto"/>
              <w:ind w:left="5" w:right="306"/>
              <w:jc w:val="both"/>
              <w:rPr>
                <w:sz w:val="18"/>
                <w:szCs w:val="18"/>
                <w:lang w:val="el-GR"/>
              </w:rPr>
            </w:pPr>
            <w:r w:rsidRPr="0077545C">
              <w:rPr>
                <w:sz w:val="18"/>
                <w:szCs w:val="18"/>
                <w:lang w:val="el-GR"/>
              </w:rPr>
              <w:t xml:space="preserve">Παραμετρικές δυνατότητες αναζήτησης    και εύρεσης πληροφοριών σε κάθε   αναφορά </w:t>
            </w:r>
          </w:p>
        </w:tc>
        <w:tc>
          <w:tcPr>
            <w:tcW w:w="1530" w:type="dxa"/>
            <w:tcBorders>
              <w:top w:val="single" w:sz="4" w:space="0" w:color="auto"/>
              <w:left w:val="single" w:sz="4" w:space="0" w:color="auto"/>
              <w:bottom w:val="single" w:sz="4" w:space="0" w:color="auto"/>
              <w:right w:val="single" w:sz="4" w:space="0" w:color="auto"/>
            </w:tcBorders>
          </w:tcPr>
          <w:p w14:paraId="6B652DF8" w14:textId="77777777" w:rsidR="00D934D1" w:rsidRPr="0077545C" w:rsidRDefault="00D934D1" w:rsidP="00D256FF">
            <w:pPr>
              <w:spacing w:line="259" w:lineRule="auto"/>
              <w:ind w:right="24"/>
              <w:jc w:val="both"/>
              <w:rPr>
                <w:sz w:val="18"/>
                <w:szCs w:val="18"/>
              </w:rPr>
            </w:pPr>
            <w:r w:rsidRPr="0077545C">
              <w:rPr>
                <w:sz w:val="18"/>
                <w:szCs w:val="18"/>
              </w:rPr>
              <w:t xml:space="preserve">ΝΑΙ </w:t>
            </w:r>
          </w:p>
        </w:tc>
        <w:tc>
          <w:tcPr>
            <w:tcW w:w="1440" w:type="dxa"/>
            <w:tcBorders>
              <w:top w:val="single" w:sz="4" w:space="0" w:color="auto"/>
              <w:left w:val="single" w:sz="4" w:space="0" w:color="auto"/>
              <w:bottom w:val="single" w:sz="4" w:space="0" w:color="auto"/>
              <w:right w:val="single" w:sz="4" w:space="0" w:color="auto"/>
            </w:tcBorders>
          </w:tcPr>
          <w:p w14:paraId="23A16567" w14:textId="77777777" w:rsidR="00D934D1" w:rsidRPr="0077545C" w:rsidRDefault="00D934D1" w:rsidP="00D256FF">
            <w:pPr>
              <w:spacing w:line="259" w:lineRule="auto"/>
              <w:ind w:left="18"/>
              <w:jc w:val="both"/>
              <w:rPr>
                <w:sz w:val="18"/>
                <w:szCs w:val="18"/>
              </w:rPr>
            </w:pPr>
            <w:r w:rsidRPr="0077545C">
              <w:rPr>
                <w:sz w:val="18"/>
                <w:szCs w:val="18"/>
              </w:rPr>
              <w:t xml:space="preserve"> </w:t>
            </w:r>
          </w:p>
        </w:tc>
        <w:tc>
          <w:tcPr>
            <w:tcW w:w="1782" w:type="dxa"/>
            <w:tcBorders>
              <w:top w:val="single" w:sz="4" w:space="0" w:color="auto"/>
              <w:left w:val="single" w:sz="4" w:space="0" w:color="auto"/>
              <w:bottom w:val="single" w:sz="4" w:space="0" w:color="auto"/>
              <w:right w:val="single" w:sz="4" w:space="0" w:color="auto"/>
            </w:tcBorders>
          </w:tcPr>
          <w:p w14:paraId="01BBDFE3" w14:textId="77777777" w:rsidR="00D934D1" w:rsidRPr="0077545C" w:rsidRDefault="00D934D1" w:rsidP="00D256FF">
            <w:pPr>
              <w:spacing w:line="259" w:lineRule="auto"/>
              <w:ind w:left="27"/>
              <w:jc w:val="both"/>
              <w:rPr>
                <w:sz w:val="18"/>
                <w:szCs w:val="18"/>
              </w:rPr>
            </w:pPr>
            <w:r w:rsidRPr="0077545C">
              <w:rPr>
                <w:sz w:val="18"/>
                <w:szCs w:val="18"/>
              </w:rPr>
              <w:t xml:space="preserve"> </w:t>
            </w:r>
          </w:p>
        </w:tc>
      </w:tr>
      <w:tr w:rsidR="00D934D1" w14:paraId="70EA942B" w14:textId="77777777" w:rsidTr="00765F15">
        <w:tblPrEx>
          <w:tblCellMar>
            <w:top w:w="90" w:type="dxa"/>
            <w:left w:w="140" w:type="dxa"/>
            <w:right w:w="0" w:type="dxa"/>
          </w:tblCellMar>
        </w:tblPrEx>
        <w:trPr>
          <w:trHeight w:val="881"/>
        </w:trPr>
        <w:tc>
          <w:tcPr>
            <w:tcW w:w="726" w:type="dxa"/>
            <w:tcBorders>
              <w:top w:val="single" w:sz="4" w:space="0" w:color="auto"/>
              <w:left w:val="single" w:sz="4" w:space="0" w:color="auto"/>
              <w:bottom w:val="single" w:sz="4" w:space="0" w:color="auto"/>
              <w:right w:val="single" w:sz="4" w:space="0" w:color="auto"/>
            </w:tcBorders>
          </w:tcPr>
          <w:p w14:paraId="5A9B2B2F" w14:textId="77777777" w:rsidR="00D934D1" w:rsidRPr="0077545C" w:rsidRDefault="00D934D1" w:rsidP="00D256FF">
            <w:pPr>
              <w:spacing w:line="259" w:lineRule="auto"/>
              <w:jc w:val="both"/>
              <w:rPr>
                <w:sz w:val="18"/>
                <w:szCs w:val="18"/>
              </w:rPr>
            </w:pPr>
            <w:r w:rsidRPr="0077545C">
              <w:rPr>
                <w:sz w:val="18"/>
                <w:szCs w:val="18"/>
              </w:rPr>
              <w:t>2.</w:t>
            </w:r>
            <w:r w:rsidRPr="0077545C">
              <w:rPr>
                <w:rFonts w:eastAsia="Arial"/>
                <w:sz w:val="18"/>
                <w:szCs w:val="18"/>
              </w:rPr>
              <w:t xml:space="preserve"> </w:t>
            </w:r>
          </w:p>
        </w:tc>
        <w:tc>
          <w:tcPr>
            <w:tcW w:w="4266" w:type="dxa"/>
            <w:tcBorders>
              <w:top w:val="single" w:sz="4" w:space="0" w:color="auto"/>
              <w:left w:val="single" w:sz="4" w:space="0" w:color="auto"/>
              <w:bottom w:val="single" w:sz="4" w:space="0" w:color="auto"/>
              <w:right w:val="single" w:sz="4" w:space="0" w:color="auto"/>
            </w:tcBorders>
            <w:vAlign w:val="center"/>
          </w:tcPr>
          <w:p w14:paraId="0DD47E86" w14:textId="77777777" w:rsidR="00D934D1" w:rsidRPr="0077545C" w:rsidRDefault="00D934D1" w:rsidP="00D256FF">
            <w:pPr>
              <w:spacing w:line="259" w:lineRule="auto"/>
              <w:ind w:left="3" w:right="448"/>
              <w:jc w:val="both"/>
              <w:rPr>
                <w:sz w:val="18"/>
                <w:szCs w:val="18"/>
                <w:lang w:val="el-GR"/>
              </w:rPr>
            </w:pPr>
            <w:r w:rsidRPr="0077545C">
              <w:rPr>
                <w:sz w:val="18"/>
                <w:szCs w:val="18"/>
              </w:rPr>
              <w:t>On</w:t>
            </w:r>
            <w:r w:rsidRPr="0077545C">
              <w:rPr>
                <w:sz w:val="18"/>
                <w:szCs w:val="18"/>
                <w:lang w:val="el-GR"/>
              </w:rPr>
              <w:t xml:space="preserve"> </w:t>
            </w:r>
            <w:r w:rsidRPr="0077545C">
              <w:rPr>
                <w:sz w:val="18"/>
                <w:szCs w:val="18"/>
              </w:rPr>
              <w:t>line</w:t>
            </w:r>
            <w:r w:rsidRPr="0077545C">
              <w:rPr>
                <w:sz w:val="18"/>
                <w:szCs w:val="18"/>
                <w:lang w:val="el-GR"/>
              </w:rPr>
              <w:t xml:space="preserve"> δυνατότητα ταξινόμησης των   εγγραφών (αύξουσα η φθίνουσα σειρά)   και πολλαπλή (ταυτόχρονη) ταξινόμηση </w:t>
            </w:r>
          </w:p>
        </w:tc>
        <w:tc>
          <w:tcPr>
            <w:tcW w:w="1530" w:type="dxa"/>
            <w:tcBorders>
              <w:top w:val="single" w:sz="4" w:space="0" w:color="auto"/>
              <w:left w:val="single" w:sz="4" w:space="0" w:color="auto"/>
              <w:bottom w:val="single" w:sz="4" w:space="0" w:color="auto"/>
              <w:right w:val="single" w:sz="4" w:space="0" w:color="auto"/>
            </w:tcBorders>
          </w:tcPr>
          <w:p w14:paraId="2C0682FE" w14:textId="77777777" w:rsidR="00D934D1" w:rsidRPr="0077545C" w:rsidRDefault="00D934D1" w:rsidP="00D256FF">
            <w:pPr>
              <w:spacing w:line="259" w:lineRule="auto"/>
              <w:ind w:right="134"/>
              <w:jc w:val="both"/>
              <w:rPr>
                <w:sz w:val="18"/>
                <w:szCs w:val="18"/>
              </w:rPr>
            </w:pPr>
            <w:r w:rsidRPr="0077545C">
              <w:rPr>
                <w:sz w:val="18"/>
                <w:szCs w:val="18"/>
              </w:rPr>
              <w:t xml:space="preserve">ΝΑΙ </w:t>
            </w:r>
          </w:p>
        </w:tc>
        <w:tc>
          <w:tcPr>
            <w:tcW w:w="1440" w:type="dxa"/>
            <w:tcBorders>
              <w:top w:val="single" w:sz="4" w:space="0" w:color="auto"/>
              <w:left w:val="single" w:sz="4" w:space="0" w:color="auto"/>
              <w:bottom w:val="single" w:sz="4" w:space="0" w:color="auto"/>
              <w:right w:val="single" w:sz="4" w:space="0" w:color="auto"/>
            </w:tcBorders>
          </w:tcPr>
          <w:p w14:paraId="10DC197A" w14:textId="77777777" w:rsidR="00D934D1" w:rsidRPr="0077545C" w:rsidRDefault="00D934D1" w:rsidP="00D256FF">
            <w:pPr>
              <w:spacing w:line="259" w:lineRule="auto"/>
              <w:ind w:right="92"/>
              <w:jc w:val="both"/>
              <w:rPr>
                <w:sz w:val="18"/>
                <w:szCs w:val="18"/>
              </w:rPr>
            </w:pPr>
            <w:r w:rsidRPr="0077545C">
              <w:rPr>
                <w:sz w:val="18"/>
                <w:szCs w:val="18"/>
              </w:rPr>
              <w:t xml:space="preserve"> </w:t>
            </w:r>
          </w:p>
        </w:tc>
        <w:tc>
          <w:tcPr>
            <w:tcW w:w="1782" w:type="dxa"/>
            <w:tcBorders>
              <w:top w:val="single" w:sz="4" w:space="0" w:color="auto"/>
              <w:left w:val="single" w:sz="4" w:space="0" w:color="auto"/>
              <w:bottom w:val="single" w:sz="4" w:space="0" w:color="auto"/>
              <w:right w:val="single" w:sz="4" w:space="0" w:color="auto"/>
            </w:tcBorders>
          </w:tcPr>
          <w:p w14:paraId="66CA1092" w14:textId="77777777" w:rsidR="00D934D1" w:rsidRPr="0077545C" w:rsidRDefault="00D934D1" w:rsidP="00D256FF">
            <w:pPr>
              <w:spacing w:line="259" w:lineRule="auto"/>
              <w:ind w:right="84"/>
              <w:jc w:val="both"/>
              <w:rPr>
                <w:sz w:val="18"/>
                <w:szCs w:val="18"/>
              </w:rPr>
            </w:pPr>
            <w:r w:rsidRPr="0077545C">
              <w:rPr>
                <w:sz w:val="18"/>
                <w:szCs w:val="18"/>
              </w:rPr>
              <w:t xml:space="preserve"> </w:t>
            </w:r>
          </w:p>
        </w:tc>
      </w:tr>
      <w:tr w:rsidR="00D934D1" w14:paraId="65117A4F" w14:textId="77777777" w:rsidTr="00765F15">
        <w:tblPrEx>
          <w:tblCellMar>
            <w:top w:w="90" w:type="dxa"/>
            <w:left w:w="140" w:type="dxa"/>
            <w:right w:w="0" w:type="dxa"/>
          </w:tblCellMar>
        </w:tblPrEx>
        <w:trPr>
          <w:trHeight w:val="710"/>
        </w:trPr>
        <w:tc>
          <w:tcPr>
            <w:tcW w:w="726" w:type="dxa"/>
            <w:tcBorders>
              <w:top w:val="single" w:sz="4" w:space="0" w:color="auto"/>
              <w:left w:val="single" w:sz="4" w:space="0" w:color="auto"/>
              <w:bottom w:val="single" w:sz="4" w:space="0" w:color="auto"/>
              <w:right w:val="single" w:sz="4" w:space="0" w:color="auto"/>
            </w:tcBorders>
          </w:tcPr>
          <w:p w14:paraId="72431B5F" w14:textId="77777777" w:rsidR="00D934D1" w:rsidRPr="0077545C" w:rsidRDefault="00D934D1" w:rsidP="00D256FF">
            <w:pPr>
              <w:spacing w:line="259" w:lineRule="auto"/>
              <w:jc w:val="both"/>
              <w:rPr>
                <w:sz w:val="18"/>
                <w:szCs w:val="18"/>
              </w:rPr>
            </w:pPr>
            <w:r w:rsidRPr="0077545C">
              <w:rPr>
                <w:sz w:val="18"/>
                <w:szCs w:val="18"/>
              </w:rPr>
              <w:t>3.</w:t>
            </w:r>
            <w:r w:rsidRPr="0077545C">
              <w:rPr>
                <w:rFonts w:eastAsia="Arial"/>
                <w:sz w:val="18"/>
                <w:szCs w:val="18"/>
              </w:rPr>
              <w:t xml:space="preserve"> </w:t>
            </w:r>
          </w:p>
        </w:tc>
        <w:tc>
          <w:tcPr>
            <w:tcW w:w="4266" w:type="dxa"/>
            <w:tcBorders>
              <w:top w:val="single" w:sz="4" w:space="0" w:color="auto"/>
              <w:left w:val="single" w:sz="4" w:space="0" w:color="auto"/>
              <w:bottom w:val="single" w:sz="4" w:space="0" w:color="auto"/>
              <w:right w:val="single" w:sz="4" w:space="0" w:color="auto"/>
            </w:tcBorders>
            <w:vAlign w:val="center"/>
          </w:tcPr>
          <w:p w14:paraId="137DFF21" w14:textId="77777777" w:rsidR="00D934D1" w:rsidRPr="0077545C" w:rsidRDefault="00D934D1" w:rsidP="00D256FF">
            <w:pPr>
              <w:spacing w:line="259" w:lineRule="auto"/>
              <w:ind w:left="3"/>
              <w:jc w:val="both"/>
              <w:rPr>
                <w:sz w:val="18"/>
                <w:szCs w:val="18"/>
                <w:lang w:val="el-GR"/>
              </w:rPr>
            </w:pPr>
            <w:r w:rsidRPr="0077545C">
              <w:rPr>
                <w:sz w:val="18"/>
                <w:szCs w:val="18"/>
              </w:rPr>
              <w:t>On</w:t>
            </w:r>
            <w:r w:rsidRPr="0077545C">
              <w:rPr>
                <w:sz w:val="18"/>
                <w:szCs w:val="18"/>
                <w:lang w:val="el-GR"/>
              </w:rPr>
              <w:t xml:space="preserve"> </w:t>
            </w:r>
            <w:r w:rsidRPr="0077545C">
              <w:rPr>
                <w:sz w:val="18"/>
                <w:szCs w:val="18"/>
              </w:rPr>
              <w:t>line</w:t>
            </w:r>
            <w:r w:rsidRPr="0077545C">
              <w:rPr>
                <w:sz w:val="18"/>
                <w:szCs w:val="18"/>
                <w:lang w:val="el-GR"/>
              </w:rPr>
              <w:t xml:space="preserve"> δυνατότητα ομαδοποίησης των   εγγραφών με βάση κριτήρια από το χρήστη </w:t>
            </w:r>
          </w:p>
        </w:tc>
        <w:tc>
          <w:tcPr>
            <w:tcW w:w="1530" w:type="dxa"/>
            <w:tcBorders>
              <w:top w:val="single" w:sz="4" w:space="0" w:color="auto"/>
              <w:left w:val="single" w:sz="4" w:space="0" w:color="auto"/>
              <w:bottom w:val="single" w:sz="4" w:space="0" w:color="auto"/>
              <w:right w:val="single" w:sz="4" w:space="0" w:color="auto"/>
            </w:tcBorders>
          </w:tcPr>
          <w:p w14:paraId="63B152F4" w14:textId="77777777" w:rsidR="00D934D1" w:rsidRPr="0077545C" w:rsidRDefault="00D934D1" w:rsidP="00D256FF">
            <w:pPr>
              <w:spacing w:line="259" w:lineRule="auto"/>
              <w:ind w:right="134"/>
              <w:jc w:val="both"/>
              <w:rPr>
                <w:sz w:val="18"/>
                <w:szCs w:val="18"/>
              </w:rPr>
            </w:pPr>
            <w:r w:rsidRPr="0077545C">
              <w:rPr>
                <w:sz w:val="18"/>
                <w:szCs w:val="18"/>
              </w:rPr>
              <w:t xml:space="preserve">ΝΑΙ </w:t>
            </w:r>
          </w:p>
        </w:tc>
        <w:tc>
          <w:tcPr>
            <w:tcW w:w="1440" w:type="dxa"/>
            <w:tcBorders>
              <w:top w:val="single" w:sz="4" w:space="0" w:color="auto"/>
              <w:left w:val="single" w:sz="4" w:space="0" w:color="auto"/>
              <w:bottom w:val="single" w:sz="4" w:space="0" w:color="auto"/>
              <w:right w:val="single" w:sz="4" w:space="0" w:color="auto"/>
            </w:tcBorders>
          </w:tcPr>
          <w:p w14:paraId="24C83CCC" w14:textId="77777777" w:rsidR="00D934D1" w:rsidRPr="0077545C" w:rsidRDefault="00D934D1" w:rsidP="00D256FF">
            <w:pPr>
              <w:spacing w:line="259" w:lineRule="auto"/>
              <w:ind w:right="92"/>
              <w:jc w:val="both"/>
              <w:rPr>
                <w:sz w:val="18"/>
                <w:szCs w:val="18"/>
              </w:rPr>
            </w:pPr>
            <w:r w:rsidRPr="0077545C">
              <w:rPr>
                <w:sz w:val="18"/>
                <w:szCs w:val="18"/>
              </w:rPr>
              <w:t xml:space="preserve"> </w:t>
            </w:r>
          </w:p>
        </w:tc>
        <w:tc>
          <w:tcPr>
            <w:tcW w:w="1782" w:type="dxa"/>
            <w:tcBorders>
              <w:top w:val="single" w:sz="4" w:space="0" w:color="auto"/>
              <w:left w:val="single" w:sz="4" w:space="0" w:color="auto"/>
              <w:bottom w:val="single" w:sz="4" w:space="0" w:color="auto"/>
              <w:right w:val="single" w:sz="4" w:space="0" w:color="auto"/>
            </w:tcBorders>
          </w:tcPr>
          <w:p w14:paraId="30D13600" w14:textId="77777777" w:rsidR="00D934D1" w:rsidRPr="0077545C" w:rsidRDefault="00D934D1" w:rsidP="00D256FF">
            <w:pPr>
              <w:spacing w:line="259" w:lineRule="auto"/>
              <w:ind w:right="84"/>
              <w:jc w:val="both"/>
              <w:rPr>
                <w:sz w:val="18"/>
                <w:szCs w:val="18"/>
              </w:rPr>
            </w:pPr>
            <w:r w:rsidRPr="0077545C">
              <w:rPr>
                <w:sz w:val="18"/>
                <w:szCs w:val="18"/>
              </w:rPr>
              <w:t xml:space="preserve"> </w:t>
            </w:r>
          </w:p>
        </w:tc>
      </w:tr>
      <w:tr w:rsidR="00D934D1" w14:paraId="0FDFA582" w14:textId="77777777" w:rsidTr="00765F15">
        <w:tblPrEx>
          <w:tblCellMar>
            <w:top w:w="90" w:type="dxa"/>
            <w:left w:w="140" w:type="dxa"/>
            <w:right w:w="0" w:type="dxa"/>
          </w:tblCellMar>
        </w:tblPrEx>
        <w:trPr>
          <w:trHeight w:val="1430"/>
        </w:trPr>
        <w:tc>
          <w:tcPr>
            <w:tcW w:w="726" w:type="dxa"/>
            <w:tcBorders>
              <w:top w:val="single" w:sz="4" w:space="0" w:color="auto"/>
              <w:left w:val="single" w:sz="4" w:space="0" w:color="auto"/>
              <w:bottom w:val="single" w:sz="4" w:space="0" w:color="auto"/>
              <w:right w:val="single" w:sz="4" w:space="0" w:color="auto"/>
            </w:tcBorders>
          </w:tcPr>
          <w:p w14:paraId="6A8E2082" w14:textId="77777777" w:rsidR="00D934D1" w:rsidRPr="0077545C" w:rsidRDefault="00D934D1" w:rsidP="00D256FF">
            <w:pPr>
              <w:spacing w:line="259" w:lineRule="auto"/>
              <w:jc w:val="both"/>
              <w:rPr>
                <w:sz w:val="18"/>
                <w:szCs w:val="18"/>
              </w:rPr>
            </w:pPr>
            <w:r w:rsidRPr="0077545C">
              <w:rPr>
                <w:sz w:val="18"/>
                <w:szCs w:val="18"/>
              </w:rPr>
              <w:t>4.</w:t>
            </w:r>
            <w:r w:rsidRPr="0077545C">
              <w:rPr>
                <w:rFonts w:eastAsia="Arial"/>
                <w:sz w:val="18"/>
                <w:szCs w:val="18"/>
              </w:rPr>
              <w:t xml:space="preserve"> </w:t>
            </w:r>
          </w:p>
        </w:tc>
        <w:tc>
          <w:tcPr>
            <w:tcW w:w="4266" w:type="dxa"/>
            <w:tcBorders>
              <w:top w:val="single" w:sz="4" w:space="0" w:color="auto"/>
              <w:left w:val="single" w:sz="4" w:space="0" w:color="auto"/>
              <w:bottom w:val="single" w:sz="4" w:space="0" w:color="auto"/>
              <w:right w:val="single" w:sz="4" w:space="0" w:color="auto"/>
            </w:tcBorders>
            <w:vAlign w:val="center"/>
          </w:tcPr>
          <w:p w14:paraId="69820612" w14:textId="77777777" w:rsidR="00D934D1" w:rsidRPr="0077545C" w:rsidRDefault="00D934D1" w:rsidP="00D256FF">
            <w:pPr>
              <w:spacing w:line="310" w:lineRule="auto"/>
              <w:ind w:left="3" w:right="392"/>
              <w:jc w:val="both"/>
              <w:rPr>
                <w:sz w:val="18"/>
                <w:szCs w:val="18"/>
                <w:lang w:val="el-GR"/>
              </w:rPr>
            </w:pPr>
            <w:r w:rsidRPr="0077545C">
              <w:rPr>
                <w:sz w:val="18"/>
                <w:szCs w:val="18"/>
              </w:rPr>
              <w:t>On</w:t>
            </w:r>
            <w:r w:rsidRPr="0077545C">
              <w:rPr>
                <w:sz w:val="18"/>
                <w:szCs w:val="18"/>
                <w:lang w:val="el-GR"/>
              </w:rPr>
              <w:t xml:space="preserve"> </w:t>
            </w:r>
            <w:r w:rsidRPr="0077545C">
              <w:rPr>
                <w:sz w:val="18"/>
                <w:szCs w:val="18"/>
              </w:rPr>
              <w:t>line</w:t>
            </w:r>
            <w:r w:rsidRPr="0077545C">
              <w:rPr>
                <w:sz w:val="18"/>
                <w:szCs w:val="18"/>
                <w:lang w:val="el-GR"/>
              </w:rPr>
              <w:t xml:space="preserve"> υπολογισμός συνόλων εγγραφών  και υποσυνόλων ομάδων. Υποστήριξη   πολλαπλών τύπων συνόλων σε </w:t>
            </w:r>
            <w:r w:rsidRPr="0077545C">
              <w:rPr>
                <w:sz w:val="18"/>
                <w:szCs w:val="18"/>
              </w:rPr>
              <w:t>run</w:t>
            </w:r>
            <w:r w:rsidRPr="0077545C">
              <w:rPr>
                <w:sz w:val="18"/>
                <w:szCs w:val="18"/>
                <w:lang w:val="el-GR"/>
              </w:rPr>
              <w:t xml:space="preserve"> </w:t>
            </w:r>
            <w:r w:rsidRPr="0077545C">
              <w:rPr>
                <w:sz w:val="18"/>
                <w:szCs w:val="18"/>
              </w:rPr>
              <w:t>time</w:t>
            </w:r>
            <w:r w:rsidRPr="0077545C">
              <w:rPr>
                <w:sz w:val="18"/>
                <w:szCs w:val="18"/>
                <w:lang w:val="el-GR"/>
              </w:rPr>
              <w:t xml:space="preserve">   που καθορίζονται από το χρήστη (</w:t>
            </w:r>
            <w:r w:rsidRPr="0077545C">
              <w:rPr>
                <w:sz w:val="18"/>
                <w:szCs w:val="18"/>
              </w:rPr>
              <w:t>sum</w:t>
            </w:r>
            <w:r w:rsidRPr="0077545C">
              <w:rPr>
                <w:sz w:val="18"/>
                <w:szCs w:val="18"/>
                <w:lang w:val="el-GR"/>
              </w:rPr>
              <w:t xml:space="preserve">,  </w:t>
            </w:r>
          </w:p>
          <w:p w14:paraId="3C2FE17E" w14:textId="77777777" w:rsidR="00D934D1" w:rsidRPr="0077545C" w:rsidRDefault="00D934D1" w:rsidP="00D256FF">
            <w:pPr>
              <w:spacing w:line="259" w:lineRule="auto"/>
              <w:ind w:left="3"/>
              <w:jc w:val="both"/>
              <w:rPr>
                <w:sz w:val="18"/>
                <w:szCs w:val="18"/>
              </w:rPr>
            </w:pPr>
            <w:r w:rsidRPr="0077545C">
              <w:rPr>
                <w:sz w:val="18"/>
                <w:szCs w:val="18"/>
              </w:rPr>
              <w:t xml:space="preserve">count , min max, average κ.λπ.) </w:t>
            </w:r>
          </w:p>
        </w:tc>
        <w:tc>
          <w:tcPr>
            <w:tcW w:w="1530" w:type="dxa"/>
            <w:tcBorders>
              <w:top w:val="single" w:sz="4" w:space="0" w:color="auto"/>
              <w:left w:val="single" w:sz="4" w:space="0" w:color="auto"/>
              <w:bottom w:val="single" w:sz="4" w:space="0" w:color="auto"/>
              <w:right w:val="single" w:sz="4" w:space="0" w:color="auto"/>
            </w:tcBorders>
          </w:tcPr>
          <w:p w14:paraId="13EA6968" w14:textId="77777777" w:rsidR="00D934D1" w:rsidRPr="0077545C" w:rsidRDefault="00D934D1" w:rsidP="00D256FF">
            <w:pPr>
              <w:spacing w:line="259" w:lineRule="auto"/>
              <w:ind w:right="134"/>
              <w:jc w:val="both"/>
              <w:rPr>
                <w:sz w:val="18"/>
                <w:szCs w:val="18"/>
              </w:rPr>
            </w:pPr>
            <w:r w:rsidRPr="0077545C">
              <w:rPr>
                <w:sz w:val="18"/>
                <w:szCs w:val="18"/>
              </w:rPr>
              <w:t xml:space="preserve">ΝΑΙ </w:t>
            </w:r>
          </w:p>
        </w:tc>
        <w:tc>
          <w:tcPr>
            <w:tcW w:w="1440" w:type="dxa"/>
            <w:tcBorders>
              <w:top w:val="single" w:sz="4" w:space="0" w:color="auto"/>
              <w:left w:val="single" w:sz="4" w:space="0" w:color="auto"/>
              <w:bottom w:val="single" w:sz="4" w:space="0" w:color="auto"/>
              <w:right w:val="single" w:sz="4" w:space="0" w:color="auto"/>
            </w:tcBorders>
          </w:tcPr>
          <w:p w14:paraId="22DA6AF6" w14:textId="77777777" w:rsidR="00D934D1" w:rsidRPr="0077545C" w:rsidRDefault="00D934D1" w:rsidP="00D256FF">
            <w:pPr>
              <w:spacing w:line="259" w:lineRule="auto"/>
              <w:ind w:right="92"/>
              <w:jc w:val="both"/>
              <w:rPr>
                <w:sz w:val="18"/>
                <w:szCs w:val="18"/>
              </w:rPr>
            </w:pPr>
            <w:r w:rsidRPr="0077545C">
              <w:rPr>
                <w:sz w:val="18"/>
                <w:szCs w:val="18"/>
              </w:rPr>
              <w:t xml:space="preserve"> </w:t>
            </w:r>
          </w:p>
        </w:tc>
        <w:tc>
          <w:tcPr>
            <w:tcW w:w="1782" w:type="dxa"/>
            <w:tcBorders>
              <w:top w:val="single" w:sz="4" w:space="0" w:color="auto"/>
              <w:left w:val="single" w:sz="4" w:space="0" w:color="auto"/>
              <w:bottom w:val="single" w:sz="4" w:space="0" w:color="auto"/>
              <w:right w:val="single" w:sz="4" w:space="0" w:color="auto"/>
            </w:tcBorders>
          </w:tcPr>
          <w:p w14:paraId="30463157" w14:textId="77777777" w:rsidR="00D934D1" w:rsidRPr="0077545C" w:rsidRDefault="00D934D1" w:rsidP="00D256FF">
            <w:pPr>
              <w:spacing w:line="259" w:lineRule="auto"/>
              <w:ind w:right="84"/>
              <w:jc w:val="both"/>
              <w:rPr>
                <w:sz w:val="18"/>
                <w:szCs w:val="18"/>
              </w:rPr>
            </w:pPr>
            <w:r w:rsidRPr="0077545C">
              <w:rPr>
                <w:sz w:val="18"/>
                <w:szCs w:val="18"/>
              </w:rPr>
              <w:t xml:space="preserve"> </w:t>
            </w:r>
          </w:p>
        </w:tc>
      </w:tr>
      <w:tr w:rsidR="00D934D1" w14:paraId="25F9209C" w14:textId="77777777" w:rsidTr="00765F15">
        <w:tblPrEx>
          <w:tblCellMar>
            <w:top w:w="90" w:type="dxa"/>
            <w:left w:w="140" w:type="dxa"/>
            <w:right w:w="0" w:type="dxa"/>
          </w:tblCellMar>
        </w:tblPrEx>
        <w:trPr>
          <w:trHeight w:val="890"/>
        </w:trPr>
        <w:tc>
          <w:tcPr>
            <w:tcW w:w="726" w:type="dxa"/>
            <w:tcBorders>
              <w:top w:val="single" w:sz="4" w:space="0" w:color="auto"/>
              <w:left w:val="single" w:sz="4" w:space="0" w:color="auto"/>
              <w:bottom w:val="single" w:sz="4" w:space="0" w:color="auto"/>
              <w:right w:val="single" w:sz="4" w:space="0" w:color="auto"/>
            </w:tcBorders>
          </w:tcPr>
          <w:p w14:paraId="11DD29F8" w14:textId="77777777" w:rsidR="00D934D1" w:rsidRPr="0077545C" w:rsidRDefault="00D934D1" w:rsidP="004F5D28">
            <w:pPr>
              <w:spacing w:line="259" w:lineRule="auto"/>
              <w:rPr>
                <w:sz w:val="18"/>
                <w:szCs w:val="18"/>
              </w:rPr>
            </w:pPr>
            <w:r w:rsidRPr="0077545C">
              <w:rPr>
                <w:sz w:val="18"/>
                <w:szCs w:val="18"/>
              </w:rPr>
              <w:t>5.</w:t>
            </w:r>
            <w:r w:rsidRPr="0077545C">
              <w:rPr>
                <w:rFonts w:eastAsia="Arial"/>
                <w:sz w:val="18"/>
                <w:szCs w:val="18"/>
              </w:rPr>
              <w:t xml:space="preserve"> </w:t>
            </w:r>
          </w:p>
        </w:tc>
        <w:tc>
          <w:tcPr>
            <w:tcW w:w="4266" w:type="dxa"/>
            <w:tcBorders>
              <w:top w:val="single" w:sz="4" w:space="0" w:color="auto"/>
              <w:left w:val="single" w:sz="4" w:space="0" w:color="auto"/>
              <w:bottom w:val="single" w:sz="4" w:space="0" w:color="auto"/>
              <w:right w:val="single" w:sz="4" w:space="0" w:color="auto"/>
            </w:tcBorders>
            <w:vAlign w:val="center"/>
          </w:tcPr>
          <w:p w14:paraId="6C9FDC58" w14:textId="77777777" w:rsidR="00D934D1" w:rsidRPr="0077545C" w:rsidRDefault="00D934D1" w:rsidP="004F5D28">
            <w:pPr>
              <w:spacing w:line="259" w:lineRule="auto"/>
              <w:ind w:left="3" w:right="552"/>
              <w:rPr>
                <w:sz w:val="18"/>
                <w:szCs w:val="18"/>
                <w:lang w:val="el-GR"/>
              </w:rPr>
            </w:pPr>
            <w:r w:rsidRPr="0077545C">
              <w:rPr>
                <w:sz w:val="18"/>
                <w:szCs w:val="18"/>
                <w:lang w:val="el-GR"/>
              </w:rPr>
              <w:t>Δυνατότητα εμβάθυνσης (</w:t>
            </w:r>
            <w:r w:rsidRPr="0077545C">
              <w:rPr>
                <w:sz w:val="18"/>
                <w:szCs w:val="18"/>
              </w:rPr>
              <w:t>drill</w:t>
            </w:r>
            <w:r w:rsidRPr="0077545C">
              <w:rPr>
                <w:sz w:val="18"/>
                <w:szCs w:val="18"/>
                <w:lang w:val="el-GR"/>
              </w:rPr>
              <w:t xml:space="preserve"> </w:t>
            </w:r>
            <w:r w:rsidRPr="0077545C">
              <w:rPr>
                <w:sz w:val="18"/>
                <w:szCs w:val="18"/>
              </w:rPr>
              <w:t>down</w:t>
            </w:r>
            <w:r w:rsidRPr="0077545C">
              <w:rPr>
                <w:sz w:val="18"/>
                <w:szCs w:val="18"/>
                <w:lang w:val="el-GR"/>
              </w:rPr>
              <w:t xml:space="preserve">)   προς τα κάτω από τις γενικές   πληροφορίες μιας εγγραφής στις   αναλυτικές λεπτομέρειες </w:t>
            </w:r>
          </w:p>
        </w:tc>
        <w:tc>
          <w:tcPr>
            <w:tcW w:w="1530" w:type="dxa"/>
            <w:tcBorders>
              <w:top w:val="single" w:sz="4" w:space="0" w:color="auto"/>
              <w:left w:val="single" w:sz="4" w:space="0" w:color="auto"/>
              <w:bottom w:val="single" w:sz="4" w:space="0" w:color="auto"/>
              <w:right w:val="single" w:sz="4" w:space="0" w:color="auto"/>
            </w:tcBorders>
          </w:tcPr>
          <w:p w14:paraId="4BD50039" w14:textId="77777777" w:rsidR="00D934D1" w:rsidRPr="0077545C" w:rsidRDefault="00D934D1" w:rsidP="0077545C">
            <w:pPr>
              <w:spacing w:line="259" w:lineRule="auto"/>
              <w:ind w:right="134"/>
              <w:rPr>
                <w:sz w:val="18"/>
                <w:szCs w:val="18"/>
              </w:rPr>
            </w:pPr>
            <w:r w:rsidRPr="0077545C">
              <w:rPr>
                <w:sz w:val="18"/>
                <w:szCs w:val="18"/>
              </w:rPr>
              <w:t xml:space="preserve">ΝΑΙ </w:t>
            </w:r>
          </w:p>
        </w:tc>
        <w:tc>
          <w:tcPr>
            <w:tcW w:w="1440" w:type="dxa"/>
            <w:tcBorders>
              <w:top w:val="single" w:sz="4" w:space="0" w:color="auto"/>
              <w:left w:val="single" w:sz="4" w:space="0" w:color="auto"/>
              <w:bottom w:val="single" w:sz="4" w:space="0" w:color="auto"/>
              <w:right w:val="single" w:sz="4" w:space="0" w:color="auto"/>
            </w:tcBorders>
          </w:tcPr>
          <w:p w14:paraId="4576660B" w14:textId="77777777" w:rsidR="00D934D1" w:rsidRPr="0077545C" w:rsidRDefault="00D934D1" w:rsidP="004F5D28">
            <w:pPr>
              <w:spacing w:line="259" w:lineRule="auto"/>
              <w:ind w:right="92"/>
              <w:jc w:val="center"/>
              <w:rPr>
                <w:sz w:val="18"/>
                <w:szCs w:val="18"/>
              </w:rPr>
            </w:pPr>
            <w:r w:rsidRPr="0077545C">
              <w:rPr>
                <w:sz w:val="18"/>
                <w:szCs w:val="18"/>
              </w:rPr>
              <w:t xml:space="preserve"> </w:t>
            </w:r>
          </w:p>
        </w:tc>
        <w:tc>
          <w:tcPr>
            <w:tcW w:w="1782" w:type="dxa"/>
            <w:tcBorders>
              <w:top w:val="single" w:sz="4" w:space="0" w:color="auto"/>
              <w:left w:val="single" w:sz="4" w:space="0" w:color="auto"/>
              <w:bottom w:val="single" w:sz="4" w:space="0" w:color="auto"/>
              <w:right w:val="single" w:sz="4" w:space="0" w:color="auto"/>
            </w:tcBorders>
          </w:tcPr>
          <w:p w14:paraId="6A359DF1" w14:textId="77777777" w:rsidR="00D934D1" w:rsidRPr="0077545C" w:rsidRDefault="00D934D1" w:rsidP="004F5D28">
            <w:pPr>
              <w:spacing w:line="259" w:lineRule="auto"/>
              <w:ind w:right="84"/>
              <w:jc w:val="center"/>
              <w:rPr>
                <w:sz w:val="18"/>
                <w:szCs w:val="18"/>
              </w:rPr>
            </w:pPr>
            <w:r w:rsidRPr="0077545C">
              <w:rPr>
                <w:sz w:val="18"/>
                <w:szCs w:val="18"/>
              </w:rPr>
              <w:t xml:space="preserve"> </w:t>
            </w:r>
          </w:p>
        </w:tc>
      </w:tr>
      <w:tr w:rsidR="00D934D1" w14:paraId="2ED0E836" w14:textId="77777777" w:rsidTr="00765F15">
        <w:tblPrEx>
          <w:tblCellMar>
            <w:top w:w="90" w:type="dxa"/>
            <w:left w:w="140" w:type="dxa"/>
            <w:right w:w="0" w:type="dxa"/>
          </w:tblCellMar>
        </w:tblPrEx>
        <w:trPr>
          <w:trHeight w:val="791"/>
        </w:trPr>
        <w:tc>
          <w:tcPr>
            <w:tcW w:w="726" w:type="dxa"/>
            <w:tcBorders>
              <w:top w:val="single" w:sz="4" w:space="0" w:color="auto"/>
              <w:left w:val="single" w:sz="4" w:space="0" w:color="auto"/>
              <w:bottom w:val="single" w:sz="4" w:space="0" w:color="auto"/>
              <w:right w:val="single" w:sz="4" w:space="0" w:color="auto"/>
            </w:tcBorders>
          </w:tcPr>
          <w:p w14:paraId="6164D663" w14:textId="77777777" w:rsidR="00D934D1" w:rsidRPr="0077545C" w:rsidRDefault="00D934D1" w:rsidP="00D256FF">
            <w:pPr>
              <w:spacing w:line="259" w:lineRule="auto"/>
              <w:jc w:val="both"/>
              <w:rPr>
                <w:sz w:val="18"/>
                <w:szCs w:val="18"/>
              </w:rPr>
            </w:pPr>
            <w:r w:rsidRPr="0077545C">
              <w:rPr>
                <w:sz w:val="18"/>
                <w:szCs w:val="18"/>
              </w:rPr>
              <w:t>6.</w:t>
            </w:r>
            <w:r w:rsidRPr="0077545C">
              <w:rPr>
                <w:rFonts w:eastAsia="Arial"/>
                <w:sz w:val="18"/>
                <w:szCs w:val="18"/>
              </w:rPr>
              <w:t xml:space="preserve"> </w:t>
            </w:r>
          </w:p>
        </w:tc>
        <w:tc>
          <w:tcPr>
            <w:tcW w:w="4266" w:type="dxa"/>
            <w:tcBorders>
              <w:top w:val="single" w:sz="4" w:space="0" w:color="auto"/>
              <w:left w:val="single" w:sz="4" w:space="0" w:color="auto"/>
              <w:bottom w:val="single" w:sz="4" w:space="0" w:color="auto"/>
              <w:right w:val="single" w:sz="4" w:space="0" w:color="auto"/>
            </w:tcBorders>
            <w:vAlign w:val="center"/>
          </w:tcPr>
          <w:p w14:paraId="74818C5F" w14:textId="77777777" w:rsidR="00D934D1" w:rsidRPr="0077545C" w:rsidRDefault="00D934D1" w:rsidP="000C21FC">
            <w:pPr>
              <w:spacing w:line="259" w:lineRule="auto"/>
              <w:ind w:left="3"/>
              <w:jc w:val="both"/>
              <w:rPr>
                <w:sz w:val="18"/>
                <w:szCs w:val="18"/>
                <w:lang w:val="el-GR"/>
              </w:rPr>
            </w:pPr>
            <w:r w:rsidRPr="0077545C">
              <w:rPr>
                <w:sz w:val="18"/>
                <w:szCs w:val="18"/>
                <w:lang w:val="el-GR"/>
              </w:rPr>
              <w:t>Δυνατότητα πλοήγησης από τις αναλυτικές λεπτομέρειες στην</w:t>
            </w:r>
            <w:r w:rsidR="000C21FC">
              <w:rPr>
                <w:sz w:val="18"/>
                <w:szCs w:val="18"/>
                <w:lang w:val="el-GR"/>
              </w:rPr>
              <w:t xml:space="preserve"> </w:t>
            </w:r>
            <w:r w:rsidRPr="0077545C">
              <w:rPr>
                <w:sz w:val="18"/>
                <w:szCs w:val="18"/>
                <w:lang w:val="el-GR"/>
              </w:rPr>
              <w:t>γενικότερη</w:t>
            </w:r>
            <w:r w:rsidR="000C21FC">
              <w:rPr>
                <w:sz w:val="18"/>
                <w:szCs w:val="18"/>
                <w:lang w:val="el-GR"/>
              </w:rPr>
              <w:t xml:space="preserve"> </w:t>
            </w:r>
            <w:r w:rsidRPr="0077545C">
              <w:rPr>
                <w:sz w:val="18"/>
                <w:szCs w:val="18"/>
                <w:lang w:val="el-GR"/>
              </w:rPr>
              <w:t xml:space="preserve">εικόνα μιας συναλλαγής </w:t>
            </w:r>
          </w:p>
        </w:tc>
        <w:tc>
          <w:tcPr>
            <w:tcW w:w="1530" w:type="dxa"/>
            <w:tcBorders>
              <w:top w:val="single" w:sz="4" w:space="0" w:color="auto"/>
              <w:left w:val="single" w:sz="4" w:space="0" w:color="auto"/>
              <w:bottom w:val="single" w:sz="4" w:space="0" w:color="auto"/>
              <w:right w:val="single" w:sz="4" w:space="0" w:color="auto"/>
            </w:tcBorders>
          </w:tcPr>
          <w:p w14:paraId="28F314BF" w14:textId="77777777" w:rsidR="00D934D1" w:rsidRPr="0077545C" w:rsidRDefault="00D934D1" w:rsidP="00D256FF">
            <w:pPr>
              <w:spacing w:line="259" w:lineRule="auto"/>
              <w:ind w:right="134"/>
              <w:jc w:val="both"/>
              <w:rPr>
                <w:sz w:val="18"/>
                <w:szCs w:val="18"/>
              </w:rPr>
            </w:pPr>
            <w:r w:rsidRPr="0077545C">
              <w:rPr>
                <w:sz w:val="18"/>
                <w:szCs w:val="18"/>
              </w:rPr>
              <w:t xml:space="preserve">ΝΑΙ </w:t>
            </w:r>
          </w:p>
        </w:tc>
        <w:tc>
          <w:tcPr>
            <w:tcW w:w="1440" w:type="dxa"/>
            <w:tcBorders>
              <w:top w:val="single" w:sz="4" w:space="0" w:color="auto"/>
              <w:left w:val="single" w:sz="4" w:space="0" w:color="auto"/>
              <w:bottom w:val="single" w:sz="4" w:space="0" w:color="auto"/>
              <w:right w:val="single" w:sz="4" w:space="0" w:color="auto"/>
            </w:tcBorders>
          </w:tcPr>
          <w:p w14:paraId="106F9D29" w14:textId="77777777" w:rsidR="00D934D1" w:rsidRPr="0077545C" w:rsidRDefault="00D934D1" w:rsidP="00D256FF">
            <w:pPr>
              <w:spacing w:line="259" w:lineRule="auto"/>
              <w:ind w:right="92"/>
              <w:jc w:val="both"/>
              <w:rPr>
                <w:sz w:val="18"/>
                <w:szCs w:val="18"/>
              </w:rPr>
            </w:pPr>
            <w:r w:rsidRPr="0077545C">
              <w:rPr>
                <w:sz w:val="18"/>
                <w:szCs w:val="18"/>
              </w:rPr>
              <w:t xml:space="preserve"> </w:t>
            </w:r>
          </w:p>
        </w:tc>
        <w:tc>
          <w:tcPr>
            <w:tcW w:w="1782" w:type="dxa"/>
            <w:tcBorders>
              <w:top w:val="single" w:sz="4" w:space="0" w:color="auto"/>
              <w:left w:val="single" w:sz="4" w:space="0" w:color="auto"/>
              <w:bottom w:val="single" w:sz="4" w:space="0" w:color="auto"/>
              <w:right w:val="single" w:sz="4" w:space="0" w:color="auto"/>
            </w:tcBorders>
          </w:tcPr>
          <w:p w14:paraId="24ECE318" w14:textId="77777777" w:rsidR="00D934D1" w:rsidRPr="0077545C" w:rsidRDefault="00D934D1" w:rsidP="00D256FF">
            <w:pPr>
              <w:spacing w:line="259" w:lineRule="auto"/>
              <w:ind w:right="84"/>
              <w:jc w:val="both"/>
              <w:rPr>
                <w:sz w:val="18"/>
                <w:szCs w:val="18"/>
              </w:rPr>
            </w:pPr>
            <w:r w:rsidRPr="0077545C">
              <w:rPr>
                <w:sz w:val="18"/>
                <w:szCs w:val="18"/>
              </w:rPr>
              <w:t xml:space="preserve"> </w:t>
            </w:r>
          </w:p>
        </w:tc>
      </w:tr>
      <w:tr w:rsidR="00D934D1" w14:paraId="1FD6644E" w14:textId="77777777" w:rsidTr="00765F15">
        <w:tblPrEx>
          <w:tblCellMar>
            <w:top w:w="90" w:type="dxa"/>
            <w:left w:w="140" w:type="dxa"/>
            <w:right w:w="0" w:type="dxa"/>
          </w:tblCellMar>
        </w:tblPrEx>
        <w:trPr>
          <w:trHeight w:val="1340"/>
        </w:trPr>
        <w:tc>
          <w:tcPr>
            <w:tcW w:w="726" w:type="dxa"/>
            <w:tcBorders>
              <w:top w:val="single" w:sz="4" w:space="0" w:color="auto"/>
              <w:left w:val="single" w:sz="4" w:space="0" w:color="auto"/>
              <w:bottom w:val="single" w:sz="4" w:space="0" w:color="auto"/>
              <w:right w:val="single" w:sz="4" w:space="0" w:color="auto"/>
            </w:tcBorders>
          </w:tcPr>
          <w:p w14:paraId="1F6926F4" w14:textId="77777777" w:rsidR="00D934D1" w:rsidRPr="0077545C" w:rsidRDefault="00D934D1" w:rsidP="00D256FF">
            <w:pPr>
              <w:spacing w:line="259" w:lineRule="auto"/>
              <w:jc w:val="both"/>
              <w:rPr>
                <w:sz w:val="18"/>
                <w:szCs w:val="18"/>
              </w:rPr>
            </w:pPr>
            <w:r w:rsidRPr="0077545C">
              <w:rPr>
                <w:sz w:val="18"/>
                <w:szCs w:val="18"/>
              </w:rPr>
              <w:t>7.</w:t>
            </w:r>
            <w:r w:rsidRPr="0077545C">
              <w:rPr>
                <w:rFonts w:eastAsia="Arial"/>
                <w:sz w:val="18"/>
                <w:szCs w:val="18"/>
              </w:rPr>
              <w:t xml:space="preserve"> </w:t>
            </w:r>
          </w:p>
        </w:tc>
        <w:tc>
          <w:tcPr>
            <w:tcW w:w="4266" w:type="dxa"/>
            <w:tcBorders>
              <w:top w:val="single" w:sz="4" w:space="0" w:color="auto"/>
              <w:left w:val="single" w:sz="4" w:space="0" w:color="auto"/>
              <w:bottom w:val="single" w:sz="4" w:space="0" w:color="auto"/>
              <w:right w:val="single" w:sz="4" w:space="0" w:color="auto"/>
            </w:tcBorders>
            <w:vAlign w:val="center"/>
          </w:tcPr>
          <w:p w14:paraId="20080F1F" w14:textId="77777777" w:rsidR="00D934D1" w:rsidRPr="0077545C" w:rsidRDefault="00D934D1" w:rsidP="000C21FC">
            <w:pPr>
              <w:spacing w:line="259" w:lineRule="auto"/>
              <w:ind w:left="3" w:right="659"/>
              <w:jc w:val="both"/>
              <w:rPr>
                <w:sz w:val="18"/>
                <w:szCs w:val="18"/>
                <w:lang w:val="el-GR"/>
              </w:rPr>
            </w:pPr>
            <w:r w:rsidRPr="0077545C">
              <w:rPr>
                <w:sz w:val="18"/>
                <w:szCs w:val="18"/>
                <w:lang w:val="el-GR"/>
              </w:rPr>
              <w:t xml:space="preserve">Γραφικές παραστάσεις απεικόνισης των   δεδομένων πληροφοριών (μπάρες, πίτες  κ.λπ.) σε </w:t>
            </w:r>
            <w:r w:rsidRPr="0077545C">
              <w:rPr>
                <w:sz w:val="18"/>
                <w:szCs w:val="18"/>
              </w:rPr>
              <w:t>run</w:t>
            </w:r>
            <w:r w:rsidRPr="0077545C">
              <w:rPr>
                <w:sz w:val="18"/>
                <w:szCs w:val="18"/>
                <w:lang w:val="el-GR"/>
              </w:rPr>
              <w:t xml:space="preserve"> </w:t>
            </w:r>
            <w:r w:rsidRPr="0077545C">
              <w:rPr>
                <w:sz w:val="18"/>
                <w:szCs w:val="18"/>
              </w:rPr>
              <w:t>time</w:t>
            </w:r>
            <w:r w:rsidRPr="0077545C">
              <w:rPr>
                <w:sz w:val="18"/>
                <w:szCs w:val="18"/>
                <w:lang w:val="el-GR"/>
              </w:rPr>
              <w:t xml:space="preserve"> περιβάλλον (ο χρήστης  ορίζει το εύρος των δεδομένων, τον  τύπο του γραφήματος) </w:t>
            </w:r>
          </w:p>
        </w:tc>
        <w:tc>
          <w:tcPr>
            <w:tcW w:w="1530" w:type="dxa"/>
            <w:tcBorders>
              <w:top w:val="single" w:sz="4" w:space="0" w:color="auto"/>
              <w:left w:val="single" w:sz="4" w:space="0" w:color="auto"/>
              <w:bottom w:val="single" w:sz="4" w:space="0" w:color="auto"/>
              <w:right w:val="single" w:sz="4" w:space="0" w:color="auto"/>
            </w:tcBorders>
          </w:tcPr>
          <w:p w14:paraId="7038DFBE" w14:textId="77777777" w:rsidR="00D934D1" w:rsidRPr="0077545C" w:rsidRDefault="00D934D1" w:rsidP="00D256FF">
            <w:pPr>
              <w:spacing w:line="259" w:lineRule="auto"/>
              <w:ind w:right="134"/>
              <w:jc w:val="both"/>
              <w:rPr>
                <w:sz w:val="18"/>
                <w:szCs w:val="18"/>
              </w:rPr>
            </w:pPr>
            <w:r w:rsidRPr="0077545C">
              <w:rPr>
                <w:sz w:val="18"/>
                <w:szCs w:val="18"/>
              </w:rPr>
              <w:t xml:space="preserve">ΝΑΙ </w:t>
            </w:r>
          </w:p>
        </w:tc>
        <w:tc>
          <w:tcPr>
            <w:tcW w:w="1440" w:type="dxa"/>
            <w:tcBorders>
              <w:top w:val="single" w:sz="4" w:space="0" w:color="auto"/>
              <w:left w:val="single" w:sz="4" w:space="0" w:color="auto"/>
              <w:bottom w:val="single" w:sz="4" w:space="0" w:color="auto"/>
              <w:right w:val="single" w:sz="4" w:space="0" w:color="auto"/>
            </w:tcBorders>
          </w:tcPr>
          <w:p w14:paraId="50EC60CD" w14:textId="77777777" w:rsidR="00D934D1" w:rsidRPr="0077545C" w:rsidRDefault="00D934D1" w:rsidP="00D256FF">
            <w:pPr>
              <w:spacing w:line="259" w:lineRule="auto"/>
              <w:ind w:right="92"/>
              <w:jc w:val="both"/>
              <w:rPr>
                <w:sz w:val="18"/>
                <w:szCs w:val="18"/>
              </w:rPr>
            </w:pPr>
            <w:r w:rsidRPr="0077545C">
              <w:rPr>
                <w:sz w:val="18"/>
                <w:szCs w:val="18"/>
              </w:rPr>
              <w:t xml:space="preserve"> </w:t>
            </w:r>
          </w:p>
        </w:tc>
        <w:tc>
          <w:tcPr>
            <w:tcW w:w="1782" w:type="dxa"/>
            <w:tcBorders>
              <w:top w:val="single" w:sz="4" w:space="0" w:color="auto"/>
              <w:left w:val="single" w:sz="4" w:space="0" w:color="auto"/>
              <w:bottom w:val="single" w:sz="4" w:space="0" w:color="auto"/>
              <w:right w:val="single" w:sz="4" w:space="0" w:color="auto"/>
            </w:tcBorders>
          </w:tcPr>
          <w:p w14:paraId="174A7E27" w14:textId="77777777" w:rsidR="00D934D1" w:rsidRPr="0077545C" w:rsidRDefault="00D934D1" w:rsidP="00D256FF">
            <w:pPr>
              <w:spacing w:line="259" w:lineRule="auto"/>
              <w:ind w:right="84"/>
              <w:jc w:val="both"/>
              <w:rPr>
                <w:sz w:val="18"/>
                <w:szCs w:val="18"/>
              </w:rPr>
            </w:pPr>
            <w:r w:rsidRPr="0077545C">
              <w:rPr>
                <w:sz w:val="18"/>
                <w:szCs w:val="18"/>
              </w:rPr>
              <w:t xml:space="preserve"> </w:t>
            </w:r>
          </w:p>
        </w:tc>
      </w:tr>
      <w:tr w:rsidR="00D934D1" w14:paraId="7CDE021D" w14:textId="77777777" w:rsidTr="00765F15">
        <w:tblPrEx>
          <w:tblCellMar>
            <w:top w:w="90" w:type="dxa"/>
            <w:left w:w="140" w:type="dxa"/>
            <w:right w:w="0" w:type="dxa"/>
          </w:tblCellMar>
        </w:tblPrEx>
        <w:trPr>
          <w:trHeight w:val="809"/>
        </w:trPr>
        <w:tc>
          <w:tcPr>
            <w:tcW w:w="726" w:type="dxa"/>
            <w:tcBorders>
              <w:top w:val="single" w:sz="4" w:space="0" w:color="auto"/>
              <w:left w:val="single" w:sz="4" w:space="0" w:color="auto"/>
              <w:bottom w:val="single" w:sz="4" w:space="0" w:color="auto"/>
              <w:right w:val="single" w:sz="4" w:space="0" w:color="auto"/>
            </w:tcBorders>
          </w:tcPr>
          <w:p w14:paraId="7ED2B868" w14:textId="77777777" w:rsidR="00D934D1" w:rsidRPr="0077545C" w:rsidRDefault="00D934D1" w:rsidP="00D256FF">
            <w:pPr>
              <w:spacing w:line="259" w:lineRule="auto"/>
              <w:jc w:val="both"/>
              <w:rPr>
                <w:sz w:val="18"/>
                <w:szCs w:val="18"/>
              </w:rPr>
            </w:pPr>
            <w:r w:rsidRPr="0077545C">
              <w:rPr>
                <w:sz w:val="18"/>
                <w:szCs w:val="18"/>
              </w:rPr>
              <w:t>8.</w:t>
            </w:r>
            <w:r w:rsidRPr="0077545C">
              <w:rPr>
                <w:rFonts w:eastAsia="Arial"/>
                <w:sz w:val="18"/>
                <w:szCs w:val="18"/>
              </w:rPr>
              <w:t xml:space="preserve"> </w:t>
            </w:r>
          </w:p>
        </w:tc>
        <w:tc>
          <w:tcPr>
            <w:tcW w:w="4266" w:type="dxa"/>
            <w:tcBorders>
              <w:top w:val="single" w:sz="4" w:space="0" w:color="auto"/>
              <w:left w:val="single" w:sz="4" w:space="0" w:color="auto"/>
              <w:bottom w:val="single" w:sz="4" w:space="0" w:color="auto"/>
              <w:right w:val="single" w:sz="4" w:space="0" w:color="auto"/>
            </w:tcBorders>
            <w:vAlign w:val="center"/>
          </w:tcPr>
          <w:p w14:paraId="74F97732" w14:textId="77777777" w:rsidR="00D934D1" w:rsidRPr="0077545C" w:rsidRDefault="00D934D1" w:rsidP="00D256FF">
            <w:pPr>
              <w:spacing w:line="259" w:lineRule="auto"/>
              <w:ind w:left="3" w:right="121"/>
              <w:jc w:val="both"/>
              <w:rPr>
                <w:sz w:val="18"/>
                <w:szCs w:val="18"/>
                <w:lang w:val="el-GR"/>
              </w:rPr>
            </w:pPr>
            <w:r w:rsidRPr="0077545C">
              <w:rPr>
                <w:sz w:val="18"/>
                <w:szCs w:val="18"/>
                <w:lang w:val="el-GR"/>
              </w:rPr>
              <w:t xml:space="preserve">Υποστήριξη </w:t>
            </w:r>
            <w:r w:rsidRPr="0077545C">
              <w:rPr>
                <w:sz w:val="18"/>
                <w:szCs w:val="18"/>
              </w:rPr>
              <w:t>crosstab</w:t>
            </w:r>
            <w:r w:rsidRPr="0077545C">
              <w:rPr>
                <w:sz w:val="18"/>
                <w:szCs w:val="18"/>
                <w:lang w:val="el-GR"/>
              </w:rPr>
              <w:t xml:space="preserve"> </w:t>
            </w:r>
            <w:r w:rsidRPr="0077545C">
              <w:rPr>
                <w:sz w:val="18"/>
                <w:szCs w:val="18"/>
              </w:rPr>
              <w:t>reports</w:t>
            </w:r>
            <w:r w:rsidRPr="0077545C">
              <w:rPr>
                <w:sz w:val="18"/>
                <w:szCs w:val="18"/>
                <w:lang w:val="el-GR"/>
              </w:rPr>
              <w:t xml:space="preserve"> με   εν</w:t>
            </w:r>
            <w:r w:rsidR="000C21FC">
              <w:rPr>
                <w:sz w:val="18"/>
                <w:szCs w:val="18"/>
                <w:lang w:val="el-GR"/>
              </w:rPr>
              <w:t>σωματωμένο εργαλείο κατασκευής</w:t>
            </w:r>
            <w:r w:rsidRPr="0077545C">
              <w:rPr>
                <w:sz w:val="18"/>
                <w:szCs w:val="18"/>
                <w:lang w:val="el-GR"/>
              </w:rPr>
              <w:t xml:space="preserve"> αναφορών </w:t>
            </w:r>
          </w:p>
        </w:tc>
        <w:tc>
          <w:tcPr>
            <w:tcW w:w="1530" w:type="dxa"/>
            <w:tcBorders>
              <w:top w:val="single" w:sz="4" w:space="0" w:color="auto"/>
              <w:left w:val="single" w:sz="4" w:space="0" w:color="auto"/>
              <w:bottom w:val="single" w:sz="4" w:space="0" w:color="auto"/>
              <w:right w:val="single" w:sz="4" w:space="0" w:color="auto"/>
            </w:tcBorders>
          </w:tcPr>
          <w:p w14:paraId="215EBE77" w14:textId="77777777" w:rsidR="00D934D1" w:rsidRPr="0077545C" w:rsidRDefault="00D934D1" w:rsidP="00D256FF">
            <w:pPr>
              <w:spacing w:line="259" w:lineRule="auto"/>
              <w:ind w:right="134"/>
              <w:jc w:val="both"/>
              <w:rPr>
                <w:sz w:val="18"/>
                <w:szCs w:val="18"/>
              </w:rPr>
            </w:pPr>
            <w:r w:rsidRPr="0077545C">
              <w:rPr>
                <w:sz w:val="18"/>
                <w:szCs w:val="18"/>
              </w:rPr>
              <w:t xml:space="preserve">ΝΑΙ </w:t>
            </w:r>
          </w:p>
        </w:tc>
        <w:tc>
          <w:tcPr>
            <w:tcW w:w="1440" w:type="dxa"/>
            <w:tcBorders>
              <w:top w:val="single" w:sz="4" w:space="0" w:color="auto"/>
              <w:left w:val="single" w:sz="4" w:space="0" w:color="auto"/>
              <w:bottom w:val="single" w:sz="4" w:space="0" w:color="auto"/>
              <w:right w:val="single" w:sz="4" w:space="0" w:color="auto"/>
            </w:tcBorders>
          </w:tcPr>
          <w:p w14:paraId="4ABD941A" w14:textId="77777777" w:rsidR="00D934D1" w:rsidRPr="0077545C" w:rsidRDefault="00D934D1" w:rsidP="00D256FF">
            <w:pPr>
              <w:spacing w:line="259" w:lineRule="auto"/>
              <w:ind w:right="92"/>
              <w:jc w:val="both"/>
              <w:rPr>
                <w:sz w:val="18"/>
                <w:szCs w:val="18"/>
              </w:rPr>
            </w:pPr>
            <w:r w:rsidRPr="0077545C">
              <w:rPr>
                <w:sz w:val="18"/>
                <w:szCs w:val="18"/>
              </w:rPr>
              <w:t xml:space="preserve"> </w:t>
            </w:r>
          </w:p>
        </w:tc>
        <w:tc>
          <w:tcPr>
            <w:tcW w:w="1782" w:type="dxa"/>
            <w:tcBorders>
              <w:top w:val="single" w:sz="4" w:space="0" w:color="auto"/>
              <w:left w:val="single" w:sz="4" w:space="0" w:color="auto"/>
              <w:bottom w:val="single" w:sz="4" w:space="0" w:color="auto"/>
              <w:right w:val="single" w:sz="4" w:space="0" w:color="auto"/>
            </w:tcBorders>
          </w:tcPr>
          <w:p w14:paraId="65E77E1D" w14:textId="77777777" w:rsidR="00D934D1" w:rsidRPr="0077545C" w:rsidRDefault="00D934D1" w:rsidP="00D256FF">
            <w:pPr>
              <w:spacing w:line="259" w:lineRule="auto"/>
              <w:ind w:right="84"/>
              <w:jc w:val="both"/>
              <w:rPr>
                <w:sz w:val="18"/>
                <w:szCs w:val="18"/>
              </w:rPr>
            </w:pPr>
            <w:r w:rsidRPr="0077545C">
              <w:rPr>
                <w:sz w:val="18"/>
                <w:szCs w:val="18"/>
              </w:rPr>
              <w:t xml:space="preserve"> </w:t>
            </w:r>
          </w:p>
        </w:tc>
      </w:tr>
      <w:tr w:rsidR="00D934D1" w14:paraId="334A97F2" w14:textId="77777777" w:rsidTr="00765F15">
        <w:tblPrEx>
          <w:tblCellMar>
            <w:top w:w="90" w:type="dxa"/>
            <w:left w:w="140" w:type="dxa"/>
            <w:right w:w="0" w:type="dxa"/>
          </w:tblCellMar>
        </w:tblPrEx>
        <w:trPr>
          <w:trHeight w:val="800"/>
        </w:trPr>
        <w:tc>
          <w:tcPr>
            <w:tcW w:w="726" w:type="dxa"/>
            <w:tcBorders>
              <w:top w:val="single" w:sz="4" w:space="0" w:color="auto"/>
              <w:left w:val="single" w:sz="4" w:space="0" w:color="auto"/>
              <w:bottom w:val="single" w:sz="4" w:space="0" w:color="auto"/>
              <w:right w:val="single" w:sz="4" w:space="0" w:color="auto"/>
            </w:tcBorders>
          </w:tcPr>
          <w:p w14:paraId="6C03FBBB" w14:textId="77777777" w:rsidR="00D934D1" w:rsidRPr="0077545C" w:rsidRDefault="00D934D1" w:rsidP="00D256FF">
            <w:pPr>
              <w:spacing w:line="259" w:lineRule="auto"/>
              <w:jc w:val="both"/>
              <w:rPr>
                <w:sz w:val="18"/>
                <w:szCs w:val="18"/>
              </w:rPr>
            </w:pPr>
            <w:r w:rsidRPr="0077545C">
              <w:rPr>
                <w:sz w:val="18"/>
                <w:szCs w:val="18"/>
              </w:rPr>
              <w:t>9.</w:t>
            </w:r>
            <w:r w:rsidRPr="0077545C">
              <w:rPr>
                <w:rFonts w:eastAsia="Arial"/>
                <w:sz w:val="18"/>
                <w:szCs w:val="18"/>
              </w:rPr>
              <w:t xml:space="preserve"> </w:t>
            </w:r>
          </w:p>
        </w:tc>
        <w:tc>
          <w:tcPr>
            <w:tcW w:w="4266" w:type="dxa"/>
            <w:tcBorders>
              <w:top w:val="single" w:sz="4" w:space="0" w:color="auto"/>
              <w:left w:val="single" w:sz="4" w:space="0" w:color="auto"/>
              <w:bottom w:val="single" w:sz="4" w:space="0" w:color="auto"/>
              <w:right w:val="single" w:sz="4" w:space="0" w:color="auto"/>
            </w:tcBorders>
            <w:vAlign w:val="center"/>
          </w:tcPr>
          <w:p w14:paraId="6FDD3608" w14:textId="77777777" w:rsidR="00D934D1" w:rsidRPr="0077545C" w:rsidRDefault="00D934D1" w:rsidP="000C21FC">
            <w:pPr>
              <w:spacing w:line="259" w:lineRule="auto"/>
              <w:ind w:left="3" w:right="200"/>
              <w:jc w:val="both"/>
              <w:rPr>
                <w:sz w:val="18"/>
                <w:szCs w:val="18"/>
                <w:lang w:val="el-GR"/>
              </w:rPr>
            </w:pPr>
            <w:r w:rsidRPr="0077545C">
              <w:rPr>
                <w:sz w:val="18"/>
                <w:szCs w:val="18"/>
                <w:lang w:val="el-GR"/>
              </w:rPr>
              <w:t>Δυνατότητα καθορισμού των στηλών</w:t>
            </w:r>
            <w:r w:rsidR="000C21FC">
              <w:rPr>
                <w:sz w:val="18"/>
                <w:szCs w:val="18"/>
                <w:lang w:val="el-GR"/>
              </w:rPr>
              <w:t xml:space="preserve"> </w:t>
            </w:r>
            <w:r w:rsidRPr="0077545C">
              <w:rPr>
                <w:sz w:val="18"/>
                <w:szCs w:val="18"/>
                <w:lang w:val="el-GR"/>
              </w:rPr>
              <w:t xml:space="preserve">(πεδίων) που θα εμφανίζονται σε μια αναφορά σε </w:t>
            </w:r>
            <w:r w:rsidRPr="0077545C">
              <w:rPr>
                <w:sz w:val="18"/>
                <w:szCs w:val="18"/>
              </w:rPr>
              <w:t>run</w:t>
            </w:r>
            <w:r w:rsidRPr="0077545C">
              <w:rPr>
                <w:sz w:val="18"/>
                <w:szCs w:val="18"/>
                <w:lang w:val="el-GR"/>
              </w:rPr>
              <w:t xml:space="preserve"> </w:t>
            </w:r>
            <w:r w:rsidRPr="0077545C">
              <w:rPr>
                <w:sz w:val="18"/>
                <w:szCs w:val="18"/>
              </w:rPr>
              <w:t>time</w:t>
            </w:r>
            <w:r w:rsidRPr="0077545C">
              <w:rPr>
                <w:sz w:val="18"/>
                <w:szCs w:val="18"/>
                <w:lang w:val="el-GR"/>
              </w:rPr>
              <w:t xml:space="preserve"> περιβάλλον </w:t>
            </w:r>
          </w:p>
        </w:tc>
        <w:tc>
          <w:tcPr>
            <w:tcW w:w="1530" w:type="dxa"/>
            <w:tcBorders>
              <w:top w:val="single" w:sz="4" w:space="0" w:color="auto"/>
              <w:left w:val="single" w:sz="4" w:space="0" w:color="auto"/>
              <w:bottom w:val="single" w:sz="4" w:space="0" w:color="auto"/>
              <w:right w:val="single" w:sz="4" w:space="0" w:color="auto"/>
            </w:tcBorders>
          </w:tcPr>
          <w:p w14:paraId="146ECFEA" w14:textId="77777777" w:rsidR="00D934D1" w:rsidRPr="0077545C" w:rsidRDefault="00D934D1" w:rsidP="00D256FF">
            <w:pPr>
              <w:spacing w:line="259" w:lineRule="auto"/>
              <w:ind w:right="134"/>
              <w:jc w:val="both"/>
              <w:rPr>
                <w:sz w:val="18"/>
                <w:szCs w:val="18"/>
              </w:rPr>
            </w:pPr>
            <w:r w:rsidRPr="0077545C">
              <w:rPr>
                <w:sz w:val="18"/>
                <w:szCs w:val="18"/>
              </w:rPr>
              <w:t xml:space="preserve">ΝΑΙ </w:t>
            </w:r>
          </w:p>
        </w:tc>
        <w:tc>
          <w:tcPr>
            <w:tcW w:w="1440" w:type="dxa"/>
            <w:tcBorders>
              <w:top w:val="single" w:sz="4" w:space="0" w:color="auto"/>
              <w:left w:val="single" w:sz="4" w:space="0" w:color="auto"/>
              <w:bottom w:val="single" w:sz="4" w:space="0" w:color="auto"/>
              <w:right w:val="single" w:sz="4" w:space="0" w:color="auto"/>
            </w:tcBorders>
          </w:tcPr>
          <w:p w14:paraId="7A2AF2FC" w14:textId="77777777" w:rsidR="00D934D1" w:rsidRPr="0077545C" w:rsidRDefault="00D934D1" w:rsidP="00D256FF">
            <w:pPr>
              <w:spacing w:line="259" w:lineRule="auto"/>
              <w:ind w:right="92"/>
              <w:jc w:val="both"/>
              <w:rPr>
                <w:sz w:val="18"/>
                <w:szCs w:val="18"/>
              </w:rPr>
            </w:pPr>
            <w:r w:rsidRPr="0077545C">
              <w:rPr>
                <w:sz w:val="18"/>
                <w:szCs w:val="18"/>
              </w:rPr>
              <w:t xml:space="preserve"> </w:t>
            </w:r>
          </w:p>
        </w:tc>
        <w:tc>
          <w:tcPr>
            <w:tcW w:w="1782" w:type="dxa"/>
            <w:tcBorders>
              <w:top w:val="single" w:sz="4" w:space="0" w:color="auto"/>
              <w:left w:val="single" w:sz="4" w:space="0" w:color="auto"/>
              <w:bottom w:val="single" w:sz="4" w:space="0" w:color="auto"/>
              <w:right w:val="single" w:sz="4" w:space="0" w:color="auto"/>
            </w:tcBorders>
          </w:tcPr>
          <w:p w14:paraId="5CB8A97A" w14:textId="77777777" w:rsidR="00D934D1" w:rsidRPr="0077545C" w:rsidRDefault="00D934D1" w:rsidP="00D256FF">
            <w:pPr>
              <w:spacing w:line="259" w:lineRule="auto"/>
              <w:ind w:right="84"/>
              <w:jc w:val="both"/>
              <w:rPr>
                <w:sz w:val="18"/>
                <w:szCs w:val="18"/>
              </w:rPr>
            </w:pPr>
            <w:r w:rsidRPr="0077545C">
              <w:rPr>
                <w:sz w:val="18"/>
                <w:szCs w:val="18"/>
              </w:rPr>
              <w:t xml:space="preserve"> </w:t>
            </w:r>
          </w:p>
        </w:tc>
      </w:tr>
      <w:tr w:rsidR="00D934D1" w14:paraId="5260ADD9" w14:textId="77777777" w:rsidTr="00765F15">
        <w:tblPrEx>
          <w:tblCellMar>
            <w:top w:w="90" w:type="dxa"/>
            <w:left w:w="140" w:type="dxa"/>
            <w:right w:w="0" w:type="dxa"/>
          </w:tblCellMar>
        </w:tblPrEx>
        <w:trPr>
          <w:trHeight w:val="971"/>
        </w:trPr>
        <w:tc>
          <w:tcPr>
            <w:tcW w:w="726" w:type="dxa"/>
            <w:tcBorders>
              <w:top w:val="single" w:sz="4" w:space="0" w:color="auto"/>
              <w:left w:val="single" w:sz="4" w:space="0" w:color="auto"/>
              <w:bottom w:val="single" w:sz="4" w:space="0" w:color="auto"/>
              <w:right w:val="single" w:sz="4" w:space="0" w:color="auto"/>
            </w:tcBorders>
          </w:tcPr>
          <w:p w14:paraId="4FB3E499" w14:textId="77777777" w:rsidR="00D934D1" w:rsidRPr="0077545C" w:rsidRDefault="00D934D1" w:rsidP="00D256FF">
            <w:pPr>
              <w:spacing w:line="259" w:lineRule="auto"/>
              <w:jc w:val="both"/>
              <w:rPr>
                <w:sz w:val="18"/>
                <w:szCs w:val="18"/>
              </w:rPr>
            </w:pPr>
            <w:r w:rsidRPr="0077545C">
              <w:rPr>
                <w:sz w:val="18"/>
                <w:szCs w:val="18"/>
              </w:rPr>
              <w:t>10.</w:t>
            </w:r>
            <w:r w:rsidRPr="0077545C">
              <w:rPr>
                <w:rFonts w:eastAsia="Arial"/>
                <w:sz w:val="18"/>
                <w:szCs w:val="18"/>
              </w:rPr>
              <w:t xml:space="preserve"> </w:t>
            </w:r>
          </w:p>
        </w:tc>
        <w:tc>
          <w:tcPr>
            <w:tcW w:w="4266" w:type="dxa"/>
            <w:tcBorders>
              <w:top w:val="single" w:sz="4" w:space="0" w:color="auto"/>
              <w:left w:val="single" w:sz="4" w:space="0" w:color="auto"/>
              <w:bottom w:val="single" w:sz="4" w:space="0" w:color="auto"/>
              <w:right w:val="single" w:sz="4" w:space="0" w:color="auto"/>
            </w:tcBorders>
            <w:vAlign w:val="center"/>
          </w:tcPr>
          <w:p w14:paraId="43559893" w14:textId="77777777" w:rsidR="00D934D1" w:rsidRPr="0077545C" w:rsidRDefault="00D934D1" w:rsidP="000C21FC">
            <w:pPr>
              <w:spacing w:line="259" w:lineRule="auto"/>
              <w:ind w:left="3" w:right="36"/>
              <w:jc w:val="both"/>
              <w:rPr>
                <w:sz w:val="18"/>
                <w:szCs w:val="18"/>
                <w:lang w:val="el-GR"/>
              </w:rPr>
            </w:pPr>
            <w:r w:rsidRPr="0077545C">
              <w:rPr>
                <w:sz w:val="18"/>
                <w:szCs w:val="18"/>
                <w:lang w:val="el-GR"/>
              </w:rPr>
              <w:t>Δυνατότητα εφαρμογής φίλτρου με</w:t>
            </w:r>
            <w:r w:rsidR="000C21FC">
              <w:rPr>
                <w:sz w:val="18"/>
                <w:szCs w:val="18"/>
                <w:lang w:val="el-GR"/>
              </w:rPr>
              <w:t xml:space="preserve"> </w:t>
            </w:r>
            <w:r w:rsidRPr="0077545C">
              <w:rPr>
                <w:sz w:val="18"/>
                <w:szCs w:val="18"/>
                <w:lang w:val="el-GR"/>
              </w:rPr>
              <w:t>πολλα</w:t>
            </w:r>
            <w:r w:rsidR="000C21FC">
              <w:rPr>
                <w:sz w:val="18"/>
                <w:szCs w:val="18"/>
                <w:lang w:val="el-GR"/>
              </w:rPr>
              <w:t xml:space="preserve">πλά κριτήρια σε προκαθορισμένο </w:t>
            </w:r>
            <w:r w:rsidRPr="0077545C">
              <w:rPr>
                <w:sz w:val="18"/>
                <w:szCs w:val="18"/>
                <w:lang w:val="el-GR"/>
              </w:rPr>
              <w:t xml:space="preserve">σετ αρχείων </w:t>
            </w:r>
          </w:p>
        </w:tc>
        <w:tc>
          <w:tcPr>
            <w:tcW w:w="1530" w:type="dxa"/>
            <w:tcBorders>
              <w:top w:val="single" w:sz="4" w:space="0" w:color="auto"/>
              <w:left w:val="single" w:sz="4" w:space="0" w:color="auto"/>
              <w:bottom w:val="single" w:sz="4" w:space="0" w:color="auto"/>
              <w:right w:val="single" w:sz="4" w:space="0" w:color="auto"/>
            </w:tcBorders>
          </w:tcPr>
          <w:p w14:paraId="45CB14D2" w14:textId="77777777" w:rsidR="00D934D1" w:rsidRPr="0077545C" w:rsidRDefault="00D934D1" w:rsidP="00D256FF">
            <w:pPr>
              <w:spacing w:line="259" w:lineRule="auto"/>
              <w:ind w:right="134"/>
              <w:jc w:val="both"/>
              <w:rPr>
                <w:sz w:val="18"/>
                <w:szCs w:val="18"/>
              </w:rPr>
            </w:pPr>
            <w:r w:rsidRPr="0077545C">
              <w:rPr>
                <w:sz w:val="18"/>
                <w:szCs w:val="18"/>
              </w:rPr>
              <w:t xml:space="preserve">ΝΑΙ </w:t>
            </w:r>
          </w:p>
        </w:tc>
        <w:tc>
          <w:tcPr>
            <w:tcW w:w="1440" w:type="dxa"/>
            <w:tcBorders>
              <w:top w:val="single" w:sz="4" w:space="0" w:color="auto"/>
              <w:left w:val="single" w:sz="4" w:space="0" w:color="auto"/>
              <w:bottom w:val="single" w:sz="4" w:space="0" w:color="auto"/>
              <w:right w:val="single" w:sz="4" w:space="0" w:color="auto"/>
            </w:tcBorders>
          </w:tcPr>
          <w:p w14:paraId="1AEA98D4" w14:textId="77777777" w:rsidR="00D934D1" w:rsidRPr="0077545C" w:rsidRDefault="00D934D1" w:rsidP="00D256FF">
            <w:pPr>
              <w:spacing w:line="259" w:lineRule="auto"/>
              <w:ind w:right="92"/>
              <w:jc w:val="both"/>
              <w:rPr>
                <w:sz w:val="18"/>
                <w:szCs w:val="18"/>
              </w:rPr>
            </w:pPr>
            <w:r w:rsidRPr="0077545C">
              <w:rPr>
                <w:sz w:val="18"/>
                <w:szCs w:val="18"/>
              </w:rPr>
              <w:t xml:space="preserve"> </w:t>
            </w:r>
          </w:p>
        </w:tc>
        <w:tc>
          <w:tcPr>
            <w:tcW w:w="1782" w:type="dxa"/>
            <w:tcBorders>
              <w:top w:val="single" w:sz="4" w:space="0" w:color="auto"/>
              <w:left w:val="single" w:sz="4" w:space="0" w:color="auto"/>
              <w:bottom w:val="single" w:sz="4" w:space="0" w:color="auto"/>
              <w:right w:val="single" w:sz="4" w:space="0" w:color="auto"/>
            </w:tcBorders>
          </w:tcPr>
          <w:p w14:paraId="34F5BD01" w14:textId="77777777" w:rsidR="00D934D1" w:rsidRPr="0077545C" w:rsidRDefault="00D934D1" w:rsidP="00D256FF">
            <w:pPr>
              <w:spacing w:line="259" w:lineRule="auto"/>
              <w:ind w:right="84"/>
              <w:jc w:val="both"/>
              <w:rPr>
                <w:sz w:val="18"/>
                <w:szCs w:val="18"/>
              </w:rPr>
            </w:pPr>
            <w:r w:rsidRPr="0077545C">
              <w:rPr>
                <w:sz w:val="18"/>
                <w:szCs w:val="18"/>
              </w:rPr>
              <w:t xml:space="preserve"> </w:t>
            </w:r>
          </w:p>
        </w:tc>
      </w:tr>
      <w:tr w:rsidR="00D934D1" w14:paraId="67C857E6" w14:textId="77777777" w:rsidTr="00765F15">
        <w:tblPrEx>
          <w:tblCellMar>
            <w:top w:w="90" w:type="dxa"/>
            <w:left w:w="140" w:type="dxa"/>
            <w:right w:w="0" w:type="dxa"/>
          </w:tblCellMar>
        </w:tblPrEx>
        <w:trPr>
          <w:trHeight w:val="1349"/>
        </w:trPr>
        <w:tc>
          <w:tcPr>
            <w:tcW w:w="726" w:type="dxa"/>
            <w:tcBorders>
              <w:top w:val="single" w:sz="4" w:space="0" w:color="auto"/>
              <w:left w:val="single" w:sz="4" w:space="0" w:color="auto"/>
              <w:bottom w:val="single" w:sz="4" w:space="0" w:color="auto"/>
              <w:right w:val="single" w:sz="4" w:space="0" w:color="auto"/>
            </w:tcBorders>
          </w:tcPr>
          <w:p w14:paraId="61FA398B" w14:textId="77777777" w:rsidR="00D934D1" w:rsidRPr="0077545C" w:rsidRDefault="00D934D1" w:rsidP="00D256FF">
            <w:pPr>
              <w:spacing w:line="259" w:lineRule="auto"/>
              <w:jc w:val="both"/>
              <w:rPr>
                <w:sz w:val="18"/>
                <w:szCs w:val="18"/>
              </w:rPr>
            </w:pPr>
            <w:r w:rsidRPr="0077545C">
              <w:rPr>
                <w:sz w:val="18"/>
                <w:szCs w:val="18"/>
              </w:rPr>
              <w:lastRenderedPageBreak/>
              <w:t>11.</w:t>
            </w:r>
            <w:r w:rsidRPr="0077545C">
              <w:rPr>
                <w:rFonts w:eastAsia="Arial"/>
                <w:sz w:val="18"/>
                <w:szCs w:val="18"/>
              </w:rPr>
              <w:t xml:space="preserve"> </w:t>
            </w:r>
          </w:p>
        </w:tc>
        <w:tc>
          <w:tcPr>
            <w:tcW w:w="4266" w:type="dxa"/>
            <w:tcBorders>
              <w:top w:val="single" w:sz="4" w:space="0" w:color="auto"/>
              <w:left w:val="single" w:sz="4" w:space="0" w:color="auto"/>
              <w:bottom w:val="single" w:sz="4" w:space="0" w:color="auto"/>
              <w:right w:val="single" w:sz="4" w:space="0" w:color="auto"/>
            </w:tcBorders>
            <w:vAlign w:val="center"/>
          </w:tcPr>
          <w:p w14:paraId="577E6FEC" w14:textId="77777777" w:rsidR="00D934D1" w:rsidRPr="0077545C" w:rsidRDefault="00D934D1" w:rsidP="000C21FC">
            <w:pPr>
              <w:spacing w:line="259" w:lineRule="auto"/>
              <w:ind w:left="3" w:right="140"/>
              <w:jc w:val="both"/>
              <w:rPr>
                <w:sz w:val="18"/>
                <w:szCs w:val="18"/>
                <w:lang w:val="el-GR"/>
              </w:rPr>
            </w:pPr>
            <w:r w:rsidRPr="0077545C">
              <w:rPr>
                <w:sz w:val="18"/>
                <w:szCs w:val="18"/>
                <w:lang w:val="el-GR"/>
              </w:rPr>
              <w:t>Ελεύθερα πεδία με οριζόμενη από το   χρήστη ονομασία και χρήση σε  τυποποιημένη θέση. Προσχεδιασμένα  διαθέσιμα πεδία ανά κατηγορία πεδίου: Κειμένου,</w:t>
            </w:r>
            <w:r w:rsidR="000C21FC">
              <w:rPr>
                <w:sz w:val="18"/>
                <w:szCs w:val="18"/>
                <w:lang w:val="el-GR"/>
              </w:rPr>
              <w:t xml:space="preserve"> </w:t>
            </w:r>
            <w:r w:rsidRPr="0077545C">
              <w:rPr>
                <w:sz w:val="18"/>
                <w:szCs w:val="18"/>
                <w:lang w:val="el-GR"/>
              </w:rPr>
              <w:t>Αριθμών,</w:t>
            </w:r>
            <w:r w:rsidR="000C21FC">
              <w:rPr>
                <w:sz w:val="18"/>
                <w:szCs w:val="18"/>
                <w:lang w:val="el-GR"/>
              </w:rPr>
              <w:t xml:space="preserve"> </w:t>
            </w:r>
            <w:r w:rsidRPr="0077545C">
              <w:rPr>
                <w:sz w:val="18"/>
                <w:szCs w:val="18"/>
                <w:lang w:val="el-GR"/>
              </w:rPr>
              <w:t xml:space="preserve">Πινάκων,      Λογικών πράξεων </w:t>
            </w:r>
          </w:p>
        </w:tc>
        <w:tc>
          <w:tcPr>
            <w:tcW w:w="1530" w:type="dxa"/>
            <w:tcBorders>
              <w:top w:val="single" w:sz="4" w:space="0" w:color="auto"/>
              <w:left w:val="single" w:sz="4" w:space="0" w:color="auto"/>
              <w:bottom w:val="single" w:sz="4" w:space="0" w:color="auto"/>
              <w:right w:val="single" w:sz="4" w:space="0" w:color="auto"/>
            </w:tcBorders>
          </w:tcPr>
          <w:p w14:paraId="28989630" w14:textId="77777777" w:rsidR="00D934D1" w:rsidRPr="0077545C" w:rsidRDefault="00D934D1" w:rsidP="00D256FF">
            <w:pPr>
              <w:spacing w:line="259" w:lineRule="auto"/>
              <w:ind w:right="134"/>
              <w:jc w:val="both"/>
              <w:rPr>
                <w:sz w:val="18"/>
                <w:szCs w:val="18"/>
              </w:rPr>
            </w:pPr>
            <w:r w:rsidRPr="0077545C">
              <w:rPr>
                <w:sz w:val="18"/>
                <w:szCs w:val="18"/>
              </w:rPr>
              <w:t xml:space="preserve">ΝΑΙ </w:t>
            </w:r>
          </w:p>
        </w:tc>
        <w:tc>
          <w:tcPr>
            <w:tcW w:w="1440" w:type="dxa"/>
            <w:tcBorders>
              <w:top w:val="single" w:sz="4" w:space="0" w:color="auto"/>
              <w:left w:val="single" w:sz="4" w:space="0" w:color="auto"/>
              <w:bottom w:val="single" w:sz="4" w:space="0" w:color="auto"/>
              <w:right w:val="single" w:sz="4" w:space="0" w:color="auto"/>
            </w:tcBorders>
          </w:tcPr>
          <w:p w14:paraId="00C68708" w14:textId="77777777" w:rsidR="00D934D1" w:rsidRPr="0077545C" w:rsidRDefault="00D934D1" w:rsidP="00D256FF">
            <w:pPr>
              <w:spacing w:line="259" w:lineRule="auto"/>
              <w:ind w:right="92"/>
              <w:jc w:val="both"/>
              <w:rPr>
                <w:sz w:val="18"/>
                <w:szCs w:val="18"/>
              </w:rPr>
            </w:pPr>
            <w:r w:rsidRPr="0077545C">
              <w:rPr>
                <w:sz w:val="18"/>
                <w:szCs w:val="18"/>
              </w:rPr>
              <w:t xml:space="preserve"> </w:t>
            </w:r>
          </w:p>
        </w:tc>
        <w:tc>
          <w:tcPr>
            <w:tcW w:w="1782" w:type="dxa"/>
            <w:tcBorders>
              <w:top w:val="single" w:sz="4" w:space="0" w:color="auto"/>
              <w:left w:val="single" w:sz="4" w:space="0" w:color="auto"/>
              <w:bottom w:val="single" w:sz="4" w:space="0" w:color="auto"/>
              <w:right w:val="single" w:sz="4" w:space="0" w:color="auto"/>
            </w:tcBorders>
          </w:tcPr>
          <w:p w14:paraId="5B36FE58" w14:textId="77777777" w:rsidR="00D934D1" w:rsidRPr="0077545C" w:rsidRDefault="00D934D1" w:rsidP="00D256FF">
            <w:pPr>
              <w:spacing w:line="259" w:lineRule="auto"/>
              <w:ind w:right="84"/>
              <w:jc w:val="both"/>
              <w:rPr>
                <w:sz w:val="18"/>
                <w:szCs w:val="18"/>
              </w:rPr>
            </w:pPr>
            <w:r w:rsidRPr="0077545C">
              <w:rPr>
                <w:sz w:val="18"/>
                <w:szCs w:val="18"/>
              </w:rPr>
              <w:t xml:space="preserve"> </w:t>
            </w:r>
          </w:p>
        </w:tc>
      </w:tr>
      <w:tr w:rsidR="00D934D1" w:rsidRPr="000C21FC" w14:paraId="2BA510D4" w14:textId="77777777" w:rsidTr="00765F15">
        <w:tblPrEx>
          <w:tblCellMar>
            <w:top w:w="90" w:type="dxa"/>
            <w:left w:w="140" w:type="dxa"/>
            <w:right w:w="0" w:type="dxa"/>
          </w:tblCellMar>
        </w:tblPrEx>
        <w:trPr>
          <w:trHeight w:val="1160"/>
        </w:trPr>
        <w:tc>
          <w:tcPr>
            <w:tcW w:w="726" w:type="dxa"/>
            <w:tcBorders>
              <w:top w:val="single" w:sz="4" w:space="0" w:color="auto"/>
              <w:left w:val="single" w:sz="4" w:space="0" w:color="auto"/>
              <w:bottom w:val="single" w:sz="4" w:space="0" w:color="auto"/>
              <w:right w:val="single" w:sz="4" w:space="0" w:color="auto"/>
            </w:tcBorders>
          </w:tcPr>
          <w:p w14:paraId="0BE1075F" w14:textId="77777777" w:rsidR="00D934D1" w:rsidRPr="0077545C" w:rsidRDefault="00D934D1" w:rsidP="00D256FF">
            <w:pPr>
              <w:spacing w:line="259" w:lineRule="auto"/>
              <w:jc w:val="both"/>
              <w:rPr>
                <w:sz w:val="18"/>
                <w:szCs w:val="18"/>
              </w:rPr>
            </w:pPr>
            <w:r w:rsidRPr="0077545C">
              <w:rPr>
                <w:sz w:val="18"/>
                <w:szCs w:val="18"/>
              </w:rPr>
              <w:t>12.</w:t>
            </w:r>
            <w:r w:rsidRPr="0077545C">
              <w:rPr>
                <w:rFonts w:eastAsia="Arial"/>
                <w:sz w:val="18"/>
                <w:szCs w:val="18"/>
              </w:rPr>
              <w:t xml:space="preserve"> </w:t>
            </w:r>
          </w:p>
        </w:tc>
        <w:tc>
          <w:tcPr>
            <w:tcW w:w="4266" w:type="dxa"/>
            <w:tcBorders>
              <w:top w:val="single" w:sz="4" w:space="0" w:color="auto"/>
              <w:left w:val="single" w:sz="4" w:space="0" w:color="auto"/>
              <w:bottom w:val="single" w:sz="4" w:space="0" w:color="auto"/>
              <w:right w:val="single" w:sz="4" w:space="0" w:color="auto"/>
            </w:tcBorders>
            <w:vAlign w:val="center"/>
          </w:tcPr>
          <w:p w14:paraId="52E481CE" w14:textId="77777777" w:rsidR="00D934D1" w:rsidRPr="0077545C" w:rsidRDefault="00D934D1" w:rsidP="000C21FC">
            <w:pPr>
              <w:spacing w:line="346" w:lineRule="auto"/>
              <w:ind w:left="3"/>
              <w:jc w:val="both"/>
              <w:rPr>
                <w:sz w:val="18"/>
                <w:szCs w:val="18"/>
                <w:lang w:val="el-GR"/>
              </w:rPr>
            </w:pPr>
            <w:r w:rsidRPr="0077545C">
              <w:rPr>
                <w:sz w:val="18"/>
                <w:szCs w:val="18"/>
                <w:lang w:val="el-GR"/>
              </w:rPr>
              <w:t>Πρόσθετα πεδία με δυνατότητα   αυτόματης ενημέρωσης –  επαν</w:t>
            </w:r>
            <w:r w:rsidR="000C21FC">
              <w:rPr>
                <w:sz w:val="18"/>
                <w:szCs w:val="18"/>
                <w:lang w:val="el-GR"/>
              </w:rPr>
              <w:t xml:space="preserve">ενημέρωσής τους από κινήσεις. </w:t>
            </w:r>
            <w:r w:rsidRPr="0077545C">
              <w:rPr>
                <w:sz w:val="18"/>
                <w:szCs w:val="18"/>
                <w:lang w:val="el-GR"/>
              </w:rPr>
              <w:t>Δυνατότη</w:t>
            </w:r>
            <w:r w:rsidR="000C21FC">
              <w:rPr>
                <w:sz w:val="18"/>
                <w:szCs w:val="18"/>
                <w:lang w:val="el-GR"/>
              </w:rPr>
              <w:t xml:space="preserve">τα απόκρυψης ή εμφάνισής  τους </w:t>
            </w:r>
            <w:r w:rsidRPr="0077545C">
              <w:rPr>
                <w:sz w:val="18"/>
                <w:szCs w:val="18"/>
                <w:lang w:val="el-GR"/>
              </w:rPr>
              <w:t xml:space="preserve">στο περιβάλλον της εφαρμογής  </w:t>
            </w:r>
          </w:p>
        </w:tc>
        <w:tc>
          <w:tcPr>
            <w:tcW w:w="1530" w:type="dxa"/>
            <w:tcBorders>
              <w:top w:val="single" w:sz="4" w:space="0" w:color="auto"/>
              <w:left w:val="single" w:sz="4" w:space="0" w:color="auto"/>
              <w:bottom w:val="single" w:sz="4" w:space="0" w:color="auto"/>
              <w:right w:val="single" w:sz="4" w:space="0" w:color="auto"/>
            </w:tcBorders>
          </w:tcPr>
          <w:p w14:paraId="2354A1D1" w14:textId="77777777" w:rsidR="00D934D1" w:rsidRPr="000C21FC" w:rsidRDefault="00D934D1" w:rsidP="00D256FF">
            <w:pPr>
              <w:spacing w:line="259" w:lineRule="auto"/>
              <w:ind w:right="134"/>
              <w:jc w:val="both"/>
              <w:rPr>
                <w:sz w:val="18"/>
                <w:szCs w:val="18"/>
                <w:lang w:val="el-GR"/>
              </w:rPr>
            </w:pPr>
            <w:r w:rsidRPr="000C21FC">
              <w:rPr>
                <w:sz w:val="18"/>
                <w:szCs w:val="18"/>
                <w:lang w:val="el-GR"/>
              </w:rPr>
              <w:t xml:space="preserve">ΝΑΙ </w:t>
            </w:r>
          </w:p>
        </w:tc>
        <w:tc>
          <w:tcPr>
            <w:tcW w:w="1440" w:type="dxa"/>
            <w:tcBorders>
              <w:top w:val="single" w:sz="4" w:space="0" w:color="auto"/>
              <w:left w:val="single" w:sz="4" w:space="0" w:color="auto"/>
              <w:bottom w:val="single" w:sz="4" w:space="0" w:color="auto"/>
              <w:right w:val="single" w:sz="4" w:space="0" w:color="auto"/>
            </w:tcBorders>
          </w:tcPr>
          <w:p w14:paraId="00D08A93" w14:textId="77777777" w:rsidR="00D934D1" w:rsidRPr="000C21FC" w:rsidRDefault="00D934D1" w:rsidP="00D256FF">
            <w:pPr>
              <w:spacing w:line="259" w:lineRule="auto"/>
              <w:ind w:right="92"/>
              <w:jc w:val="both"/>
              <w:rPr>
                <w:sz w:val="18"/>
                <w:szCs w:val="18"/>
                <w:lang w:val="el-GR"/>
              </w:rPr>
            </w:pPr>
            <w:r w:rsidRPr="000C21FC">
              <w:rPr>
                <w:sz w:val="18"/>
                <w:szCs w:val="18"/>
                <w:lang w:val="el-GR"/>
              </w:rPr>
              <w:t xml:space="preserve"> </w:t>
            </w:r>
          </w:p>
        </w:tc>
        <w:tc>
          <w:tcPr>
            <w:tcW w:w="1782" w:type="dxa"/>
            <w:tcBorders>
              <w:top w:val="single" w:sz="4" w:space="0" w:color="auto"/>
              <w:left w:val="single" w:sz="4" w:space="0" w:color="auto"/>
              <w:bottom w:val="single" w:sz="4" w:space="0" w:color="auto"/>
              <w:right w:val="single" w:sz="4" w:space="0" w:color="auto"/>
            </w:tcBorders>
          </w:tcPr>
          <w:p w14:paraId="5B60CCFE" w14:textId="77777777" w:rsidR="00D934D1" w:rsidRPr="000C21FC" w:rsidRDefault="00D934D1" w:rsidP="00D256FF">
            <w:pPr>
              <w:spacing w:line="259" w:lineRule="auto"/>
              <w:ind w:right="84"/>
              <w:jc w:val="both"/>
              <w:rPr>
                <w:sz w:val="18"/>
                <w:szCs w:val="18"/>
                <w:lang w:val="el-GR"/>
              </w:rPr>
            </w:pPr>
            <w:r w:rsidRPr="000C21FC">
              <w:rPr>
                <w:sz w:val="18"/>
                <w:szCs w:val="18"/>
                <w:lang w:val="el-GR"/>
              </w:rPr>
              <w:t xml:space="preserve"> </w:t>
            </w:r>
          </w:p>
        </w:tc>
      </w:tr>
      <w:tr w:rsidR="00D934D1" w:rsidRPr="000C21FC" w14:paraId="55FAD40D" w14:textId="77777777" w:rsidTr="00765F15">
        <w:tblPrEx>
          <w:tblCellMar>
            <w:top w:w="90" w:type="dxa"/>
            <w:left w:w="140" w:type="dxa"/>
            <w:right w:w="0" w:type="dxa"/>
          </w:tblCellMar>
        </w:tblPrEx>
        <w:trPr>
          <w:trHeight w:val="818"/>
        </w:trPr>
        <w:tc>
          <w:tcPr>
            <w:tcW w:w="726" w:type="dxa"/>
            <w:tcBorders>
              <w:top w:val="single" w:sz="4" w:space="0" w:color="auto"/>
              <w:left w:val="single" w:sz="4" w:space="0" w:color="auto"/>
              <w:bottom w:val="single" w:sz="4" w:space="0" w:color="auto"/>
              <w:right w:val="single" w:sz="4" w:space="0" w:color="auto"/>
            </w:tcBorders>
          </w:tcPr>
          <w:p w14:paraId="7683712D" w14:textId="77777777" w:rsidR="00D934D1" w:rsidRPr="000C21FC" w:rsidRDefault="00D934D1" w:rsidP="00D256FF">
            <w:pPr>
              <w:spacing w:line="259" w:lineRule="auto"/>
              <w:jc w:val="both"/>
              <w:rPr>
                <w:sz w:val="18"/>
                <w:szCs w:val="18"/>
                <w:lang w:val="el-GR"/>
              </w:rPr>
            </w:pPr>
            <w:r w:rsidRPr="000C21FC">
              <w:rPr>
                <w:sz w:val="18"/>
                <w:szCs w:val="18"/>
                <w:lang w:val="el-GR"/>
              </w:rPr>
              <w:t>13.</w:t>
            </w:r>
            <w:r w:rsidRPr="000C21FC">
              <w:rPr>
                <w:rFonts w:eastAsia="Arial"/>
                <w:sz w:val="18"/>
                <w:szCs w:val="18"/>
                <w:lang w:val="el-GR"/>
              </w:rPr>
              <w:t xml:space="preserve"> </w:t>
            </w:r>
          </w:p>
        </w:tc>
        <w:tc>
          <w:tcPr>
            <w:tcW w:w="4266" w:type="dxa"/>
            <w:tcBorders>
              <w:top w:val="single" w:sz="4" w:space="0" w:color="auto"/>
              <w:left w:val="single" w:sz="4" w:space="0" w:color="auto"/>
              <w:bottom w:val="single" w:sz="4" w:space="0" w:color="auto"/>
              <w:right w:val="single" w:sz="4" w:space="0" w:color="auto"/>
            </w:tcBorders>
            <w:vAlign w:val="center"/>
          </w:tcPr>
          <w:p w14:paraId="2B99B539" w14:textId="77777777" w:rsidR="00D934D1" w:rsidRPr="001A6010" w:rsidRDefault="00D934D1" w:rsidP="000C21FC">
            <w:pPr>
              <w:spacing w:after="98" w:line="259" w:lineRule="auto"/>
              <w:ind w:left="3"/>
              <w:jc w:val="both"/>
              <w:rPr>
                <w:sz w:val="18"/>
                <w:szCs w:val="18"/>
                <w:lang w:val="el-GR"/>
              </w:rPr>
            </w:pPr>
            <w:r w:rsidRPr="0077545C">
              <w:rPr>
                <w:sz w:val="18"/>
                <w:szCs w:val="18"/>
                <w:lang w:val="el-GR"/>
              </w:rPr>
              <w:t>Δυνατότητα  εξαγωγής  δεδομένων σε</w:t>
            </w:r>
            <w:r w:rsidR="000C21FC">
              <w:rPr>
                <w:sz w:val="18"/>
                <w:szCs w:val="18"/>
                <w:lang w:val="el-GR"/>
              </w:rPr>
              <w:t xml:space="preserve"> </w:t>
            </w:r>
            <w:r w:rsidRPr="0077545C">
              <w:rPr>
                <w:sz w:val="18"/>
                <w:szCs w:val="18"/>
              </w:rPr>
              <w:t>Excel</w:t>
            </w:r>
            <w:r w:rsidR="000E766F" w:rsidRPr="001A6010">
              <w:rPr>
                <w:sz w:val="18"/>
                <w:szCs w:val="18"/>
                <w:lang w:val="el-GR"/>
              </w:rPr>
              <w:t xml:space="preserve">, </w:t>
            </w:r>
            <w:r w:rsidRPr="0077545C">
              <w:rPr>
                <w:sz w:val="18"/>
                <w:szCs w:val="18"/>
              </w:rPr>
              <w:t>Acrobat</w:t>
            </w:r>
            <w:r w:rsidR="000E766F" w:rsidRPr="001A6010">
              <w:rPr>
                <w:sz w:val="18"/>
                <w:szCs w:val="18"/>
                <w:lang w:val="el-GR"/>
              </w:rPr>
              <w:t xml:space="preserve"> </w:t>
            </w:r>
            <w:r w:rsidRPr="0077545C">
              <w:rPr>
                <w:sz w:val="18"/>
                <w:szCs w:val="18"/>
              </w:rPr>
              <w:t>PDF</w:t>
            </w:r>
            <w:r w:rsidR="000E766F" w:rsidRPr="001A6010">
              <w:rPr>
                <w:sz w:val="18"/>
                <w:szCs w:val="18"/>
                <w:lang w:val="el-GR"/>
              </w:rPr>
              <w:t xml:space="preserve">, </w:t>
            </w:r>
            <w:r w:rsidRPr="0077545C">
              <w:rPr>
                <w:sz w:val="18"/>
                <w:szCs w:val="18"/>
              </w:rPr>
              <w:t>HTML</w:t>
            </w:r>
            <w:r w:rsidR="000E766F" w:rsidRPr="001A6010">
              <w:rPr>
                <w:sz w:val="18"/>
                <w:szCs w:val="18"/>
                <w:lang w:val="el-GR"/>
              </w:rPr>
              <w:t xml:space="preserve">,  </w:t>
            </w:r>
            <w:r w:rsidRPr="0077545C">
              <w:rPr>
                <w:sz w:val="18"/>
                <w:szCs w:val="18"/>
              </w:rPr>
              <w:t>ASCII</w:t>
            </w:r>
            <w:r w:rsidR="000E766F" w:rsidRPr="001A6010">
              <w:rPr>
                <w:sz w:val="18"/>
                <w:szCs w:val="18"/>
                <w:lang w:val="el-GR"/>
              </w:rPr>
              <w:t xml:space="preserve"> </w:t>
            </w:r>
          </w:p>
        </w:tc>
        <w:tc>
          <w:tcPr>
            <w:tcW w:w="1530" w:type="dxa"/>
            <w:tcBorders>
              <w:top w:val="single" w:sz="4" w:space="0" w:color="auto"/>
              <w:left w:val="single" w:sz="4" w:space="0" w:color="auto"/>
              <w:bottom w:val="single" w:sz="4" w:space="0" w:color="auto"/>
              <w:right w:val="single" w:sz="4" w:space="0" w:color="auto"/>
            </w:tcBorders>
          </w:tcPr>
          <w:p w14:paraId="42CA1882" w14:textId="77777777" w:rsidR="00D934D1" w:rsidRPr="000C21FC" w:rsidRDefault="00D934D1" w:rsidP="00D256FF">
            <w:pPr>
              <w:spacing w:line="259" w:lineRule="auto"/>
              <w:ind w:right="134"/>
              <w:jc w:val="both"/>
              <w:rPr>
                <w:sz w:val="18"/>
                <w:szCs w:val="18"/>
                <w:lang w:val="el-GR"/>
              </w:rPr>
            </w:pPr>
            <w:r w:rsidRPr="000C21FC">
              <w:rPr>
                <w:sz w:val="18"/>
                <w:szCs w:val="18"/>
                <w:lang w:val="el-GR"/>
              </w:rPr>
              <w:t xml:space="preserve">ΝΑΙ </w:t>
            </w:r>
          </w:p>
        </w:tc>
        <w:tc>
          <w:tcPr>
            <w:tcW w:w="1440" w:type="dxa"/>
            <w:tcBorders>
              <w:top w:val="single" w:sz="4" w:space="0" w:color="auto"/>
              <w:left w:val="single" w:sz="4" w:space="0" w:color="auto"/>
              <w:bottom w:val="single" w:sz="4" w:space="0" w:color="auto"/>
              <w:right w:val="single" w:sz="4" w:space="0" w:color="auto"/>
            </w:tcBorders>
          </w:tcPr>
          <w:p w14:paraId="5E1B1408" w14:textId="77777777" w:rsidR="00D934D1" w:rsidRPr="000C21FC" w:rsidRDefault="00D934D1" w:rsidP="00D256FF">
            <w:pPr>
              <w:spacing w:line="259" w:lineRule="auto"/>
              <w:ind w:right="92"/>
              <w:jc w:val="both"/>
              <w:rPr>
                <w:sz w:val="18"/>
                <w:szCs w:val="18"/>
                <w:lang w:val="el-GR"/>
              </w:rPr>
            </w:pPr>
            <w:r w:rsidRPr="000C21FC">
              <w:rPr>
                <w:sz w:val="18"/>
                <w:szCs w:val="18"/>
                <w:lang w:val="el-GR"/>
              </w:rPr>
              <w:t xml:space="preserve"> </w:t>
            </w:r>
          </w:p>
        </w:tc>
        <w:tc>
          <w:tcPr>
            <w:tcW w:w="1782" w:type="dxa"/>
            <w:tcBorders>
              <w:top w:val="single" w:sz="4" w:space="0" w:color="auto"/>
              <w:left w:val="single" w:sz="4" w:space="0" w:color="auto"/>
              <w:bottom w:val="single" w:sz="4" w:space="0" w:color="auto"/>
              <w:right w:val="single" w:sz="4" w:space="0" w:color="auto"/>
            </w:tcBorders>
          </w:tcPr>
          <w:p w14:paraId="4FDC6AD2" w14:textId="77777777" w:rsidR="00D934D1" w:rsidRPr="000C21FC" w:rsidRDefault="00D934D1" w:rsidP="00D256FF">
            <w:pPr>
              <w:spacing w:line="259" w:lineRule="auto"/>
              <w:ind w:right="84"/>
              <w:jc w:val="both"/>
              <w:rPr>
                <w:sz w:val="18"/>
                <w:szCs w:val="18"/>
                <w:lang w:val="el-GR"/>
              </w:rPr>
            </w:pPr>
            <w:r w:rsidRPr="000C21FC">
              <w:rPr>
                <w:sz w:val="18"/>
                <w:szCs w:val="18"/>
                <w:lang w:val="el-GR"/>
              </w:rPr>
              <w:t xml:space="preserve"> </w:t>
            </w:r>
          </w:p>
        </w:tc>
      </w:tr>
    </w:tbl>
    <w:p w14:paraId="12A5E7CB" w14:textId="77777777" w:rsidR="00D934D1" w:rsidRPr="0077545C" w:rsidRDefault="004D183E" w:rsidP="00C73B9E">
      <w:pPr>
        <w:pStyle w:val="50"/>
        <w:numPr>
          <w:ilvl w:val="0"/>
          <w:numId w:val="0"/>
        </w:numPr>
        <w:ind w:left="2066"/>
        <w:rPr>
          <w:lang w:val="el-GR"/>
        </w:rPr>
      </w:pPr>
      <w:bookmarkStart w:id="1064" w:name="_Toc140135526"/>
      <w:bookmarkStart w:id="1065" w:name="_Toc146011278"/>
      <w:bookmarkStart w:id="1066" w:name="_Toc156571760"/>
      <w:r>
        <w:rPr>
          <w:lang w:val="el-GR"/>
        </w:rPr>
        <w:t>6</w:t>
      </w:r>
      <w:r w:rsidR="00FA5088">
        <w:rPr>
          <w:lang w:val="el-GR"/>
        </w:rPr>
        <w:t>.</w:t>
      </w:r>
      <w:r w:rsidR="00C73B9E" w:rsidRPr="00566951">
        <w:rPr>
          <w:lang w:val="el-GR"/>
        </w:rPr>
        <w:t>5</w:t>
      </w:r>
      <w:r w:rsidR="00FA5088">
        <w:rPr>
          <w:lang w:val="el-GR"/>
        </w:rPr>
        <w:t xml:space="preserve"> </w:t>
      </w:r>
      <w:r w:rsidR="00D934D1" w:rsidRPr="0077545C">
        <w:rPr>
          <w:lang w:val="el-GR"/>
        </w:rPr>
        <w:t>Σύστημα Διαδικτυακής Πύλης/Ηλεκτρονικές Υπηρεσίες</w:t>
      </w:r>
      <w:bookmarkEnd w:id="1064"/>
      <w:bookmarkEnd w:id="1065"/>
      <w:bookmarkEnd w:id="1066"/>
      <w:r w:rsidR="00D934D1" w:rsidRPr="0077545C">
        <w:rPr>
          <w:lang w:val="el-GR"/>
        </w:rPr>
        <w:t xml:space="preserve"> </w:t>
      </w:r>
    </w:p>
    <w:tbl>
      <w:tblPr>
        <w:tblStyle w:val="TableGrid"/>
        <w:tblW w:w="9776"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94" w:type="dxa"/>
          <w:left w:w="138" w:type="dxa"/>
          <w:right w:w="49" w:type="dxa"/>
        </w:tblCellMar>
        <w:tblLook w:val="04A0" w:firstRow="1" w:lastRow="0" w:firstColumn="1" w:lastColumn="0" w:noHBand="0" w:noVBand="1"/>
      </w:tblPr>
      <w:tblGrid>
        <w:gridCol w:w="712"/>
        <w:gridCol w:w="4706"/>
        <w:gridCol w:w="1301"/>
        <w:gridCol w:w="1431"/>
        <w:gridCol w:w="1626"/>
      </w:tblGrid>
      <w:tr w:rsidR="00D934D1" w:rsidRPr="0077545C" w14:paraId="1BDB12B3" w14:textId="77777777" w:rsidTr="006808A8">
        <w:trPr>
          <w:trHeight w:val="575"/>
        </w:trPr>
        <w:tc>
          <w:tcPr>
            <w:tcW w:w="722" w:type="dxa"/>
            <w:shd w:val="clear" w:color="auto" w:fill="E0E0E0"/>
            <w:vAlign w:val="center"/>
          </w:tcPr>
          <w:p w14:paraId="01BA0DE6" w14:textId="77777777" w:rsidR="00D934D1" w:rsidRPr="0077545C" w:rsidRDefault="00D934D1" w:rsidP="004F5D28">
            <w:pPr>
              <w:spacing w:line="259" w:lineRule="auto"/>
              <w:rPr>
                <w:sz w:val="18"/>
                <w:szCs w:val="18"/>
              </w:rPr>
            </w:pPr>
            <w:r w:rsidRPr="0077545C">
              <w:rPr>
                <w:b/>
                <w:sz w:val="18"/>
                <w:szCs w:val="18"/>
              </w:rPr>
              <w:t xml:space="preserve">Α/Α </w:t>
            </w:r>
          </w:p>
        </w:tc>
        <w:tc>
          <w:tcPr>
            <w:tcW w:w="4722" w:type="dxa"/>
            <w:shd w:val="clear" w:color="auto" w:fill="E0E0E0"/>
            <w:vAlign w:val="center"/>
          </w:tcPr>
          <w:p w14:paraId="59B3D80A" w14:textId="77777777" w:rsidR="00D934D1" w:rsidRPr="004D183E" w:rsidRDefault="00D934D1" w:rsidP="004F5D28">
            <w:pPr>
              <w:spacing w:line="259" w:lineRule="auto"/>
              <w:ind w:left="5"/>
              <w:rPr>
                <w:sz w:val="18"/>
                <w:szCs w:val="18"/>
                <w:lang w:val="el-GR"/>
              </w:rPr>
            </w:pPr>
            <w:r w:rsidRPr="0077545C">
              <w:rPr>
                <w:b/>
                <w:sz w:val="18"/>
                <w:szCs w:val="18"/>
              </w:rPr>
              <w:t xml:space="preserve">ΠΡΟΔΙΑΓΡΑΦΗ </w:t>
            </w:r>
            <w:r w:rsidR="004D183E" w:rsidRPr="004D183E">
              <w:rPr>
                <w:b/>
                <w:sz w:val="18"/>
                <w:szCs w:val="18"/>
                <w:lang w:val="el-GR"/>
              </w:rPr>
              <w:t>(παρ.4.5.)</w:t>
            </w:r>
          </w:p>
        </w:tc>
        <w:tc>
          <w:tcPr>
            <w:tcW w:w="1306" w:type="dxa"/>
            <w:shd w:val="clear" w:color="auto" w:fill="E0E0E0"/>
            <w:vAlign w:val="center"/>
          </w:tcPr>
          <w:p w14:paraId="6373ED45" w14:textId="77777777" w:rsidR="00D934D1" w:rsidRPr="0077545C" w:rsidRDefault="00D934D1" w:rsidP="004F5D28">
            <w:pPr>
              <w:spacing w:line="259" w:lineRule="auto"/>
              <w:ind w:left="39"/>
              <w:rPr>
                <w:sz w:val="18"/>
                <w:szCs w:val="18"/>
              </w:rPr>
            </w:pPr>
            <w:r w:rsidRPr="0077545C">
              <w:rPr>
                <w:b/>
                <w:sz w:val="18"/>
                <w:szCs w:val="18"/>
              </w:rPr>
              <w:t xml:space="preserve">ΑΠΑΙΤΗΣΗ </w:t>
            </w:r>
          </w:p>
        </w:tc>
        <w:tc>
          <w:tcPr>
            <w:tcW w:w="1391" w:type="dxa"/>
            <w:shd w:val="clear" w:color="auto" w:fill="E0E0E0"/>
            <w:vAlign w:val="center"/>
          </w:tcPr>
          <w:p w14:paraId="716267A6" w14:textId="77777777" w:rsidR="00D934D1" w:rsidRPr="0077545C" w:rsidRDefault="00D934D1" w:rsidP="004F5D28">
            <w:pPr>
              <w:spacing w:line="259" w:lineRule="auto"/>
              <w:ind w:left="36"/>
              <w:rPr>
                <w:sz w:val="18"/>
                <w:szCs w:val="18"/>
              </w:rPr>
            </w:pPr>
            <w:r w:rsidRPr="0077545C">
              <w:rPr>
                <w:b/>
                <w:sz w:val="18"/>
                <w:szCs w:val="18"/>
              </w:rPr>
              <w:t xml:space="preserve">ΑΠΑΝΤΗΣΗ </w:t>
            </w:r>
          </w:p>
        </w:tc>
        <w:tc>
          <w:tcPr>
            <w:tcW w:w="1635" w:type="dxa"/>
            <w:shd w:val="clear" w:color="auto" w:fill="E0E0E0"/>
            <w:vAlign w:val="center"/>
          </w:tcPr>
          <w:p w14:paraId="672F479C" w14:textId="77777777" w:rsidR="00D934D1" w:rsidRPr="0077545C" w:rsidRDefault="00D934D1" w:rsidP="004F5D28">
            <w:pPr>
              <w:spacing w:line="259" w:lineRule="auto"/>
              <w:ind w:left="41"/>
              <w:rPr>
                <w:sz w:val="18"/>
                <w:szCs w:val="18"/>
              </w:rPr>
            </w:pPr>
            <w:r w:rsidRPr="0077545C">
              <w:rPr>
                <w:b/>
                <w:sz w:val="18"/>
                <w:szCs w:val="18"/>
              </w:rPr>
              <w:t xml:space="preserve">ΠΑΡΑΠΟΜΠΗ </w:t>
            </w:r>
          </w:p>
        </w:tc>
      </w:tr>
      <w:tr w:rsidR="00D934D1" w:rsidRPr="0077545C" w14:paraId="4A25106E" w14:textId="77777777" w:rsidTr="006808A8">
        <w:trPr>
          <w:trHeight w:val="939"/>
        </w:trPr>
        <w:tc>
          <w:tcPr>
            <w:tcW w:w="722" w:type="dxa"/>
          </w:tcPr>
          <w:p w14:paraId="3E692D80" w14:textId="77777777" w:rsidR="00D934D1" w:rsidRPr="0077545C" w:rsidRDefault="00D934D1" w:rsidP="00D256FF">
            <w:pPr>
              <w:spacing w:line="259" w:lineRule="auto"/>
              <w:jc w:val="both"/>
              <w:rPr>
                <w:sz w:val="18"/>
                <w:szCs w:val="18"/>
              </w:rPr>
            </w:pPr>
            <w:r w:rsidRPr="0077545C">
              <w:rPr>
                <w:sz w:val="18"/>
                <w:szCs w:val="18"/>
              </w:rPr>
              <w:t xml:space="preserve">1. </w:t>
            </w:r>
          </w:p>
        </w:tc>
        <w:tc>
          <w:tcPr>
            <w:tcW w:w="4722" w:type="dxa"/>
            <w:vAlign w:val="center"/>
          </w:tcPr>
          <w:p w14:paraId="6403647C" w14:textId="77777777" w:rsidR="00D934D1" w:rsidRPr="0077545C" w:rsidRDefault="00D934D1" w:rsidP="000C21FC">
            <w:pPr>
              <w:spacing w:line="239" w:lineRule="auto"/>
              <w:ind w:left="5" w:right="96"/>
              <w:jc w:val="both"/>
              <w:rPr>
                <w:sz w:val="18"/>
                <w:szCs w:val="18"/>
                <w:lang w:val="el-GR"/>
              </w:rPr>
            </w:pPr>
            <w:r w:rsidRPr="0077545C">
              <w:rPr>
                <w:sz w:val="18"/>
                <w:szCs w:val="18"/>
                <w:lang w:val="el-GR"/>
              </w:rPr>
              <w:t xml:space="preserve">Σε περίπτωση κάλυψης των απαιτήσεων με έτοιμα πακέτα λογισμικού να παρασχεθούν οι απαιτούμενες άδειες χρήσης για την πλήρη κάλυψη των αναγκών του έργου </w:t>
            </w:r>
          </w:p>
        </w:tc>
        <w:tc>
          <w:tcPr>
            <w:tcW w:w="1306" w:type="dxa"/>
            <w:vAlign w:val="center"/>
          </w:tcPr>
          <w:p w14:paraId="7132D2D8" w14:textId="77777777" w:rsidR="00D934D1" w:rsidRPr="0077545C" w:rsidRDefault="00D934D1" w:rsidP="00D256FF">
            <w:pPr>
              <w:spacing w:after="98" w:line="259" w:lineRule="auto"/>
              <w:ind w:right="87"/>
              <w:jc w:val="both"/>
              <w:rPr>
                <w:sz w:val="18"/>
                <w:szCs w:val="18"/>
              </w:rPr>
            </w:pPr>
            <w:r w:rsidRPr="0077545C">
              <w:rPr>
                <w:sz w:val="18"/>
                <w:szCs w:val="18"/>
              </w:rPr>
              <w:t xml:space="preserve">ΝΑΙ </w:t>
            </w:r>
          </w:p>
          <w:p w14:paraId="45CF9497" w14:textId="77777777" w:rsidR="00D934D1" w:rsidRPr="0077545C" w:rsidRDefault="00D934D1" w:rsidP="00D256FF">
            <w:pPr>
              <w:spacing w:after="98" w:line="259" w:lineRule="auto"/>
              <w:ind w:right="41"/>
              <w:jc w:val="both"/>
              <w:rPr>
                <w:sz w:val="18"/>
                <w:szCs w:val="18"/>
              </w:rPr>
            </w:pPr>
            <w:r w:rsidRPr="0077545C">
              <w:rPr>
                <w:sz w:val="18"/>
                <w:szCs w:val="18"/>
              </w:rPr>
              <w:t xml:space="preserve"> </w:t>
            </w:r>
          </w:p>
          <w:p w14:paraId="478442E4" w14:textId="77777777" w:rsidR="00D934D1" w:rsidRPr="0077545C" w:rsidRDefault="00D934D1" w:rsidP="00D256FF">
            <w:pPr>
              <w:spacing w:line="259" w:lineRule="auto"/>
              <w:ind w:right="41"/>
              <w:jc w:val="both"/>
              <w:rPr>
                <w:sz w:val="18"/>
                <w:szCs w:val="18"/>
              </w:rPr>
            </w:pPr>
            <w:r w:rsidRPr="0077545C">
              <w:rPr>
                <w:sz w:val="18"/>
                <w:szCs w:val="18"/>
              </w:rPr>
              <w:t xml:space="preserve"> </w:t>
            </w:r>
          </w:p>
        </w:tc>
        <w:tc>
          <w:tcPr>
            <w:tcW w:w="1391" w:type="dxa"/>
          </w:tcPr>
          <w:p w14:paraId="3806FD18" w14:textId="77777777" w:rsidR="00D934D1" w:rsidRPr="0077545C" w:rsidRDefault="00D934D1" w:rsidP="00D256FF">
            <w:pPr>
              <w:spacing w:line="259" w:lineRule="auto"/>
              <w:ind w:right="42"/>
              <w:jc w:val="both"/>
              <w:rPr>
                <w:sz w:val="18"/>
                <w:szCs w:val="18"/>
              </w:rPr>
            </w:pPr>
            <w:r w:rsidRPr="0077545C">
              <w:rPr>
                <w:sz w:val="18"/>
                <w:szCs w:val="18"/>
              </w:rPr>
              <w:t xml:space="preserve"> </w:t>
            </w:r>
          </w:p>
        </w:tc>
        <w:tc>
          <w:tcPr>
            <w:tcW w:w="1635" w:type="dxa"/>
          </w:tcPr>
          <w:p w14:paraId="7F285A81" w14:textId="77777777" w:rsidR="00D934D1" w:rsidRPr="0077545C" w:rsidRDefault="00D934D1" w:rsidP="00D256FF">
            <w:pPr>
              <w:spacing w:line="259" w:lineRule="auto"/>
              <w:ind w:right="37"/>
              <w:jc w:val="both"/>
              <w:rPr>
                <w:sz w:val="18"/>
                <w:szCs w:val="18"/>
              </w:rPr>
            </w:pPr>
            <w:r w:rsidRPr="0077545C">
              <w:rPr>
                <w:sz w:val="18"/>
                <w:szCs w:val="18"/>
              </w:rPr>
              <w:t xml:space="preserve"> </w:t>
            </w:r>
          </w:p>
        </w:tc>
      </w:tr>
      <w:tr w:rsidR="00D934D1" w:rsidRPr="0077545C" w14:paraId="444F7030" w14:textId="77777777" w:rsidTr="006808A8">
        <w:trPr>
          <w:trHeight w:val="786"/>
        </w:trPr>
        <w:tc>
          <w:tcPr>
            <w:tcW w:w="722" w:type="dxa"/>
          </w:tcPr>
          <w:p w14:paraId="0AF438AF" w14:textId="77777777" w:rsidR="00D934D1" w:rsidRPr="0077545C" w:rsidRDefault="00D934D1" w:rsidP="004F5D28">
            <w:pPr>
              <w:spacing w:line="259" w:lineRule="auto"/>
              <w:rPr>
                <w:sz w:val="18"/>
                <w:szCs w:val="18"/>
              </w:rPr>
            </w:pPr>
            <w:r w:rsidRPr="0077545C">
              <w:rPr>
                <w:sz w:val="18"/>
                <w:szCs w:val="18"/>
              </w:rPr>
              <w:t xml:space="preserve">2. </w:t>
            </w:r>
          </w:p>
        </w:tc>
        <w:tc>
          <w:tcPr>
            <w:tcW w:w="4722" w:type="dxa"/>
            <w:vAlign w:val="center"/>
          </w:tcPr>
          <w:p w14:paraId="562F5A8E" w14:textId="77777777" w:rsidR="00D934D1" w:rsidRPr="0077545C" w:rsidRDefault="00D934D1" w:rsidP="004F5D28">
            <w:pPr>
              <w:spacing w:line="259" w:lineRule="auto"/>
              <w:ind w:left="5" w:right="96"/>
              <w:rPr>
                <w:sz w:val="18"/>
                <w:szCs w:val="18"/>
                <w:lang w:val="el-GR"/>
              </w:rPr>
            </w:pPr>
            <w:r w:rsidRPr="0077545C">
              <w:rPr>
                <w:sz w:val="18"/>
                <w:szCs w:val="18"/>
                <w:lang w:val="el-GR"/>
              </w:rPr>
              <w:t xml:space="preserve">Παρουσίαση νέων, ανακοινώσεων και ειδήσεων για ενημέρωση των τελικών χρηστών του συστήματος </w:t>
            </w:r>
          </w:p>
        </w:tc>
        <w:tc>
          <w:tcPr>
            <w:tcW w:w="1306" w:type="dxa"/>
          </w:tcPr>
          <w:p w14:paraId="71B1D046" w14:textId="77777777" w:rsidR="00D934D1" w:rsidRPr="0077545C" w:rsidRDefault="00D934D1" w:rsidP="0077545C">
            <w:pPr>
              <w:spacing w:after="98" w:line="259" w:lineRule="auto"/>
              <w:ind w:right="87"/>
              <w:rPr>
                <w:sz w:val="18"/>
                <w:szCs w:val="18"/>
              </w:rPr>
            </w:pPr>
            <w:r w:rsidRPr="0077545C">
              <w:rPr>
                <w:sz w:val="18"/>
                <w:szCs w:val="18"/>
              </w:rPr>
              <w:t xml:space="preserve">ΝΑΙ </w:t>
            </w:r>
          </w:p>
          <w:p w14:paraId="4D9013B3" w14:textId="77777777" w:rsidR="00D934D1" w:rsidRPr="0077545C" w:rsidRDefault="00D934D1" w:rsidP="004F5D28">
            <w:pPr>
              <w:spacing w:line="259" w:lineRule="auto"/>
              <w:ind w:right="41"/>
              <w:jc w:val="center"/>
              <w:rPr>
                <w:sz w:val="18"/>
                <w:szCs w:val="18"/>
              </w:rPr>
            </w:pPr>
            <w:r w:rsidRPr="0077545C">
              <w:rPr>
                <w:sz w:val="18"/>
                <w:szCs w:val="18"/>
              </w:rPr>
              <w:t xml:space="preserve"> </w:t>
            </w:r>
          </w:p>
        </w:tc>
        <w:tc>
          <w:tcPr>
            <w:tcW w:w="1391" w:type="dxa"/>
          </w:tcPr>
          <w:p w14:paraId="2B50A70D" w14:textId="77777777" w:rsidR="00D934D1" w:rsidRPr="0077545C" w:rsidRDefault="00D934D1" w:rsidP="004F5D28">
            <w:pPr>
              <w:spacing w:line="259" w:lineRule="auto"/>
              <w:ind w:right="42"/>
              <w:jc w:val="center"/>
              <w:rPr>
                <w:sz w:val="18"/>
                <w:szCs w:val="18"/>
              </w:rPr>
            </w:pPr>
            <w:r w:rsidRPr="0077545C">
              <w:rPr>
                <w:sz w:val="18"/>
                <w:szCs w:val="18"/>
              </w:rPr>
              <w:t xml:space="preserve"> </w:t>
            </w:r>
          </w:p>
        </w:tc>
        <w:tc>
          <w:tcPr>
            <w:tcW w:w="1635" w:type="dxa"/>
          </w:tcPr>
          <w:p w14:paraId="50255C36" w14:textId="77777777" w:rsidR="00D934D1" w:rsidRPr="0077545C" w:rsidRDefault="00D934D1" w:rsidP="004F5D28">
            <w:pPr>
              <w:spacing w:line="259" w:lineRule="auto"/>
              <w:ind w:right="37"/>
              <w:jc w:val="center"/>
              <w:rPr>
                <w:sz w:val="18"/>
                <w:szCs w:val="18"/>
              </w:rPr>
            </w:pPr>
            <w:r w:rsidRPr="0077545C">
              <w:rPr>
                <w:sz w:val="18"/>
                <w:szCs w:val="18"/>
              </w:rPr>
              <w:t xml:space="preserve"> </w:t>
            </w:r>
          </w:p>
        </w:tc>
      </w:tr>
      <w:tr w:rsidR="00D934D1" w:rsidRPr="0077545C" w14:paraId="3718D1C8" w14:textId="77777777" w:rsidTr="006808A8">
        <w:trPr>
          <w:trHeight w:val="876"/>
        </w:trPr>
        <w:tc>
          <w:tcPr>
            <w:tcW w:w="722" w:type="dxa"/>
          </w:tcPr>
          <w:p w14:paraId="368FC2D8" w14:textId="77777777" w:rsidR="00D934D1" w:rsidRPr="0077545C" w:rsidRDefault="00D934D1" w:rsidP="00D256FF">
            <w:pPr>
              <w:spacing w:line="259" w:lineRule="auto"/>
              <w:jc w:val="both"/>
              <w:rPr>
                <w:sz w:val="18"/>
                <w:szCs w:val="18"/>
              </w:rPr>
            </w:pPr>
            <w:r w:rsidRPr="0077545C">
              <w:rPr>
                <w:sz w:val="18"/>
                <w:szCs w:val="18"/>
              </w:rPr>
              <w:t xml:space="preserve">3. </w:t>
            </w:r>
          </w:p>
        </w:tc>
        <w:tc>
          <w:tcPr>
            <w:tcW w:w="4722" w:type="dxa"/>
            <w:vAlign w:val="center"/>
          </w:tcPr>
          <w:p w14:paraId="4432B767" w14:textId="77777777" w:rsidR="00D934D1" w:rsidRPr="0077545C" w:rsidRDefault="00D934D1" w:rsidP="00D256FF">
            <w:pPr>
              <w:spacing w:line="259" w:lineRule="auto"/>
              <w:ind w:left="5" w:right="98"/>
              <w:jc w:val="both"/>
              <w:rPr>
                <w:sz w:val="18"/>
                <w:szCs w:val="18"/>
                <w:lang w:val="el-GR"/>
              </w:rPr>
            </w:pPr>
            <w:r w:rsidRPr="0077545C">
              <w:rPr>
                <w:sz w:val="18"/>
                <w:szCs w:val="18"/>
                <w:lang w:val="el-GR"/>
              </w:rPr>
              <w:t xml:space="preserve">Δυνατότητα αναζήτησης η οποία θα επιτρέπει την εύκολη εύρεση της πληροφορίας από τους τελικούς χρήστες της διαδικτυακής πύλης   </w:t>
            </w:r>
          </w:p>
        </w:tc>
        <w:tc>
          <w:tcPr>
            <w:tcW w:w="1306" w:type="dxa"/>
          </w:tcPr>
          <w:p w14:paraId="68B2C993" w14:textId="77777777" w:rsidR="00D934D1" w:rsidRPr="0077545C" w:rsidRDefault="00D934D1" w:rsidP="00D256FF">
            <w:pPr>
              <w:spacing w:after="96" w:line="259" w:lineRule="auto"/>
              <w:ind w:right="87"/>
              <w:jc w:val="both"/>
              <w:rPr>
                <w:sz w:val="18"/>
                <w:szCs w:val="18"/>
              </w:rPr>
            </w:pPr>
            <w:r w:rsidRPr="0077545C">
              <w:rPr>
                <w:sz w:val="18"/>
                <w:szCs w:val="18"/>
              </w:rPr>
              <w:t xml:space="preserve">ΝΑΙ </w:t>
            </w:r>
          </w:p>
          <w:p w14:paraId="2DEC0078" w14:textId="77777777" w:rsidR="00D934D1" w:rsidRPr="0077545C" w:rsidRDefault="00D934D1" w:rsidP="00D256FF">
            <w:pPr>
              <w:spacing w:line="259" w:lineRule="auto"/>
              <w:ind w:right="41"/>
              <w:jc w:val="both"/>
              <w:rPr>
                <w:sz w:val="18"/>
                <w:szCs w:val="18"/>
              </w:rPr>
            </w:pPr>
            <w:r w:rsidRPr="0077545C">
              <w:rPr>
                <w:sz w:val="18"/>
                <w:szCs w:val="18"/>
              </w:rPr>
              <w:t xml:space="preserve"> </w:t>
            </w:r>
          </w:p>
        </w:tc>
        <w:tc>
          <w:tcPr>
            <w:tcW w:w="1391" w:type="dxa"/>
          </w:tcPr>
          <w:p w14:paraId="51DABCEE" w14:textId="77777777" w:rsidR="00D934D1" w:rsidRPr="0077545C" w:rsidRDefault="00D934D1" w:rsidP="00D256FF">
            <w:pPr>
              <w:spacing w:line="259" w:lineRule="auto"/>
              <w:ind w:right="42"/>
              <w:jc w:val="both"/>
              <w:rPr>
                <w:sz w:val="18"/>
                <w:szCs w:val="18"/>
              </w:rPr>
            </w:pPr>
            <w:r w:rsidRPr="0077545C">
              <w:rPr>
                <w:sz w:val="18"/>
                <w:szCs w:val="18"/>
              </w:rPr>
              <w:t xml:space="preserve"> </w:t>
            </w:r>
          </w:p>
        </w:tc>
        <w:tc>
          <w:tcPr>
            <w:tcW w:w="1635" w:type="dxa"/>
          </w:tcPr>
          <w:p w14:paraId="4F8EDF49" w14:textId="77777777" w:rsidR="00D934D1" w:rsidRPr="0077545C" w:rsidRDefault="00D934D1" w:rsidP="00D256FF">
            <w:pPr>
              <w:spacing w:line="259" w:lineRule="auto"/>
              <w:ind w:right="37"/>
              <w:jc w:val="both"/>
              <w:rPr>
                <w:sz w:val="18"/>
                <w:szCs w:val="18"/>
              </w:rPr>
            </w:pPr>
            <w:r w:rsidRPr="0077545C">
              <w:rPr>
                <w:sz w:val="18"/>
                <w:szCs w:val="18"/>
              </w:rPr>
              <w:t xml:space="preserve"> </w:t>
            </w:r>
          </w:p>
        </w:tc>
      </w:tr>
      <w:tr w:rsidR="00D934D1" w:rsidRPr="0077545C" w14:paraId="3CF5446B" w14:textId="77777777" w:rsidTr="006808A8">
        <w:trPr>
          <w:trHeight w:val="696"/>
        </w:trPr>
        <w:tc>
          <w:tcPr>
            <w:tcW w:w="722" w:type="dxa"/>
          </w:tcPr>
          <w:p w14:paraId="4E34AC77" w14:textId="77777777" w:rsidR="00D934D1" w:rsidRPr="0077545C" w:rsidRDefault="00D934D1" w:rsidP="00D256FF">
            <w:pPr>
              <w:spacing w:line="259" w:lineRule="auto"/>
              <w:jc w:val="both"/>
              <w:rPr>
                <w:sz w:val="18"/>
                <w:szCs w:val="18"/>
              </w:rPr>
            </w:pPr>
            <w:r w:rsidRPr="0077545C">
              <w:rPr>
                <w:sz w:val="18"/>
                <w:szCs w:val="18"/>
              </w:rPr>
              <w:t xml:space="preserve">4. </w:t>
            </w:r>
          </w:p>
        </w:tc>
        <w:tc>
          <w:tcPr>
            <w:tcW w:w="4722" w:type="dxa"/>
            <w:vAlign w:val="center"/>
          </w:tcPr>
          <w:p w14:paraId="55C91DA8" w14:textId="77777777" w:rsidR="00D934D1" w:rsidRPr="0077545C" w:rsidRDefault="00D934D1" w:rsidP="00D256FF">
            <w:pPr>
              <w:spacing w:line="259" w:lineRule="auto"/>
              <w:ind w:left="5"/>
              <w:jc w:val="both"/>
              <w:rPr>
                <w:sz w:val="18"/>
                <w:szCs w:val="18"/>
                <w:lang w:val="el-GR"/>
              </w:rPr>
            </w:pPr>
            <w:r w:rsidRPr="0077545C">
              <w:rPr>
                <w:sz w:val="18"/>
                <w:szCs w:val="18"/>
                <w:lang w:val="el-GR"/>
              </w:rPr>
              <w:t xml:space="preserve">Υποστήριξη </w:t>
            </w:r>
            <w:r w:rsidRPr="0077545C">
              <w:rPr>
                <w:sz w:val="18"/>
                <w:szCs w:val="18"/>
              </w:rPr>
              <w:t>banners</w:t>
            </w:r>
            <w:r w:rsidRPr="0077545C">
              <w:rPr>
                <w:sz w:val="18"/>
                <w:szCs w:val="18"/>
                <w:lang w:val="el-GR"/>
              </w:rPr>
              <w:t xml:space="preserve"> για την προβολή ιδιαίτερων θεμάτων ή θεμάτων επικαιρότητας </w:t>
            </w:r>
          </w:p>
        </w:tc>
        <w:tc>
          <w:tcPr>
            <w:tcW w:w="1306" w:type="dxa"/>
            <w:vAlign w:val="center"/>
          </w:tcPr>
          <w:p w14:paraId="1F839A5D" w14:textId="77777777" w:rsidR="00D934D1" w:rsidRPr="0077545C" w:rsidRDefault="00D934D1" w:rsidP="00D256FF">
            <w:pPr>
              <w:spacing w:after="98" w:line="259" w:lineRule="auto"/>
              <w:ind w:right="87"/>
              <w:jc w:val="both"/>
              <w:rPr>
                <w:sz w:val="18"/>
                <w:szCs w:val="18"/>
              </w:rPr>
            </w:pPr>
            <w:r w:rsidRPr="0077545C">
              <w:rPr>
                <w:sz w:val="18"/>
                <w:szCs w:val="18"/>
              </w:rPr>
              <w:t xml:space="preserve">ΝΑΙ </w:t>
            </w:r>
          </w:p>
          <w:p w14:paraId="16C59D95" w14:textId="77777777" w:rsidR="00D934D1" w:rsidRPr="0077545C" w:rsidRDefault="00D934D1" w:rsidP="00D256FF">
            <w:pPr>
              <w:spacing w:line="259" w:lineRule="auto"/>
              <w:ind w:right="41"/>
              <w:jc w:val="both"/>
              <w:rPr>
                <w:sz w:val="18"/>
                <w:szCs w:val="18"/>
              </w:rPr>
            </w:pPr>
            <w:r w:rsidRPr="0077545C">
              <w:rPr>
                <w:sz w:val="18"/>
                <w:szCs w:val="18"/>
              </w:rPr>
              <w:t xml:space="preserve"> </w:t>
            </w:r>
          </w:p>
        </w:tc>
        <w:tc>
          <w:tcPr>
            <w:tcW w:w="1391" w:type="dxa"/>
          </w:tcPr>
          <w:p w14:paraId="363B0EA8" w14:textId="77777777" w:rsidR="00D934D1" w:rsidRPr="0077545C" w:rsidRDefault="00D934D1" w:rsidP="00D256FF">
            <w:pPr>
              <w:spacing w:line="259" w:lineRule="auto"/>
              <w:ind w:right="42"/>
              <w:jc w:val="both"/>
              <w:rPr>
                <w:sz w:val="18"/>
                <w:szCs w:val="18"/>
              </w:rPr>
            </w:pPr>
            <w:r w:rsidRPr="0077545C">
              <w:rPr>
                <w:sz w:val="18"/>
                <w:szCs w:val="18"/>
              </w:rPr>
              <w:t xml:space="preserve"> </w:t>
            </w:r>
          </w:p>
        </w:tc>
        <w:tc>
          <w:tcPr>
            <w:tcW w:w="1635" w:type="dxa"/>
          </w:tcPr>
          <w:p w14:paraId="12AE1F59" w14:textId="77777777" w:rsidR="00D934D1" w:rsidRPr="0077545C" w:rsidRDefault="00D934D1" w:rsidP="00D256FF">
            <w:pPr>
              <w:spacing w:line="259" w:lineRule="auto"/>
              <w:ind w:right="37"/>
              <w:jc w:val="both"/>
              <w:rPr>
                <w:sz w:val="18"/>
                <w:szCs w:val="18"/>
              </w:rPr>
            </w:pPr>
            <w:r w:rsidRPr="0077545C">
              <w:rPr>
                <w:sz w:val="18"/>
                <w:szCs w:val="18"/>
              </w:rPr>
              <w:t xml:space="preserve"> </w:t>
            </w:r>
          </w:p>
        </w:tc>
      </w:tr>
      <w:tr w:rsidR="00D934D1" w:rsidRPr="0077545C" w14:paraId="59713140" w14:textId="77777777" w:rsidTr="006808A8">
        <w:trPr>
          <w:trHeight w:val="966"/>
        </w:trPr>
        <w:tc>
          <w:tcPr>
            <w:tcW w:w="722" w:type="dxa"/>
            <w:tcBorders>
              <w:bottom w:val="single" w:sz="4" w:space="0" w:color="auto"/>
            </w:tcBorders>
          </w:tcPr>
          <w:p w14:paraId="284E815B" w14:textId="77777777" w:rsidR="00D934D1" w:rsidRPr="0077545C" w:rsidRDefault="00D934D1" w:rsidP="00D256FF">
            <w:pPr>
              <w:spacing w:line="259" w:lineRule="auto"/>
              <w:jc w:val="both"/>
              <w:rPr>
                <w:sz w:val="18"/>
                <w:szCs w:val="18"/>
              </w:rPr>
            </w:pPr>
            <w:r w:rsidRPr="0077545C">
              <w:rPr>
                <w:sz w:val="18"/>
                <w:szCs w:val="18"/>
              </w:rPr>
              <w:t xml:space="preserve">5. </w:t>
            </w:r>
          </w:p>
        </w:tc>
        <w:tc>
          <w:tcPr>
            <w:tcW w:w="4722" w:type="dxa"/>
            <w:tcBorders>
              <w:bottom w:val="single" w:sz="4" w:space="0" w:color="auto"/>
            </w:tcBorders>
            <w:vAlign w:val="center"/>
          </w:tcPr>
          <w:p w14:paraId="66C55AA5" w14:textId="77777777" w:rsidR="00D934D1" w:rsidRPr="0077545C" w:rsidRDefault="00D934D1" w:rsidP="00D256FF">
            <w:pPr>
              <w:spacing w:line="259" w:lineRule="auto"/>
              <w:ind w:left="5" w:right="96"/>
              <w:jc w:val="both"/>
              <w:rPr>
                <w:sz w:val="18"/>
                <w:szCs w:val="18"/>
                <w:lang w:val="el-GR"/>
              </w:rPr>
            </w:pPr>
            <w:r w:rsidRPr="0077545C">
              <w:rPr>
                <w:sz w:val="18"/>
                <w:szCs w:val="18"/>
                <w:lang w:val="el-GR"/>
              </w:rPr>
              <w:t xml:space="preserve">Δυνατότητα πρόσβασης σε πληροφορία εκτός του περιεχομένου της διαδικτυακής πύλης  δηλαδή πρόσβαση σε πρόσθετα έγγραφα ή αρχεία περιεχομένου που βρίσκονται σε άλλα </w:t>
            </w:r>
            <w:r w:rsidRPr="0077545C">
              <w:rPr>
                <w:sz w:val="18"/>
                <w:szCs w:val="18"/>
              </w:rPr>
              <w:t>sites</w:t>
            </w:r>
            <w:r w:rsidRPr="0077545C">
              <w:rPr>
                <w:sz w:val="18"/>
                <w:szCs w:val="18"/>
                <w:lang w:val="el-GR"/>
              </w:rPr>
              <w:t xml:space="preserve"> μέσω συνδέσμων (</w:t>
            </w:r>
            <w:r w:rsidRPr="0077545C">
              <w:rPr>
                <w:sz w:val="18"/>
                <w:szCs w:val="18"/>
              </w:rPr>
              <w:t>links</w:t>
            </w:r>
            <w:r w:rsidRPr="0077545C">
              <w:rPr>
                <w:sz w:val="18"/>
                <w:szCs w:val="18"/>
                <w:lang w:val="el-GR"/>
              </w:rPr>
              <w:t xml:space="preserve">) που θα είναι δυνατόν να δηλώνονται </w:t>
            </w:r>
            <w:r w:rsidRPr="0077545C">
              <w:rPr>
                <w:sz w:val="18"/>
                <w:szCs w:val="18"/>
              </w:rPr>
              <w:t>ad</w:t>
            </w:r>
            <w:r w:rsidRPr="0077545C">
              <w:rPr>
                <w:sz w:val="18"/>
                <w:szCs w:val="18"/>
                <w:lang w:val="el-GR"/>
              </w:rPr>
              <w:t>-</w:t>
            </w:r>
            <w:r w:rsidRPr="0077545C">
              <w:rPr>
                <w:sz w:val="18"/>
                <w:szCs w:val="18"/>
              </w:rPr>
              <w:t>hoc</w:t>
            </w:r>
            <w:r w:rsidRPr="0077545C">
              <w:rPr>
                <w:sz w:val="18"/>
                <w:szCs w:val="18"/>
                <w:lang w:val="el-GR"/>
              </w:rPr>
              <w:t xml:space="preserve"> </w:t>
            </w:r>
          </w:p>
        </w:tc>
        <w:tc>
          <w:tcPr>
            <w:tcW w:w="1306" w:type="dxa"/>
            <w:tcBorders>
              <w:bottom w:val="single" w:sz="4" w:space="0" w:color="auto"/>
            </w:tcBorders>
          </w:tcPr>
          <w:p w14:paraId="3C335CEF" w14:textId="77777777" w:rsidR="00D934D1" w:rsidRPr="0077545C" w:rsidRDefault="00D934D1" w:rsidP="00D256FF">
            <w:pPr>
              <w:spacing w:after="98" w:line="259" w:lineRule="auto"/>
              <w:ind w:right="87"/>
              <w:jc w:val="both"/>
              <w:rPr>
                <w:sz w:val="18"/>
                <w:szCs w:val="18"/>
              </w:rPr>
            </w:pPr>
            <w:r w:rsidRPr="0077545C">
              <w:rPr>
                <w:sz w:val="18"/>
                <w:szCs w:val="18"/>
              </w:rPr>
              <w:t xml:space="preserve">ΝΑΙ </w:t>
            </w:r>
          </w:p>
          <w:p w14:paraId="1981135E" w14:textId="77777777" w:rsidR="00D934D1" w:rsidRPr="0077545C" w:rsidRDefault="00D934D1" w:rsidP="00D256FF">
            <w:pPr>
              <w:spacing w:after="98" w:line="259" w:lineRule="auto"/>
              <w:ind w:right="41"/>
              <w:jc w:val="both"/>
              <w:rPr>
                <w:sz w:val="18"/>
                <w:szCs w:val="18"/>
              </w:rPr>
            </w:pPr>
            <w:r w:rsidRPr="0077545C">
              <w:rPr>
                <w:sz w:val="18"/>
                <w:szCs w:val="18"/>
              </w:rPr>
              <w:t xml:space="preserve"> </w:t>
            </w:r>
          </w:p>
          <w:p w14:paraId="07D0CF20" w14:textId="77777777" w:rsidR="00D934D1" w:rsidRPr="0077545C" w:rsidRDefault="00D934D1" w:rsidP="00D256FF">
            <w:pPr>
              <w:spacing w:line="259" w:lineRule="auto"/>
              <w:ind w:right="41"/>
              <w:jc w:val="both"/>
              <w:rPr>
                <w:sz w:val="18"/>
                <w:szCs w:val="18"/>
              </w:rPr>
            </w:pPr>
            <w:r w:rsidRPr="0077545C">
              <w:rPr>
                <w:sz w:val="18"/>
                <w:szCs w:val="18"/>
              </w:rPr>
              <w:t xml:space="preserve"> </w:t>
            </w:r>
          </w:p>
        </w:tc>
        <w:tc>
          <w:tcPr>
            <w:tcW w:w="1391" w:type="dxa"/>
            <w:tcBorders>
              <w:bottom w:val="single" w:sz="4" w:space="0" w:color="auto"/>
            </w:tcBorders>
          </w:tcPr>
          <w:p w14:paraId="70A6A729" w14:textId="77777777" w:rsidR="00D934D1" w:rsidRPr="0077545C" w:rsidRDefault="00D934D1" w:rsidP="00D256FF">
            <w:pPr>
              <w:spacing w:line="259" w:lineRule="auto"/>
              <w:ind w:right="42"/>
              <w:jc w:val="both"/>
              <w:rPr>
                <w:sz w:val="18"/>
                <w:szCs w:val="18"/>
              </w:rPr>
            </w:pPr>
            <w:r w:rsidRPr="0077545C">
              <w:rPr>
                <w:sz w:val="18"/>
                <w:szCs w:val="18"/>
              </w:rPr>
              <w:t xml:space="preserve"> </w:t>
            </w:r>
          </w:p>
        </w:tc>
        <w:tc>
          <w:tcPr>
            <w:tcW w:w="1635" w:type="dxa"/>
            <w:tcBorders>
              <w:bottom w:val="single" w:sz="4" w:space="0" w:color="auto"/>
            </w:tcBorders>
          </w:tcPr>
          <w:p w14:paraId="4467B400" w14:textId="77777777" w:rsidR="00D934D1" w:rsidRPr="0077545C" w:rsidRDefault="00D934D1" w:rsidP="00D256FF">
            <w:pPr>
              <w:spacing w:line="259" w:lineRule="auto"/>
              <w:ind w:right="37"/>
              <w:jc w:val="both"/>
              <w:rPr>
                <w:sz w:val="18"/>
                <w:szCs w:val="18"/>
              </w:rPr>
            </w:pPr>
            <w:r w:rsidRPr="0077545C">
              <w:rPr>
                <w:sz w:val="18"/>
                <w:szCs w:val="18"/>
              </w:rPr>
              <w:t xml:space="preserve"> </w:t>
            </w:r>
          </w:p>
        </w:tc>
      </w:tr>
      <w:tr w:rsidR="00D934D1" w:rsidRPr="0077545C" w14:paraId="07BD374E" w14:textId="77777777" w:rsidTr="006808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36" w:type="dxa"/>
            <w:left w:w="140" w:type="dxa"/>
            <w:right w:w="94" w:type="dxa"/>
          </w:tblCellMar>
        </w:tblPrEx>
        <w:trPr>
          <w:trHeight w:val="1889"/>
        </w:trPr>
        <w:tc>
          <w:tcPr>
            <w:tcW w:w="722" w:type="dxa"/>
            <w:tcBorders>
              <w:top w:val="single" w:sz="4" w:space="0" w:color="auto"/>
              <w:left w:val="single" w:sz="4" w:space="0" w:color="auto"/>
              <w:bottom w:val="single" w:sz="4" w:space="0" w:color="auto"/>
              <w:right w:val="single" w:sz="4" w:space="0" w:color="auto"/>
            </w:tcBorders>
          </w:tcPr>
          <w:p w14:paraId="667B4881" w14:textId="77777777" w:rsidR="00D934D1" w:rsidRPr="0077545C" w:rsidRDefault="00D934D1" w:rsidP="00D256FF">
            <w:pPr>
              <w:spacing w:line="259" w:lineRule="auto"/>
              <w:jc w:val="both"/>
              <w:rPr>
                <w:sz w:val="18"/>
                <w:szCs w:val="18"/>
              </w:rPr>
            </w:pPr>
            <w:r w:rsidRPr="0077545C">
              <w:rPr>
                <w:sz w:val="18"/>
                <w:szCs w:val="18"/>
              </w:rPr>
              <w:t xml:space="preserve">6. </w:t>
            </w:r>
          </w:p>
        </w:tc>
        <w:tc>
          <w:tcPr>
            <w:tcW w:w="4722" w:type="dxa"/>
            <w:tcBorders>
              <w:top w:val="single" w:sz="4" w:space="0" w:color="auto"/>
              <w:left w:val="single" w:sz="4" w:space="0" w:color="auto"/>
              <w:bottom w:val="single" w:sz="4" w:space="0" w:color="auto"/>
              <w:right w:val="single" w:sz="4" w:space="0" w:color="auto"/>
            </w:tcBorders>
            <w:vAlign w:val="center"/>
          </w:tcPr>
          <w:p w14:paraId="2299580E" w14:textId="77777777" w:rsidR="00D934D1" w:rsidRPr="0077545C" w:rsidRDefault="00D934D1" w:rsidP="00D256FF">
            <w:pPr>
              <w:spacing w:line="259" w:lineRule="auto"/>
              <w:ind w:left="3" w:right="48"/>
              <w:jc w:val="both"/>
              <w:rPr>
                <w:sz w:val="18"/>
                <w:szCs w:val="18"/>
                <w:lang w:val="el-GR"/>
              </w:rPr>
            </w:pPr>
            <w:r w:rsidRPr="0077545C">
              <w:rPr>
                <w:sz w:val="18"/>
                <w:szCs w:val="18"/>
                <w:lang w:val="el-GR"/>
              </w:rPr>
              <w:t>Η διαδικτυακή πύλη  θα πρέπει να προσφέρει ιστοσελίδα χάρτη του κόμβου (</w:t>
            </w:r>
            <w:r w:rsidRPr="0077545C">
              <w:rPr>
                <w:sz w:val="18"/>
                <w:szCs w:val="18"/>
              </w:rPr>
              <w:t>site</w:t>
            </w:r>
            <w:r w:rsidRPr="0077545C">
              <w:rPr>
                <w:sz w:val="18"/>
                <w:szCs w:val="18"/>
                <w:lang w:val="el-GR"/>
              </w:rPr>
              <w:t xml:space="preserve"> </w:t>
            </w:r>
            <w:r w:rsidRPr="0077545C">
              <w:rPr>
                <w:sz w:val="18"/>
                <w:szCs w:val="18"/>
              </w:rPr>
              <w:t>map</w:t>
            </w:r>
            <w:r w:rsidRPr="0077545C">
              <w:rPr>
                <w:sz w:val="18"/>
                <w:szCs w:val="18"/>
                <w:lang w:val="el-GR"/>
              </w:rPr>
              <w:t xml:space="preserve">), των βασικών θεματικών κατηγοριών και των υποκατηγοριών τους. Ο χάρτης θα επιτρέπει την άμεση πλοήγηση σε γνωστές κατηγορίες ή την ανακάλυψη νέων. Κάθε ιστοσελίδα πρέπει να περιέχει δεσμό στον προαναφερθέντα χάρτη σε εμφανές τμήμα της. </w:t>
            </w:r>
          </w:p>
        </w:tc>
        <w:tc>
          <w:tcPr>
            <w:tcW w:w="1306" w:type="dxa"/>
            <w:tcBorders>
              <w:top w:val="single" w:sz="4" w:space="0" w:color="auto"/>
              <w:left w:val="single" w:sz="4" w:space="0" w:color="auto"/>
              <w:bottom w:val="single" w:sz="4" w:space="0" w:color="auto"/>
              <w:right w:val="single" w:sz="4" w:space="0" w:color="auto"/>
            </w:tcBorders>
          </w:tcPr>
          <w:p w14:paraId="6FD3C6BB" w14:textId="77777777" w:rsidR="00D934D1" w:rsidRPr="0077545C" w:rsidRDefault="00D934D1" w:rsidP="00D256FF">
            <w:pPr>
              <w:spacing w:after="98" w:line="259" w:lineRule="auto"/>
              <w:ind w:right="40"/>
              <w:jc w:val="both"/>
              <w:rPr>
                <w:sz w:val="18"/>
                <w:szCs w:val="18"/>
              </w:rPr>
            </w:pPr>
            <w:r w:rsidRPr="0077545C">
              <w:rPr>
                <w:sz w:val="18"/>
                <w:szCs w:val="18"/>
              </w:rPr>
              <w:t xml:space="preserve">ΝΑΙ </w:t>
            </w:r>
          </w:p>
          <w:p w14:paraId="2A7BF63C" w14:textId="77777777" w:rsidR="00D934D1" w:rsidRPr="0077545C" w:rsidRDefault="00D934D1" w:rsidP="00D256FF">
            <w:pPr>
              <w:spacing w:after="95" w:line="259" w:lineRule="auto"/>
              <w:ind w:left="6"/>
              <w:jc w:val="both"/>
              <w:rPr>
                <w:sz w:val="18"/>
                <w:szCs w:val="18"/>
              </w:rPr>
            </w:pPr>
            <w:r w:rsidRPr="0077545C">
              <w:rPr>
                <w:sz w:val="18"/>
                <w:szCs w:val="18"/>
              </w:rPr>
              <w:t xml:space="preserve"> </w:t>
            </w:r>
          </w:p>
          <w:p w14:paraId="70A230D6" w14:textId="77777777" w:rsidR="00D934D1" w:rsidRPr="0077545C" w:rsidRDefault="00D934D1" w:rsidP="00D256FF">
            <w:pPr>
              <w:spacing w:after="98" w:line="259" w:lineRule="auto"/>
              <w:ind w:left="6"/>
              <w:jc w:val="both"/>
              <w:rPr>
                <w:sz w:val="18"/>
                <w:szCs w:val="18"/>
              </w:rPr>
            </w:pPr>
            <w:r w:rsidRPr="0077545C">
              <w:rPr>
                <w:sz w:val="18"/>
                <w:szCs w:val="18"/>
              </w:rPr>
              <w:t xml:space="preserve"> </w:t>
            </w:r>
          </w:p>
          <w:p w14:paraId="1938882B" w14:textId="77777777" w:rsidR="00D934D1" w:rsidRPr="0077545C" w:rsidRDefault="00D934D1" w:rsidP="00D256FF">
            <w:pPr>
              <w:spacing w:after="98" w:line="259" w:lineRule="auto"/>
              <w:ind w:left="6"/>
              <w:jc w:val="both"/>
              <w:rPr>
                <w:sz w:val="18"/>
                <w:szCs w:val="18"/>
              </w:rPr>
            </w:pPr>
            <w:r w:rsidRPr="0077545C">
              <w:rPr>
                <w:sz w:val="18"/>
                <w:szCs w:val="18"/>
              </w:rPr>
              <w:t xml:space="preserve"> </w:t>
            </w:r>
          </w:p>
          <w:p w14:paraId="28CC8801" w14:textId="77777777" w:rsidR="00D934D1" w:rsidRPr="0077545C" w:rsidRDefault="00D934D1" w:rsidP="00D256FF">
            <w:pPr>
              <w:spacing w:line="259" w:lineRule="auto"/>
              <w:ind w:left="6"/>
              <w:jc w:val="both"/>
              <w:rPr>
                <w:sz w:val="18"/>
                <w:szCs w:val="18"/>
              </w:rPr>
            </w:pPr>
            <w:r w:rsidRPr="0077545C">
              <w:rPr>
                <w:sz w:val="18"/>
                <w:szCs w:val="18"/>
              </w:rPr>
              <w:t xml:space="preserve"> </w:t>
            </w:r>
          </w:p>
        </w:tc>
        <w:tc>
          <w:tcPr>
            <w:tcW w:w="1391" w:type="dxa"/>
            <w:tcBorders>
              <w:top w:val="single" w:sz="4" w:space="0" w:color="auto"/>
              <w:left w:val="single" w:sz="4" w:space="0" w:color="auto"/>
              <w:bottom w:val="single" w:sz="4" w:space="0" w:color="auto"/>
              <w:right w:val="single" w:sz="4" w:space="0" w:color="auto"/>
            </w:tcBorders>
          </w:tcPr>
          <w:p w14:paraId="498A528C" w14:textId="77777777" w:rsidR="00D934D1" w:rsidRPr="0077545C" w:rsidRDefault="00D934D1" w:rsidP="00D256FF">
            <w:pPr>
              <w:spacing w:line="259" w:lineRule="auto"/>
              <w:ind w:left="3"/>
              <w:jc w:val="both"/>
              <w:rPr>
                <w:sz w:val="18"/>
                <w:szCs w:val="18"/>
              </w:rPr>
            </w:pPr>
            <w:r w:rsidRPr="0077545C">
              <w:rPr>
                <w:sz w:val="18"/>
                <w:szCs w:val="18"/>
              </w:rPr>
              <w:t xml:space="preserve"> </w:t>
            </w:r>
          </w:p>
        </w:tc>
        <w:tc>
          <w:tcPr>
            <w:tcW w:w="1635" w:type="dxa"/>
            <w:tcBorders>
              <w:top w:val="single" w:sz="4" w:space="0" w:color="auto"/>
              <w:left w:val="single" w:sz="4" w:space="0" w:color="auto"/>
              <w:bottom w:val="single" w:sz="4" w:space="0" w:color="auto"/>
              <w:right w:val="single" w:sz="4" w:space="0" w:color="auto"/>
            </w:tcBorders>
          </w:tcPr>
          <w:p w14:paraId="5A8DA9F0" w14:textId="77777777" w:rsidR="00D934D1" w:rsidRPr="0077545C" w:rsidRDefault="00D934D1" w:rsidP="00D256FF">
            <w:pPr>
              <w:spacing w:line="259" w:lineRule="auto"/>
              <w:ind w:left="6"/>
              <w:jc w:val="both"/>
              <w:rPr>
                <w:sz w:val="18"/>
                <w:szCs w:val="18"/>
              </w:rPr>
            </w:pPr>
            <w:r w:rsidRPr="0077545C">
              <w:rPr>
                <w:sz w:val="18"/>
                <w:szCs w:val="18"/>
              </w:rPr>
              <w:t xml:space="preserve"> </w:t>
            </w:r>
          </w:p>
        </w:tc>
      </w:tr>
      <w:tr w:rsidR="0077545C" w:rsidRPr="0077545C" w14:paraId="634C0AD3" w14:textId="77777777" w:rsidTr="006808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36" w:type="dxa"/>
            <w:left w:w="140" w:type="dxa"/>
            <w:right w:w="94" w:type="dxa"/>
          </w:tblCellMar>
        </w:tblPrEx>
        <w:trPr>
          <w:trHeight w:val="1367"/>
        </w:trPr>
        <w:tc>
          <w:tcPr>
            <w:tcW w:w="722" w:type="dxa"/>
            <w:tcBorders>
              <w:top w:val="single" w:sz="4" w:space="0" w:color="auto"/>
              <w:left w:val="single" w:sz="4" w:space="0" w:color="auto"/>
              <w:bottom w:val="single" w:sz="4" w:space="0" w:color="auto"/>
              <w:right w:val="single" w:sz="4" w:space="0" w:color="auto"/>
            </w:tcBorders>
          </w:tcPr>
          <w:p w14:paraId="00FF5A05" w14:textId="77777777" w:rsidR="0077545C" w:rsidRPr="0077545C" w:rsidRDefault="0077545C" w:rsidP="00D256FF">
            <w:pPr>
              <w:spacing w:line="259" w:lineRule="auto"/>
              <w:jc w:val="both"/>
              <w:rPr>
                <w:sz w:val="18"/>
                <w:szCs w:val="18"/>
              </w:rPr>
            </w:pPr>
            <w:r w:rsidRPr="0077545C">
              <w:rPr>
                <w:sz w:val="18"/>
                <w:szCs w:val="18"/>
                <w:lang w:val="el-GR"/>
              </w:rPr>
              <w:lastRenderedPageBreak/>
              <w:t>7.</w:t>
            </w:r>
          </w:p>
        </w:tc>
        <w:tc>
          <w:tcPr>
            <w:tcW w:w="4722" w:type="dxa"/>
            <w:tcBorders>
              <w:top w:val="single" w:sz="4" w:space="0" w:color="auto"/>
              <w:left w:val="single" w:sz="4" w:space="0" w:color="auto"/>
              <w:bottom w:val="single" w:sz="4" w:space="0" w:color="auto"/>
              <w:right w:val="single" w:sz="4" w:space="0" w:color="auto"/>
            </w:tcBorders>
            <w:vAlign w:val="center"/>
          </w:tcPr>
          <w:p w14:paraId="5F2D2B82" w14:textId="77777777" w:rsidR="0077545C" w:rsidRPr="0077545C" w:rsidRDefault="0077545C" w:rsidP="00D256FF">
            <w:pPr>
              <w:spacing w:line="259" w:lineRule="auto"/>
              <w:ind w:left="3" w:right="48"/>
              <w:jc w:val="both"/>
              <w:rPr>
                <w:sz w:val="18"/>
                <w:szCs w:val="18"/>
                <w:lang w:val="el-GR"/>
              </w:rPr>
            </w:pPr>
            <w:r w:rsidRPr="0077545C">
              <w:rPr>
                <w:sz w:val="18"/>
                <w:szCs w:val="18"/>
                <w:lang w:val="el-GR"/>
              </w:rPr>
              <w:t>Θα πρέπει να υπάρχει διακριτή θεματική κατηγορία ή υποκατηγορία για τις «Συχνές Ερωτήσεις / Απαντήσεις» αναφορικά με τις λειτουργίες της διαδικτυακής πύλης   και τον  τρόπο εκτέλεσης αυτών</w:t>
            </w:r>
          </w:p>
        </w:tc>
        <w:tc>
          <w:tcPr>
            <w:tcW w:w="1306" w:type="dxa"/>
            <w:tcBorders>
              <w:top w:val="single" w:sz="4" w:space="0" w:color="auto"/>
              <w:left w:val="single" w:sz="4" w:space="0" w:color="auto"/>
              <w:bottom w:val="single" w:sz="4" w:space="0" w:color="auto"/>
              <w:right w:val="single" w:sz="4" w:space="0" w:color="auto"/>
            </w:tcBorders>
          </w:tcPr>
          <w:p w14:paraId="62EB152F" w14:textId="77777777" w:rsidR="0077545C" w:rsidRPr="0077545C" w:rsidRDefault="0077545C" w:rsidP="00D256FF">
            <w:pPr>
              <w:spacing w:after="98" w:line="259" w:lineRule="auto"/>
              <w:ind w:right="40"/>
              <w:jc w:val="both"/>
              <w:rPr>
                <w:sz w:val="18"/>
                <w:szCs w:val="18"/>
              </w:rPr>
            </w:pPr>
            <w:r w:rsidRPr="0077545C">
              <w:rPr>
                <w:sz w:val="18"/>
                <w:szCs w:val="18"/>
                <w:lang w:val="el-GR"/>
              </w:rPr>
              <w:t>ΝΑΙ</w:t>
            </w:r>
          </w:p>
        </w:tc>
        <w:tc>
          <w:tcPr>
            <w:tcW w:w="1391" w:type="dxa"/>
            <w:tcBorders>
              <w:top w:val="single" w:sz="4" w:space="0" w:color="auto"/>
              <w:left w:val="single" w:sz="4" w:space="0" w:color="auto"/>
              <w:bottom w:val="single" w:sz="4" w:space="0" w:color="auto"/>
              <w:right w:val="single" w:sz="4" w:space="0" w:color="auto"/>
            </w:tcBorders>
          </w:tcPr>
          <w:p w14:paraId="6F989426" w14:textId="77777777" w:rsidR="0077545C" w:rsidRPr="0077545C" w:rsidRDefault="0077545C" w:rsidP="00D256FF">
            <w:pPr>
              <w:spacing w:line="259" w:lineRule="auto"/>
              <w:ind w:left="3"/>
              <w:jc w:val="both"/>
              <w:rPr>
                <w:sz w:val="18"/>
                <w:szCs w:val="18"/>
              </w:rPr>
            </w:pPr>
          </w:p>
        </w:tc>
        <w:tc>
          <w:tcPr>
            <w:tcW w:w="1635" w:type="dxa"/>
            <w:tcBorders>
              <w:top w:val="single" w:sz="4" w:space="0" w:color="auto"/>
              <w:left w:val="single" w:sz="4" w:space="0" w:color="auto"/>
              <w:bottom w:val="single" w:sz="4" w:space="0" w:color="auto"/>
              <w:right w:val="single" w:sz="4" w:space="0" w:color="auto"/>
            </w:tcBorders>
          </w:tcPr>
          <w:p w14:paraId="4B785B1B" w14:textId="77777777" w:rsidR="0077545C" w:rsidRPr="0077545C" w:rsidRDefault="0077545C" w:rsidP="00D256FF">
            <w:pPr>
              <w:spacing w:line="259" w:lineRule="auto"/>
              <w:ind w:left="6"/>
              <w:jc w:val="both"/>
              <w:rPr>
                <w:sz w:val="18"/>
                <w:szCs w:val="18"/>
              </w:rPr>
            </w:pPr>
          </w:p>
        </w:tc>
      </w:tr>
      <w:tr w:rsidR="00D934D1" w:rsidRPr="0077545C" w14:paraId="4A8D4A61" w14:textId="77777777" w:rsidTr="006808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36" w:type="dxa"/>
            <w:left w:w="140" w:type="dxa"/>
            <w:right w:w="94" w:type="dxa"/>
          </w:tblCellMar>
        </w:tblPrEx>
        <w:trPr>
          <w:trHeight w:val="674"/>
        </w:trPr>
        <w:tc>
          <w:tcPr>
            <w:tcW w:w="722" w:type="dxa"/>
            <w:tcBorders>
              <w:top w:val="single" w:sz="4" w:space="0" w:color="auto"/>
              <w:left w:val="single" w:sz="4" w:space="0" w:color="auto"/>
              <w:bottom w:val="single" w:sz="4" w:space="0" w:color="auto"/>
              <w:right w:val="single" w:sz="4" w:space="0" w:color="auto"/>
            </w:tcBorders>
          </w:tcPr>
          <w:p w14:paraId="77482FB1" w14:textId="77777777" w:rsidR="00D934D1" w:rsidRPr="0077545C" w:rsidRDefault="00D934D1" w:rsidP="00D256FF">
            <w:pPr>
              <w:spacing w:line="259" w:lineRule="auto"/>
              <w:jc w:val="both"/>
              <w:rPr>
                <w:sz w:val="18"/>
                <w:szCs w:val="18"/>
              </w:rPr>
            </w:pPr>
            <w:r w:rsidRPr="0077545C">
              <w:rPr>
                <w:sz w:val="18"/>
                <w:szCs w:val="18"/>
              </w:rPr>
              <w:t xml:space="preserve">8. </w:t>
            </w:r>
          </w:p>
        </w:tc>
        <w:tc>
          <w:tcPr>
            <w:tcW w:w="4722" w:type="dxa"/>
            <w:tcBorders>
              <w:top w:val="single" w:sz="4" w:space="0" w:color="auto"/>
              <w:left w:val="single" w:sz="4" w:space="0" w:color="auto"/>
              <w:bottom w:val="single" w:sz="4" w:space="0" w:color="auto"/>
              <w:right w:val="single" w:sz="4" w:space="0" w:color="auto"/>
            </w:tcBorders>
            <w:vAlign w:val="center"/>
          </w:tcPr>
          <w:p w14:paraId="275AA0D9" w14:textId="77777777" w:rsidR="00D934D1" w:rsidRPr="0077545C" w:rsidRDefault="00D934D1" w:rsidP="00D256FF">
            <w:pPr>
              <w:spacing w:line="259" w:lineRule="auto"/>
              <w:ind w:left="3"/>
              <w:jc w:val="both"/>
              <w:rPr>
                <w:sz w:val="18"/>
                <w:szCs w:val="18"/>
                <w:lang w:val="el-GR"/>
              </w:rPr>
            </w:pPr>
            <w:r w:rsidRPr="0077545C">
              <w:rPr>
                <w:sz w:val="18"/>
                <w:szCs w:val="18"/>
                <w:lang w:val="el-GR"/>
              </w:rPr>
              <w:t xml:space="preserve">Κάθε ιστοσελίδα πρέπει να περιέχει δεσμό στις «Συχνές Ερωτήσεις / Απαντήσεις» </w:t>
            </w:r>
          </w:p>
        </w:tc>
        <w:tc>
          <w:tcPr>
            <w:tcW w:w="1306" w:type="dxa"/>
            <w:tcBorders>
              <w:top w:val="single" w:sz="4" w:space="0" w:color="auto"/>
              <w:left w:val="single" w:sz="4" w:space="0" w:color="auto"/>
              <w:bottom w:val="single" w:sz="4" w:space="0" w:color="auto"/>
              <w:right w:val="single" w:sz="4" w:space="0" w:color="auto"/>
            </w:tcBorders>
          </w:tcPr>
          <w:p w14:paraId="5AD96EEF" w14:textId="77777777" w:rsidR="00D934D1" w:rsidRPr="0077545C" w:rsidRDefault="00D934D1" w:rsidP="00D256FF">
            <w:pPr>
              <w:spacing w:line="259" w:lineRule="auto"/>
              <w:ind w:right="40"/>
              <w:jc w:val="both"/>
              <w:rPr>
                <w:sz w:val="18"/>
                <w:szCs w:val="18"/>
              </w:rPr>
            </w:pPr>
            <w:r w:rsidRPr="0077545C">
              <w:rPr>
                <w:sz w:val="18"/>
                <w:szCs w:val="18"/>
              </w:rPr>
              <w:t xml:space="preserve">ΝΑΙ </w:t>
            </w:r>
          </w:p>
        </w:tc>
        <w:tc>
          <w:tcPr>
            <w:tcW w:w="1391" w:type="dxa"/>
            <w:tcBorders>
              <w:top w:val="single" w:sz="4" w:space="0" w:color="auto"/>
              <w:left w:val="single" w:sz="4" w:space="0" w:color="auto"/>
              <w:bottom w:val="single" w:sz="4" w:space="0" w:color="auto"/>
              <w:right w:val="single" w:sz="4" w:space="0" w:color="auto"/>
            </w:tcBorders>
          </w:tcPr>
          <w:p w14:paraId="6281B950" w14:textId="77777777" w:rsidR="00D934D1" w:rsidRPr="0077545C" w:rsidRDefault="00D934D1" w:rsidP="00D256FF">
            <w:pPr>
              <w:spacing w:line="259" w:lineRule="auto"/>
              <w:ind w:left="3"/>
              <w:jc w:val="both"/>
              <w:rPr>
                <w:sz w:val="18"/>
                <w:szCs w:val="18"/>
              </w:rPr>
            </w:pPr>
            <w:r w:rsidRPr="0077545C">
              <w:rPr>
                <w:sz w:val="18"/>
                <w:szCs w:val="18"/>
              </w:rPr>
              <w:t xml:space="preserve"> </w:t>
            </w:r>
          </w:p>
        </w:tc>
        <w:tc>
          <w:tcPr>
            <w:tcW w:w="1635" w:type="dxa"/>
            <w:tcBorders>
              <w:top w:val="single" w:sz="4" w:space="0" w:color="auto"/>
              <w:left w:val="single" w:sz="4" w:space="0" w:color="auto"/>
              <w:bottom w:val="single" w:sz="4" w:space="0" w:color="auto"/>
              <w:right w:val="single" w:sz="4" w:space="0" w:color="auto"/>
            </w:tcBorders>
          </w:tcPr>
          <w:p w14:paraId="25AF20E2" w14:textId="77777777" w:rsidR="00D934D1" w:rsidRPr="0077545C" w:rsidRDefault="00D934D1" w:rsidP="00D256FF">
            <w:pPr>
              <w:spacing w:line="259" w:lineRule="auto"/>
              <w:ind w:left="6"/>
              <w:jc w:val="both"/>
              <w:rPr>
                <w:sz w:val="18"/>
                <w:szCs w:val="18"/>
              </w:rPr>
            </w:pPr>
            <w:r w:rsidRPr="0077545C">
              <w:rPr>
                <w:sz w:val="18"/>
                <w:szCs w:val="18"/>
              </w:rPr>
              <w:t xml:space="preserve"> </w:t>
            </w:r>
          </w:p>
        </w:tc>
      </w:tr>
      <w:tr w:rsidR="00D934D1" w:rsidRPr="0077545C" w14:paraId="1B3CF196" w14:textId="77777777" w:rsidTr="006808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36" w:type="dxa"/>
            <w:left w:w="140" w:type="dxa"/>
            <w:right w:w="94" w:type="dxa"/>
          </w:tblCellMar>
        </w:tblPrEx>
        <w:trPr>
          <w:trHeight w:val="1952"/>
        </w:trPr>
        <w:tc>
          <w:tcPr>
            <w:tcW w:w="722" w:type="dxa"/>
            <w:tcBorders>
              <w:top w:val="single" w:sz="4" w:space="0" w:color="auto"/>
              <w:left w:val="single" w:sz="4" w:space="0" w:color="auto"/>
              <w:bottom w:val="single" w:sz="4" w:space="0" w:color="auto"/>
              <w:right w:val="single" w:sz="4" w:space="0" w:color="auto"/>
            </w:tcBorders>
          </w:tcPr>
          <w:p w14:paraId="296B41A2" w14:textId="77777777" w:rsidR="00D934D1" w:rsidRPr="0077545C" w:rsidRDefault="00D934D1" w:rsidP="00D256FF">
            <w:pPr>
              <w:spacing w:line="259" w:lineRule="auto"/>
              <w:jc w:val="both"/>
              <w:rPr>
                <w:sz w:val="18"/>
                <w:szCs w:val="18"/>
              </w:rPr>
            </w:pPr>
            <w:r w:rsidRPr="0077545C">
              <w:rPr>
                <w:sz w:val="18"/>
                <w:szCs w:val="18"/>
              </w:rPr>
              <w:t xml:space="preserve">9. </w:t>
            </w:r>
          </w:p>
        </w:tc>
        <w:tc>
          <w:tcPr>
            <w:tcW w:w="4722" w:type="dxa"/>
            <w:tcBorders>
              <w:top w:val="single" w:sz="4" w:space="0" w:color="auto"/>
              <w:left w:val="single" w:sz="4" w:space="0" w:color="auto"/>
              <w:bottom w:val="single" w:sz="4" w:space="0" w:color="auto"/>
              <w:right w:val="single" w:sz="4" w:space="0" w:color="auto"/>
            </w:tcBorders>
            <w:vAlign w:val="center"/>
          </w:tcPr>
          <w:p w14:paraId="12C1A7E4" w14:textId="77777777" w:rsidR="00D934D1" w:rsidRPr="0077545C" w:rsidRDefault="00D934D1" w:rsidP="00D256FF">
            <w:pPr>
              <w:spacing w:after="2" w:line="238" w:lineRule="auto"/>
              <w:ind w:left="3" w:right="48"/>
              <w:jc w:val="both"/>
              <w:rPr>
                <w:sz w:val="18"/>
                <w:szCs w:val="18"/>
                <w:lang w:val="el-GR"/>
              </w:rPr>
            </w:pPr>
            <w:r w:rsidRPr="0077545C">
              <w:rPr>
                <w:sz w:val="18"/>
                <w:szCs w:val="18"/>
                <w:lang w:val="el-GR"/>
              </w:rPr>
              <w:t>Θα πρέπει να καλύπτεται η συμμόρφωση με τις ελέγξιμες οδηγίες για την προσβασιμότητα του περιεχομένου του ιστού (</w:t>
            </w:r>
            <w:r w:rsidRPr="0077545C">
              <w:rPr>
                <w:sz w:val="18"/>
                <w:szCs w:val="18"/>
              </w:rPr>
              <w:t>Web</w:t>
            </w:r>
            <w:r w:rsidRPr="0077545C">
              <w:rPr>
                <w:sz w:val="18"/>
                <w:szCs w:val="18"/>
                <w:lang w:val="el-GR"/>
              </w:rPr>
              <w:t xml:space="preserve"> </w:t>
            </w:r>
            <w:r w:rsidRPr="0077545C">
              <w:rPr>
                <w:sz w:val="18"/>
                <w:szCs w:val="18"/>
              </w:rPr>
              <w:t>Content</w:t>
            </w:r>
            <w:r w:rsidRPr="0077545C">
              <w:rPr>
                <w:sz w:val="18"/>
                <w:szCs w:val="18"/>
                <w:lang w:val="el-GR"/>
              </w:rPr>
              <w:t xml:space="preserve"> </w:t>
            </w:r>
          </w:p>
          <w:p w14:paraId="2A52869C" w14:textId="77777777" w:rsidR="00D934D1" w:rsidRPr="0077545C" w:rsidRDefault="00D934D1" w:rsidP="00D256FF">
            <w:pPr>
              <w:spacing w:line="259" w:lineRule="auto"/>
              <w:ind w:left="3" w:right="48"/>
              <w:jc w:val="both"/>
              <w:rPr>
                <w:sz w:val="18"/>
                <w:szCs w:val="18"/>
                <w:lang w:val="el-GR"/>
              </w:rPr>
            </w:pPr>
            <w:r w:rsidRPr="0077545C">
              <w:rPr>
                <w:sz w:val="18"/>
                <w:szCs w:val="18"/>
              </w:rPr>
              <w:t>Accessibility</w:t>
            </w:r>
            <w:r w:rsidRPr="0077545C">
              <w:rPr>
                <w:sz w:val="18"/>
                <w:szCs w:val="18"/>
                <w:lang w:val="el-GR"/>
              </w:rPr>
              <w:t xml:space="preserve"> </w:t>
            </w:r>
            <w:r w:rsidRPr="0077545C">
              <w:rPr>
                <w:sz w:val="18"/>
                <w:szCs w:val="18"/>
              </w:rPr>
              <w:t>Guidelines</w:t>
            </w:r>
            <w:r w:rsidRPr="0077545C">
              <w:rPr>
                <w:sz w:val="18"/>
                <w:szCs w:val="18"/>
                <w:lang w:val="el-GR"/>
              </w:rPr>
              <w:t>), έκδοση 2.0, σε επίπεδο συμμόρφωσης «</w:t>
            </w:r>
            <w:r w:rsidRPr="0077545C">
              <w:rPr>
                <w:sz w:val="18"/>
                <w:szCs w:val="18"/>
              </w:rPr>
              <w:t>AA</w:t>
            </w:r>
            <w:r w:rsidRPr="0077545C">
              <w:rPr>
                <w:sz w:val="18"/>
                <w:szCs w:val="18"/>
                <w:lang w:val="el-GR"/>
              </w:rPr>
              <w:t>» (</w:t>
            </w:r>
            <w:r w:rsidRPr="0077545C">
              <w:rPr>
                <w:sz w:val="18"/>
                <w:szCs w:val="18"/>
              </w:rPr>
              <w:t>WCAG</w:t>
            </w:r>
            <w:r w:rsidRPr="0077545C">
              <w:rPr>
                <w:sz w:val="18"/>
                <w:szCs w:val="18"/>
                <w:lang w:val="el-GR"/>
              </w:rPr>
              <w:t xml:space="preserve"> 2.0 ή νεώτερο) βασιζόμενοι στους  «Κανόνες και Πρότυπα για Διαδικτυακούς Τόπους του Δημόσιου Τομέα» </w:t>
            </w:r>
          </w:p>
        </w:tc>
        <w:tc>
          <w:tcPr>
            <w:tcW w:w="1306" w:type="dxa"/>
            <w:tcBorders>
              <w:top w:val="single" w:sz="4" w:space="0" w:color="auto"/>
              <w:left w:val="single" w:sz="4" w:space="0" w:color="auto"/>
              <w:bottom w:val="single" w:sz="4" w:space="0" w:color="auto"/>
              <w:right w:val="single" w:sz="4" w:space="0" w:color="auto"/>
            </w:tcBorders>
          </w:tcPr>
          <w:p w14:paraId="3B02CBAA" w14:textId="77777777" w:rsidR="00D934D1" w:rsidRPr="0077545C" w:rsidRDefault="00D934D1" w:rsidP="00D256FF">
            <w:pPr>
              <w:spacing w:after="98" w:line="259" w:lineRule="auto"/>
              <w:ind w:right="40"/>
              <w:jc w:val="both"/>
              <w:rPr>
                <w:sz w:val="18"/>
                <w:szCs w:val="18"/>
              </w:rPr>
            </w:pPr>
            <w:r w:rsidRPr="0077545C">
              <w:rPr>
                <w:sz w:val="18"/>
                <w:szCs w:val="18"/>
              </w:rPr>
              <w:t xml:space="preserve">ΝΑΙ </w:t>
            </w:r>
          </w:p>
          <w:p w14:paraId="754C0D0D" w14:textId="77777777" w:rsidR="00D934D1" w:rsidRPr="0077545C" w:rsidRDefault="00D934D1" w:rsidP="00D256FF">
            <w:pPr>
              <w:spacing w:line="259" w:lineRule="auto"/>
              <w:ind w:left="6"/>
              <w:jc w:val="both"/>
              <w:rPr>
                <w:sz w:val="18"/>
                <w:szCs w:val="18"/>
              </w:rPr>
            </w:pPr>
            <w:r w:rsidRPr="0077545C">
              <w:rPr>
                <w:sz w:val="18"/>
                <w:szCs w:val="18"/>
              </w:rPr>
              <w:t xml:space="preserve"> </w:t>
            </w:r>
          </w:p>
        </w:tc>
        <w:tc>
          <w:tcPr>
            <w:tcW w:w="1391" w:type="dxa"/>
            <w:tcBorders>
              <w:top w:val="single" w:sz="4" w:space="0" w:color="auto"/>
              <w:left w:val="single" w:sz="4" w:space="0" w:color="auto"/>
              <w:bottom w:val="single" w:sz="4" w:space="0" w:color="auto"/>
              <w:right w:val="single" w:sz="4" w:space="0" w:color="auto"/>
            </w:tcBorders>
          </w:tcPr>
          <w:p w14:paraId="019D92D4" w14:textId="77777777" w:rsidR="00D934D1" w:rsidRPr="0077545C" w:rsidRDefault="00D934D1" w:rsidP="00D256FF">
            <w:pPr>
              <w:spacing w:line="259" w:lineRule="auto"/>
              <w:ind w:left="3"/>
              <w:jc w:val="both"/>
              <w:rPr>
                <w:sz w:val="18"/>
                <w:szCs w:val="18"/>
              </w:rPr>
            </w:pPr>
            <w:r w:rsidRPr="0077545C">
              <w:rPr>
                <w:sz w:val="18"/>
                <w:szCs w:val="18"/>
              </w:rPr>
              <w:t xml:space="preserve"> </w:t>
            </w:r>
          </w:p>
        </w:tc>
        <w:tc>
          <w:tcPr>
            <w:tcW w:w="1635" w:type="dxa"/>
            <w:tcBorders>
              <w:top w:val="single" w:sz="4" w:space="0" w:color="auto"/>
              <w:left w:val="single" w:sz="4" w:space="0" w:color="auto"/>
              <w:bottom w:val="single" w:sz="4" w:space="0" w:color="auto"/>
              <w:right w:val="single" w:sz="4" w:space="0" w:color="auto"/>
            </w:tcBorders>
          </w:tcPr>
          <w:p w14:paraId="15168019" w14:textId="77777777" w:rsidR="00D934D1" w:rsidRPr="0077545C" w:rsidRDefault="00D934D1" w:rsidP="00D256FF">
            <w:pPr>
              <w:spacing w:line="259" w:lineRule="auto"/>
              <w:ind w:left="6"/>
              <w:jc w:val="both"/>
              <w:rPr>
                <w:sz w:val="18"/>
                <w:szCs w:val="18"/>
              </w:rPr>
            </w:pPr>
            <w:r w:rsidRPr="0077545C">
              <w:rPr>
                <w:sz w:val="18"/>
                <w:szCs w:val="18"/>
              </w:rPr>
              <w:t xml:space="preserve"> </w:t>
            </w:r>
          </w:p>
        </w:tc>
      </w:tr>
      <w:tr w:rsidR="00D934D1" w:rsidRPr="0077545C" w14:paraId="5215CBF2" w14:textId="77777777" w:rsidTr="006808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36" w:type="dxa"/>
            <w:left w:w="140" w:type="dxa"/>
            <w:right w:w="94" w:type="dxa"/>
          </w:tblCellMar>
        </w:tblPrEx>
        <w:trPr>
          <w:trHeight w:val="701"/>
        </w:trPr>
        <w:tc>
          <w:tcPr>
            <w:tcW w:w="722" w:type="dxa"/>
            <w:tcBorders>
              <w:top w:val="single" w:sz="4" w:space="0" w:color="auto"/>
              <w:left w:val="single" w:sz="4" w:space="0" w:color="auto"/>
              <w:bottom w:val="single" w:sz="4" w:space="0" w:color="auto"/>
              <w:right w:val="single" w:sz="4" w:space="0" w:color="auto"/>
            </w:tcBorders>
          </w:tcPr>
          <w:p w14:paraId="0C0CD6CF" w14:textId="77777777" w:rsidR="00D934D1" w:rsidRPr="0077545C" w:rsidRDefault="00D934D1" w:rsidP="00D256FF">
            <w:pPr>
              <w:spacing w:line="259" w:lineRule="auto"/>
              <w:jc w:val="both"/>
              <w:rPr>
                <w:sz w:val="18"/>
                <w:szCs w:val="18"/>
              </w:rPr>
            </w:pPr>
            <w:r w:rsidRPr="0077545C">
              <w:rPr>
                <w:sz w:val="18"/>
                <w:szCs w:val="18"/>
              </w:rPr>
              <w:t xml:space="preserve">10. </w:t>
            </w:r>
          </w:p>
        </w:tc>
        <w:tc>
          <w:tcPr>
            <w:tcW w:w="4722" w:type="dxa"/>
            <w:tcBorders>
              <w:top w:val="single" w:sz="4" w:space="0" w:color="auto"/>
              <w:left w:val="single" w:sz="4" w:space="0" w:color="auto"/>
              <w:bottom w:val="single" w:sz="4" w:space="0" w:color="auto"/>
              <w:right w:val="single" w:sz="4" w:space="0" w:color="auto"/>
            </w:tcBorders>
            <w:vAlign w:val="center"/>
          </w:tcPr>
          <w:p w14:paraId="63996DB8" w14:textId="77777777" w:rsidR="00D934D1" w:rsidRPr="0077545C" w:rsidRDefault="00D934D1" w:rsidP="00D256FF">
            <w:pPr>
              <w:spacing w:line="259" w:lineRule="auto"/>
              <w:ind w:left="3"/>
              <w:jc w:val="both"/>
              <w:rPr>
                <w:sz w:val="18"/>
                <w:szCs w:val="18"/>
                <w:lang w:val="el-GR"/>
              </w:rPr>
            </w:pPr>
            <w:r w:rsidRPr="0077545C">
              <w:rPr>
                <w:sz w:val="18"/>
                <w:szCs w:val="18"/>
                <w:lang w:val="el-GR"/>
              </w:rPr>
              <w:t xml:space="preserve">Παρουσίαση εξατομικευμένου περιεχομένου για τους τελικούς χρήστες </w:t>
            </w:r>
          </w:p>
        </w:tc>
        <w:tc>
          <w:tcPr>
            <w:tcW w:w="1306" w:type="dxa"/>
            <w:tcBorders>
              <w:top w:val="single" w:sz="4" w:space="0" w:color="auto"/>
              <w:left w:val="single" w:sz="4" w:space="0" w:color="auto"/>
              <w:bottom w:val="single" w:sz="4" w:space="0" w:color="auto"/>
              <w:right w:val="single" w:sz="4" w:space="0" w:color="auto"/>
            </w:tcBorders>
            <w:vAlign w:val="center"/>
          </w:tcPr>
          <w:p w14:paraId="10131BFA" w14:textId="77777777" w:rsidR="00D934D1" w:rsidRPr="0077545C" w:rsidRDefault="00D934D1" w:rsidP="00D256FF">
            <w:pPr>
              <w:spacing w:after="98" w:line="259" w:lineRule="auto"/>
              <w:ind w:right="40"/>
              <w:jc w:val="both"/>
              <w:rPr>
                <w:sz w:val="18"/>
                <w:szCs w:val="18"/>
              </w:rPr>
            </w:pPr>
            <w:r w:rsidRPr="0077545C">
              <w:rPr>
                <w:sz w:val="18"/>
                <w:szCs w:val="18"/>
              </w:rPr>
              <w:t xml:space="preserve">ΝΑΙ </w:t>
            </w:r>
          </w:p>
          <w:p w14:paraId="482505CF" w14:textId="77777777" w:rsidR="00D934D1" w:rsidRPr="0077545C" w:rsidRDefault="00D934D1" w:rsidP="00D256FF">
            <w:pPr>
              <w:spacing w:line="259" w:lineRule="auto"/>
              <w:ind w:left="6"/>
              <w:jc w:val="both"/>
              <w:rPr>
                <w:sz w:val="18"/>
                <w:szCs w:val="18"/>
              </w:rPr>
            </w:pPr>
            <w:r w:rsidRPr="0077545C">
              <w:rPr>
                <w:sz w:val="18"/>
                <w:szCs w:val="18"/>
              </w:rPr>
              <w:t xml:space="preserve"> </w:t>
            </w:r>
          </w:p>
        </w:tc>
        <w:tc>
          <w:tcPr>
            <w:tcW w:w="1391" w:type="dxa"/>
            <w:tcBorders>
              <w:top w:val="single" w:sz="4" w:space="0" w:color="auto"/>
              <w:left w:val="single" w:sz="4" w:space="0" w:color="auto"/>
              <w:bottom w:val="single" w:sz="4" w:space="0" w:color="auto"/>
              <w:right w:val="single" w:sz="4" w:space="0" w:color="auto"/>
            </w:tcBorders>
          </w:tcPr>
          <w:p w14:paraId="4F5CB4AF" w14:textId="77777777" w:rsidR="00D934D1" w:rsidRPr="0077545C" w:rsidRDefault="00D934D1" w:rsidP="00D256FF">
            <w:pPr>
              <w:spacing w:line="259" w:lineRule="auto"/>
              <w:ind w:left="3"/>
              <w:jc w:val="both"/>
              <w:rPr>
                <w:sz w:val="18"/>
                <w:szCs w:val="18"/>
              </w:rPr>
            </w:pPr>
            <w:r w:rsidRPr="0077545C">
              <w:rPr>
                <w:sz w:val="18"/>
                <w:szCs w:val="18"/>
              </w:rPr>
              <w:t xml:space="preserve"> </w:t>
            </w:r>
          </w:p>
        </w:tc>
        <w:tc>
          <w:tcPr>
            <w:tcW w:w="1635" w:type="dxa"/>
            <w:tcBorders>
              <w:top w:val="single" w:sz="4" w:space="0" w:color="auto"/>
              <w:left w:val="single" w:sz="4" w:space="0" w:color="auto"/>
              <w:bottom w:val="single" w:sz="4" w:space="0" w:color="auto"/>
              <w:right w:val="single" w:sz="4" w:space="0" w:color="auto"/>
            </w:tcBorders>
          </w:tcPr>
          <w:p w14:paraId="328C794A" w14:textId="77777777" w:rsidR="00D934D1" w:rsidRPr="0077545C" w:rsidRDefault="00D934D1" w:rsidP="00D256FF">
            <w:pPr>
              <w:spacing w:line="259" w:lineRule="auto"/>
              <w:ind w:left="6"/>
              <w:jc w:val="both"/>
              <w:rPr>
                <w:sz w:val="18"/>
                <w:szCs w:val="18"/>
              </w:rPr>
            </w:pPr>
            <w:r w:rsidRPr="0077545C">
              <w:rPr>
                <w:sz w:val="18"/>
                <w:szCs w:val="18"/>
              </w:rPr>
              <w:t xml:space="preserve"> </w:t>
            </w:r>
          </w:p>
        </w:tc>
      </w:tr>
      <w:tr w:rsidR="00D934D1" w:rsidRPr="0077545C" w14:paraId="5BD79254" w14:textId="77777777" w:rsidTr="006808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36" w:type="dxa"/>
            <w:left w:w="140" w:type="dxa"/>
            <w:right w:w="94" w:type="dxa"/>
          </w:tblCellMar>
        </w:tblPrEx>
        <w:trPr>
          <w:trHeight w:val="1331"/>
        </w:trPr>
        <w:tc>
          <w:tcPr>
            <w:tcW w:w="722" w:type="dxa"/>
            <w:tcBorders>
              <w:top w:val="single" w:sz="4" w:space="0" w:color="auto"/>
              <w:left w:val="single" w:sz="4" w:space="0" w:color="auto"/>
              <w:bottom w:val="single" w:sz="4" w:space="0" w:color="auto"/>
              <w:right w:val="single" w:sz="4" w:space="0" w:color="auto"/>
            </w:tcBorders>
          </w:tcPr>
          <w:p w14:paraId="293DE85E" w14:textId="77777777" w:rsidR="00D934D1" w:rsidRPr="0077545C" w:rsidRDefault="00D934D1" w:rsidP="00D256FF">
            <w:pPr>
              <w:spacing w:line="259" w:lineRule="auto"/>
              <w:jc w:val="both"/>
              <w:rPr>
                <w:sz w:val="18"/>
                <w:szCs w:val="18"/>
              </w:rPr>
            </w:pPr>
            <w:r w:rsidRPr="0077545C">
              <w:rPr>
                <w:sz w:val="18"/>
                <w:szCs w:val="18"/>
              </w:rPr>
              <w:t xml:space="preserve">11. </w:t>
            </w:r>
          </w:p>
        </w:tc>
        <w:tc>
          <w:tcPr>
            <w:tcW w:w="4722" w:type="dxa"/>
            <w:tcBorders>
              <w:top w:val="single" w:sz="4" w:space="0" w:color="auto"/>
              <w:left w:val="single" w:sz="4" w:space="0" w:color="auto"/>
              <w:bottom w:val="single" w:sz="4" w:space="0" w:color="auto"/>
              <w:right w:val="single" w:sz="4" w:space="0" w:color="auto"/>
            </w:tcBorders>
            <w:vAlign w:val="center"/>
          </w:tcPr>
          <w:p w14:paraId="470835BD" w14:textId="77777777" w:rsidR="00D934D1" w:rsidRPr="0077545C" w:rsidRDefault="00D934D1" w:rsidP="000C21FC">
            <w:pPr>
              <w:spacing w:line="259" w:lineRule="auto"/>
              <w:ind w:left="3"/>
              <w:jc w:val="both"/>
              <w:rPr>
                <w:sz w:val="18"/>
                <w:szCs w:val="18"/>
                <w:lang w:val="el-GR"/>
              </w:rPr>
            </w:pPr>
            <w:r w:rsidRPr="0077545C">
              <w:rPr>
                <w:sz w:val="18"/>
                <w:szCs w:val="18"/>
                <w:lang w:val="el-GR"/>
              </w:rPr>
              <w:t>Δυνατότητα υποβολής συγκεκριμένων αιτημ</w:t>
            </w:r>
            <w:r w:rsidR="000C21FC">
              <w:rPr>
                <w:sz w:val="18"/>
                <w:szCs w:val="18"/>
                <w:lang w:val="el-GR"/>
              </w:rPr>
              <w:t xml:space="preserve">άτων για παροχή </w:t>
            </w:r>
            <w:r w:rsidR="000C21FC">
              <w:rPr>
                <w:sz w:val="18"/>
                <w:szCs w:val="18"/>
                <w:lang w:val="el-GR"/>
              </w:rPr>
              <w:tab/>
              <w:t xml:space="preserve">πληροφοριών </w:t>
            </w:r>
            <w:r w:rsidRPr="0077545C">
              <w:rPr>
                <w:sz w:val="18"/>
                <w:szCs w:val="18"/>
                <w:lang w:val="el-GR"/>
              </w:rPr>
              <w:t xml:space="preserve">και σύνδεσης με εσωτερικό </w:t>
            </w:r>
            <w:r w:rsidRPr="0077545C">
              <w:rPr>
                <w:sz w:val="18"/>
                <w:szCs w:val="18"/>
              </w:rPr>
              <w:t>workflow</w:t>
            </w:r>
            <w:r w:rsidRPr="0077545C">
              <w:rPr>
                <w:sz w:val="18"/>
                <w:szCs w:val="18"/>
                <w:lang w:val="el-GR"/>
              </w:rPr>
              <w:t xml:space="preserve"> εξυπηρέτησης του αιτήματος, χρέωσης, επικοινωνίας, παροχής πληροφοριών κ.α. ανάλογα με τον τύπο του αιτήματος. </w:t>
            </w:r>
          </w:p>
        </w:tc>
        <w:tc>
          <w:tcPr>
            <w:tcW w:w="1306" w:type="dxa"/>
            <w:tcBorders>
              <w:top w:val="single" w:sz="4" w:space="0" w:color="auto"/>
              <w:left w:val="single" w:sz="4" w:space="0" w:color="auto"/>
              <w:bottom w:val="single" w:sz="4" w:space="0" w:color="auto"/>
              <w:right w:val="single" w:sz="4" w:space="0" w:color="auto"/>
            </w:tcBorders>
          </w:tcPr>
          <w:p w14:paraId="21027A77" w14:textId="77777777" w:rsidR="00D934D1" w:rsidRPr="0077545C" w:rsidRDefault="00D934D1" w:rsidP="00D256FF">
            <w:pPr>
              <w:spacing w:line="259" w:lineRule="auto"/>
              <w:ind w:right="40"/>
              <w:jc w:val="both"/>
              <w:rPr>
                <w:sz w:val="18"/>
                <w:szCs w:val="18"/>
              </w:rPr>
            </w:pPr>
            <w:r w:rsidRPr="0077545C">
              <w:rPr>
                <w:sz w:val="18"/>
                <w:szCs w:val="18"/>
              </w:rPr>
              <w:t xml:space="preserve">ΝΑΙ </w:t>
            </w:r>
          </w:p>
        </w:tc>
        <w:tc>
          <w:tcPr>
            <w:tcW w:w="1391" w:type="dxa"/>
            <w:tcBorders>
              <w:top w:val="single" w:sz="4" w:space="0" w:color="auto"/>
              <w:left w:val="single" w:sz="4" w:space="0" w:color="auto"/>
              <w:bottom w:val="single" w:sz="4" w:space="0" w:color="auto"/>
              <w:right w:val="single" w:sz="4" w:space="0" w:color="auto"/>
            </w:tcBorders>
          </w:tcPr>
          <w:p w14:paraId="7720E2CC" w14:textId="77777777" w:rsidR="00D934D1" w:rsidRPr="0077545C" w:rsidRDefault="00D934D1" w:rsidP="00D256FF">
            <w:pPr>
              <w:spacing w:line="259" w:lineRule="auto"/>
              <w:ind w:left="3"/>
              <w:jc w:val="both"/>
              <w:rPr>
                <w:sz w:val="18"/>
                <w:szCs w:val="18"/>
              </w:rPr>
            </w:pPr>
            <w:r w:rsidRPr="0077545C">
              <w:rPr>
                <w:sz w:val="18"/>
                <w:szCs w:val="18"/>
              </w:rPr>
              <w:t xml:space="preserve"> </w:t>
            </w:r>
          </w:p>
        </w:tc>
        <w:tc>
          <w:tcPr>
            <w:tcW w:w="1635" w:type="dxa"/>
            <w:tcBorders>
              <w:top w:val="single" w:sz="4" w:space="0" w:color="auto"/>
              <w:left w:val="single" w:sz="4" w:space="0" w:color="auto"/>
              <w:bottom w:val="single" w:sz="4" w:space="0" w:color="auto"/>
              <w:right w:val="single" w:sz="4" w:space="0" w:color="auto"/>
            </w:tcBorders>
          </w:tcPr>
          <w:p w14:paraId="43A99575" w14:textId="77777777" w:rsidR="00D934D1" w:rsidRPr="0077545C" w:rsidRDefault="00D934D1" w:rsidP="00D256FF">
            <w:pPr>
              <w:spacing w:line="259" w:lineRule="auto"/>
              <w:ind w:left="6"/>
              <w:jc w:val="both"/>
              <w:rPr>
                <w:sz w:val="18"/>
                <w:szCs w:val="18"/>
              </w:rPr>
            </w:pPr>
            <w:r w:rsidRPr="0077545C">
              <w:rPr>
                <w:sz w:val="18"/>
                <w:szCs w:val="18"/>
              </w:rPr>
              <w:t xml:space="preserve"> </w:t>
            </w:r>
          </w:p>
        </w:tc>
      </w:tr>
      <w:tr w:rsidR="00D934D1" w:rsidRPr="0077545C" w14:paraId="4498C5B5" w14:textId="77777777" w:rsidTr="006808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36" w:type="dxa"/>
            <w:left w:w="140" w:type="dxa"/>
            <w:right w:w="94" w:type="dxa"/>
          </w:tblCellMar>
        </w:tblPrEx>
        <w:trPr>
          <w:trHeight w:val="773"/>
        </w:trPr>
        <w:tc>
          <w:tcPr>
            <w:tcW w:w="722" w:type="dxa"/>
            <w:tcBorders>
              <w:top w:val="single" w:sz="4" w:space="0" w:color="auto"/>
              <w:left w:val="single" w:sz="4" w:space="0" w:color="auto"/>
              <w:bottom w:val="single" w:sz="4" w:space="0" w:color="auto"/>
              <w:right w:val="single" w:sz="4" w:space="0" w:color="auto"/>
            </w:tcBorders>
          </w:tcPr>
          <w:p w14:paraId="78157EC6" w14:textId="77777777" w:rsidR="00D934D1" w:rsidRPr="0077545C" w:rsidRDefault="00D934D1" w:rsidP="00D256FF">
            <w:pPr>
              <w:spacing w:line="259" w:lineRule="auto"/>
              <w:jc w:val="both"/>
              <w:rPr>
                <w:sz w:val="18"/>
                <w:szCs w:val="18"/>
              </w:rPr>
            </w:pPr>
            <w:r w:rsidRPr="0077545C">
              <w:rPr>
                <w:sz w:val="18"/>
                <w:szCs w:val="18"/>
              </w:rPr>
              <w:t xml:space="preserve">12. </w:t>
            </w:r>
          </w:p>
        </w:tc>
        <w:tc>
          <w:tcPr>
            <w:tcW w:w="4722" w:type="dxa"/>
            <w:tcBorders>
              <w:top w:val="single" w:sz="4" w:space="0" w:color="auto"/>
              <w:left w:val="single" w:sz="4" w:space="0" w:color="auto"/>
              <w:bottom w:val="single" w:sz="4" w:space="0" w:color="auto"/>
              <w:right w:val="single" w:sz="4" w:space="0" w:color="auto"/>
            </w:tcBorders>
            <w:vAlign w:val="center"/>
          </w:tcPr>
          <w:p w14:paraId="6BAD5F19" w14:textId="77777777" w:rsidR="00D934D1" w:rsidRPr="0077545C" w:rsidRDefault="00D934D1" w:rsidP="00D256FF">
            <w:pPr>
              <w:spacing w:line="259" w:lineRule="auto"/>
              <w:ind w:left="3" w:right="50"/>
              <w:jc w:val="both"/>
              <w:rPr>
                <w:sz w:val="18"/>
                <w:szCs w:val="18"/>
                <w:lang w:val="el-GR"/>
              </w:rPr>
            </w:pPr>
            <w:r w:rsidRPr="0077545C">
              <w:rPr>
                <w:sz w:val="18"/>
                <w:szCs w:val="18"/>
                <w:lang w:val="el-GR"/>
              </w:rPr>
              <w:t xml:space="preserve">Αυτόματη εγκατάσταση νέων λειτουργιών χωρίς να απαιτείται επανεκκίνηση ή διακοπή της λειτουργίας του συστήματος </w:t>
            </w:r>
          </w:p>
        </w:tc>
        <w:tc>
          <w:tcPr>
            <w:tcW w:w="1306" w:type="dxa"/>
            <w:tcBorders>
              <w:top w:val="single" w:sz="4" w:space="0" w:color="auto"/>
              <w:left w:val="single" w:sz="4" w:space="0" w:color="auto"/>
              <w:bottom w:val="single" w:sz="4" w:space="0" w:color="auto"/>
              <w:right w:val="single" w:sz="4" w:space="0" w:color="auto"/>
            </w:tcBorders>
          </w:tcPr>
          <w:p w14:paraId="752634F2" w14:textId="77777777" w:rsidR="00D934D1" w:rsidRPr="0077545C" w:rsidRDefault="00D934D1" w:rsidP="00D256FF">
            <w:pPr>
              <w:spacing w:after="98" w:line="259" w:lineRule="auto"/>
              <w:ind w:right="40"/>
              <w:jc w:val="both"/>
              <w:rPr>
                <w:sz w:val="18"/>
                <w:szCs w:val="18"/>
              </w:rPr>
            </w:pPr>
            <w:r w:rsidRPr="0077545C">
              <w:rPr>
                <w:sz w:val="18"/>
                <w:szCs w:val="18"/>
              </w:rPr>
              <w:t xml:space="preserve">ΝΑΙ </w:t>
            </w:r>
          </w:p>
          <w:p w14:paraId="55CA1349" w14:textId="77777777" w:rsidR="00D934D1" w:rsidRPr="0077545C" w:rsidRDefault="00D934D1" w:rsidP="00D256FF">
            <w:pPr>
              <w:spacing w:line="259" w:lineRule="auto"/>
              <w:ind w:left="6"/>
              <w:jc w:val="both"/>
              <w:rPr>
                <w:sz w:val="18"/>
                <w:szCs w:val="18"/>
              </w:rPr>
            </w:pPr>
            <w:r w:rsidRPr="0077545C">
              <w:rPr>
                <w:sz w:val="18"/>
                <w:szCs w:val="18"/>
              </w:rPr>
              <w:t xml:space="preserve"> </w:t>
            </w:r>
          </w:p>
        </w:tc>
        <w:tc>
          <w:tcPr>
            <w:tcW w:w="1391" w:type="dxa"/>
            <w:tcBorders>
              <w:top w:val="single" w:sz="4" w:space="0" w:color="auto"/>
              <w:left w:val="single" w:sz="4" w:space="0" w:color="auto"/>
              <w:bottom w:val="single" w:sz="4" w:space="0" w:color="auto"/>
              <w:right w:val="single" w:sz="4" w:space="0" w:color="auto"/>
            </w:tcBorders>
          </w:tcPr>
          <w:p w14:paraId="4452BC99" w14:textId="77777777" w:rsidR="00D934D1" w:rsidRPr="0077545C" w:rsidRDefault="00D934D1" w:rsidP="00D256FF">
            <w:pPr>
              <w:spacing w:line="259" w:lineRule="auto"/>
              <w:ind w:left="3"/>
              <w:jc w:val="both"/>
              <w:rPr>
                <w:sz w:val="18"/>
                <w:szCs w:val="18"/>
              </w:rPr>
            </w:pPr>
            <w:r w:rsidRPr="0077545C">
              <w:rPr>
                <w:sz w:val="18"/>
                <w:szCs w:val="18"/>
              </w:rPr>
              <w:t xml:space="preserve"> </w:t>
            </w:r>
          </w:p>
        </w:tc>
        <w:tc>
          <w:tcPr>
            <w:tcW w:w="1635" w:type="dxa"/>
            <w:tcBorders>
              <w:top w:val="single" w:sz="4" w:space="0" w:color="auto"/>
              <w:left w:val="single" w:sz="4" w:space="0" w:color="auto"/>
              <w:bottom w:val="single" w:sz="4" w:space="0" w:color="auto"/>
              <w:right w:val="single" w:sz="4" w:space="0" w:color="auto"/>
            </w:tcBorders>
          </w:tcPr>
          <w:p w14:paraId="351A14B2" w14:textId="77777777" w:rsidR="00D934D1" w:rsidRPr="0077545C" w:rsidRDefault="00D934D1" w:rsidP="00D256FF">
            <w:pPr>
              <w:spacing w:line="259" w:lineRule="auto"/>
              <w:ind w:left="6"/>
              <w:jc w:val="both"/>
              <w:rPr>
                <w:sz w:val="18"/>
                <w:szCs w:val="18"/>
              </w:rPr>
            </w:pPr>
            <w:r w:rsidRPr="0077545C">
              <w:rPr>
                <w:sz w:val="18"/>
                <w:szCs w:val="18"/>
              </w:rPr>
              <w:t xml:space="preserve"> </w:t>
            </w:r>
          </w:p>
        </w:tc>
      </w:tr>
      <w:tr w:rsidR="00D934D1" w:rsidRPr="0077545C" w14:paraId="3F1C94F5" w14:textId="77777777" w:rsidTr="006808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36" w:type="dxa"/>
            <w:left w:w="140" w:type="dxa"/>
            <w:right w:w="94" w:type="dxa"/>
          </w:tblCellMar>
        </w:tblPrEx>
        <w:trPr>
          <w:trHeight w:val="1643"/>
        </w:trPr>
        <w:tc>
          <w:tcPr>
            <w:tcW w:w="722" w:type="dxa"/>
            <w:tcBorders>
              <w:top w:val="single" w:sz="4" w:space="0" w:color="auto"/>
              <w:left w:val="single" w:sz="4" w:space="0" w:color="auto"/>
              <w:bottom w:val="single" w:sz="4" w:space="0" w:color="auto"/>
              <w:right w:val="single" w:sz="4" w:space="0" w:color="auto"/>
            </w:tcBorders>
          </w:tcPr>
          <w:p w14:paraId="33E590D0" w14:textId="77777777" w:rsidR="00D934D1" w:rsidRPr="0077545C" w:rsidRDefault="00D934D1" w:rsidP="00D256FF">
            <w:pPr>
              <w:spacing w:line="259" w:lineRule="auto"/>
              <w:jc w:val="both"/>
              <w:rPr>
                <w:sz w:val="18"/>
                <w:szCs w:val="18"/>
              </w:rPr>
            </w:pPr>
            <w:r w:rsidRPr="0077545C">
              <w:rPr>
                <w:sz w:val="18"/>
                <w:szCs w:val="18"/>
              </w:rPr>
              <w:t xml:space="preserve">13. </w:t>
            </w:r>
          </w:p>
        </w:tc>
        <w:tc>
          <w:tcPr>
            <w:tcW w:w="4722" w:type="dxa"/>
            <w:tcBorders>
              <w:top w:val="single" w:sz="4" w:space="0" w:color="auto"/>
              <w:left w:val="single" w:sz="4" w:space="0" w:color="auto"/>
              <w:bottom w:val="single" w:sz="4" w:space="0" w:color="auto"/>
              <w:right w:val="single" w:sz="4" w:space="0" w:color="auto"/>
            </w:tcBorders>
            <w:vAlign w:val="center"/>
          </w:tcPr>
          <w:p w14:paraId="08F15029" w14:textId="77777777" w:rsidR="00D934D1" w:rsidRPr="0077545C" w:rsidRDefault="00D934D1" w:rsidP="00D256FF">
            <w:pPr>
              <w:spacing w:line="259" w:lineRule="auto"/>
              <w:ind w:left="3" w:right="48"/>
              <w:jc w:val="both"/>
              <w:rPr>
                <w:sz w:val="18"/>
                <w:szCs w:val="18"/>
                <w:lang w:val="el-GR"/>
              </w:rPr>
            </w:pPr>
            <w:r w:rsidRPr="0077545C">
              <w:rPr>
                <w:sz w:val="18"/>
                <w:szCs w:val="18"/>
                <w:lang w:val="el-GR"/>
              </w:rPr>
              <w:t xml:space="preserve">Δυνατότητα του διαχειριστή για δημιουργία και ανάρτηση νέων και μετατροπή ή διαγραφή υφιστάμενων σελίδων, λειτουργικών περιοχών και θεμάτων εμφάνισης χωρίς διακοπή της λειτουργίας του συστήματος </w:t>
            </w:r>
          </w:p>
        </w:tc>
        <w:tc>
          <w:tcPr>
            <w:tcW w:w="1306" w:type="dxa"/>
            <w:tcBorders>
              <w:top w:val="single" w:sz="4" w:space="0" w:color="auto"/>
              <w:left w:val="single" w:sz="4" w:space="0" w:color="auto"/>
              <w:bottom w:val="single" w:sz="4" w:space="0" w:color="auto"/>
              <w:right w:val="single" w:sz="4" w:space="0" w:color="auto"/>
            </w:tcBorders>
          </w:tcPr>
          <w:p w14:paraId="2C9CEB25" w14:textId="77777777" w:rsidR="00D934D1" w:rsidRPr="0077545C" w:rsidRDefault="00D934D1" w:rsidP="00D256FF">
            <w:pPr>
              <w:spacing w:line="259" w:lineRule="auto"/>
              <w:ind w:right="40"/>
              <w:jc w:val="both"/>
              <w:rPr>
                <w:sz w:val="18"/>
                <w:szCs w:val="18"/>
              </w:rPr>
            </w:pPr>
            <w:r w:rsidRPr="0077545C">
              <w:rPr>
                <w:sz w:val="18"/>
                <w:szCs w:val="18"/>
              </w:rPr>
              <w:t xml:space="preserve">ΝΑΙ </w:t>
            </w:r>
          </w:p>
        </w:tc>
        <w:tc>
          <w:tcPr>
            <w:tcW w:w="1391" w:type="dxa"/>
            <w:tcBorders>
              <w:top w:val="single" w:sz="4" w:space="0" w:color="auto"/>
              <w:left w:val="single" w:sz="4" w:space="0" w:color="auto"/>
              <w:bottom w:val="single" w:sz="4" w:space="0" w:color="auto"/>
              <w:right w:val="single" w:sz="4" w:space="0" w:color="auto"/>
            </w:tcBorders>
          </w:tcPr>
          <w:p w14:paraId="1AF5B167" w14:textId="77777777" w:rsidR="00D934D1" w:rsidRPr="0077545C" w:rsidRDefault="00D934D1" w:rsidP="00D256FF">
            <w:pPr>
              <w:spacing w:line="259" w:lineRule="auto"/>
              <w:ind w:left="3"/>
              <w:jc w:val="both"/>
              <w:rPr>
                <w:sz w:val="18"/>
                <w:szCs w:val="18"/>
              </w:rPr>
            </w:pPr>
            <w:r w:rsidRPr="0077545C">
              <w:rPr>
                <w:sz w:val="18"/>
                <w:szCs w:val="18"/>
              </w:rPr>
              <w:t xml:space="preserve"> </w:t>
            </w:r>
          </w:p>
        </w:tc>
        <w:tc>
          <w:tcPr>
            <w:tcW w:w="1635" w:type="dxa"/>
            <w:tcBorders>
              <w:top w:val="single" w:sz="4" w:space="0" w:color="auto"/>
              <w:left w:val="single" w:sz="4" w:space="0" w:color="auto"/>
              <w:bottom w:val="single" w:sz="4" w:space="0" w:color="auto"/>
              <w:right w:val="single" w:sz="4" w:space="0" w:color="auto"/>
            </w:tcBorders>
          </w:tcPr>
          <w:p w14:paraId="5EA3706B" w14:textId="77777777" w:rsidR="00D934D1" w:rsidRPr="0077545C" w:rsidRDefault="00D934D1" w:rsidP="00D256FF">
            <w:pPr>
              <w:spacing w:line="259" w:lineRule="auto"/>
              <w:ind w:left="6"/>
              <w:jc w:val="both"/>
              <w:rPr>
                <w:sz w:val="18"/>
                <w:szCs w:val="18"/>
              </w:rPr>
            </w:pPr>
            <w:r w:rsidRPr="0077545C">
              <w:rPr>
                <w:sz w:val="18"/>
                <w:szCs w:val="18"/>
              </w:rPr>
              <w:t xml:space="preserve"> </w:t>
            </w:r>
          </w:p>
        </w:tc>
      </w:tr>
      <w:tr w:rsidR="00D934D1" w:rsidRPr="0077545C" w14:paraId="2E37358F" w14:textId="77777777" w:rsidTr="006808A8">
        <w:tblPrEx>
          <w:tblCellMar>
            <w:top w:w="36" w:type="dxa"/>
            <w:left w:w="140" w:type="dxa"/>
            <w:right w:w="95" w:type="dxa"/>
          </w:tblCellMar>
        </w:tblPrEx>
        <w:trPr>
          <w:trHeight w:val="1214"/>
        </w:trPr>
        <w:tc>
          <w:tcPr>
            <w:tcW w:w="675" w:type="dxa"/>
          </w:tcPr>
          <w:p w14:paraId="468B5DE9" w14:textId="77777777" w:rsidR="00D934D1" w:rsidRPr="0077545C" w:rsidRDefault="00D934D1" w:rsidP="00D256FF">
            <w:pPr>
              <w:spacing w:line="259" w:lineRule="auto"/>
              <w:jc w:val="both"/>
              <w:rPr>
                <w:sz w:val="18"/>
                <w:szCs w:val="18"/>
              </w:rPr>
            </w:pPr>
            <w:r w:rsidRPr="0077545C">
              <w:rPr>
                <w:sz w:val="18"/>
                <w:szCs w:val="18"/>
              </w:rPr>
              <w:t xml:space="preserve">14. </w:t>
            </w:r>
          </w:p>
        </w:tc>
        <w:tc>
          <w:tcPr>
            <w:tcW w:w="4768" w:type="dxa"/>
            <w:vAlign w:val="center"/>
          </w:tcPr>
          <w:p w14:paraId="6B9E847D" w14:textId="77777777" w:rsidR="00D934D1" w:rsidRPr="0077545C" w:rsidRDefault="00D934D1" w:rsidP="00D256FF">
            <w:pPr>
              <w:spacing w:line="259" w:lineRule="auto"/>
              <w:ind w:left="3" w:right="48"/>
              <w:jc w:val="both"/>
              <w:rPr>
                <w:sz w:val="18"/>
                <w:szCs w:val="18"/>
                <w:lang w:val="el-GR"/>
              </w:rPr>
            </w:pPr>
            <w:r w:rsidRPr="0077545C">
              <w:rPr>
                <w:sz w:val="18"/>
                <w:szCs w:val="18"/>
                <w:lang w:val="el-GR"/>
              </w:rPr>
              <w:t xml:space="preserve">Πλήρως λειτουργική διαχείριση χρηστών με ομάδες, ρόλους και αναλυτικό καθορισμό δικαιωμάτων πρόσβασης για καθένα από αυτούς, σε επίπεδο σελίδων, ομάδων σελίδων και εφαρμογών </w:t>
            </w:r>
          </w:p>
        </w:tc>
        <w:tc>
          <w:tcPr>
            <w:tcW w:w="1261" w:type="dxa"/>
          </w:tcPr>
          <w:p w14:paraId="3B4DAF3D" w14:textId="77777777" w:rsidR="00D934D1" w:rsidRPr="0077545C" w:rsidRDefault="00D934D1" w:rsidP="00D256FF">
            <w:pPr>
              <w:spacing w:after="98" w:line="259" w:lineRule="auto"/>
              <w:ind w:right="39"/>
              <w:jc w:val="both"/>
              <w:rPr>
                <w:sz w:val="18"/>
                <w:szCs w:val="18"/>
              </w:rPr>
            </w:pPr>
            <w:r w:rsidRPr="0077545C">
              <w:rPr>
                <w:sz w:val="18"/>
                <w:szCs w:val="18"/>
              </w:rPr>
              <w:t xml:space="preserve">ΝΑΙ </w:t>
            </w:r>
          </w:p>
          <w:p w14:paraId="2E488C81" w14:textId="77777777" w:rsidR="00D934D1" w:rsidRPr="0077545C" w:rsidRDefault="00D934D1" w:rsidP="00D256FF">
            <w:pPr>
              <w:spacing w:after="95" w:line="259" w:lineRule="auto"/>
              <w:ind w:left="7"/>
              <w:jc w:val="both"/>
              <w:rPr>
                <w:sz w:val="18"/>
                <w:szCs w:val="18"/>
              </w:rPr>
            </w:pPr>
            <w:r w:rsidRPr="0077545C">
              <w:rPr>
                <w:sz w:val="18"/>
                <w:szCs w:val="18"/>
              </w:rPr>
              <w:t xml:space="preserve"> </w:t>
            </w:r>
          </w:p>
          <w:p w14:paraId="3043066F" w14:textId="77777777" w:rsidR="00D934D1" w:rsidRPr="0077545C" w:rsidRDefault="00D934D1" w:rsidP="00D256FF">
            <w:pPr>
              <w:spacing w:line="259" w:lineRule="auto"/>
              <w:ind w:left="7"/>
              <w:jc w:val="both"/>
              <w:rPr>
                <w:sz w:val="18"/>
                <w:szCs w:val="18"/>
              </w:rPr>
            </w:pPr>
            <w:r w:rsidRPr="0077545C">
              <w:rPr>
                <w:sz w:val="18"/>
                <w:szCs w:val="18"/>
              </w:rPr>
              <w:t xml:space="preserve"> </w:t>
            </w:r>
          </w:p>
        </w:tc>
        <w:tc>
          <w:tcPr>
            <w:tcW w:w="1440" w:type="dxa"/>
          </w:tcPr>
          <w:p w14:paraId="165A9470" w14:textId="77777777" w:rsidR="00D934D1" w:rsidRPr="0077545C" w:rsidRDefault="00D934D1" w:rsidP="00D256FF">
            <w:pPr>
              <w:spacing w:line="259" w:lineRule="auto"/>
              <w:ind w:left="4"/>
              <w:jc w:val="both"/>
              <w:rPr>
                <w:sz w:val="18"/>
                <w:szCs w:val="18"/>
              </w:rPr>
            </w:pPr>
            <w:r w:rsidRPr="0077545C">
              <w:rPr>
                <w:sz w:val="18"/>
                <w:szCs w:val="18"/>
              </w:rPr>
              <w:t xml:space="preserve"> </w:t>
            </w:r>
          </w:p>
        </w:tc>
        <w:tc>
          <w:tcPr>
            <w:tcW w:w="1633" w:type="dxa"/>
          </w:tcPr>
          <w:p w14:paraId="2BFD4470" w14:textId="77777777" w:rsidR="00D934D1" w:rsidRPr="0077545C" w:rsidRDefault="00D934D1" w:rsidP="00D256FF">
            <w:pPr>
              <w:spacing w:line="259" w:lineRule="auto"/>
              <w:ind w:left="7"/>
              <w:jc w:val="both"/>
              <w:rPr>
                <w:sz w:val="18"/>
                <w:szCs w:val="18"/>
              </w:rPr>
            </w:pPr>
            <w:r w:rsidRPr="0077545C">
              <w:rPr>
                <w:sz w:val="18"/>
                <w:szCs w:val="18"/>
              </w:rPr>
              <w:t xml:space="preserve"> </w:t>
            </w:r>
          </w:p>
        </w:tc>
      </w:tr>
      <w:tr w:rsidR="0077545C" w:rsidRPr="0077545C" w14:paraId="2FB3BA3F" w14:textId="77777777" w:rsidTr="006808A8">
        <w:tblPrEx>
          <w:tblCellMar>
            <w:top w:w="36" w:type="dxa"/>
            <w:left w:w="140" w:type="dxa"/>
            <w:right w:w="95" w:type="dxa"/>
          </w:tblCellMar>
        </w:tblPrEx>
        <w:trPr>
          <w:trHeight w:val="1214"/>
        </w:trPr>
        <w:tc>
          <w:tcPr>
            <w:tcW w:w="675" w:type="dxa"/>
          </w:tcPr>
          <w:p w14:paraId="170E839F" w14:textId="77777777" w:rsidR="0077545C" w:rsidRPr="0077545C" w:rsidRDefault="006675E9" w:rsidP="00D256FF">
            <w:pPr>
              <w:spacing w:line="259" w:lineRule="auto"/>
              <w:jc w:val="both"/>
              <w:rPr>
                <w:sz w:val="18"/>
                <w:szCs w:val="18"/>
              </w:rPr>
            </w:pPr>
            <w:r w:rsidRPr="0077545C">
              <w:rPr>
                <w:sz w:val="18"/>
                <w:szCs w:val="18"/>
                <w:lang w:val="el-GR"/>
              </w:rPr>
              <w:t>15.</w:t>
            </w:r>
          </w:p>
        </w:tc>
        <w:tc>
          <w:tcPr>
            <w:tcW w:w="4768" w:type="dxa"/>
            <w:vAlign w:val="center"/>
          </w:tcPr>
          <w:p w14:paraId="22DC27FB" w14:textId="77777777" w:rsidR="006675E9" w:rsidRPr="0077545C" w:rsidRDefault="006675E9" w:rsidP="00D256FF">
            <w:pPr>
              <w:tabs>
                <w:tab w:val="center" w:pos="693"/>
                <w:tab w:val="center" w:pos="1990"/>
                <w:tab w:val="center" w:pos="3118"/>
                <w:tab w:val="center" w:pos="4984"/>
              </w:tabs>
              <w:spacing w:line="259" w:lineRule="auto"/>
              <w:jc w:val="both"/>
              <w:rPr>
                <w:sz w:val="18"/>
                <w:szCs w:val="18"/>
                <w:lang w:val="el-GR"/>
              </w:rPr>
            </w:pPr>
            <w:r w:rsidRPr="0077545C">
              <w:rPr>
                <w:sz w:val="18"/>
                <w:szCs w:val="18"/>
                <w:lang w:val="el-GR"/>
              </w:rPr>
              <w:t xml:space="preserve">Πλήρες </w:t>
            </w:r>
            <w:r w:rsidRPr="0077545C">
              <w:rPr>
                <w:sz w:val="18"/>
                <w:szCs w:val="18"/>
                <w:lang w:val="el-GR"/>
              </w:rPr>
              <w:tab/>
              <w:t xml:space="preserve">σύστημα </w:t>
            </w:r>
            <w:r w:rsidRPr="0077545C">
              <w:rPr>
                <w:sz w:val="18"/>
                <w:szCs w:val="18"/>
                <w:lang w:val="el-GR"/>
              </w:rPr>
              <w:tab/>
              <w:t xml:space="preserve">διαχείρισης </w:t>
            </w:r>
            <w:r w:rsidRPr="0077545C">
              <w:rPr>
                <w:sz w:val="18"/>
                <w:szCs w:val="18"/>
                <w:lang w:val="el-GR"/>
              </w:rPr>
              <w:tab/>
              <w:t>περιεχομένου,</w:t>
            </w:r>
          </w:p>
          <w:p w14:paraId="72F68B04" w14:textId="77777777" w:rsidR="006675E9" w:rsidRPr="0077545C" w:rsidRDefault="006675E9" w:rsidP="00D256FF">
            <w:pPr>
              <w:tabs>
                <w:tab w:val="center" w:pos="1262"/>
                <w:tab w:val="center" w:pos="2635"/>
                <w:tab w:val="center" w:pos="4102"/>
                <w:tab w:val="center" w:pos="5053"/>
              </w:tabs>
              <w:spacing w:line="259" w:lineRule="auto"/>
              <w:jc w:val="both"/>
              <w:rPr>
                <w:sz w:val="18"/>
                <w:szCs w:val="18"/>
                <w:lang w:val="el-GR"/>
              </w:rPr>
            </w:pPr>
            <w:r w:rsidRPr="0077545C">
              <w:rPr>
                <w:sz w:val="18"/>
                <w:szCs w:val="18"/>
                <w:lang w:val="el-GR"/>
              </w:rPr>
              <w:t xml:space="preserve">δυνατότητα </w:t>
            </w:r>
            <w:r w:rsidRPr="0077545C">
              <w:rPr>
                <w:sz w:val="18"/>
                <w:szCs w:val="18"/>
                <w:lang w:val="el-GR"/>
              </w:rPr>
              <w:tab/>
              <w:t xml:space="preserve">αποθήκευσης </w:t>
            </w:r>
            <w:r w:rsidRPr="0077545C">
              <w:rPr>
                <w:sz w:val="18"/>
                <w:szCs w:val="18"/>
                <w:lang w:val="el-GR"/>
              </w:rPr>
              <w:tab/>
              <w:t>περιεχομένου σε</w:t>
            </w:r>
            <w:r>
              <w:rPr>
                <w:sz w:val="18"/>
                <w:szCs w:val="18"/>
                <w:lang w:val="el-GR"/>
              </w:rPr>
              <w:t xml:space="preserve"> </w:t>
            </w:r>
            <w:r w:rsidRPr="0077545C">
              <w:rPr>
                <w:sz w:val="18"/>
                <w:szCs w:val="18"/>
                <w:lang w:val="el-GR"/>
              </w:rPr>
              <w:t xml:space="preserve">βάση δεδομένων ή στο σύστημα αρχείων, έλεγχο </w:t>
            </w:r>
            <w:r w:rsidRPr="0077545C">
              <w:rPr>
                <w:sz w:val="18"/>
                <w:szCs w:val="18"/>
                <w:lang w:val="el-GR"/>
              </w:rPr>
              <w:tab/>
              <w:t>εκδόσεων (</w:t>
            </w:r>
            <w:r w:rsidRPr="0077545C">
              <w:rPr>
                <w:sz w:val="18"/>
                <w:szCs w:val="18"/>
              </w:rPr>
              <w:t>versioning</w:t>
            </w:r>
            <w:r w:rsidRPr="0077545C">
              <w:rPr>
                <w:sz w:val="18"/>
                <w:szCs w:val="18"/>
                <w:lang w:val="el-GR"/>
              </w:rPr>
              <w:t xml:space="preserve">), </w:t>
            </w:r>
            <w:r w:rsidRPr="0077545C">
              <w:rPr>
                <w:sz w:val="18"/>
                <w:szCs w:val="18"/>
                <w:lang w:val="el-GR"/>
              </w:rPr>
              <w:tab/>
              <w:t xml:space="preserve">εισαγωγή  μεταδεδομένων, </w:t>
            </w:r>
            <w:r w:rsidRPr="0077545C">
              <w:rPr>
                <w:sz w:val="18"/>
                <w:szCs w:val="18"/>
                <w:lang w:val="el-GR"/>
              </w:rPr>
              <w:tab/>
              <w:t xml:space="preserve">δυνατότητες διαχείρισης  αρχείων </w:t>
            </w:r>
            <w:r w:rsidRPr="0077545C">
              <w:rPr>
                <w:sz w:val="18"/>
                <w:szCs w:val="18"/>
                <w:lang w:val="el-GR"/>
              </w:rPr>
              <w:tab/>
              <w:t xml:space="preserve">και </w:t>
            </w:r>
            <w:r w:rsidRPr="0077545C">
              <w:rPr>
                <w:sz w:val="18"/>
                <w:szCs w:val="18"/>
                <w:lang w:val="el-GR"/>
              </w:rPr>
              <w:tab/>
              <w:t xml:space="preserve">καταλόγων </w:t>
            </w:r>
            <w:r w:rsidRPr="0077545C">
              <w:rPr>
                <w:sz w:val="18"/>
                <w:szCs w:val="18"/>
                <w:lang w:val="el-GR"/>
              </w:rPr>
              <w:tab/>
              <w:t xml:space="preserve">(δημιουργία, επεξεργασία, διαγραφή), πολλαπλές γλωσσικές  εκδόσεις του περιεχομένου και ενσωματωμένο  </w:t>
            </w:r>
          </w:p>
          <w:p w14:paraId="7740198D" w14:textId="77777777" w:rsidR="0077545C" w:rsidRPr="006675E9" w:rsidRDefault="006675E9" w:rsidP="00D256FF">
            <w:pPr>
              <w:spacing w:line="259" w:lineRule="auto"/>
              <w:ind w:left="3" w:right="48"/>
              <w:jc w:val="both"/>
              <w:rPr>
                <w:sz w:val="18"/>
                <w:szCs w:val="18"/>
                <w:lang w:val="en-US"/>
              </w:rPr>
            </w:pPr>
            <w:r w:rsidRPr="0077545C">
              <w:rPr>
                <w:sz w:val="18"/>
                <w:szCs w:val="18"/>
              </w:rPr>
              <w:t>WYSIWYG (What You See Is What You Get) HTML Editor</w:t>
            </w:r>
          </w:p>
        </w:tc>
        <w:tc>
          <w:tcPr>
            <w:tcW w:w="1261" w:type="dxa"/>
          </w:tcPr>
          <w:p w14:paraId="71213539" w14:textId="77777777" w:rsidR="0077545C" w:rsidRPr="0077545C" w:rsidRDefault="006675E9" w:rsidP="00D256FF">
            <w:pPr>
              <w:spacing w:after="98" w:line="259" w:lineRule="auto"/>
              <w:ind w:right="39"/>
              <w:jc w:val="both"/>
              <w:rPr>
                <w:sz w:val="18"/>
                <w:szCs w:val="18"/>
              </w:rPr>
            </w:pPr>
            <w:r w:rsidRPr="0077545C">
              <w:rPr>
                <w:sz w:val="18"/>
                <w:szCs w:val="18"/>
                <w:lang w:val="el-GR"/>
              </w:rPr>
              <w:t>ΝΑΙ</w:t>
            </w:r>
          </w:p>
        </w:tc>
        <w:tc>
          <w:tcPr>
            <w:tcW w:w="1440" w:type="dxa"/>
          </w:tcPr>
          <w:p w14:paraId="2203C76A" w14:textId="77777777" w:rsidR="0077545C" w:rsidRPr="0077545C" w:rsidRDefault="0077545C" w:rsidP="00D256FF">
            <w:pPr>
              <w:spacing w:line="259" w:lineRule="auto"/>
              <w:ind w:left="4"/>
              <w:jc w:val="both"/>
              <w:rPr>
                <w:sz w:val="18"/>
                <w:szCs w:val="18"/>
              </w:rPr>
            </w:pPr>
          </w:p>
        </w:tc>
        <w:tc>
          <w:tcPr>
            <w:tcW w:w="1633" w:type="dxa"/>
          </w:tcPr>
          <w:p w14:paraId="06060328" w14:textId="77777777" w:rsidR="0077545C" w:rsidRPr="0077545C" w:rsidRDefault="0077545C" w:rsidP="00D256FF">
            <w:pPr>
              <w:spacing w:line="259" w:lineRule="auto"/>
              <w:ind w:left="7"/>
              <w:jc w:val="both"/>
              <w:rPr>
                <w:sz w:val="18"/>
                <w:szCs w:val="18"/>
              </w:rPr>
            </w:pPr>
          </w:p>
        </w:tc>
      </w:tr>
      <w:tr w:rsidR="00D934D1" w:rsidRPr="0077545C" w14:paraId="1C204230" w14:textId="77777777" w:rsidTr="006808A8">
        <w:tblPrEx>
          <w:tblCellMar>
            <w:top w:w="36" w:type="dxa"/>
            <w:left w:w="140" w:type="dxa"/>
            <w:right w:w="95" w:type="dxa"/>
          </w:tblCellMar>
        </w:tblPrEx>
        <w:trPr>
          <w:trHeight w:val="1898"/>
        </w:trPr>
        <w:tc>
          <w:tcPr>
            <w:tcW w:w="675" w:type="dxa"/>
          </w:tcPr>
          <w:p w14:paraId="1CFCDCE1" w14:textId="77777777" w:rsidR="00D934D1" w:rsidRPr="0077545C" w:rsidRDefault="00D934D1" w:rsidP="00D256FF">
            <w:pPr>
              <w:spacing w:line="259" w:lineRule="auto"/>
              <w:jc w:val="both"/>
              <w:rPr>
                <w:sz w:val="18"/>
                <w:szCs w:val="18"/>
              </w:rPr>
            </w:pPr>
            <w:r w:rsidRPr="0077545C">
              <w:rPr>
                <w:sz w:val="18"/>
                <w:szCs w:val="18"/>
              </w:rPr>
              <w:lastRenderedPageBreak/>
              <w:t xml:space="preserve">16. </w:t>
            </w:r>
          </w:p>
        </w:tc>
        <w:tc>
          <w:tcPr>
            <w:tcW w:w="4768" w:type="dxa"/>
            <w:vAlign w:val="center"/>
          </w:tcPr>
          <w:p w14:paraId="2BB25CFC" w14:textId="77777777" w:rsidR="00D934D1" w:rsidRPr="0077545C" w:rsidRDefault="00D934D1" w:rsidP="00F21795">
            <w:pPr>
              <w:spacing w:line="259" w:lineRule="auto"/>
              <w:ind w:left="3" w:right="48"/>
              <w:jc w:val="both"/>
              <w:rPr>
                <w:sz w:val="18"/>
                <w:szCs w:val="18"/>
                <w:lang w:val="el-GR"/>
              </w:rPr>
            </w:pPr>
            <w:r w:rsidRPr="0077545C">
              <w:rPr>
                <w:sz w:val="18"/>
                <w:szCs w:val="18"/>
                <w:lang w:val="el-GR"/>
              </w:rPr>
              <w:t>Οι πληροφορίες πρέπει να επιδεικνύονται αρμονικά μέσα στο σύστημα και η ίδια ακολουθία κινήσεων πρέπει να χρησιμοποιείται για τις βασικές λειτουργίες της. Επιπλέον, κοινά πλήκτρα (</w:t>
            </w:r>
            <w:r w:rsidRPr="0077545C">
              <w:rPr>
                <w:sz w:val="18"/>
                <w:szCs w:val="18"/>
              </w:rPr>
              <w:t>buttons</w:t>
            </w:r>
            <w:r w:rsidRPr="0077545C">
              <w:rPr>
                <w:sz w:val="18"/>
                <w:szCs w:val="18"/>
                <w:lang w:val="el-GR"/>
              </w:rPr>
              <w:t>) πρέπει να εμφανίζονται στο ίδιο σημείο σε κάθε ιστοσελίδα και οι όροι που χρησιμοποιούνται πρέπει να είναι σύμφωνοι σε όλ</w:t>
            </w:r>
            <w:r w:rsidR="00F21795">
              <w:rPr>
                <w:sz w:val="18"/>
                <w:szCs w:val="18"/>
                <w:lang w:val="el-GR"/>
              </w:rPr>
              <w:t>η</w:t>
            </w:r>
            <w:r w:rsidRPr="0077545C">
              <w:rPr>
                <w:sz w:val="18"/>
                <w:szCs w:val="18"/>
                <w:lang w:val="el-GR"/>
              </w:rPr>
              <w:t xml:space="preserve"> την διαδικτυακή πύλη </w:t>
            </w:r>
          </w:p>
        </w:tc>
        <w:tc>
          <w:tcPr>
            <w:tcW w:w="1261" w:type="dxa"/>
            <w:vAlign w:val="center"/>
          </w:tcPr>
          <w:p w14:paraId="74A600B1" w14:textId="77777777" w:rsidR="00D934D1" w:rsidRPr="0077545C" w:rsidRDefault="00D934D1" w:rsidP="00D256FF">
            <w:pPr>
              <w:spacing w:after="98" w:line="259" w:lineRule="auto"/>
              <w:ind w:right="39"/>
              <w:jc w:val="both"/>
              <w:rPr>
                <w:sz w:val="18"/>
                <w:szCs w:val="18"/>
              </w:rPr>
            </w:pPr>
            <w:r w:rsidRPr="0077545C">
              <w:rPr>
                <w:sz w:val="18"/>
                <w:szCs w:val="18"/>
              </w:rPr>
              <w:t xml:space="preserve">ΝΑΙ </w:t>
            </w:r>
          </w:p>
          <w:p w14:paraId="1F757BA4" w14:textId="77777777" w:rsidR="00D934D1" w:rsidRPr="0077545C" w:rsidRDefault="00D934D1" w:rsidP="00D256FF">
            <w:pPr>
              <w:spacing w:after="98" w:line="259" w:lineRule="auto"/>
              <w:ind w:left="7"/>
              <w:jc w:val="both"/>
              <w:rPr>
                <w:sz w:val="18"/>
                <w:szCs w:val="18"/>
              </w:rPr>
            </w:pPr>
            <w:r w:rsidRPr="0077545C">
              <w:rPr>
                <w:sz w:val="18"/>
                <w:szCs w:val="18"/>
              </w:rPr>
              <w:t xml:space="preserve"> </w:t>
            </w:r>
          </w:p>
          <w:p w14:paraId="7915076F" w14:textId="77777777" w:rsidR="00D934D1" w:rsidRPr="0077545C" w:rsidRDefault="00D934D1" w:rsidP="00D256FF">
            <w:pPr>
              <w:spacing w:after="98" w:line="259" w:lineRule="auto"/>
              <w:ind w:left="7"/>
              <w:jc w:val="both"/>
              <w:rPr>
                <w:sz w:val="18"/>
                <w:szCs w:val="18"/>
              </w:rPr>
            </w:pPr>
            <w:r w:rsidRPr="0077545C">
              <w:rPr>
                <w:sz w:val="18"/>
                <w:szCs w:val="18"/>
              </w:rPr>
              <w:t xml:space="preserve"> </w:t>
            </w:r>
          </w:p>
          <w:p w14:paraId="36CB2AC1" w14:textId="77777777" w:rsidR="00D934D1" w:rsidRPr="0077545C" w:rsidRDefault="00D934D1" w:rsidP="00D256FF">
            <w:pPr>
              <w:spacing w:after="98" w:line="259" w:lineRule="auto"/>
              <w:ind w:left="7"/>
              <w:jc w:val="both"/>
              <w:rPr>
                <w:sz w:val="18"/>
                <w:szCs w:val="18"/>
              </w:rPr>
            </w:pPr>
            <w:r w:rsidRPr="0077545C">
              <w:rPr>
                <w:sz w:val="18"/>
                <w:szCs w:val="18"/>
              </w:rPr>
              <w:t xml:space="preserve"> </w:t>
            </w:r>
          </w:p>
          <w:p w14:paraId="2B340AA7" w14:textId="77777777" w:rsidR="00D934D1" w:rsidRPr="0077545C" w:rsidRDefault="00D934D1" w:rsidP="00D256FF">
            <w:pPr>
              <w:spacing w:after="98" w:line="259" w:lineRule="auto"/>
              <w:ind w:left="7"/>
              <w:jc w:val="both"/>
              <w:rPr>
                <w:sz w:val="18"/>
                <w:szCs w:val="18"/>
              </w:rPr>
            </w:pPr>
            <w:r w:rsidRPr="0077545C">
              <w:rPr>
                <w:sz w:val="18"/>
                <w:szCs w:val="18"/>
              </w:rPr>
              <w:t xml:space="preserve"> </w:t>
            </w:r>
          </w:p>
          <w:p w14:paraId="068968A9" w14:textId="77777777" w:rsidR="00D934D1" w:rsidRPr="0077545C" w:rsidRDefault="00D934D1" w:rsidP="00D256FF">
            <w:pPr>
              <w:spacing w:line="259" w:lineRule="auto"/>
              <w:ind w:left="7"/>
              <w:jc w:val="both"/>
              <w:rPr>
                <w:sz w:val="18"/>
                <w:szCs w:val="18"/>
              </w:rPr>
            </w:pPr>
            <w:r w:rsidRPr="0077545C">
              <w:rPr>
                <w:sz w:val="18"/>
                <w:szCs w:val="18"/>
              </w:rPr>
              <w:t xml:space="preserve"> </w:t>
            </w:r>
          </w:p>
        </w:tc>
        <w:tc>
          <w:tcPr>
            <w:tcW w:w="1440" w:type="dxa"/>
          </w:tcPr>
          <w:p w14:paraId="6080D384" w14:textId="77777777" w:rsidR="00D934D1" w:rsidRPr="0077545C" w:rsidRDefault="00D934D1" w:rsidP="00D256FF">
            <w:pPr>
              <w:spacing w:line="259" w:lineRule="auto"/>
              <w:ind w:left="4"/>
              <w:jc w:val="both"/>
              <w:rPr>
                <w:sz w:val="18"/>
                <w:szCs w:val="18"/>
              </w:rPr>
            </w:pPr>
            <w:r w:rsidRPr="0077545C">
              <w:rPr>
                <w:sz w:val="18"/>
                <w:szCs w:val="18"/>
              </w:rPr>
              <w:t xml:space="preserve"> </w:t>
            </w:r>
          </w:p>
        </w:tc>
        <w:tc>
          <w:tcPr>
            <w:tcW w:w="1633" w:type="dxa"/>
          </w:tcPr>
          <w:p w14:paraId="493F4AAA" w14:textId="77777777" w:rsidR="00D934D1" w:rsidRPr="0077545C" w:rsidRDefault="00D934D1" w:rsidP="00D256FF">
            <w:pPr>
              <w:spacing w:line="259" w:lineRule="auto"/>
              <w:ind w:left="7"/>
              <w:jc w:val="both"/>
              <w:rPr>
                <w:sz w:val="18"/>
                <w:szCs w:val="18"/>
              </w:rPr>
            </w:pPr>
            <w:r w:rsidRPr="0077545C">
              <w:rPr>
                <w:sz w:val="18"/>
                <w:szCs w:val="18"/>
              </w:rPr>
              <w:t xml:space="preserve"> </w:t>
            </w:r>
          </w:p>
        </w:tc>
      </w:tr>
      <w:tr w:rsidR="00D934D1" w:rsidRPr="0077545C" w14:paraId="28E8450A" w14:textId="77777777" w:rsidTr="006808A8">
        <w:tblPrEx>
          <w:tblCellMar>
            <w:top w:w="36" w:type="dxa"/>
            <w:left w:w="140" w:type="dxa"/>
            <w:right w:w="95" w:type="dxa"/>
          </w:tblCellMar>
        </w:tblPrEx>
        <w:trPr>
          <w:trHeight w:val="944"/>
        </w:trPr>
        <w:tc>
          <w:tcPr>
            <w:tcW w:w="675" w:type="dxa"/>
          </w:tcPr>
          <w:p w14:paraId="1C97EA88" w14:textId="77777777" w:rsidR="00D934D1" w:rsidRPr="0077545C" w:rsidRDefault="00D934D1" w:rsidP="00D256FF">
            <w:pPr>
              <w:spacing w:line="259" w:lineRule="auto"/>
              <w:jc w:val="both"/>
              <w:rPr>
                <w:sz w:val="18"/>
                <w:szCs w:val="18"/>
              </w:rPr>
            </w:pPr>
            <w:r w:rsidRPr="0077545C">
              <w:rPr>
                <w:sz w:val="18"/>
                <w:szCs w:val="18"/>
              </w:rPr>
              <w:t xml:space="preserve">17. </w:t>
            </w:r>
          </w:p>
        </w:tc>
        <w:tc>
          <w:tcPr>
            <w:tcW w:w="4768" w:type="dxa"/>
            <w:vAlign w:val="center"/>
          </w:tcPr>
          <w:p w14:paraId="0B0D14A3" w14:textId="77777777" w:rsidR="00D934D1" w:rsidRPr="0077545C" w:rsidRDefault="00D934D1" w:rsidP="00D256FF">
            <w:pPr>
              <w:spacing w:line="259" w:lineRule="auto"/>
              <w:ind w:left="3" w:right="48"/>
              <w:jc w:val="both"/>
              <w:rPr>
                <w:sz w:val="18"/>
                <w:szCs w:val="18"/>
                <w:lang w:val="el-GR"/>
              </w:rPr>
            </w:pPr>
            <w:r w:rsidRPr="0077545C">
              <w:rPr>
                <w:sz w:val="18"/>
                <w:szCs w:val="18"/>
                <w:lang w:val="el-GR"/>
              </w:rPr>
              <w:t xml:space="preserve">Οι διάφοροι σύνδεσμοι πρέπει να είναι φιλικοί προς το τελικό χρήστη και να συνδυάζουν ακρίβεια πληροφοριών και αποτελεσματική πλοήγηση. </w:t>
            </w:r>
          </w:p>
        </w:tc>
        <w:tc>
          <w:tcPr>
            <w:tcW w:w="1261" w:type="dxa"/>
          </w:tcPr>
          <w:p w14:paraId="0FDD71A8" w14:textId="77777777" w:rsidR="00D934D1" w:rsidRPr="0077545C" w:rsidRDefault="00D934D1" w:rsidP="00D256FF">
            <w:pPr>
              <w:spacing w:after="98" w:line="259" w:lineRule="auto"/>
              <w:ind w:right="39"/>
              <w:jc w:val="both"/>
              <w:rPr>
                <w:sz w:val="18"/>
                <w:szCs w:val="18"/>
              </w:rPr>
            </w:pPr>
            <w:r w:rsidRPr="0077545C">
              <w:rPr>
                <w:sz w:val="18"/>
                <w:szCs w:val="18"/>
              </w:rPr>
              <w:t xml:space="preserve">ΝΑΙ </w:t>
            </w:r>
          </w:p>
          <w:p w14:paraId="3D5DF59A" w14:textId="77777777" w:rsidR="00D934D1" w:rsidRPr="0077545C" w:rsidRDefault="00D934D1" w:rsidP="00D256FF">
            <w:pPr>
              <w:spacing w:line="259" w:lineRule="auto"/>
              <w:ind w:left="7"/>
              <w:jc w:val="both"/>
              <w:rPr>
                <w:sz w:val="18"/>
                <w:szCs w:val="18"/>
              </w:rPr>
            </w:pPr>
            <w:r w:rsidRPr="0077545C">
              <w:rPr>
                <w:sz w:val="18"/>
                <w:szCs w:val="18"/>
              </w:rPr>
              <w:t xml:space="preserve"> </w:t>
            </w:r>
          </w:p>
        </w:tc>
        <w:tc>
          <w:tcPr>
            <w:tcW w:w="1440" w:type="dxa"/>
          </w:tcPr>
          <w:p w14:paraId="58A3D7EE" w14:textId="77777777" w:rsidR="00D934D1" w:rsidRPr="0077545C" w:rsidRDefault="00D934D1" w:rsidP="00D256FF">
            <w:pPr>
              <w:spacing w:line="259" w:lineRule="auto"/>
              <w:ind w:left="4"/>
              <w:jc w:val="both"/>
              <w:rPr>
                <w:sz w:val="18"/>
                <w:szCs w:val="18"/>
              </w:rPr>
            </w:pPr>
            <w:r w:rsidRPr="0077545C">
              <w:rPr>
                <w:sz w:val="18"/>
                <w:szCs w:val="18"/>
              </w:rPr>
              <w:t xml:space="preserve"> </w:t>
            </w:r>
          </w:p>
        </w:tc>
        <w:tc>
          <w:tcPr>
            <w:tcW w:w="1633" w:type="dxa"/>
          </w:tcPr>
          <w:p w14:paraId="209FAE23" w14:textId="77777777" w:rsidR="00D934D1" w:rsidRPr="0077545C" w:rsidRDefault="00D934D1" w:rsidP="00D256FF">
            <w:pPr>
              <w:spacing w:line="259" w:lineRule="auto"/>
              <w:ind w:left="7"/>
              <w:jc w:val="both"/>
              <w:rPr>
                <w:sz w:val="18"/>
                <w:szCs w:val="18"/>
              </w:rPr>
            </w:pPr>
            <w:r w:rsidRPr="0077545C">
              <w:rPr>
                <w:sz w:val="18"/>
                <w:szCs w:val="18"/>
              </w:rPr>
              <w:t xml:space="preserve"> </w:t>
            </w:r>
          </w:p>
        </w:tc>
      </w:tr>
      <w:tr w:rsidR="006675E9" w:rsidRPr="0077545C" w14:paraId="3AB7568F" w14:textId="77777777" w:rsidTr="006808A8">
        <w:tblPrEx>
          <w:tblCellMar>
            <w:top w:w="36" w:type="dxa"/>
            <w:left w:w="140" w:type="dxa"/>
            <w:right w:w="95" w:type="dxa"/>
          </w:tblCellMar>
        </w:tblPrEx>
        <w:trPr>
          <w:trHeight w:val="944"/>
        </w:trPr>
        <w:tc>
          <w:tcPr>
            <w:tcW w:w="675" w:type="dxa"/>
          </w:tcPr>
          <w:p w14:paraId="71AD5FAE" w14:textId="77777777" w:rsidR="006675E9" w:rsidRPr="0077545C" w:rsidRDefault="006675E9" w:rsidP="00D256FF">
            <w:pPr>
              <w:spacing w:line="259" w:lineRule="auto"/>
              <w:jc w:val="both"/>
              <w:rPr>
                <w:sz w:val="18"/>
                <w:szCs w:val="18"/>
              </w:rPr>
            </w:pPr>
            <w:r w:rsidRPr="0077545C">
              <w:rPr>
                <w:sz w:val="18"/>
                <w:szCs w:val="18"/>
                <w:lang w:val="el-GR"/>
              </w:rPr>
              <w:t>18.</w:t>
            </w:r>
          </w:p>
        </w:tc>
        <w:tc>
          <w:tcPr>
            <w:tcW w:w="4768" w:type="dxa"/>
            <w:vAlign w:val="center"/>
          </w:tcPr>
          <w:p w14:paraId="233C8841" w14:textId="77777777" w:rsidR="006675E9" w:rsidRPr="0077545C" w:rsidRDefault="006675E9" w:rsidP="003A1B5A">
            <w:pPr>
              <w:spacing w:line="259" w:lineRule="auto"/>
              <w:jc w:val="both"/>
              <w:rPr>
                <w:sz w:val="18"/>
                <w:szCs w:val="18"/>
                <w:lang w:val="el-GR"/>
              </w:rPr>
            </w:pPr>
            <w:r w:rsidRPr="0077545C">
              <w:rPr>
                <w:sz w:val="18"/>
                <w:szCs w:val="18"/>
                <w:lang w:val="el-GR"/>
              </w:rPr>
              <w:t>Ο τρόπος πλοήγησης από μία</w:t>
            </w:r>
            <w:r>
              <w:rPr>
                <w:sz w:val="18"/>
                <w:szCs w:val="18"/>
                <w:lang w:val="el-GR"/>
              </w:rPr>
              <w:t xml:space="preserve"> ι</w:t>
            </w:r>
            <w:r w:rsidRPr="0077545C">
              <w:rPr>
                <w:sz w:val="18"/>
                <w:szCs w:val="18"/>
                <w:lang w:val="el-GR"/>
              </w:rPr>
              <w:t>στοσελίδα σε μία</w:t>
            </w:r>
            <w:r>
              <w:rPr>
                <w:sz w:val="18"/>
                <w:szCs w:val="18"/>
                <w:lang w:val="el-GR"/>
              </w:rPr>
              <w:t xml:space="preserve"> </w:t>
            </w:r>
            <w:r w:rsidRPr="0077545C">
              <w:rPr>
                <w:sz w:val="18"/>
                <w:szCs w:val="18"/>
                <w:lang w:val="el-GR"/>
              </w:rPr>
              <w:t xml:space="preserve">άλλη πρέπει να είναι </w:t>
            </w:r>
            <w:r>
              <w:rPr>
                <w:sz w:val="18"/>
                <w:szCs w:val="18"/>
                <w:lang w:val="el-GR"/>
              </w:rPr>
              <w:t>ε</w:t>
            </w:r>
            <w:r w:rsidRPr="0077545C">
              <w:rPr>
                <w:sz w:val="18"/>
                <w:szCs w:val="18"/>
                <w:lang w:val="el-GR"/>
              </w:rPr>
              <w:t xml:space="preserve">μφανής. Κάθε ιστοσελίδα </w:t>
            </w:r>
          </w:p>
          <w:p w14:paraId="6443EAC5" w14:textId="77777777" w:rsidR="006675E9" w:rsidRPr="0077545C" w:rsidRDefault="006675E9" w:rsidP="003A1B5A">
            <w:pPr>
              <w:spacing w:line="259" w:lineRule="auto"/>
              <w:ind w:left="3"/>
              <w:jc w:val="both"/>
              <w:rPr>
                <w:sz w:val="18"/>
                <w:szCs w:val="18"/>
                <w:lang w:val="el-GR"/>
              </w:rPr>
            </w:pPr>
            <w:r w:rsidRPr="0077545C">
              <w:rPr>
                <w:sz w:val="18"/>
                <w:szCs w:val="18"/>
                <w:lang w:val="el-GR"/>
              </w:rPr>
              <w:t>πρέπει να επιτρέπει πρόσβαση στην αρχική σελίδα της διαδικτυακής πύλης</w:t>
            </w:r>
          </w:p>
        </w:tc>
        <w:tc>
          <w:tcPr>
            <w:tcW w:w="1261" w:type="dxa"/>
          </w:tcPr>
          <w:p w14:paraId="1C927A82" w14:textId="77777777" w:rsidR="006675E9" w:rsidRPr="0077545C" w:rsidRDefault="006675E9" w:rsidP="00D256FF">
            <w:pPr>
              <w:spacing w:after="98" w:line="259" w:lineRule="auto"/>
              <w:ind w:right="39"/>
              <w:jc w:val="both"/>
              <w:rPr>
                <w:sz w:val="18"/>
                <w:szCs w:val="18"/>
              </w:rPr>
            </w:pPr>
            <w:r w:rsidRPr="0077545C">
              <w:rPr>
                <w:sz w:val="18"/>
                <w:szCs w:val="18"/>
                <w:lang w:val="el-GR"/>
              </w:rPr>
              <w:t>ΝΑΙ</w:t>
            </w:r>
          </w:p>
        </w:tc>
        <w:tc>
          <w:tcPr>
            <w:tcW w:w="1440" w:type="dxa"/>
          </w:tcPr>
          <w:p w14:paraId="3A729921" w14:textId="77777777" w:rsidR="006675E9" w:rsidRPr="0077545C" w:rsidRDefault="006675E9" w:rsidP="00D256FF">
            <w:pPr>
              <w:spacing w:line="259" w:lineRule="auto"/>
              <w:ind w:left="4"/>
              <w:jc w:val="both"/>
              <w:rPr>
                <w:sz w:val="18"/>
                <w:szCs w:val="18"/>
              </w:rPr>
            </w:pPr>
          </w:p>
        </w:tc>
        <w:tc>
          <w:tcPr>
            <w:tcW w:w="1633" w:type="dxa"/>
          </w:tcPr>
          <w:p w14:paraId="596960E7" w14:textId="77777777" w:rsidR="006675E9" w:rsidRPr="0077545C" w:rsidRDefault="006675E9" w:rsidP="00D256FF">
            <w:pPr>
              <w:spacing w:line="259" w:lineRule="auto"/>
              <w:ind w:left="7"/>
              <w:jc w:val="both"/>
              <w:rPr>
                <w:sz w:val="18"/>
                <w:szCs w:val="18"/>
              </w:rPr>
            </w:pPr>
          </w:p>
        </w:tc>
      </w:tr>
      <w:tr w:rsidR="006675E9" w:rsidRPr="0077545C" w14:paraId="5D8917AA" w14:textId="77777777" w:rsidTr="006808A8">
        <w:tblPrEx>
          <w:tblCellMar>
            <w:top w:w="36" w:type="dxa"/>
            <w:left w:w="140" w:type="dxa"/>
            <w:right w:w="95" w:type="dxa"/>
          </w:tblCellMar>
        </w:tblPrEx>
        <w:trPr>
          <w:trHeight w:val="944"/>
        </w:trPr>
        <w:tc>
          <w:tcPr>
            <w:tcW w:w="675" w:type="dxa"/>
          </w:tcPr>
          <w:p w14:paraId="26808138" w14:textId="77777777" w:rsidR="006675E9" w:rsidRPr="0077545C" w:rsidRDefault="006675E9" w:rsidP="00D256FF">
            <w:pPr>
              <w:spacing w:line="259" w:lineRule="auto"/>
              <w:jc w:val="both"/>
              <w:rPr>
                <w:sz w:val="18"/>
                <w:szCs w:val="18"/>
                <w:lang w:val="el-GR"/>
              </w:rPr>
            </w:pPr>
            <w:r w:rsidRPr="0077545C">
              <w:rPr>
                <w:sz w:val="18"/>
                <w:szCs w:val="18"/>
                <w:lang w:val="el-GR"/>
              </w:rPr>
              <w:t>19.</w:t>
            </w:r>
          </w:p>
        </w:tc>
        <w:tc>
          <w:tcPr>
            <w:tcW w:w="4768" w:type="dxa"/>
            <w:vAlign w:val="center"/>
          </w:tcPr>
          <w:p w14:paraId="2AEA0FF2" w14:textId="77777777" w:rsidR="006675E9" w:rsidRPr="006675E9" w:rsidRDefault="006675E9" w:rsidP="008A5090">
            <w:pPr>
              <w:spacing w:line="259" w:lineRule="auto"/>
              <w:jc w:val="both"/>
              <w:rPr>
                <w:noProof/>
                <w:sz w:val="18"/>
                <w:szCs w:val="18"/>
                <w:lang w:val="el-GR"/>
              </w:rPr>
            </w:pPr>
            <w:r w:rsidRPr="0077545C">
              <w:rPr>
                <w:sz w:val="18"/>
                <w:szCs w:val="18"/>
                <w:lang w:val="el-GR"/>
              </w:rPr>
              <w:t xml:space="preserve">Κάθε ιστοσελίδα πρέπει να αναγνωρίζεται από  διακριτή και κατανοητή επικεφαλίδα </w:t>
            </w:r>
          </w:p>
        </w:tc>
        <w:tc>
          <w:tcPr>
            <w:tcW w:w="1261" w:type="dxa"/>
          </w:tcPr>
          <w:p w14:paraId="70727F24" w14:textId="77777777" w:rsidR="006675E9" w:rsidRPr="0077545C" w:rsidRDefault="006675E9" w:rsidP="00D256FF">
            <w:pPr>
              <w:spacing w:after="98" w:line="259" w:lineRule="auto"/>
              <w:ind w:right="39"/>
              <w:jc w:val="both"/>
              <w:rPr>
                <w:sz w:val="18"/>
                <w:szCs w:val="18"/>
                <w:lang w:val="el-GR"/>
              </w:rPr>
            </w:pPr>
            <w:r w:rsidRPr="0077545C">
              <w:rPr>
                <w:sz w:val="18"/>
                <w:szCs w:val="18"/>
                <w:lang w:val="el-GR"/>
              </w:rPr>
              <w:t>ΝΑΙ</w:t>
            </w:r>
          </w:p>
        </w:tc>
        <w:tc>
          <w:tcPr>
            <w:tcW w:w="1440" w:type="dxa"/>
          </w:tcPr>
          <w:p w14:paraId="73848C2D" w14:textId="77777777" w:rsidR="006675E9" w:rsidRPr="0077545C" w:rsidRDefault="006675E9" w:rsidP="00D256FF">
            <w:pPr>
              <w:spacing w:line="259" w:lineRule="auto"/>
              <w:ind w:left="4"/>
              <w:jc w:val="both"/>
              <w:rPr>
                <w:sz w:val="18"/>
                <w:szCs w:val="18"/>
              </w:rPr>
            </w:pPr>
          </w:p>
        </w:tc>
        <w:tc>
          <w:tcPr>
            <w:tcW w:w="1633" w:type="dxa"/>
          </w:tcPr>
          <w:p w14:paraId="3F027D2E" w14:textId="77777777" w:rsidR="006675E9" w:rsidRPr="0077545C" w:rsidRDefault="006675E9" w:rsidP="00D256FF">
            <w:pPr>
              <w:spacing w:line="259" w:lineRule="auto"/>
              <w:ind w:left="7"/>
              <w:jc w:val="both"/>
              <w:rPr>
                <w:sz w:val="18"/>
                <w:szCs w:val="18"/>
              </w:rPr>
            </w:pPr>
          </w:p>
        </w:tc>
      </w:tr>
      <w:tr w:rsidR="006675E9" w:rsidRPr="0077545C" w14:paraId="15D6E2D9" w14:textId="77777777" w:rsidTr="006808A8">
        <w:tblPrEx>
          <w:tblCellMar>
            <w:top w:w="36" w:type="dxa"/>
            <w:left w:w="140" w:type="dxa"/>
            <w:right w:w="95" w:type="dxa"/>
          </w:tblCellMar>
        </w:tblPrEx>
        <w:trPr>
          <w:trHeight w:val="629"/>
        </w:trPr>
        <w:tc>
          <w:tcPr>
            <w:tcW w:w="675" w:type="dxa"/>
            <w:tcBorders>
              <w:bottom w:val="single" w:sz="4" w:space="0" w:color="auto"/>
            </w:tcBorders>
          </w:tcPr>
          <w:p w14:paraId="6F5DB94F" w14:textId="77777777" w:rsidR="006675E9" w:rsidRPr="0077545C" w:rsidRDefault="006675E9" w:rsidP="00D256FF">
            <w:pPr>
              <w:spacing w:line="259" w:lineRule="auto"/>
              <w:jc w:val="both"/>
              <w:rPr>
                <w:sz w:val="18"/>
                <w:szCs w:val="18"/>
              </w:rPr>
            </w:pPr>
            <w:r w:rsidRPr="0077545C">
              <w:rPr>
                <w:sz w:val="18"/>
                <w:szCs w:val="18"/>
              </w:rPr>
              <w:t xml:space="preserve">20. </w:t>
            </w:r>
          </w:p>
        </w:tc>
        <w:tc>
          <w:tcPr>
            <w:tcW w:w="4768" w:type="dxa"/>
            <w:tcBorders>
              <w:bottom w:val="single" w:sz="4" w:space="0" w:color="auto"/>
            </w:tcBorders>
            <w:vAlign w:val="center"/>
          </w:tcPr>
          <w:p w14:paraId="799B02C2" w14:textId="77777777" w:rsidR="006675E9" w:rsidRPr="0077545C" w:rsidRDefault="006675E9" w:rsidP="00D256FF">
            <w:pPr>
              <w:spacing w:line="259" w:lineRule="auto"/>
              <w:ind w:left="3"/>
              <w:jc w:val="both"/>
              <w:rPr>
                <w:sz w:val="18"/>
                <w:szCs w:val="18"/>
                <w:lang w:val="el-GR"/>
              </w:rPr>
            </w:pPr>
            <w:r w:rsidRPr="0077545C">
              <w:rPr>
                <w:sz w:val="18"/>
                <w:szCs w:val="18"/>
                <w:lang w:val="el-GR"/>
              </w:rPr>
              <w:t xml:space="preserve">Οι ιστοσελίδες πρέπει να είναι οργανωμένες με ιεραρχικό τρόπο σε θεματικές κατηγορίες </w:t>
            </w:r>
          </w:p>
        </w:tc>
        <w:tc>
          <w:tcPr>
            <w:tcW w:w="1261" w:type="dxa"/>
            <w:tcBorders>
              <w:bottom w:val="single" w:sz="4" w:space="0" w:color="auto"/>
            </w:tcBorders>
            <w:vAlign w:val="center"/>
          </w:tcPr>
          <w:p w14:paraId="4AC5BE71" w14:textId="77777777" w:rsidR="006675E9" w:rsidRPr="0077545C" w:rsidRDefault="006675E9" w:rsidP="00D256FF">
            <w:pPr>
              <w:spacing w:after="95" w:line="259" w:lineRule="auto"/>
              <w:ind w:right="39"/>
              <w:jc w:val="both"/>
              <w:rPr>
                <w:sz w:val="18"/>
                <w:szCs w:val="18"/>
              </w:rPr>
            </w:pPr>
            <w:r>
              <w:rPr>
                <w:sz w:val="18"/>
                <w:szCs w:val="18"/>
                <w:lang w:val="el-GR"/>
              </w:rPr>
              <w:t>Ν</w:t>
            </w:r>
            <w:r w:rsidRPr="0077545C">
              <w:rPr>
                <w:sz w:val="18"/>
                <w:szCs w:val="18"/>
              </w:rPr>
              <w:t xml:space="preserve">ΑΙ </w:t>
            </w:r>
          </w:p>
          <w:p w14:paraId="1F27D988" w14:textId="77777777" w:rsidR="006675E9" w:rsidRPr="0077545C" w:rsidRDefault="006675E9" w:rsidP="00D256FF">
            <w:pPr>
              <w:spacing w:line="259" w:lineRule="auto"/>
              <w:ind w:left="7"/>
              <w:jc w:val="both"/>
              <w:rPr>
                <w:sz w:val="18"/>
                <w:szCs w:val="18"/>
              </w:rPr>
            </w:pPr>
            <w:r w:rsidRPr="0077545C">
              <w:rPr>
                <w:sz w:val="18"/>
                <w:szCs w:val="18"/>
              </w:rPr>
              <w:t xml:space="preserve"> </w:t>
            </w:r>
          </w:p>
        </w:tc>
        <w:tc>
          <w:tcPr>
            <w:tcW w:w="1440" w:type="dxa"/>
            <w:tcBorders>
              <w:bottom w:val="single" w:sz="4" w:space="0" w:color="auto"/>
            </w:tcBorders>
          </w:tcPr>
          <w:p w14:paraId="56D10022" w14:textId="77777777" w:rsidR="006675E9" w:rsidRPr="0077545C" w:rsidRDefault="006675E9" w:rsidP="00D256FF">
            <w:pPr>
              <w:spacing w:line="259" w:lineRule="auto"/>
              <w:ind w:left="4"/>
              <w:jc w:val="both"/>
              <w:rPr>
                <w:sz w:val="18"/>
                <w:szCs w:val="18"/>
              </w:rPr>
            </w:pPr>
            <w:r w:rsidRPr="0077545C">
              <w:rPr>
                <w:sz w:val="18"/>
                <w:szCs w:val="18"/>
              </w:rPr>
              <w:t xml:space="preserve"> </w:t>
            </w:r>
          </w:p>
        </w:tc>
        <w:tc>
          <w:tcPr>
            <w:tcW w:w="1633" w:type="dxa"/>
            <w:tcBorders>
              <w:bottom w:val="single" w:sz="4" w:space="0" w:color="auto"/>
            </w:tcBorders>
          </w:tcPr>
          <w:p w14:paraId="2AFF0E5D" w14:textId="77777777" w:rsidR="006675E9" w:rsidRPr="0077545C" w:rsidRDefault="006675E9" w:rsidP="00D256FF">
            <w:pPr>
              <w:spacing w:line="259" w:lineRule="auto"/>
              <w:ind w:left="7"/>
              <w:jc w:val="both"/>
              <w:rPr>
                <w:sz w:val="18"/>
                <w:szCs w:val="18"/>
              </w:rPr>
            </w:pPr>
            <w:r w:rsidRPr="0077545C">
              <w:rPr>
                <w:sz w:val="18"/>
                <w:szCs w:val="18"/>
              </w:rPr>
              <w:t xml:space="preserve"> </w:t>
            </w:r>
          </w:p>
        </w:tc>
      </w:tr>
      <w:tr w:rsidR="006675E9" w:rsidRPr="006675E9" w14:paraId="152C4AA1" w14:textId="77777777" w:rsidTr="006808A8">
        <w:tblPrEx>
          <w:tblCellMar>
            <w:top w:w="36" w:type="dxa"/>
            <w:left w:w="140" w:type="dxa"/>
            <w:right w:w="95" w:type="dxa"/>
          </w:tblCellMar>
        </w:tblPrEx>
        <w:trPr>
          <w:trHeight w:val="782"/>
        </w:trPr>
        <w:tc>
          <w:tcPr>
            <w:tcW w:w="675" w:type="dxa"/>
          </w:tcPr>
          <w:p w14:paraId="6FC9693C" w14:textId="77777777" w:rsidR="006675E9" w:rsidRPr="006675E9" w:rsidRDefault="006675E9" w:rsidP="00D256FF">
            <w:pPr>
              <w:spacing w:line="259" w:lineRule="auto"/>
              <w:jc w:val="both"/>
              <w:rPr>
                <w:sz w:val="18"/>
                <w:szCs w:val="18"/>
              </w:rPr>
            </w:pPr>
            <w:r w:rsidRPr="006675E9">
              <w:rPr>
                <w:sz w:val="18"/>
                <w:szCs w:val="18"/>
              </w:rPr>
              <w:t xml:space="preserve">21. </w:t>
            </w:r>
          </w:p>
        </w:tc>
        <w:tc>
          <w:tcPr>
            <w:tcW w:w="4768" w:type="dxa"/>
            <w:vAlign w:val="center"/>
          </w:tcPr>
          <w:p w14:paraId="1CD70ACD" w14:textId="77777777" w:rsidR="006675E9" w:rsidRPr="006675E9" w:rsidRDefault="006675E9" w:rsidP="00D256FF">
            <w:pPr>
              <w:spacing w:line="259" w:lineRule="auto"/>
              <w:ind w:left="3" w:right="48"/>
              <w:jc w:val="both"/>
              <w:rPr>
                <w:sz w:val="18"/>
                <w:szCs w:val="18"/>
                <w:lang w:val="el-GR"/>
              </w:rPr>
            </w:pPr>
            <w:r w:rsidRPr="006675E9">
              <w:rPr>
                <w:sz w:val="18"/>
                <w:szCs w:val="18"/>
                <w:lang w:val="el-GR"/>
              </w:rPr>
              <w:t xml:space="preserve">Κάθε ιστοσελίδα πρέπει να φέρει ευδιάκριτη πληροφορία για τη θέση της στην ανωτέρω ιεραρχία, καθώς και άμεσους δεσμούς προς υψηλότερα ιεραρχικά επίπεδα </w:t>
            </w:r>
          </w:p>
        </w:tc>
        <w:tc>
          <w:tcPr>
            <w:tcW w:w="1261" w:type="dxa"/>
            <w:vAlign w:val="center"/>
          </w:tcPr>
          <w:p w14:paraId="00C61273" w14:textId="77777777" w:rsidR="006675E9" w:rsidRPr="006675E9" w:rsidRDefault="006675E9" w:rsidP="00D256FF">
            <w:pPr>
              <w:spacing w:after="98" w:line="259" w:lineRule="auto"/>
              <w:ind w:right="39"/>
              <w:jc w:val="both"/>
              <w:rPr>
                <w:sz w:val="18"/>
                <w:szCs w:val="18"/>
              </w:rPr>
            </w:pPr>
            <w:r w:rsidRPr="006675E9">
              <w:rPr>
                <w:sz w:val="18"/>
                <w:szCs w:val="18"/>
              </w:rPr>
              <w:t xml:space="preserve">ΝΑΙ </w:t>
            </w:r>
          </w:p>
          <w:p w14:paraId="49BE6D30" w14:textId="77777777" w:rsidR="006675E9" w:rsidRPr="006675E9" w:rsidRDefault="006675E9" w:rsidP="00D256FF">
            <w:pPr>
              <w:spacing w:after="98" w:line="259" w:lineRule="auto"/>
              <w:ind w:left="7"/>
              <w:jc w:val="both"/>
              <w:rPr>
                <w:sz w:val="18"/>
                <w:szCs w:val="18"/>
              </w:rPr>
            </w:pPr>
            <w:r w:rsidRPr="006675E9">
              <w:rPr>
                <w:sz w:val="18"/>
                <w:szCs w:val="18"/>
              </w:rPr>
              <w:t xml:space="preserve"> </w:t>
            </w:r>
          </w:p>
          <w:p w14:paraId="296FB91C" w14:textId="77777777" w:rsidR="006675E9" w:rsidRPr="006675E9" w:rsidRDefault="006675E9" w:rsidP="00D256FF">
            <w:pPr>
              <w:spacing w:line="259" w:lineRule="auto"/>
              <w:ind w:left="7"/>
              <w:jc w:val="both"/>
              <w:rPr>
                <w:sz w:val="18"/>
                <w:szCs w:val="18"/>
              </w:rPr>
            </w:pPr>
            <w:r w:rsidRPr="006675E9">
              <w:rPr>
                <w:sz w:val="18"/>
                <w:szCs w:val="18"/>
              </w:rPr>
              <w:t xml:space="preserve"> </w:t>
            </w:r>
          </w:p>
        </w:tc>
        <w:tc>
          <w:tcPr>
            <w:tcW w:w="1440" w:type="dxa"/>
          </w:tcPr>
          <w:p w14:paraId="3E1D30FA" w14:textId="77777777" w:rsidR="006675E9" w:rsidRPr="006675E9" w:rsidRDefault="006675E9" w:rsidP="00D256FF">
            <w:pPr>
              <w:spacing w:line="259" w:lineRule="auto"/>
              <w:ind w:left="4"/>
              <w:jc w:val="both"/>
              <w:rPr>
                <w:sz w:val="18"/>
                <w:szCs w:val="18"/>
              </w:rPr>
            </w:pPr>
            <w:r w:rsidRPr="006675E9">
              <w:rPr>
                <w:sz w:val="18"/>
                <w:szCs w:val="18"/>
              </w:rPr>
              <w:t xml:space="preserve"> </w:t>
            </w:r>
          </w:p>
        </w:tc>
        <w:tc>
          <w:tcPr>
            <w:tcW w:w="1633" w:type="dxa"/>
          </w:tcPr>
          <w:p w14:paraId="00ECBD71" w14:textId="77777777" w:rsidR="006675E9" w:rsidRPr="006675E9" w:rsidRDefault="006675E9" w:rsidP="00D256FF">
            <w:pPr>
              <w:spacing w:line="259" w:lineRule="auto"/>
              <w:ind w:left="7"/>
              <w:jc w:val="both"/>
              <w:rPr>
                <w:sz w:val="18"/>
                <w:szCs w:val="18"/>
              </w:rPr>
            </w:pPr>
            <w:r w:rsidRPr="006675E9">
              <w:rPr>
                <w:sz w:val="18"/>
                <w:szCs w:val="18"/>
              </w:rPr>
              <w:t xml:space="preserve"> </w:t>
            </w:r>
          </w:p>
        </w:tc>
      </w:tr>
      <w:tr w:rsidR="00D934D1" w:rsidRPr="006675E9" w14:paraId="0658BFEC" w14:textId="77777777" w:rsidTr="006808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8" w:type="dxa"/>
            <w:right w:w="23" w:type="dxa"/>
          </w:tblCellMar>
        </w:tblPrEx>
        <w:trPr>
          <w:trHeight w:val="1385"/>
        </w:trPr>
        <w:tc>
          <w:tcPr>
            <w:tcW w:w="675" w:type="dxa"/>
            <w:tcBorders>
              <w:top w:val="single" w:sz="4" w:space="0" w:color="auto"/>
              <w:left w:val="single" w:sz="4" w:space="0" w:color="auto"/>
              <w:bottom w:val="single" w:sz="4" w:space="0" w:color="auto"/>
              <w:right w:val="single" w:sz="4" w:space="0" w:color="auto"/>
            </w:tcBorders>
          </w:tcPr>
          <w:p w14:paraId="5F37CD44" w14:textId="77777777" w:rsidR="00D934D1" w:rsidRPr="006675E9" w:rsidRDefault="00D934D1" w:rsidP="00D256FF">
            <w:pPr>
              <w:spacing w:line="259" w:lineRule="auto"/>
              <w:ind w:left="120"/>
              <w:jc w:val="both"/>
              <w:rPr>
                <w:sz w:val="18"/>
                <w:szCs w:val="18"/>
              </w:rPr>
            </w:pPr>
            <w:r w:rsidRPr="006675E9">
              <w:rPr>
                <w:sz w:val="18"/>
                <w:szCs w:val="18"/>
              </w:rPr>
              <w:t xml:space="preserve">22. </w:t>
            </w:r>
          </w:p>
        </w:tc>
        <w:tc>
          <w:tcPr>
            <w:tcW w:w="4768" w:type="dxa"/>
            <w:tcBorders>
              <w:top w:val="single" w:sz="4" w:space="0" w:color="auto"/>
              <w:left w:val="single" w:sz="4" w:space="0" w:color="auto"/>
              <w:bottom w:val="single" w:sz="4" w:space="0" w:color="auto"/>
              <w:right w:val="single" w:sz="4" w:space="0" w:color="auto"/>
            </w:tcBorders>
            <w:vAlign w:val="center"/>
          </w:tcPr>
          <w:p w14:paraId="7ACA99AE" w14:textId="77777777" w:rsidR="00D934D1" w:rsidRPr="006675E9" w:rsidRDefault="00D934D1" w:rsidP="00D256FF">
            <w:pPr>
              <w:spacing w:line="259" w:lineRule="auto"/>
              <w:ind w:left="125" w:right="120"/>
              <w:jc w:val="both"/>
              <w:rPr>
                <w:sz w:val="18"/>
                <w:szCs w:val="18"/>
                <w:lang w:val="el-GR"/>
              </w:rPr>
            </w:pPr>
            <w:r w:rsidRPr="006675E9">
              <w:rPr>
                <w:sz w:val="18"/>
                <w:szCs w:val="18"/>
                <w:lang w:val="el-GR"/>
              </w:rPr>
              <w:t xml:space="preserve">Στην περίπτωση που χρησιμοποιηθούν </w:t>
            </w:r>
            <w:r w:rsidRPr="006675E9">
              <w:rPr>
                <w:sz w:val="18"/>
                <w:szCs w:val="18"/>
              </w:rPr>
              <w:t>plug</w:t>
            </w:r>
            <w:r w:rsidRPr="006675E9">
              <w:rPr>
                <w:sz w:val="18"/>
                <w:szCs w:val="18"/>
                <w:lang w:val="el-GR"/>
              </w:rPr>
              <w:t>-</w:t>
            </w:r>
            <w:r w:rsidRPr="006675E9">
              <w:rPr>
                <w:sz w:val="18"/>
                <w:szCs w:val="18"/>
              </w:rPr>
              <w:t>ins</w:t>
            </w:r>
            <w:r w:rsidRPr="006675E9">
              <w:rPr>
                <w:sz w:val="18"/>
                <w:szCs w:val="18"/>
                <w:lang w:val="el-GR"/>
              </w:rPr>
              <w:t>, οι τελικοί χρήστες πρέπει να πληροφορούνται σχετικά. Σε τέτοιες περιπτώσεις πρέπει να υπάρχει δεσμός για την τοποθεσία μεταφόρτωσης (</w:t>
            </w:r>
            <w:r w:rsidRPr="006675E9">
              <w:rPr>
                <w:sz w:val="18"/>
                <w:szCs w:val="18"/>
              </w:rPr>
              <w:t>download</w:t>
            </w:r>
            <w:r w:rsidRPr="006675E9">
              <w:rPr>
                <w:sz w:val="18"/>
                <w:szCs w:val="18"/>
                <w:lang w:val="el-GR"/>
              </w:rPr>
              <w:t xml:space="preserve">) του </w:t>
            </w:r>
            <w:r w:rsidRPr="006675E9">
              <w:rPr>
                <w:sz w:val="18"/>
                <w:szCs w:val="18"/>
              </w:rPr>
              <w:t>plug</w:t>
            </w:r>
            <w:r w:rsidRPr="006675E9">
              <w:rPr>
                <w:sz w:val="18"/>
                <w:szCs w:val="18"/>
                <w:lang w:val="el-GR"/>
              </w:rPr>
              <w:t>-</w:t>
            </w:r>
            <w:r w:rsidRPr="006675E9">
              <w:rPr>
                <w:sz w:val="18"/>
                <w:szCs w:val="18"/>
              </w:rPr>
              <w:t>in</w:t>
            </w:r>
            <w:r w:rsidRPr="006675E9">
              <w:rPr>
                <w:sz w:val="18"/>
                <w:szCs w:val="18"/>
                <w:lang w:val="el-GR"/>
              </w:rPr>
              <w:t xml:space="preserve">. </w:t>
            </w:r>
          </w:p>
        </w:tc>
        <w:tc>
          <w:tcPr>
            <w:tcW w:w="1261" w:type="dxa"/>
            <w:tcBorders>
              <w:top w:val="single" w:sz="4" w:space="0" w:color="auto"/>
              <w:left w:val="single" w:sz="4" w:space="0" w:color="auto"/>
              <w:bottom w:val="single" w:sz="4" w:space="0" w:color="auto"/>
              <w:right w:val="single" w:sz="4" w:space="0" w:color="auto"/>
            </w:tcBorders>
          </w:tcPr>
          <w:p w14:paraId="4976A6FD" w14:textId="77777777" w:rsidR="00D934D1" w:rsidRPr="006675E9" w:rsidRDefault="00D934D1" w:rsidP="00D256FF">
            <w:pPr>
              <w:spacing w:after="98" w:line="259" w:lineRule="auto"/>
              <w:ind w:left="7"/>
              <w:jc w:val="both"/>
              <w:rPr>
                <w:sz w:val="18"/>
                <w:szCs w:val="18"/>
              </w:rPr>
            </w:pPr>
            <w:r w:rsidRPr="006675E9">
              <w:rPr>
                <w:sz w:val="18"/>
                <w:szCs w:val="18"/>
              </w:rPr>
              <w:t xml:space="preserve">ΝΑΙ </w:t>
            </w:r>
          </w:p>
          <w:p w14:paraId="67F11EA2" w14:textId="77777777" w:rsidR="00D934D1" w:rsidRPr="006675E9" w:rsidRDefault="00D934D1" w:rsidP="00D256FF">
            <w:pPr>
              <w:spacing w:after="95" w:line="259" w:lineRule="auto"/>
              <w:ind w:left="53"/>
              <w:jc w:val="both"/>
              <w:rPr>
                <w:sz w:val="18"/>
                <w:szCs w:val="18"/>
              </w:rPr>
            </w:pPr>
            <w:r w:rsidRPr="006675E9">
              <w:rPr>
                <w:sz w:val="18"/>
                <w:szCs w:val="18"/>
              </w:rPr>
              <w:t xml:space="preserve"> </w:t>
            </w:r>
          </w:p>
          <w:p w14:paraId="28312E2E" w14:textId="77777777" w:rsidR="00D934D1" w:rsidRPr="006675E9" w:rsidRDefault="00D934D1" w:rsidP="00D256FF">
            <w:pPr>
              <w:spacing w:line="259" w:lineRule="auto"/>
              <w:ind w:left="53"/>
              <w:jc w:val="both"/>
              <w:rPr>
                <w:sz w:val="18"/>
                <w:szCs w:val="18"/>
              </w:rPr>
            </w:pPr>
            <w:r w:rsidRPr="006675E9">
              <w:rPr>
                <w:sz w:val="18"/>
                <w:szCs w:val="18"/>
              </w:rPr>
              <w:t xml:space="preserve"> </w:t>
            </w:r>
          </w:p>
        </w:tc>
        <w:tc>
          <w:tcPr>
            <w:tcW w:w="1440" w:type="dxa"/>
            <w:tcBorders>
              <w:top w:val="single" w:sz="4" w:space="0" w:color="auto"/>
              <w:left w:val="single" w:sz="4" w:space="0" w:color="auto"/>
              <w:bottom w:val="single" w:sz="4" w:space="0" w:color="auto"/>
              <w:right w:val="single" w:sz="4" w:space="0" w:color="auto"/>
            </w:tcBorders>
          </w:tcPr>
          <w:p w14:paraId="01C561D2" w14:textId="77777777" w:rsidR="00D934D1" w:rsidRPr="006675E9" w:rsidRDefault="00D934D1" w:rsidP="00D256FF">
            <w:pPr>
              <w:spacing w:line="259" w:lineRule="auto"/>
              <w:ind w:left="52"/>
              <w:jc w:val="both"/>
              <w:rPr>
                <w:sz w:val="18"/>
                <w:szCs w:val="18"/>
              </w:rPr>
            </w:pPr>
            <w:r w:rsidRPr="006675E9">
              <w:rPr>
                <w:sz w:val="18"/>
                <w:szCs w:val="18"/>
              </w:rPr>
              <w:t xml:space="preserve"> </w:t>
            </w:r>
          </w:p>
        </w:tc>
        <w:tc>
          <w:tcPr>
            <w:tcW w:w="1633" w:type="dxa"/>
            <w:tcBorders>
              <w:top w:val="single" w:sz="4" w:space="0" w:color="auto"/>
              <w:left w:val="single" w:sz="4" w:space="0" w:color="auto"/>
              <w:bottom w:val="single" w:sz="4" w:space="0" w:color="auto"/>
              <w:right w:val="single" w:sz="4" w:space="0" w:color="auto"/>
            </w:tcBorders>
          </w:tcPr>
          <w:p w14:paraId="0C46773B" w14:textId="77777777" w:rsidR="00D934D1" w:rsidRPr="006675E9" w:rsidRDefault="00D934D1" w:rsidP="00D256FF">
            <w:pPr>
              <w:spacing w:line="259" w:lineRule="auto"/>
              <w:ind w:left="57"/>
              <w:jc w:val="both"/>
              <w:rPr>
                <w:sz w:val="18"/>
                <w:szCs w:val="18"/>
              </w:rPr>
            </w:pPr>
            <w:r w:rsidRPr="006675E9">
              <w:rPr>
                <w:sz w:val="18"/>
                <w:szCs w:val="18"/>
              </w:rPr>
              <w:t xml:space="preserve"> </w:t>
            </w:r>
          </w:p>
        </w:tc>
      </w:tr>
      <w:tr w:rsidR="00D934D1" w:rsidRPr="006675E9" w14:paraId="6E4C366C" w14:textId="77777777" w:rsidTr="006808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8" w:type="dxa"/>
            <w:right w:w="23" w:type="dxa"/>
          </w:tblCellMar>
        </w:tblPrEx>
        <w:trPr>
          <w:trHeight w:val="1430"/>
        </w:trPr>
        <w:tc>
          <w:tcPr>
            <w:tcW w:w="675" w:type="dxa"/>
            <w:tcBorders>
              <w:top w:val="single" w:sz="4" w:space="0" w:color="auto"/>
              <w:left w:val="single" w:sz="4" w:space="0" w:color="auto"/>
              <w:bottom w:val="single" w:sz="4" w:space="0" w:color="auto"/>
              <w:right w:val="single" w:sz="4" w:space="0" w:color="auto"/>
            </w:tcBorders>
          </w:tcPr>
          <w:p w14:paraId="15C76EA9" w14:textId="77777777" w:rsidR="00D934D1" w:rsidRPr="006675E9" w:rsidRDefault="00D934D1" w:rsidP="00D256FF">
            <w:pPr>
              <w:spacing w:line="259" w:lineRule="auto"/>
              <w:ind w:left="120"/>
              <w:jc w:val="both"/>
              <w:rPr>
                <w:sz w:val="18"/>
                <w:szCs w:val="18"/>
              </w:rPr>
            </w:pPr>
            <w:r w:rsidRPr="006675E9">
              <w:rPr>
                <w:sz w:val="18"/>
                <w:szCs w:val="18"/>
              </w:rPr>
              <w:t xml:space="preserve">23. </w:t>
            </w:r>
          </w:p>
        </w:tc>
        <w:tc>
          <w:tcPr>
            <w:tcW w:w="4768" w:type="dxa"/>
            <w:tcBorders>
              <w:top w:val="single" w:sz="4" w:space="0" w:color="auto"/>
              <w:left w:val="single" w:sz="4" w:space="0" w:color="auto"/>
              <w:bottom w:val="single" w:sz="4" w:space="0" w:color="auto"/>
              <w:right w:val="single" w:sz="4" w:space="0" w:color="auto"/>
            </w:tcBorders>
            <w:vAlign w:val="center"/>
          </w:tcPr>
          <w:p w14:paraId="1EECFAE1" w14:textId="77777777" w:rsidR="00D934D1" w:rsidRPr="006675E9" w:rsidRDefault="00D934D1" w:rsidP="00D256FF">
            <w:pPr>
              <w:spacing w:line="259" w:lineRule="auto"/>
              <w:ind w:left="125" w:right="123"/>
              <w:jc w:val="both"/>
              <w:rPr>
                <w:sz w:val="18"/>
                <w:szCs w:val="18"/>
                <w:lang w:val="el-GR"/>
              </w:rPr>
            </w:pPr>
            <w:r w:rsidRPr="006675E9">
              <w:rPr>
                <w:sz w:val="18"/>
                <w:szCs w:val="18"/>
                <w:lang w:val="el-GR"/>
              </w:rPr>
              <w:t xml:space="preserve">Καμία ιστοσελίδα δεν θα πρέπει να οδηγεί σε αδιέξοδο ή σε ιστοσελίδα με μήνυμα του τύπου «υπό κατασκευή». Όλοι οι σύνδεσμοι που οδηγούν σε μη λειτουργικές ιστοσελίδες θα πρέπει να είναι ανενεργοί. </w:t>
            </w:r>
          </w:p>
        </w:tc>
        <w:tc>
          <w:tcPr>
            <w:tcW w:w="1261" w:type="dxa"/>
            <w:tcBorders>
              <w:top w:val="single" w:sz="4" w:space="0" w:color="auto"/>
              <w:left w:val="single" w:sz="4" w:space="0" w:color="auto"/>
              <w:bottom w:val="single" w:sz="4" w:space="0" w:color="auto"/>
              <w:right w:val="single" w:sz="4" w:space="0" w:color="auto"/>
            </w:tcBorders>
          </w:tcPr>
          <w:p w14:paraId="04614024" w14:textId="77777777" w:rsidR="00D934D1" w:rsidRPr="006675E9" w:rsidRDefault="00D934D1" w:rsidP="00D256FF">
            <w:pPr>
              <w:spacing w:after="98" w:line="259" w:lineRule="auto"/>
              <w:ind w:left="7"/>
              <w:jc w:val="both"/>
              <w:rPr>
                <w:sz w:val="18"/>
                <w:szCs w:val="18"/>
              </w:rPr>
            </w:pPr>
            <w:r w:rsidRPr="006675E9">
              <w:rPr>
                <w:sz w:val="18"/>
                <w:szCs w:val="18"/>
              </w:rPr>
              <w:t xml:space="preserve">ΝΑΙ </w:t>
            </w:r>
          </w:p>
          <w:p w14:paraId="21E6539C" w14:textId="77777777" w:rsidR="00D934D1" w:rsidRPr="006675E9" w:rsidRDefault="00D934D1" w:rsidP="00D256FF">
            <w:pPr>
              <w:spacing w:after="98" w:line="259" w:lineRule="auto"/>
              <w:ind w:left="53"/>
              <w:jc w:val="both"/>
              <w:rPr>
                <w:sz w:val="18"/>
                <w:szCs w:val="18"/>
              </w:rPr>
            </w:pPr>
            <w:r w:rsidRPr="006675E9">
              <w:rPr>
                <w:sz w:val="18"/>
                <w:szCs w:val="18"/>
              </w:rPr>
              <w:t xml:space="preserve"> </w:t>
            </w:r>
          </w:p>
          <w:p w14:paraId="1C2259CC" w14:textId="77777777" w:rsidR="00D934D1" w:rsidRPr="006675E9" w:rsidRDefault="00D934D1" w:rsidP="00D256FF">
            <w:pPr>
              <w:spacing w:line="259" w:lineRule="auto"/>
              <w:ind w:left="53"/>
              <w:jc w:val="both"/>
              <w:rPr>
                <w:sz w:val="18"/>
                <w:szCs w:val="18"/>
              </w:rPr>
            </w:pPr>
            <w:r w:rsidRPr="006675E9">
              <w:rPr>
                <w:sz w:val="18"/>
                <w:szCs w:val="18"/>
              </w:rPr>
              <w:t xml:space="preserve"> </w:t>
            </w:r>
          </w:p>
        </w:tc>
        <w:tc>
          <w:tcPr>
            <w:tcW w:w="1440" w:type="dxa"/>
            <w:tcBorders>
              <w:top w:val="single" w:sz="4" w:space="0" w:color="auto"/>
              <w:left w:val="single" w:sz="4" w:space="0" w:color="auto"/>
              <w:bottom w:val="single" w:sz="4" w:space="0" w:color="auto"/>
              <w:right w:val="single" w:sz="4" w:space="0" w:color="auto"/>
            </w:tcBorders>
          </w:tcPr>
          <w:p w14:paraId="6CDB9D94" w14:textId="77777777" w:rsidR="00D934D1" w:rsidRPr="006675E9" w:rsidRDefault="00D934D1" w:rsidP="00D256FF">
            <w:pPr>
              <w:spacing w:line="259" w:lineRule="auto"/>
              <w:ind w:left="52"/>
              <w:jc w:val="both"/>
              <w:rPr>
                <w:sz w:val="18"/>
                <w:szCs w:val="18"/>
              </w:rPr>
            </w:pPr>
            <w:r w:rsidRPr="006675E9">
              <w:rPr>
                <w:sz w:val="18"/>
                <w:szCs w:val="18"/>
              </w:rPr>
              <w:t xml:space="preserve"> </w:t>
            </w:r>
          </w:p>
        </w:tc>
        <w:tc>
          <w:tcPr>
            <w:tcW w:w="1633" w:type="dxa"/>
            <w:tcBorders>
              <w:top w:val="single" w:sz="4" w:space="0" w:color="auto"/>
              <w:left w:val="single" w:sz="4" w:space="0" w:color="auto"/>
              <w:bottom w:val="single" w:sz="4" w:space="0" w:color="auto"/>
              <w:right w:val="single" w:sz="4" w:space="0" w:color="auto"/>
            </w:tcBorders>
          </w:tcPr>
          <w:p w14:paraId="403938FE" w14:textId="77777777" w:rsidR="00D934D1" w:rsidRPr="006675E9" w:rsidRDefault="00D934D1" w:rsidP="00D256FF">
            <w:pPr>
              <w:spacing w:line="259" w:lineRule="auto"/>
              <w:ind w:left="57"/>
              <w:jc w:val="both"/>
              <w:rPr>
                <w:sz w:val="18"/>
                <w:szCs w:val="18"/>
              </w:rPr>
            </w:pPr>
            <w:r w:rsidRPr="006675E9">
              <w:rPr>
                <w:sz w:val="18"/>
                <w:szCs w:val="18"/>
              </w:rPr>
              <w:t xml:space="preserve"> </w:t>
            </w:r>
          </w:p>
        </w:tc>
      </w:tr>
      <w:tr w:rsidR="00D934D1" w:rsidRPr="003F1FEC" w14:paraId="1DC99A9E" w14:textId="77777777" w:rsidTr="006675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8" w:type="dxa"/>
            <w:right w:w="23" w:type="dxa"/>
          </w:tblCellMar>
        </w:tblPrEx>
        <w:trPr>
          <w:trHeight w:val="845"/>
        </w:trPr>
        <w:tc>
          <w:tcPr>
            <w:tcW w:w="5443" w:type="dxa"/>
            <w:gridSpan w:val="2"/>
            <w:tcBorders>
              <w:top w:val="single" w:sz="4" w:space="0" w:color="auto"/>
              <w:left w:val="single" w:sz="4" w:space="0" w:color="auto"/>
              <w:bottom w:val="single" w:sz="4" w:space="0" w:color="auto"/>
              <w:right w:val="single" w:sz="4" w:space="0" w:color="auto"/>
            </w:tcBorders>
            <w:shd w:val="clear" w:color="auto" w:fill="E7E6E6"/>
            <w:vAlign w:val="center"/>
          </w:tcPr>
          <w:p w14:paraId="7CD0B861" w14:textId="77777777" w:rsidR="00D934D1" w:rsidRPr="006675E9" w:rsidRDefault="00D934D1" w:rsidP="00D256FF">
            <w:pPr>
              <w:spacing w:line="259" w:lineRule="auto"/>
              <w:ind w:left="120"/>
              <w:jc w:val="both"/>
              <w:rPr>
                <w:sz w:val="18"/>
                <w:szCs w:val="18"/>
                <w:lang w:val="el-GR"/>
              </w:rPr>
            </w:pPr>
            <w:r w:rsidRPr="006675E9">
              <w:rPr>
                <w:b/>
                <w:sz w:val="18"/>
                <w:szCs w:val="18"/>
                <w:lang w:val="el-GR"/>
              </w:rPr>
              <w:t xml:space="preserve">ΗΛΕΚΤΡΟΝΙΚΕΣ ΥΠΗΡΕΣΙΕΣ ΠΟΥ ΠΑΡΕΧΟΝΤΑΙ ΜΕΣΩ ΤΗΣ ΔΙΑΔΙΚΤΥΑΚΗΣ ΠΥΛΗΣ  </w:t>
            </w:r>
            <w:r w:rsidR="000D4945">
              <w:rPr>
                <w:b/>
                <w:sz w:val="18"/>
                <w:szCs w:val="18"/>
                <w:lang w:val="el-GR"/>
              </w:rPr>
              <w:t>(παρ.4.5.)</w:t>
            </w:r>
          </w:p>
        </w:tc>
        <w:tc>
          <w:tcPr>
            <w:tcW w:w="1261" w:type="dxa"/>
            <w:tcBorders>
              <w:top w:val="single" w:sz="4" w:space="0" w:color="auto"/>
              <w:left w:val="single" w:sz="4" w:space="0" w:color="auto"/>
              <w:bottom w:val="single" w:sz="4" w:space="0" w:color="auto"/>
              <w:right w:val="single" w:sz="4" w:space="0" w:color="auto"/>
            </w:tcBorders>
            <w:shd w:val="clear" w:color="auto" w:fill="E7E6E6"/>
          </w:tcPr>
          <w:p w14:paraId="6E3E57D9" w14:textId="77777777" w:rsidR="00D934D1" w:rsidRPr="006675E9" w:rsidRDefault="00D934D1" w:rsidP="00D256FF">
            <w:pPr>
              <w:spacing w:line="259" w:lineRule="auto"/>
              <w:ind w:left="125"/>
              <w:jc w:val="both"/>
              <w:rPr>
                <w:sz w:val="18"/>
                <w:szCs w:val="18"/>
                <w:lang w:val="el-GR"/>
              </w:rPr>
            </w:pPr>
            <w:r w:rsidRPr="006675E9">
              <w:rPr>
                <w:b/>
                <w:sz w:val="18"/>
                <w:szCs w:val="18"/>
                <w:lang w:val="el-GR"/>
              </w:rPr>
              <w:t xml:space="preserve"> </w:t>
            </w:r>
          </w:p>
        </w:tc>
        <w:tc>
          <w:tcPr>
            <w:tcW w:w="1440" w:type="dxa"/>
            <w:tcBorders>
              <w:top w:val="single" w:sz="4" w:space="0" w:color="auto"/>
              <w:left w:val="single" w:sz="4" w:space="0" w:color="auto"/>
              <w:bottom w:val="single" w:sz="4" w:space="0" w:color="auto"/>
              <w:right w:val="single" w:sz="4" w:space="0" w:color="auto"/>
            </w:tcBorders>
            <w:shd w:val="clear" w:color="auto" w:fill="E7E6E6"/>
          </w:tcPr>
          <w:p w14:paraId="68BD0E59" w14:textId="77777777" w:rsidR="00D934D1" w:rsidRPr="006675E9" w:rsidRDefault="00D934D1" w:rsidP="00D256FF">
            <w:pPr>
              <w:spacing w:line="259" w:lineRule="auto"/>
              <w:ind w:left="124"/>
              <w:jc w:val="both"/>
              <w:rPr>
                <w:sz w:val="18"/>
                <w:szCs w:val="18"/>
                <w:lang w:val="el-GR"/>
              </w:rPr>
            </w:pPr>
            <w:r w:rsidRPr="006675E9">
              <w:rPr>
                <w:b/>
                <w:sz w:val="18"/>
                <w:szCs w:val="18"/>
                <w:lang w:val="el-GR"/>
              </w:rPr>
              <w:t xml:space="preserve"> </w:t>
            </w:r>
          </w:p>
        </w:tc>
        <w:tc>
          <w:tcPr>
            <w:tcW w:w="1633" w:type="dxa"/>
            <w:tcBorders>
              <w:top w:val="single" w:sz="4" w:space="0" w:color="auto"/>
              <w:left w:val="single" w:sz="4" w:space="0" w:color="auto"/>
              <w:bottom w:val="single" w:sz="4" w:space="0" w:color="auto"/>
              <w:right w:val="single" w:sz="4" w:space="0" w:color="auto"/>
            </w:tcBorders>
            <w:shd w:val="clear" w:color="auto" w:fill="E7E6E6"/>
          </w:tcPr>
          <w:p w14:paraId="37DC698A" w14:textId="77777777" w:rsidR="00D934D1" w:rsidRPr="006675E9" w:rsidRDefault="00D934D1" w:rsidP="00D256FF">
            <w:pPr>
              <w:spacing w:line="259" w:lineRule="auto"/>
              <w:ind w:left="125"/>
              <w:jc w:val="both"/>
              <w:rPr>
                <w:sz w:val="18"/>
                <w:szCs w:val="18"/>
                <w:lang w:val="el-GR"/>
              </w:rPr>
            </w:pPr>
            <w:r w:rsidRPr="006675E9">
              <w:rPr>
                <w:b/>
                <w:sz w:val="18"/>
                <w:szCs w:val="18"/>
                <w:lang w:val="el-GR"/>
              </w:rPr>
              <w:t xml:space="preserve"> </w:t>
            </w:r>
          </w:p>
        </w:tc>
      </w:tr>
      <w:tr w:rsidR="00D934D1" w:rsidRPr="006675E9" w14:paraId="5DD6C09C" w14:textId="77777777" w:rsidTr="00344A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8" w:type="dxa"/>
            <w:right w:w="23" w:type="dxa"/>
          </w:tblCellMar>
        </w:tblPrEx>
        <w:trPr>
          <w:trHeight w:val="1025"/>
        </w:trPr>
        <w:tc>
          <w:tcPr>
            <w:tcW w:w="675" w:type="dxa"/>
            <w:tcBorders>
              <w:top w:val="single" w:sz="4" w:space="0" w:color="auto"/>
              <w:left w:val="single" w:sz="4" w:space="0" w:color="auto"/>
              <w:bottom w:val="single" w:sz="4" w:space="0" w:color="auto"/>
              <w:right w:val="single" w:sz="4" w:space="0" w:color="auto"/>
            </w:tcBorders>
          </w:tcPr>
          <w:p w14:paraId="5A3D5DD0" w14:textId="77777777" w:rsidR="000D0B54" w:rsidRDefault="00D934D1" w:rsidP="002F6C7D">
            <w:pPr>
              <w:spacing w:line="259" w:lineRule="auto"/>
              <w:ind w:left="120"/>
              <w:jc w:val="center"/>
              <w:rPr>
                <w:rFonts w:eastAsia="Times New Roman"/>
                <w:sz w:val="18"/>
                <w:szCs w:val="18"/>
              </w:rPr>
            </w:pPr>
            <w:r w:rsidRPr="006675E9">
              <w:rPr>
                <w:sz w:val="18"/>
                <w:szCs w:val="18"/>
              </w:rPr>
              <w:t>24.</w:t>
            </w:r>
          </w:p>
        </w:tc>
        <w:tc>
          <w:tcPr>
            <w:tcW w:w="4768" w:type="dxa"/>
            <w:tcBorders>
              <w:top w:val="single" w:sz="4" w:space="0" w:color="auto"/>
              <w:left w:val="single" w:sz="4" w:space="0" w:color="auto"/>
              <w:bottom w:val="single" w:sz="4" w:space="0" w:color="auto"/>
              <w:right w:val="single" w:sz="4" w:space="0" w:color="auto"/>
            </w:tcBorders>
            <w:vAlign w:val="center"/>
          </w:tcPr>
          <w:p w14:paraId="7F44DA29" w14:textId="77777777" w:rsidR="00D934D1" w:rsidRPr="006675E9" w:rsidRDefault="00D934D1" w:rsidP="00D256FF">
            <w:pPr>
              <w:spacing w:line="259" w:lineRule="auto"/>
              <w:ind w:left="125" w:right="122"/>
              <w:jc w:val="both"/>
              <w:rPr>
                <w:sz w:val="18"/>
                <w:szCs w:val="18"/>
                <w:lang w:val="el-GR"/>
              </w:rPr>
            </w:pPr>
            <w:r w:rsidRPr="006675E9">
              <w:rPr>
                <w:sz w:val="18"/>
                <w:szCs w:val="18"/>
                <w:lang w:val="el-GR"/>
              </w:rPr>
              <w:t xml:space="preserve">Αυτοματοποιημένη δυνατότητα </w:t>
            </w:r>
            <w:r w:rsidRPr="006675E9">
              <w:rPr>
                <w:sz w:val="18"/>
                <w:szCs w:val="18"/>
              </w:rPr>
              <w:t>on</w:t>
            </w:r>
            <w:r w:rsidRPr="006675E9">
              <w:rPr>
                <w:sz w:val="18"/>
                <w:szCs w:val="18"/>
                <w:lang w:val="el-GR"/>
              </w:rPr>
              <w:t xml:space="preserve"> </w:t>
            </w:r>
            <w:r w:rsidRPr="006675E9">
              <w:rPr>
                <w:sz w:val="18"/>
                <w:szCs w:val="18"/>
              </w:rPr>
              <w:t>line</w:t>
            </w:r>
            <w:r w:rsidRPr="006675E9">
              <w:rPr>
                <w:sz w:val="18"/>
                <w:szCs w:val="18"/>
                <w:lang w:val="el-GR"/>
              </w:rPr>
              <w:t xml:space="preserve"> επαλήθευσης των εγγράφων πιστοληπτικής αξιολόγησης, είτε έντυπων είτε ηλεκτρονικών </w:t>
            </w:r>
          </w:p>
        </w:tc>
        <w:tc>
          <w:tcPr>
            <w:tcW w:w="1261" w:type="dxa"/>
            <w:tcBorders>
              <w:top w:val="single" w:sz="4" w:space="0" w:color="auto"/>
              <w:left w:val="single" w:sz="4" w:space="0" w:color="auto"/>
              <w:bottom w:val="single" w:sz="4" w:space="0" w:color="auto"/>
              <w:right w:val="single" w:sz="4" w:space="0" w:color="auto"/>
            </w:tcBorders>
          </w:tcPr>
          <w:p w14:paraId="0F7262CA" w14:textId="77777777" w:rsidR="00D934D1" w:rsidRPr="006675E9" w:rsidRDefault="00D934D1" w:rsidP="00D256FF">
            <w:pPr>
              <w:spacing w:line="259" w:lineRule="auto"/>
              <w:ind w:left="7"/>
              <w:jc w:val="both"/>
              <w:rPr>
                <w:sz w:val="18"/>
                <w:szCs w:val="18"/>
              </w:rPr>
            </w:pPr>
            <w:r w:rsidRPr="006675E9">
              <w:rPr>
                <w:sz w:val="18"/>
                <w:szCs w:val="18"/>
              </w:rPr>
              <w:t xml:space="preserve">ΝΑΙ </w:t>
            </w:r>
          </w:p>
        </w:tc>
        <w:tc>
          <w:tcPr>
            <w:tcW w:w="1440" w:type="dxa"/>
            <w:tcBorders>
              <w:top w:val="single" w:sz="4" w:space="0" w:color="auto"/>
              <w:left w:val="single" w:sz="4" w:space="0" w:color="auto"/>
              <w:bottom w:val="single" w:sz="4" w:space="0" w:color="auto"/>
              <w:right w:val="single" w:sz="4" w:space="0" w:color="auto"/>
            </w:tcBorders>
          </w:tcPr>
          <w:p w14:paraId="324497A8" w14:textId="77777777" w:rsidR="00D934D1" w:rsidRPr="006675E9" w:rsidRDefault="00D934D1" w:rsidP="00D256FF">
            <w:pPr>
              <w:spacing w:line="259" w:lineRule="auto"/>
              <w:ind w:left="52"/>
              <w:jc w:val="both"/>
              <w:rPr>
                <w:sz w:val="18"/>
                <w:szCs w:val="18"/>
              </w:rPr>
            </w:pPr>
            <w:r w:rsidRPr="006675E9">
              <w:rPr>
                <w:sz w:val="18"/>
                <w:szCs w:val="18"/>
              </w:rPr>
              <w:t xml:space="preserve"> </w:t>
            </w:r>
          </w:p>
        </w:tc>
        <w:tc>
          <w:tcPr>
            <w:tcW w:w="1633" w:type="dxa"/>
            <w:tcBorders>
              <w:top w:val="single" w:sz="4" w:space="0" w:color="auto"/>
              <w:left w:val="single" w:sz="4" w:space="0" w:color="auto"/>
              <w:bottom w:val="single" w:sz="4" w:space="0" w:color="auto"/>
              <w:right w:val="single" w:sz="4" w:space="0" w:color="auto"/>
            </w:tcBorders>
          </w:tcPr>
          <w:p w14:paraId="0C7ACB52" w14:textId="77777777" w:rsidR="00D934D1" w:rsidRPr="006675E9" w:rsidRDefault="00D934D1" w:rsidP="00D256FF">
            <w:pPr>
              <w:spacing w:line="259" w:lineRule="auto"/>
              <w:ind w:left="57"/>
              <w:jc w:val="both"/>
              <w:rPr>
                <w:sz w:val="18"/>
                <w:szCs w:val="18"/>
              </w:rPr>
            </w:pPr>
            <w:r w:rsidRPr="006675E9">
              <w:rPr>
                <w:sz w:val="18"/>
                <w:szCs w:val="18"/>
              </w:rPr>
              <w:t xml:space="preserve"> </w:t>
            </w:r>
          </w:p>
        </w:tc>
      </w:tr>
      <w:tr w:rsidR="00D934D1" w:rsidRPr="006675E9" w14:paraId="0D78F575" w14:textId="77777777" w:rsidTr="00344A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8" w:type="dxa"/>
            <w:right w:w="23" w:type="dxa"/>
          </w:tblCellMar>
        </w:tblPrEx>
        <w:trPr>
          <w:trHeight w:val="1880"/>
        </w:trPr>
        <w:tc>
          <w:tcPr>
            <w:tcW w:w="675" w:type="dxa"/>
            <w:tcBorders>
              <w:top w:val="single" w:sz="4" w:space="0" w:color="auto"/>
              <w:left w:val="single" w:sz="4" w:space="0" w:color="auto"/>
              <w:bottom w:val="single" w:sz="4" w:space="0" w:color="auto"/>
              <w:right w:val="single" w:sz="4" w:space="0" w:color="auto"/>
            </w:tcBorders>
          </w:tcPr>
          <w:p w14:paraId="12A806E1" w14:textId="77777777" w:rsidR="000D0B54" w:rsidRDefault="00D934D1" w:rsidP="002F6C7D">
            <w:pPr>
              <w:spacing w:line="259" w:lineRule="auto"/>
              <w:ind w:left="120"/>
              <w:jc w:val="center"/>
              <w:rPr>
                <w:rFonts w:eastAsia="Times New Roman"/>
                <w:sz w:val="18"/>
                <w:szCs w:val="18"/>
              </w:rPr>
            </w:pPr>
            <w:r w:rsidRPr="006675E9">
              <w:rPr>
                <w:sz w:val="18"/>
                <w:szCs w:val="18"/>
              </w:rPr>
              <w:lastRenderedPageBreak/>
              <w:t>25.</w:t>
            </w:r>
          </w:p>
        </w:tc>
        <w:tc>
          <w:tcPr>
            <w:tcW w:w="4768" w:type="dxa"/>
            <w:tcBorders>
              <w:top w:val="single" w:sz="4" w:space="0" w:color="auto"/>
              <w:left w:val="single" w:sz="4" w:space="0" w:color="auto"/>
              <w:bottom w:val="single" w:sz="4" w:space="0" w:color="auto"/>
              <w:right w:val="single" w:sz="4" w:space="0" w:color="auto"/>
            </w:tcBorders>
            <w:vAlign w:val="bottom"/>
          </w:tcPr>
          <w:p w14:paraId="531C8FEC" w14:textId="77777777" w:rsidR="00D934D1" w:rsidRPr="006675E9" w:rsidRDefault="00D934D1" w:rsidP="00D256FF">
            <w:pPr>
              <w:spacing w:after="144" w:line="259" w:lineRule="auto"/>
              <w:ind w:left="125"/>
              <w:jc w:val="both"/>
              <w:rPr>
                <w:sz w:val="18"/>
                <w:szCs w:val="18"/>
              </w:rPr>
            </w:pPr>
            <w:r w:rsidRPr="006675E9">
              <w:rPr>
                <w:sz w:val="18"/>
                <w:szCs w:val="18"/>
              </w:rPr>
              <w:t xml:space="preserve">Δυνατότητα εφαρμογής διαχείρισης εγγράφων: </w:t>
            </w:r>
          </w:p>
          <w:p w14:paraId="09CA34B1" w14:textId="77777777" w:rsidR="00D934D1" w:rsidRPr="006675E9" w:rsidRDefault="00D934D1" w:rsidP="001A59A1">
            <w:pPr>
              <w:numPr>
                <w:ilvl w:val="0"/>
                <w:numId w:val="140"/>
              </w:numPr>
              <w:spacing w:after="47" w:line="238" w:lineRule="auto"/>
              <w:ind w:hanging="360"/>
              <w:jc w:val="both"/>
              <w:rPr>
                <w:sz w:val="18"/>
                <w:szCs w:val="18"/>
                <w:lang w:val="el-GR"/>
              </w:rPr>
            </w:pPr>
            <w:r w:rsidRPr="006675E9">
              <w:rPr>
                <w:sz w:val="18"/>
                <w:szCs w:val="18"/>
                <w:lang w:val="el-GR"/>
              </w:rPr>
              <w:t xml:space="preserve">Διεκπεραίωση/Διασύνδεση με το ηλεκτρονικό πρωτόκολλο </w:t>
            </w:r>
          </w:p>
          <w:p w14:paraId="2D54299E" w14:textId="77777777" w:rsidR="00D934D1" w:rsidRPr="006675E9" w:rsidRDefault="00D934D1" w:rsidP="001A59A1">
            <w:pPr>
              <w:numPr>
                <w:ilvl w:val="0"/>
                <w:numId w:val="140"/>
              </w:numPr>
              <w:spacing w:after="45"/>
              <w:ind w:hanging="360"/>
              <w:jc w:val="both"/>
              <w:rPr>
                <w:sz w:val="18"/>
                <w:szCs w:val="18"/>
                <w:lang w:val="el-GR"/>
              </w:rPr>
            </w:pPr>
            <w:r w:rsidRPr="006675E9">
              <w:rPr>
                <w:sz w:val="18"/>
                <w:szCs w:val="18"/>
                <w:lang w:val="el-GR"/>
              </w:rPr>
              <w:t xml:space="preserve">Αρχειοθέτηση παραγόμενων εντύπων από το πληροφοριακό σύστημα </w:t>
            </w:r>
          </w:p>
          <w:p w14:paraId="10CD5889" w14:textId="77777777" w:rsidR="00D934D1" w:rsidRPr="006675E9" w:rsidRDefault="00D934D1" w:rsidP="001A59A1">
            <w:pPr>
              <w:numPr>
                <w:ilvl w:val="0"/>
                <w:numId w:val="140"/>
              </w:numPr>
              <w:spacing w:line="259" w:lineRule="auto"/>
              <w:ind w:hanging="360"/>
              <w:jc w:val="both"/>
              <w:rPr>
                <w:sz w:val="18"/>
                <w:szCs w:val="18"/>
                <w:lang w:val="el-GR"/>
              </w:rPr>
            </w:pPr>
            <w:r w:rsidRPr="006675E9">
              <w:rPr>
                <w:sz w:val="18"/>
                <w:szCs w:val="18"/>
                <w:lang w:val="el-GR"/>
              </w:rPr>
              <w:t xml:space="preserve">Διασύνδεση με το λογιστικό σύστημα της ανεξάρτητης αρχής </w:t>
            </w:r>
          </w:p>
        </w:tc>
        <w:tc>
          <w:tcPr>
            <w:tcW w:w="1261" w:type="dxa"/>
            <w:tcBorders>
              <w:top w:val="single" w:sz="4" w:space="0" w:color="auto"/>
              <w:left w:val="single" w:sz="4" w:space="0" w:color="auto"/>
              <w:bottom w:val="single" w:sz="4" w:space="0" w:color="auto"/>
              <w:right w:val="single" w:sz="4" w:space="0" w:color="auto"/>
            </w:tcBorders>
          </w:tcPr>
          <w:p w14:paraId="30CA33D9" w14:textId="77777777" w:rsidR="00D934D1" w:rsidRPr="006675E9" w:rsidRDefault="006675E9" w:rsidP="00D256FF">
            <w:pPr>
              <w:spacing w:line="259" w:lineRule="auto"/>
              <w:ind w:left="53"/>
              <w:jc w:val="both"/>
              <w:rPr>
                <w:sz w:val="18"/>
                <w:szCs w:val="18"/>
                <w:lang w:val="el-GR"/>
              </w:rPr>
            </w:pPr>
            <w:r w:rsidRPr="006675E9">
              <w:rPr>
                <w:sz w:val="18"/>
                <w:szCs w:val="18"/>
              </w:rPr>
              <w:t>ΝΑΙ</w:t>
            </w:r>
            <w:r w:rsidR="00D934D1" w:rsidRPr="006675E9">
              <w:rPr>
                <w:sz w:val="18"/>
                <w:szCs w:val="18"/>
                <w:lang w:val="el-GR"/>
              </w:rPr>
              <w:t xml:space="preserve"> </w:t>
            </w:r>
          </w:p>
        </w:tc>
        <w:tc>
          <w:tcPr>
            <w:tcW w:w="1440" w:type="dxa"/>
            <w:tcBorders>
              <w:top w:val="single" w:sz="4" w:space="0" w:color="auto"/>
              <w:left w:val="single" w:sz="4" w:space="0" w:color="auto"/>
              <w:bottom w:val="single" w:sz="4" w:space="0" w:color="auto"/>
              <w:right w:val="single" w:sz="4" w:space="0" w:color="auto"/>
            </w:tcBorders>
          </w:tcPr>
          <w:p w14:paraId="5833C886" w14:textId="77777777" w:rsidR="00D934D1" w:rsidRPr="006675E9" w:rsidRDefault="00D934D1" w:rsidP="00D256FF">
            <w:pPr>
              <w:spacing w:line="259" w:lineRule="auto"/>
              <w:ind w:left="52"/>
              <w:jc w:val="both"/>
              <w:rPr>
                <w:sz w:val="18"/>
                <w:szCs w:val="18"/>
                <w:lang w:val="el-GR"/>
              </w:rPr>
            </w:pPr>
            <w:r w:rsidRPr="006675E9">
              <w:rPr>
                <w:sz w:val="18"/>
                <w:szCs w:val="18"/>
                <w:lang w:val="el-GR"/>
              </w:rPr>
              <w:t xml:space="preserve"> </w:t>
            </w:r>
          </w:p>
        </w:tc>
        <w:tc>
          <w:tcPr>
            <w:tcW w:w="1633" w:type="dxa"/>
            <w:tcBorders>
              <w:top w:val="single" w:sz="4" w:space="0" w:color="auto"/>
              <w:left w:val="single" w:sz="4" w:space="0" w:color="auto"/>
              <w:bottom w:val="single" w:sz="4" w:space="0" w:color="auto"/>
              <w:right w:val="single" w:sz="4" w:space="0" w:color="auto"/>
            </w:tcBorders>
          </w:tcPr>
          <w:p w14:paraId="55A09B77" w14:textId="77777777" w:rsidR="00D934D1" w:rsidRPr="006675E9" w:rsidRDefault="00D934D1" w:rsidP="00D256FF">
            <w:pPr>
              <w:spacing w:line="259" w:lineRule="auto"/>
              <w:ind w:left="57"/>
              <w:jc w:val="both"/>
              <w:rPr>
                <w:sz w:val="18"/>
                <w:szCs w:val="18"/>
                <w:lang w:val="el-GR"/>
              </w:rPr>
            </w:pPr>
            <w:r w:rsidRPr="006675E9">
              <w:rPr>
                <w:sz w:val="18"/>
                <w:szCs w:val="18"/>
                <w:lang w:val="el-GR"/>
              </w:rPr>
              <w:t xml:space="preserve"> </w:t>
            </w:r>
          </w:p>
        </w:tc>
      </w:tr>
      <w:tr w:rsidR="00D934D1" w:rsidRPr="006675E9" w14:paraId="5EB2C6A5" w14:textId="77777777" w:rsidTr="00344A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8" w:type="dxa"/>
            <w:right w:w="23" w:type="dxa"/>
          </w:tblCellMar>
        </w:tblPrEx>
        <w:trPr>
          <w:trHeight w:val="548"/>
        </w:trPr>
        <w:tc>
          <w:tcPr>
            <w:tcW w:w="675" w:type="dxa"/>
            <w:tcBorders>
              <w:top w:val="single" w:sz="4" w:space="0" w:color="auto"/>
              <w:left w:val="single" w:sz="4" w:space="0" w:color="auto"/>
              <w:bottom w:val="single" w:sz="4" w:space="0" w:color="auto"/>
              <w:right w:val="single" w:sz="4" w:space="0" w:color="auto"/>
            </w:tcBorders>
          </w:tcPr>
          <w:p w14:paraId="746D3915" w14:textId="77777777" w:rsidR="000D0B54" w:rsidRDefault="00D934D1" w:rsidP="002F6C7D">
            <w:pPr>
              <w:spacing w:line="259" w:lineRule="auto"/>
              <w:ind w:left="120"/>
              <w:jc w:val="center"/>
              <w:rPr>
                <w:rFonts w:eastAsia="Times New Roman"/>
                <w:sz w:val="18"/>
                <w:szCs w:val="18"/>
              </w:rPr>
            </w:pPr>
            <w:r w:rsidRPr="006675E9">
              <w:rPr>
                <w:sz w:val="18"/>
                <w:szCs w:val="18"/>
              </w:rPr>
              <w:t>26.</w:t>
            </w:r>
          </w:p>
        </w:tc>
        <w:tc>
          <w:tcPr>
            <w:tcW w:w="4768" w:type="dxa"/>
            <w:tcBorders>
              <w:top w:val="single" w:sz="4" w:space="0" w:color="auto"/>
              <w:left w:val="single" w:sz="4" w:space="0" w:color="auto"/>
              <w:bottom w:val="single" w:sz="4" w:space="0" w:color="auto"/>
              <w:right w:val="single" w:sz="4" w:space="0" w:color="auto"/>
            </w:tcBorders>
            <w:vAlign w:val="center"/>
          </w:tcPr>
          <w:p w14:paraId="1D33C195" w14:textId="77777777" w:rsidR="00D934D1" w:rsidRPr="006675E9" w:rsidRDefault="00D934D1" w:rsidP="00D256FF">
            <w:pPr>
              <w:spacing w:line="259" w:lineRule="auto"/>
              <w:ind w:left="125"/>
              <w:jc w:val="both"/>
              <w:rPr>
                <w:sz w:val="18"/>
                <w:szCs w:val="18"/>
                <w:lang w:val="el-GR"/>
              </w:rPr>
            </w:pPr>
            <w:r w:rsidRPr="006675E9">
              <w:rPr>
                <w:sz w:val="18"/>
                <w:szCs w:val="18"/>
                <w:lang w:val="el-GR"/>
              </w:rPr>
              <w:t xml:space="preserve">Εγγραφή και συγκατάθεση υποκειμένων/τελικών χρηστών </w:t>
            </w:r>
          </w:p>
        </w:tc>
        <w:tc>
          <w:tcPr>
            <w:tcW w:w="1261" w:type="dxa"/>
            <w:tcBorders>
              <w:top w:val="single" w:sz="4" w:space="0" w:color="auto"/>
              <w:left w:val="single" w:sz="4" w:space="0" w:color="auto"/>
              <w:bottom w:val="single" w:sz="4" w:space="0" w:color="auto"/>
              <w:right w:val="single" w:sz="4" w:space="0" w:color="auto"/>
            </w:tcBorders>
          </w:tcPr>
          <w:p w14:paraId="65963AC8" w14:textId="77777777" w:rsidR="00D934D1" w:rsidRPr="006675E9" w:rsidRDefault="00D934D1" w:rsidP="00D256FF">
            <w:pPr>
              <w:spacing w:line="259" w:lineRule="auto"/>
              <w:ind w:left="7"/>
              <w:jc w:val="both"/>
              <w:rPr>
                <w:sz w:val="18"/>
                <w:szCs w:val="18"/>
              </w:rPr>
            </w:pPr>
            <w:r w:rsidRPr="006675E9">
              <w:rPr>
                <w:sz w:val="18"/>
                <w:szCs w:val="18"/>
              </w:rPr>
              <w:t xml:space="preserve">ΝΑΙ </w:t>
            </w:r>
          </w:p>
        </w:tc>
        <w:tc>
          <w:tcPr>
            <w:tcW w:w="1440" w:type="dxa"/>
            <w:tcBorders>
              <w:top w:val="single" w:sz="4" w:space="0" w:color="auto"/>
              <w:left w:val="single" w:sz="4" w:space="0" w:color="auto"/>
              <w:bottom w:val="single" w:sz="4" w:space="0" w:color="auto"/>
              <w:right w:val="single" w:sz="4" w:space="0" w:color="auto"/>
            </w:tcBorders>
          </w:tcPr>
          <w:p w14:paraId="4F59F9B3" w14:textId="77777777" w:rsidR="00D934D1" w:rsidRPr="006675E9" w:rsidRDefault="00D934D1" w:rsidP="00D256FF">
            <w:pPr>
              <w:spacing w:line="259" w:lineRule="auto"/>
              <w:ind w:left="52"/>
              <w:jc w:val="both"/>
              <w:rPr>
                <w:sz w:val="18"/>
                <w:szCs w:val="18"/>
              </w:rPr>
            </w:pPr>
            <w:r w:rsidRPr="006675E9">
              <w:rPr>
                <w:sz w:val="18"/>
                <w:szCs w:val="18"/>
              </w:rPr>
              <w:t xml:space="preserve"> </w:t>
            </w:r>
          </w:p>
        </w:tc>
        <w:tc>
          <w:tcPr>
            <w:tcW w:w="1633" w:type="dxa"/>
            <w:tcBorders>
              <w:top w:val="single" w:sz="4" w:space="0" w:color="auto"/>
              <w:left w:val="single" w:sz="4" w:space="0" w:color="auto"/>
              <w:bottom w:val="single" w:sz="4" w:space="0" w:color="auto"/>
              <w:right w:val="single" w:sz="4" w:space="0" w:color="auto"/>
            </w:tcBorders>
          </w:tcPr>
          <w:p w14:paraId="49CD2936" w14:textId="77777777" w:rsidR="00D934D1" w:rsidRPr="006675E9" w:rsidRDefault="00D934D1" w:rsidP="00D256FF">
            <w:pPr>
              <w:spacing w:line="259" w:lineRule="auto"/>
              <w:ind w:left="57"/>
              <w:jc w:val="both"/>
              <w:rPr>
                <w:sz w:val="18"/>
                <w:szCs w:val="18"/>
              </w:rPr>
            </w:pPr>
            <w:r w:rsidRPr="006675E9">
              <w:rPr>
                <w:sz w:val="18"/>
                <w:szCs w:val="18"/>
              </w:rPr>
              <w:t xml:space="preserve"> </w:t>
            </w:r>
          </w:p>
        </w:tc>
      </w:tr>
      <w:tr w:rsidR="006675E9" w:rsidRPr="006675E9" w14:paraId="6E37A927" w14:textId="77777777" w:rsidTr="00344A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8" w:type="dxa"/>
            <w:right w:w="23" w:type="dxa"/>
          </w:tblCellMar>
        </w:tblPrEx>
        <w:trPr>
          <w:trHeight w:val="701"/>
        </w:trPr>
        <w:tc>
          <w:tcPr>
            <w:tcW w:w="675" w:type="dxa"/>
            <w:tcBorders>
              <w:top w:val="single" w:sz="4" w:space="0" w:color="auto"/>
              <w:left w:val="single" w:sz="4" w:space="0" w:color="auto"/>
              <w:bottom w:val="single" w:sz="4" w:space="0" w:color="auto"/>
              <w:right w:val="single" w:sz="4" w:space="0" w:color="auto"/>
            </w:tcBorders>
          </w:tcPr>
          <w:p w14:paraId="0B7B9378" w14:textId="77777777" w:rsidR="000D0B54" w:rsidRDefault="006675E9" w:rsidP="002F6C7D">
            <w:pPr>
              <w:spacing w:line="259" w:lineRule="auto"/>
              <w:ind w:left="120"/>
              <w:jc w:val="center"/>
              <w:rPr>
                <w:rFonts w:eastAsia="Times New Roman"/>
                <w:sz w:val="18"/>
                <w:szCs w:val="18"/>
              </w:rPr>
            </w:pPr>
            <w:r w:rsidRPr="006675E9">
              <w:rPr>
                <w:sz w:val="18"/>
                <w:szCs w:val="18"/>
                <w:lang w:val="el-GR"/>
              </w:rPr>
              <w:t>27.</w:t>
            </w:r>
          </w:p>
        </w:tc>
        <w:tc>
          <w:tcPr>
            <w:tcW w:w="4768" w:type="dxa"/>
            <w:tcBorders>
              <w:top w:val="single" w:sz="4" w:space="0" w:color="auto"/>
              <w:left w:val="single" w:sz="4" w:space="0" w:color="auto"/>
              <w:bottom w:val="single" w:sz="4" w:space="0" w:color="auto"/>
              <w:right w:val="single" w:sz="4" w:space="0" w:color="auto"/>
            </w:tcBorders>
            <w:vAlign w:val="center"/>
          </w:tcPr>
          <w:p w14:paraId="1ED508CF" w14:textId="77777777" w:rsidR="006675E9" w:rsidRPr="006675E9" w:rsidRDefault="006675E9" w:rsidP="00D256FF">
            <w:pPr>
              <w:spacing w:line="259" w:lineRule="auto"/>
              <w:ind w:left="125"/>
              <w:jc w:val="both"/>
              <w:rPr>
                <w:sz w:val="18"/>
                <w:szCs w:val="18"/>
                <w:lang w:val="el-GR"/>
              </w:rPr>
            </w:pPr>
            <w:r w:rsidRPr="006675E9">
              <w:rPr>
                <w:sz w:val="18"/>
                <w:szCs w:val="18"/>
                <w:lang w:val="el-GR"/>
              </w:rPr>
              <w:t>Έκδοση αξιολόγησης πιστοληπτικής ικανότητας (</w:t>
            </w:r>
            <w:r w:rsidRPr="006675E9">
              <w:rPr>
                <w:sz w:val="18"/>
                <w:szCs w:val="18"/>
              </w:rPr>
              <w:t>credit</w:t>
            </w:r>
            <w:r w:rsidRPr="006675E9">
              <w:rPr>
                <w:sz w:val="18"/>
                <w:szCs w:val="18"/>
                <w:lang w:val="el-GR"/>
              </w:rPr>
              <w:t xml:space="preserve"> </w:t>
            </w:r>
            <w:r w:rsidRPr="006675E9">
              <w:rPr>
                <w:sz w:val="18"/>
                <w:szCs w:val="18"/>
              </w:rPr>
              <w:t>scoring</w:t>
            </w:r>
            <w:r w:rsidRPr="006675E9">
              <w:rPr>
                <w:sz w:val="18"/>
                <w:szCs w:val="18"/>
                <w:lang w:val="el-GR"/>
              </w:rPr>
              <w:t>) προς υποκείμενους/τελικούς χρήστες</w:t>
            </w:r>
          </w:p>
        </w:tc>
        <w:tc>
          <w:tcPr>
            <w:tcW w:w="1261" w:type="dxa"/>
            <w:tcBorders>
              <w:top w:val="single" w:sz="4" w:space="0" w:color="auto"/>
              <w:left w:val="single" w:sz="4" w:space="0" w:color="auto"/>
              <w:bottom w:val="single" w:sz="4" w:space="0" w:color="auto"/>
              <w:right w:val="single" w:sz="4" w:space="0" w:color="auto"/>
            </w:tcBorders>
          </w:tcPr>
          <w:p w14:paraId="6DBFB919" w14:textId="77777777" w:rsidR="006675E9" w:rsidRPr="006675E9" w:rsidRDefault="006675E9" w:rsidP="00D256FF">
            <w:pPr>
              <w:spacing w:line="259" w:lineRule="auto"/>
              <w:ind w:left="7"/>
              <w:jc w:val="both"/>
              <w:rPr>
                <w:sz w:val="18"/>
                <w:szCs w:val="18"/>
              </w:rPr>
            </w:pPr>
            <w:r w:rsidRPr="006675E9">
              <w:rPr>
                <w:sz w:val="18"/>
                <w:szCs w:val="18"/>
              </w:rPr>
              <w:t>ΝΑΙ</w:t>
            </w:r>
          </w:p>
        </w:tc>
        <w:tc>
          <w:tcPr>
            <w:tcW w:w="1440" w:type="dxa"/>
            <w:tcBorders>
              <w:top w:val="single" w:sz="4" w:space="0" w:color="auto"/>
              <w:left w:val="single" w:sz="4" w:space="0" w:color="auto"/>
              <w:bottom w:val="single" w:sz="4" w:space="0" w:color="auto"/>
              <w:right w:val="single" w:sz="4" w:space="0" w:color="auto"/>
            </w:tcBorders>
          </w:tcPr>
          <w:p w14:paraId="6F2CF45B" w14:textId="77777777" w:rsidR="006675E9" w:rsidRPr="006675E9" w:rsidRDefault="006675E9" w:rsidP="00D256FF">
            <w:pPr>
              <w:spacing w:line="259" w:lineRule="auto"/>
              <w:ind w:left="52"/>
              <w:jc w:val="both"/>
              <w:rPr>
                <w:sz w:val="18"/>
                <w:szCs w:val="18"/>
                <w:lang w:val="el-GR"/>
              </w:rPr>
            </w:pPr>
          </w:p>
        </w:tc>
        <w:tc>
          <w:tcPr>
            <w:tcW w:w="1633" w:type="dxa"/>
            <w:tcBorders>
              <w:top w:val="single" w:sz="4" w:space="0" w:color="auto"/>
              <w:left w:val="single" w:sz="4" w:space="0" w:color="auto"/>
              <w:bottom w:val="single" w:sz="4" w:space="0" w:color="auto"/>
              <w:right w:val="single" w:sz="4" w:space="0" w:color="auto"/>
            </w:tcBorders>
          </w:tcPr>
          <w:p w14:paraId="2AA74610" w14:textId="77777777" w:rsidR="006675E9" w:rsidRPr="006675E9" w:rsidRDefault="006675E9" w:rsidP="00D256FF">
            <w:pPr>
              <w:spacing w:line="259" w:lineRule="auto"/>
              <w:ind w:left="57"/>
              <w:jc w:val="both"/>
              <w:rPr>
                <w:sz w:val="18"/>
                <w:szCs w:val="18"/>
                <w:lang w:val="el-GR"/>
              </w:rPr>
            </w:pPr>
          </w:p>
        </w:tc>
      </w:tr>
      <w:tr w:rsidR="00D934D1" w:rsidRPr="006675E9" w14:paraId="2550AAF1" w14:textId="77777777" w:rsidTr="00344A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8" w:type="dxa"/>
            <w:right w:w="23" w:type="dxa"/>
          </w:tblCellMar>
        </w:tblPrEx>
        <w:trPr>
          <w:trHeight w:val="710"/>
        </w:trPr>
        <w:tc>
          <w:tcPr>
            <w:tcW w:w="675" w:type="dxa"/>
            <w:tcBorders>
              <w:top w:val="single" w:sz="4" w:space="0" w:color="auto"/>
              <w:left w:val="single" w:sz="4" w:space="0" w:color="auto"/>
              <w:bottom w:val="single" w:sz="4" w:space="0" w:color="auto"/>
              <w:right w:val="single" w:sz="4" w:space="0" w:color="auto"/>
            </w:tcBorders>
          </w:tcPr>
          <w:p w14:paraId="68613919" w14:textId="77777777" w:rsidR="000D0B54" w:rsidRDefault="00D934D1" w:rsidP="002F6C7D">
            <w:pPr>
              <w:spacing w:line="259" w:lineRule="auto"/>
              <w:ind w:left="120"/>
              <w:jc w:val="center"/>
              <w:rPr>
                <w:rFonts w:eastAsia="Times New Roman"/>
                <w:sz w:val="18"/>
                <w:szCs w:val="18"/>
              </w:rPr>
            </w:pPr>
            <w:r w:rsidRPr="006675E9">
              <w:rPr>
                <w:sz w:val="18"/>
                <w:szCs w:val="18"/>
              </w:rPr>
              <w:t>28.</w:t>
            </w:r>
          </w:p>
        </w:tc>
        <w:tc>
          <w:tcPr>
            <w:tcW w:w="4768" w:type="dxa"/>
            <w:tcBorders>
              <w:top w:val="single" w:sz="4" w:space="0" w:color="auto"/>
              <w:left w:val="single" w:sz="4" w:space="0" w:color="auto"/>
              <w:bottom w:val="single" w:sz="4" w:space="0" w:color="auto"/>
              <w:right w:val="single" w:sz="4" w:space="0" w:color="auto"/>
            </w:tcBorders>
            <w:vAlign w:val="center"/>
          </w:tcPr>
          <w:p w14:paraId="74D85EB4" w14:textId="77777777" w:rsidR="00D934D1" w:rsidRPr="006675E9" w:rsidRDefault="00D934D1" w:rsidP="00D256FF">
            <w:pPr>
              <w:spacing w:line="259" w:lineRule="auto"/>
              <w:ind w:left="125" w:right="123"/>
              <w:jc w:val="both"/>
              <w:rPr>
                <w:sz w:val="18"/>
                <w:szCs w:val="18"/>
                <w:lang w:val="el-GR"/>
              </w:rPr>
            </w:pPr>
            <w:r w:rsidRPr="006675E9">
              <w:rPr>
                <w:sz w:val="18"/>
                <w:szCs w:val="18"/>
                <w:lang w:val="el-GR"/>
              </w:rPr>
              <w:t>Έκδοση αξιολόγησης πιστοληπτικής ικανότητας (</w:t>
            </w:r>
            <w:r w:rsidRPr="006675E9">
              <w:rPr>
                <w:sz w:val="18"/>
                <w:szCs w:val="18"/>
              </w:rPr>
              <w:t>credit</w:t>
            </w:r>
            <w:r w:rsidRPr="006675E9">
              <w:rPr>
                <w:sz w:val="18"/>
                <w:szCs w:val="18"/>
                <w:lang w:val="el-GR"/>
              </w:rPr>
              <w:t xml:space="preserve"> </w:t>
            </w:r>
            <w:r w:rsidRPr="006675E9">
              <w:rPr>
                <w:sz w:val="18"/>
                <w:szCs w:val="18"/>
              </w:rPr>
              <w:t>scoring</w:t>
            </w:r>
            <w:r w:rsidRPr="006675E9">
              <w:rPr>
                <w:sz w:val="18"/>
                <w:szCs w:val="18"/>
                <w:lang w:val="el-GR"/>
              </w:rPr>
              <w:t xml:space="preserve">) για υποκείμενους/τελικούς χρήστες προς τρίτους </w:t>
            </w:r>
          </w:p>
        </w:tc>
        <w:tc>
          <w:tcPr>
            <w:tcW w:w="1261" w:type="dxa"/>
            <w:tcBorders>
              <w:top w:val="single" w:sz="4" w:space="0" w:color="auto"/>
              <w:left w:val="single" w:sz="4" w:space="0" w:color="auto"/>
              <w:bottom w:val="single" w:sz="4" w:space="0" w:color="auto"/>
              <w:right w:val="single" w:sz="4" w:space="0" w:color="auto"/>
            </w:tcBorders>
          </w:tcPr>
          <w:p w14:paraId="2BB60B70" w14:textId="77777777" w:rsidR="00D934D1" w:rsidRPr="006675E9" w:rsidRDefault="00D934D1" w:rsidP="00D256FF">
            <w:pPr>
              <w:spacing w:after="98" w:line="259" w:lineRule="auto"/>
              <w:ind w:left="7"/>
              <w:jc w:val="both"/>
              <w:rPr>
                <w:sz w:val="18"/>
                <w:szCs w:val="18"/>
              </w:rPr>
            </w:pPr>
            <w:r w:rsidRPr="006675E9">
              <w:rPr>
                <w:sz w:val="18"/>
                <w:szCs w:val="18"/>
              </w:rPr>
              <w:t xml:space="preserve">ΝΑΙ </w:t>
            </w:r>
          </w:p>
          <w:p w14:paraId="01E19ED5" w14:textId="77777777" w:rsidR="00D934D1" w:rsidRPr="006675E9" w:rsidRDefault="00D934D1" w:rsidP="00D256FF">
            <w:pPr>
              <w:spacing w:line="259" w:lineRule="auto"/>
              <w:ind w:left="53"/>
              <w:jc w:val="both"/>
              <w:rPr>
                <w:sz w:val="18"/>
                <w:szCs w:val="18"/>
              </w:rPr>
            </w:pPr>
            <w:r w:rsidRPr="006675E9">
              <w:rPr>
                <w:sz w:val="18"/>
                <w:szCs w:val="18"/>
              </w:rPr>
              <w:t xml:space="preserve"> </w:t>
            </w:r>
          </w:p>
        </w:tc>
        <w:tc>
          <w:tcPr>
            <w:tcW w:w="1440" w:type="dxa"/>
            <w:tcBorders>
              <w:top w:val="single" w:sz="4" w:space="0" w:color="auto"/>
              <w:left w:val="single" w:sz="4" w:space="0" w:color="auto"/>
              <w:bottom w:val="single" w:sz="4" w:space="0" w:color="auto"/>
              <w:right w:val="single" w:sz="4" w:space="0" w:color="auto"/>
            </w:tcBorders>
          </w:tcPr>
          <w:p w14:paraId="47970E5F" w14:textId="77777777" w:rsidR="00D934D1" w:rsidRPr="006675E9" w:rsidRDefault="00D934D1" w:rsidP="00D256FF">
            <w:pPr>
              <w:spacing w:line="259" w:lineRule="auto"/>
              <w:ind w:left="52"/>
              <w:jc w:val="both"/>
              <w:rPr>
                <w:sz w:val="18"/>
                <w:szCs w:val="18"/>
              </w:rPr>
            </w:pPr>
            <w:r w:rsidRPr="006675E9">
              <w:rPr>
                <w:sz w:val="18"/>
                <w:szCs w:val="18"/>
              </w:rPr>
              <w:t xml:space="preserve"> </w:t>
            </w:r>
          </w:p>
        </w:tc>
        <w:tc>
          <w:tcPr>
            <w:tcW w:w="1633" w:type="dxa"/>
            <w:tcBorders>
              <w:top w:val="single" w:sz="4" w:space="0" w:color="auto"/>
              <w:left w:val="single" w:sz="4" w:space="0" w:color="auto"/>
              <w:bottom w:val="single" w:sz="4" w:space="0" w:color="auto"/>
              <w:right w:val="single" w:sz="4" w:space="0" w:color="auto"/>
            </w:tcBorders>
          </w:tcPr>
          <w:p w14:paraId="090F26D0" w14:textId="77777777" w:rsidR="00D934D1" w:rsidRPr="006675E9" w:rsidRDefault="00D934D1" w:rsidP="00D256FF">
            <w:pPr>
              <w:spacing w:line="259" w:lineRule="auto"/>
              <w:ind w:left="57"/>
              <w:jc w:val="both"/>
              <w:rPr>
                <w:sz w:val="18"/>
                <w:szCs w:val="18"/>
              </w:rPr>
            </w:pPr>
            <w:r w:rsidRPr="006675E9">
              <w:rPr>
                <w:sz w:val="18"/>
                <w:szCs w:val="18"/>
              </w:rPr>
              <w:t xml:space="preserve"> </w:t>
            </w:r>
          </w:p>
        </w:tc>
      </w:tr>
      <w:tr w:rsidR="00D934D1" w:rsidRPr="006675E9" w14:paraId="383D8B61" w14:textId="77777777" w:rsidTr="00344A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8" w:type="dxa"/>
            <w:right w:w="23" w:type="dxa"/>
          </w:tblCellMar>
        </w:tblPrEx>
        <w:trPr>
          <w:trHeight w:val="962"/>
        </w:trPr>
        <w:tc>
          <w:tcPr>
            <w:tcW w:w="675" w:type="dxa"/>
            <w:tcBorders>
              <w:top w:val="single" w:sz="4" w:space="0" w:color="auto"/>
              <w:left w:val="single" w:sz="4" w:space="0" w:color="auto"/>
              <w:bottom w:val="single" w:sz="4" w:space="0" w:color="auto"/>
              <w:right w:val="single" w:sz="4" w:space="0" w:color="auto"/>
            </w:tcBorders>
          </w:tcPr>
          <w:p w14:paraId="22BAADEE" w14:textId="77777777" w:rsidR="000D0B54" w:rsidRDefault="00D934D1" w:rsidP="002F6C7D">
            <w:pPr>
              <w:spacing w:line="259" w:lineRule="auto"/>
              <w:ind w:left="120"/>
              <w:jc w:val="center"/>
              <w:rPr>
                <w:rFonts w:eastAsia="Times New Roman"/>
                <w:sz w:val="18"/>
                <w:szCs w:val="18"/>
              </w:rPr>
            </w:pPr>
            <w:r w:rsidRPr="006675E9">
              <w:rPr>
                <w:sz w:val="18"/>
                <w:szCs w:val="18"/>
              </w:rPr>
              <w:t>29.</w:t>
            </w:r>
          </w:p>
        </w:tc>
        <w:tc>
          <w:tcPr>
            <w:tcW w:w="4768" w:type="dxa"/>
            <w:tcBorders>
              <w:top w:val="single" w:sz="4" w:space="0" w:color="auto"/>
              <w:left w:val="single" w:sz="4" w:space="0" w:color="auto"/>
              <w:bottom w:val="single" w:sz="4" w:space="0" w:color="auto"/>
              <w:right w:val="single" w:sz="4" w:space="0" w:color="auto"/>
            </w:tcBorders>
            <w:vAlign w:val="center"/>
          </w:tcPr>
          <w:p w14:paraId="6EAF36C9" w14:textId="77777777" w:rsidR="00D934D1" w:rsidRPr="006675E9" w:rsidRDefault="00D934D1" w:rsidP="003A1B5A">
            <w:pPr>
              <w:spacing w:line="259" w:lineRule="auto"/>
              <w:ind w:left="125" w:right="122"/>
              <w:jc w:val="both"/>
              <w:rPr>
                <w:sz w:val="18"/>
                <w:szCs w:val="18"/>
                <w:lang w:val="el-GR"/>
              </w:rPr>
            </w:pPr>
            <w:r w:rsidRPr="006675E9">
              <w:rPr>
                <w:sz w:val="18"/>
                <w:szCs w:val="18"/>
                <w:lang w:val="el-GR"/>
              </w:rPr>
              <w:t>Λήψη και διεκπεραίωση αιτήματος για διόρθωση δεδομένων</w:t>
            </w:r>
            <w:r w:rsidR="003A1B5A">
              <w:rPr>
                <w:sz w:val="18"/>
                <w:szCs w:val="18"/>
                <w:lang w:val="el-GR"/>
              </w:rPr>
              <w:t xml:space="preserve"> </w:t>
            </w:r>
            <w:r w:rsidRPr="006675E9">
              <w:rPr>
                <w:sz w:val="18"/>
                <w:szCs w:val="18"/>
                <w:lang w:val="el-GR"/>
              </w:rPr>
              <w:t xml:space="preserve">υποκειμένων/τελικών χρηστών που σχετίζονται με την αξιολόγηση πιστοληπτικής ικανότητας </w:t>
            </w:r>
          </w:p>
        </w:tc>
        <w:tc>
          <w:tcPr>
            <w:tcW w:w="1261" w:type="dxa"/>
            <w:tcBorders>
              <w:top w:val="single" w:sz="4" w:space="0" w:color="auto"/>
              <w:left w:val="single" w:sz="4" w:space="0" w:color="auto"/>
              <w:bottom w:val="single" w:sz="4" w:space="0" w:color="auto"/>
              <w:right w:val="single" w:sz="4" w:space="0" w:color="auto"/>
            </w:tcBorders>
          </w:tcPr>
          <w:p w14:paraId="52D5A71E" w14:textId="77777777" w:rsidR="00D934D1" w:rsidRPr="006675E9" w:rsidRDefault="00D934D1" w:rsidP="00D256FF">
            <w:pPr>
              <w:spacing w:after="95" w:line="259" w:lineRule="auto"/>
              <w:ind w:left="7"/>
              <w:jc w:val="both"/>
              <w:rPr>
                <w:sz w:val="18"/>
                <w:szCs w:val="18"/>
              </w:rPr>
            </w:pPr>
            <w:r w:rsidRPr="006675E9">
              <w:rPr>
                <w:sz w:val="18"/>
                <w:szCs w:val="18"/>
              </w:rPr>
              <w:t xml:space="preserve">ΝΑΙ </w:t>
            </w:r>
          </w:p>
          <w:p w14:paraId="69790B87" w14:textId="77777777" w:rsidR="00D934D1" w:rsidRPr="006675E9" w:rsidRDefault="00D934D1" w:rsidP="00D256FF">
            <w:pPr>
              <w:spacing w:line="259" w:lineRule="auto"/>
              <w:ind w:left="53"/>
              <w:jc w:val="both"/>
              <w:rPr>
                <w:sz w:val="18"/>
                <w:szCs w:val="18"/>
              </w:rPr>
            </w:pPr>
            <w:r w:rsidRPr="006675E9">
              <w:rPr>
                <w:sz w:val="18"/>
                <w:szCs w:val="18"/>
              </w:rPr>
              <w:t xml:space="preserve"> </w:t>
            </w:r>
          </w:p>
        </w:tc>
        <w:tc>
          <w:tcPr>
            <w:tcW w:w="1440" w:type="dxa"/>
            <w:tcBorders>
              <w:top w:val="single" w:sz="4" w:space="0" w:color="auto"/>
              <w:left w:val="single" w:sz="4" w:space="0" w:color="auto"/>
              <w:bottom w:val="single" w:sz="4" w:space="0" w:color="auto"/>
              <w:right w:val="single" w:sz="4" w:space="0" w:color="auto"/>
            </w:tcBorders>
          </w:tcPr>
          <w:p w14:paraId="63BC2DE1" w14:textId="77777777" w:rsidR="00D934D1" w:rsidRPr="006675E9" w:rsidRDefault="00D934D1" w:rsidP="00D256FF">
            <w:pPr>
              <w:spacing w:line="259" w:lineRule="auto"/>
              <w:ind w:left="52"/>
              <w:jc w:val="both"/>
              <w:rPr>
                <w:sz w:val="18"/>
                <w:szCs w:val="18"/>
              </w:rPr>
            </w:pPr>
            <w:r w:rsidRPr="006675E9">
              <w:rPr>
                <w:sz w:val="18"/>
                <w:szCs w:val="18"/>
              </w:rPr>
              <w:t xml:space="preserve"> </w:t>
            </w:r>
          </w:p>
        </w:tc>
        <w:tc>
          <w:tcPr>
            <w:tcW w:w="1633" w:type="dxa"/>
            <w:tcBorders>
              <w:top w:val="single" w:sz="4" w:space="0" w:color="auto"/>
              <w:left w:val="single" w:sz="4" w:space="0" w:color="auto"/>
              <w:bottom w:val="single" w:sz="4" w:space="0" w:color="auto"/>
              <w:right w:val="single" w:sz="4" w:space="0" w:color="auto"/>
            </w:tcBorders>
          </w:tcPr>
          <w:p w14:paraId="453909E6" w14:textId="77777777" w:rsidR="00D934D1" w:rsidRPr="006675E9" w:rsidRDefault="00D934D1" w:rsidP="00D256FF">
            <w:pPr>
              <w:spacing w:line="259" w:lineRule="auto"/>
              <w:ind w:left="57"/>
              <w:jc w:val="both"/>
              <w:rPr>
                <w:sz w:val="18"/>
                <w:szCs w:val="18"/>
              </w:rPr>
            </w:pPr>
            <w:r w:rsidRPr="006675E9">
              <w:rPr>
                <w:sz w:val="18"/>
                <w:szCs w:val="18"/>
              </w:rPr>
              <w:t xml:space="preserve"> </w:t>
            </w:r>
          </w:p>
        </w:tc>
      </w:tr>
      <w:tr w:rsidR="00D934D1" w:rsidRPr="006675E9" w14:paraId="3DE942F1" w14:textId="77777777" w:rsidTr="00344A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8" w:type="dxa"/>
            <w:right w:w="23" w:type="dxa"/>
          </w:tblCellMar>
        </w:tblPrEx>
        <w:trPr>
          <w:trHeight w:val="719"/>
        </w:trPr>
        <w:tc>
          <w:tcPr>
            <w:tcW w:w="675" w:type="dxa"/>
            <w:tcBorders>
              <w:top w:val="single" w:sz="4" w:space="0" w:color="auto"/>
              <w:left w:val="single" w:sz="4" w:space="0" w:color="auto"/>
              <w:bottom w:val="single" w:sz="4" w:space="0" w:color="auto"/>
              <w:right w:val="single" w:sz="4" w:space="0" w:color="auto"/>
            </w:tcBorders>
          </w:tcPr>
          <w:p w14:paraId="2C18E560" w14:textId="77777777" w:rsidR="000D0B54" w:rsidRDefault="00D934D1" w:rsidP="002F6C7D">
            <w:pPr>
              <w:spacing w:line="259" w:lineRule="auto"/>
              <w:ind w:left="120"/>
              <w:jc w:val="center"/>
              <w:rPr>
                <w:rFonts w:eastAsia="Times New Roman"/>
                <w:sz w:val="18"/>
                <w:szCs w:val="18"/>
              </w:rPr>
            </w:pPr>
            <w:r w:rsidRPr="006675E9">
              <w:rPr>
                <w:sz w:val="18"/>
                <w:szCs w:val="18"/>
              </w:rPr>
              <w:t>30.</w:t>
            </w:r>
          </w:p>
        </w:tc>
        <w:tc>
          <w:tcPr>
            <w:tcW w:w="4768" w:type="dxa"/>
            <w:tcBorders>
              <w:top w:val="single" w:sz="4" w:space="0" w:color="auto"/>
              <w:left w:val="single" w:sz="4" w:space="0" w:color="auto"/>
              <w:bottom w:val="single" w:sz="4" w:space="0" w:color="auto"/>
              <w:right w:val="single" w:sz="4" w:space="0" w:color="auto"/>
            </w:tcBorders>
            <w:vAlign w:val="center"/>
          </w:tcPr>
          <w:p w14:paraId="5224653F" w14:textId="77777777" w:rsidR="00D934D1" w:rsidRPr="003A1B5A" w:rsidRDefault="00D934D1" w:rsidP="003A1B5A">
            <w:pPr>
              <w:ind w:left="125"/>
              <w:jc w:val="both"/>
              <w:rPr>
                <w:sz w:val="18"/>
                <w:szCs w:val="18"/>
                <w:lang w:val="el-GR"/>
              </w:rPr>
            </w:pPr>
            <w:r w:rsidRPr="006675E9">
              <w:rPr>
                <w:sz w:val="18"/>
                <w:szCs w:val="18"/>
                <w:lang w:val="el-GR"/>
              </w:rPr>
              <w:t xml:space="preserve">Λήψη και εκκαθάριση πληρωμής για παρεχόμενες υπηρεσίες αξιολόγησης </w:t>
            </w:r>
            <w:r w:rsidRPr="003A1B5A">
              <w:rPr>
                <w:sz w:val="18"/>
                <w:szCs w:val="18"/>
                <w:lang w:val="el-GR"/>
              </w:rPr>
              <w:t xml:space="preserve">πιστοληπτικής ικανότητας </w:t>
            </w:r>
          </w:p>
        </w:tc>
        <w:tc>
          <w:tcPr>
            <w:tcW w:w="1261" w:type="dxa"/>
            <w:tcBorders>
              <w:top w:val="single" w:sz="4" w:space="0" w:color="auto"/>
              <w:left w:val="single" w:sz="4" w:space="0" w:color="auto"/>
              <w:bottom w:val="single" w:sz="4" w:space="0" w:color="auto"/>
              <w:right w:val="single" w:sz="4" w:space="0" w:color="auto"/>
            </w:tcBorders>
          </w:tcPr>
          <w:p w14:paraId="594D05C4" w14:textId="77777777" w:rsidR="00D934D1" w:rsidRPr="006675E9" w:rsidRDefault="00D934D1" w:rsidP="00D256FF">
            <w:pPr>
              <w:spacing w:after="98" w:line="259" w:lineRule="auto"/>
              <w:ind w:left="7"/>
              <w:jc w:val="both"/>
              <w:rPr>
                <w:sz w:val="18"/>
                <w:szCs w:val="18"/>
              </w:rPr>
            </w:pPr>
            <w:r w:rsidRPr="006675E9">
              <w:rPr>
                <w:sz w:val="18"/>
                <w:szCs w:val="18"/>
              </w:rPr>
              <w:t xml:space="preserve">ΝΑΙ </w:t>
            </w:r>
          </w:p>
          <w:p w14:paraId="7AE30EE9" w14:textId="77777777" w:rsidR="00D934D1" w:rsidRPr="006675E9" w:rsidRDefault="00D934D1" w:rsidP="00D256FF">
            <w:pPr>
              <w:spacing w:line="259" w:lineRule="auto"/>
              <w:ind w:left="53"/>
              <w:jc w:val="both"/>
              <w:rPr>
                <w:sz w:val="18"/>
                <w:szCs w:val="18"/>
              </w:rPr>
            </w:pPr>
            <w:r w:rsidRPr="006675E9">
              <w:rPr>
                <w:sz w:val="18"/>
                <w:szCs w:val="18"/>
              </w:rPr>
              <w:t xml:space="preserve"> </w:t>
            </w:r>
          </w:p>
        </w:tc>
        <w:tc>
          <w:tcPr>
            <w:tcW w:w="1440" w:type="dxa"/>
            <w:tcBorders>
              <w:top w:val="single" w:sz="4" w:space="0" w:color="auto"/>
              <w:left w:val="single" w:sz="4" w:space="0" w:color="auto"/>
              <w:bottom w:val="single" w:sz="4" w:space="0" w:color="auto"/>
              <w:right w:val="single" w:sz="4" w:space="0" w:color="auto"/>
            </w:tcBorders>
          </w:tcPr>
          <w:p w14:paraId="73BFF142" w14:textId="77777777" w:rsidR="00D934D1" w:rsidRPr="006675E9" w:rsidRDefault="00D934D1" w:rsidP="00D256FF">
            <w:pPr>
              <w:spacing w:line="259" w:lineRule="auto"/>
              <w:ind w:left="52"/>
              <w:jc w:val="both"/>
              <w:rPr>
                <w:sz w:val="18"/>
                <w:szCs w:val="18"/>
              </w:rPr>
            </w:pPr>
            <w:r w:rsidRPr="006675E9">
              <w:rPr>
                <w:sz w:val="18"/>
                <w:szCs w:val="18"/>
              </w:rPr>
              <w:t xml:space="preserve"> </w:t>
            </w:r>
          </w:p>
        </w:tc>
        <w:tc>
          <w:tcPr>
            <w:tcW w:w="1633" w:type="dxa"/>
            <w:tcBorders>
              <w:top w:val="single" w:sz="4" w:space="0" w:color="auto"/>
              <w:left w:val="single" w:sz="4" w:space="0" w:color="auto"/>
              <w:bottom w:val="single" w:sz="4" w:space="0" w:color="auto"/>
              <w:right w:val="single" w:sz="4" w:space="0" w:color="auto"/>
            </w:tcBorders>
          </w:tcPr>
          <w:p w14:paraId="2597717B" w14:textId="77777777" w:rsidR="00D934D1" w:rsidRPr="006675E9" w:rsidRDefault="00D934D1" w:rsidP="00D256FF">
            <w:pPr>
              <w:spacing w:line="259" w:lineRule="auto"/>
              <w:ind w:left="57"/>
              <w:jc w:val="both"/>
              <w:rPr>
                <w:sz w:val="18"/>
                <w:szCs w:val="18"/>
              </w:rPr>
            </w:pPr>
            <w:r w:rsidRPr="006675E9">
              <w:rPr>
                <w:sz w:val="18"/>
                <w:szCs w:val="18"/>
              </w:rPr>
              <w:t xml:space="preserve"> </w:t>
            </w:r>
          </w:p>
        </w:tc>
      </w:tr>
      <w:tr w:rsidR="00D934D1" w:rsidRPr="006675E9" w14:paraId="479D1C07" w14:textId="77777777" w:rsidTr="002F6C7D">
        <w:tblPrEx>
          <w:tblCellMar>
            <w:left w:w="18" w:type="dxa"/>
            <w:right w:w="23" w:type="dxa"/>
          </w:tblCellMar>
        </w:tblPrEx>
        <w:trPr>
          <w:trHeight w:val="569"/>
        </w:trPr>
        <w:tc>
          <w:tcPr>
            <w:tcW w:w="675" w:type="dxa"/>
            <w:tcBorders>
              <w:top w:val="single" w:sz="4" w:space="0" w:color="auto"/>
              <w:left w:val="single" w:sz="4" w:space="0" w:color="auto"/>
              <w:bottom w:val="single" w:sz="4" w:space="0" w:color="auto"/>
              <w:right w:val="single" w:sz="4" w:space="0" w:color="auto"/>
            </w:tcBorders>
          </w:tcPr>
          <w:p w14:paraId="38B9E76D" w14:textId="77777777" w:rsidR="000D0B54" w:rsidRDefault="00D934D1" w:rsidP="002F6C7D">
            <w:pPr>
              <w:spacing w:line="259" w:lineRule="auto"/>
              <w:jc w:val="center"/>
              <w:rPr>
                <w:rFonts w:eastAsia="Times New Roman"/>
                <w:sz w:val="18"/>
                <w:szCs w:val="18"/>
              </w:rPr>
            </w:pPr>
            <w:r w:rsidRPr="006675E9">
              <w:rPr>
                <w:sz w:val="18"/>
                <w:szCs w:val="18"/>
              </w:rPr>
              <w:t>31.</w:t>
            </w:r>
          </w:p>
        </w:tc>
        <w:tc>
          <w:tcPr>
            <w:tcW w:w="4768" w:type="dxa"/>
            <w:tcBorders>
              <w:top w:val="single" w:sz="4" w:space="0" w:color="auto"/>
              <w:left w:val="single" w:sz="4" w:space="0" w:color="auto"/>
              <w:bottom w:val="single" w:sz="4" w:space="0" w:color="auto"/>
              <w:right w:val="single" w:sz="4" w:space="0" w:color="auto"/>
            </w:tcBorders>
            <w:vAlign w:val="center"/>
          </w:tcPr>
          <w:p w14:paraId="4EF00C33" w14:textId="77777777" w:rsidR="00D934D1" w:rsidRPr="006675E9" w:rsidRDefault="00D934D1" w:rsidP="00D256FF">
            <w:pPr>
              <w:spacing w:line="259" w:lineRule="auto"/>
              <w:ind w:left="3"/>
              <w:jc w:val="both"/>
              <w:rPr>
                <w:sz w:val="18"/>
                <w:szCs w:val="18"/>
              </w:rPr>
            </w:pPr>
            <w:r w:rsidRPr="006675E9">
              <w:rPr>
                <w:sz w:val="18"/>
                <w:szCs w:val="18"/>
              </w:rPr>
              <w:t xml:space="preserve">Άλλες προσφερόμενες υπηρεσίες </w:t>
            </w:r>
          </w:p>
        </w:tc>
        <w:tc>
          <w:tcPr>
            <w:tcW w:w="1261" w:type="dxa"/>
            <w:tcBorders>
              <w:top w:val="single" w:sz="4" w:space="0" w:color="auto"/>
              <w:left w:val="single" w:sz="4" w:space="0" w:color="auto"/>
              <w:bottom w:val="single" w:sz="4" w:space="0" w:color="auto"/>
              <w:right w:val="single" w:sz="4" w:space="0" w:color="auto"/>
            </w:tcBorders>
            <w:vAlign w:val="center"/>
          </w:tcPr>
          <w:p w14:paraId="6A10E4EE" w14:textId="77777777" w:rsidR="00D934D1" w:rsidRPr="002F6C7D" w:rsidRDefault="00D934D1" w:rsidP="00D256FF">
            <w:pPr>
              <w:spacing w:line="259" w:lineRule="auto"/>
              <w:ind w:left="28"/>
              <w:jc w:val="both"/>
              <w:rPr>
                <w:sz w:val="18"/>
                <w:lang w:val="el-GR"/>
              </w:rPr>
            </w:pPr>
            <w:r w:rsidRPr="006675E9">
              <w:rPr>
                <w:sz w:val="18"/>
                <w:szCs w:val="18"/>
              </w:rPr>
              <w:t xml:space="preserve"> </w:t>
            </w:r>
            <w:r w:rsidR="00D021B7">
              <w:rPr>
                <w:sz w:val="18"/>
                <w:szCs w:val="18"/>
                <w:lang w:val="el-GR"/>
              </w:rPr>
              <w:t>ΝΑΙ</w:t>
            </w:r>
          </w:p>
        </w:tc>
        <w:tc>
          <w:tcPr>
            <w:tcW w:w="1440" w:type="dxa"/>
            <w:tcBorders>
              <w:top w:val="single" w:sz="4" w:space="0" w:color="auto"/>
              <w:left w:val="single" w:sz="4" w:space="0" w:color="auto"/>
              <w:bottom w:val="single" w:sz="4" w:space="0" w:color="auto"/>
              <w:right w:val="single" w:sz="4" w:space="0" w:color="auto"/>
            </w:tcBorders>
            <w:vAlign w:val="center"/>
          </w:tcPr>
          <w:p w14:paraId="252B6796" w14:textId="77777777" w:rsidR="00D934D1" w:rsidRPr="006675E9" w:rsidRDefault="00D934D1" w:rsidP="00D256FF">
            <w:pPr>
              <w:spacing w:line="259" w:lineRule="auto"/>
              <w:ind w:left="25"/>
              <w:jc w:val="both"/>
              <w:rPr>
                <w:sz w:val="18"/>
                <w:szCs w:val="18"/>
              </w:rPr>
            </w:pPr>
            <w:r w:rsidRPr="006675E9">
              <w:rPr>
                <w:sz w:val="18"/>
                <w:szCs w:val="18"/>
              </w:rPr>
              <w:t xml:space="preserve"> </w:t>
            </w:r>
          </w:p>
        </w:tc>
        <w:tc>
          <w:tcPr>
            <w:tcW w:w="1633" w:type="dxa"/>
            <w:tcBorders>
              <w:top w:val="single" w:sz="4" w:space="0" w:color="auto"/>
              <w:left w:val="single" w:sz="4" w:space="0" w:color="auto"/>
              <w:bottom w:val="single" w:sz="4" w:space="0" w:color="auto"/>
              <w:right w:val="single" w:sz="4" w:space="0" w:color="auto"/>
            </w:tcBorders>
            <w:vAlign w:val="center"/>
          </w:tcPr>
          <w:p w14:paraId="0D31B944" w14:textId="77777777" w:rsidR="00D934D1" w:rsidRPr="006675E9" w:rsidRDefault="00D934D1" w:rsidP="00D256FF">
            <w:pPr>
              <w:spacing w:line="259" w:lineRule="auto"/>
              <w:ind w:left="27"/>
              <w:jc w:val="both"/>
              <w:rPr>
                <w:sz w:val="18"/>
                <w:szCs w:val="18"/>
              </w:rPr>
            </w:pPr>
            <w:r w:rsidRPr="006675E9">
              <w:rPr>
                <w:sz w:val="18"/>
                <w:szCs w:val="18"/>
              </w:rPr>
              <w:t xml:space="preserve"> </w:t>
            </w:r>
          </w:p>
        </w:tc>
      </w:tr>
    </w:tbl>
    <w:p w14:paraId="71490677" w14:textId="77777777" w:rsidR="00D934D1" w:rsidRPr="003277C9" w:rsidRDefault="00D934D1" w:rsidP="001A59A1">
      <w:pPr>
        <w:pStyle w:val="50"/>
        <w:numPr>
          <w:ilvl w:val="0"/>
          <w:numId w:val="150"/>
        </w:numPr>
        <w:rPr>
          <w:rFonts w:eastAsia="SimSun" w:cs="Tahoma"/>
          <w:bCs/>
          <w:lang w:val="el-GR"/>
        </w:rPr>
      </w:pPr>
      <w:bookmarkStart w:id="1067" w:name="_Toc140135527"/>
      <w:bookmarkStart w:id="1068" w:name="_Toc146011279"/>
      <w:bookmarkStart w:id="1069" w:name="_Toc156571761"/>
      <w:r w:rsidRPr="003277C9">
        <w:rPr>
          <w:rFonts w:eastAsia="SimSun" w:cs="Tahoma"/>
          <w:bCs/>
          <w:lang w:val="el-GR"/>
        </w:rPr>
        <w:t>Υπηρεσίες</w:t>
      </w:r>
      <w:bookmarkEnd w:id="1067"/>
      <w:bookmarkEnd w:id="1068"/>
      <w:bookmarkEnd w:id="1069"/>
      <w:r w:rsidRPr="003277C9">
        <w:rPr>
          <w:rFonts w:eastAsia="SimSun" w:cs="Tahoma"/>
          <w:bCs/>
          <w:lang w:val="el-GR"/>
        </w:rPr>
        <w:t xml:space="preserve"> </w:t>
      </w:r>
    </w:p>
    <w:p w14:paraId="1989FFD7" w14:textId="77777777" w:rsidR="00D934D1" w:rsidRPr="009348E8" w:rsidRDefault="000D4945" w:rsidP="00566951">
      <w:pPr>
        <w:pStyle w:val="50"/>
        <w:numPr>
          <w:ilvl w:val="0"/>
          <w:numId w:val="0"/>
        </w:numPr>
        <w:ind w:left="1780"/>
        <w:rPr>
          <w:lang w:val="el-GR"/>
        </w:rPr>
      </w:pPr>
      <w:bookmarkStart w:id="1070" w:name="_Toc140135528"/>
      <w:bookmarkStart w:id="1071" w:name="_Toc146011280"/>
      <w:bookmarkStart w:id="1072" w:name="_Toc156571762"/>
      <w:r>
        <w:rPr>
          <w:lang w:val="el-GR"/>
        </w:rPr>
        <w:t>7</w:t>
      </w:r>
      <w:r w:rsidR="00601EA7">
        <w:rPr>
          <w:lang w:val="el-GR"/>
        </w:rPr>
        <w:t>.</w:t>
      </w:r>
      <w:r w:rsidR="00566951">
        <w:t>1.</w:t>
      </w:r>
      <w:r w:rsidR="00D934D1" w:rsidRPr="009348E8">
        <w:rPr>
          <w:lang w:val="el-GR"/>
        </w:rPr>
        <w:t>Υπηρεσίες Εκπαίδευσης</w:t>
      </w:r>
      <w:bookmarkEnd w:id="1070"/>
      <w:bookmarkEnd w:id="1071"/>
      <w:bookmarkEnd w:id="1072"/>
      <w:r w:rsidR="00D934D1" w:rsidRPr="009348E8">
        <w:rPr>
          <w:lang w:val="el-GR"/>
        </w:rPr>
        <w:t xml:space="preserve"> </w:t>
      </w:r>
    </w:p>
    <w:tbl>
      <w:tblPr>
        <w:tblStyle w:val="TableGrid"/>
        <w:tblW w:w="9811" w:type="dxa"/>
        <w:tblInd w:w="-185" w:type="dxa"/>
        <w:tblCellMar>
          <w:top w:w="36" w:type="dxa"/>
          <w:left w:w="137" w:type="dxa"/>
          <w:bottom w:w="36" w:type="dxa"/>
          <w:right w:w="94" w:type="dxa"/>
        </w:tblCellMar>
        <w:tblLook w:val="04A0" w:firstRow="1" w:lastRow="0" w:firstColumn="1" w:lastColumn="0" w:noHBand="0" w:noVBand="1"/>
      </w:tblPr>
      <w:tblGrid>
        <w:gridCol w:w="629"/>
        <w:gridCol w:w="4709"/>
        <w:gridCol w:w="1494"/>
        <w:gridCol w:w="1358"/>
        <w:gridCol w:w="1621"/>
      </w:tblGrid>
      <w:tr w:rsidR="009348E8" w:rsidRPr="009348E8" w14:paraId="3E44D50B" w14:textId="77777777" w:rsidTr="009348E8">
        <w:trPr>
          <w:trHeight w:val="575"/>
        </w:trPr>
        <w:tc>
          <w:tcPr>
            <w:tcW w:w="629" w:type="dxa"/>
            <w:tcBorders>
              <w:top w:val="single" w:sz="4" w:space="0" w:color="auto"/>
              <w:left w:val="single" w:sz="4" w:space="0" w:color="auto"/>
              <w:bottom w:val="single" w:sz="4" w:space="0" w:color="auto"/>
              <w:right w:val="single" w:sz="4" w:space="0" w:color="auto"/>
            </w:tcBorders>
            <w:shd w:val="clear" w:color="auto" w:fill="E0E0E0"/>
            <w:vAlign w:val="center"/>
          </w:tcPr>
          <w:p w14:paraId="5E289147" w14:textId="77777777" w:rsidR="00D934D1" w:rsidRPr="009348E8" w:rsidRDefault="00D934D1" w:rsidP="004F5D28">
            <w:pPr>
              <w:spacing w:line="259" w:lineRule="auto"/>
              <w:rPr>
                <w:sz w:val="18"/>
                <w:szCs w:val="18"/>
              </w:rPr>
            </w:pPr>
            <w:r w:rsidRPr="009348E8">
              <w:rPr>
                <w:b/>
                <w:sz w:val="18"/>
                <w:szCs w:val="18"/>
              </w:rPr>
              <w:t xml:space="preserve">Α/Α </w:t>
            </w:r>
          </w:p>
        </w:tc>
        <w:tc>
          <w:tcPr>
            <w:tcW w:w="4716" w:type="dxa"/>
            <w:tcBorders>
              <w:top w:val="single" w:sz="4" w:space="0" w:color="auto"/>
              <w:left w:val="single" w:sz="4" w:space="0" w:color="auto"/>
              <w:bottom w:val="single" w:sz="4" w:space="0" w:color="auto"/>
              <w:right w:val="single" w:sz="4" w:space="0" w:color="auto"/>
            </w:tcBorders>
            <w:shd w:val="clear" w:color="auto" w:fill="E0E0E0"/>
            <w:vAlign w:val="center"/>
          </w:tcPr>
          <w:p w14:paraId="555A3725" w14:textId="77777777" w:rsidR="00D934D1" w:rsidRPr="000D4945" w:rsidRDefault="00D934D1" w:rsidP="007A4A80">
            <w:pPr>
              <w:spacing w:line="259" w:lineRule="auto"/>
              <w:ind w:left="7"/>
              <w:rPr>
                <w:sz w:val="18"/>
                <w:szCs w:val="18"/>
                <w:lang w:val="el-GR"/>
              </w:rPr>
            </w:pPr>
            <w:r w:rsidRPr="009348E8">
              <w:rPr>
                <w:b/>
                <w:sz w:val="18"/>
                <w:szCs w:val="18"/>
              </w:rPr>
              <w:t xml:space="preserve">ΠΡΟΔΙΑΓΡΑΦΗ </w:t>
            </w:r>
            <w:r w:rsidR="000D4945">
              <w:rPr>
                <w:b/>
                <w:sz w:val="18"/>
                <w:szCs w:val="18"/>
                <w:lang w:val="el-GR"/>
              </w:rPr>
              <w:t>(παρ.5.)</w:t>
            </w:r>
          </w:p>
        </w:tc>
        <w:tc>
          <w:tcPr>
            <w:tcW w:w="1495" w:type="dxa"/>
            <w:tcBorders>
              <w:top w:val="single" w:sz="4" w:space="0" w:color="auto"/>
              <w:left w:val="single" w:sz="4" w:space="0" w:color="auto"/>
              <w:bottom w:val="single" w:sz="4" w:space="0" w:color="auto"/>
              <w:right w:val="single" w:sz="4" w:space="0" w:color="auto"/>
            </w:tcBorders>
            <w:shd w:val="clear" w:color="auto" w:fill="E0E0E0"/>
            <w:vAlign w:val="center"/>
          </w:tcPr>
          <w:p w14:paraId="010264EE" w14:textId="77777777" w:rsidR="00D934D1" w:rsidRPr="009348E8" w:rsidRDefault="00D934D1" w:rsidP="004F5D28">
            <w:pPr>
              <w:spacing w:line="259" w:lineRule="auto"/>
              <w:ind w:left="34"/>
              <w:rPr>
                <w:sz w:val="18"/>
                <w:szCs w:val="18"/>
              </w:rPr>
            </w:pPr>
            <w:r w:rsidRPr="009348E8">
              <w:rPr>
                <w:b/>
                <w:sz w:val="18"/>
                <w:szCs w:val="18"/>
              </w:rPr>
              <w:t xml:space="preserve">ΑΠΑΙΤΗΣΗ </w:t>
            </w:r>
          </w:p>
        </w:tc>
        <w:tc>
          <w:tcPr>
            <w:tcW w:w="1358" w:type="dxa"/>
            <w:tcBorders>
              <w:top w:val="single" w:sz="4" w:space="0" w:color="auto"/>
              <w:left w:val="single" w:sz="4" w:space="0" w:color="auto"/>
              <w:bottom w:val="single" w:sz="4" w:space="0" w:color="auto"/>
              <w:right w:val="single" w:sz="4" w:space="0" w:color="auto"/>
            </w:tcBorders>
            <w:shd w:val="clear" w:color="auto" w:fill="E0E0E0"/>
            <w:vAlign w:val="center"/>
          </w:tcPr>
          <w:p w14:paraId="53E6B3CF" w14:textId="77777777" w:rsidR="00D934D1" w:rsidRPr="009348E8" w:rsidRDefault="00D934D1" w:rsidP="004F5D28">
            <w:pPr>
              <w:spacing w:line="259" w:lineRule="auto"/>
              <w:ind w:left="35"/>
              <w:rPr>
                <w:sz w:val="18"/>
                <w:szCs w:val="18"/>
              </w:rPr>
            </w:pPr>
            <w:r w:rsidRPr="009348E8">
              <w:rPr>
                <w:b/>
                <w:sz w:val="18"/>
                <w:szCs w:val="18"/>
              </w:rPr>
              <w:t xml:space="preserve">ΑΠΑΝΤΗΣΗ </w:t>
            </w:r>
          </w:p>
        </w:tc>
        <w:tc>
          <w:tcPr>
            <w:tcW w:w="1613" w:type="dxa"/>
            <w:tcBorders>
              <w:top w:val="single" w:sz="4" w:space="0" w:color="auto"/>
              <w:left w:val="single" w:sz="4" w:space="0" w:color="auto"/>
              <w:bottom w:val="single" w:sz="4" w:space="0" w:color="auto"/>
              <w:right w:val="single" w:sz="4" w:space="0" w:color="auto"/>
            </w:tcBorders>
            <w:shd w:val="clear" w:color="auto" w:fill="E0E0E0"/>
            <w:vAlign w:val="center"/>
          </w:tcPr>
          <w:p w14:paraId="548CF2A0" w14:textId="77777777" w:rsidR="00D934D1" w:rsidRPr="009348E8" w:rsidRDefault="00D934D1" w:rsidP="004F5D28">
            <w:pPr>
              <w:spacing w:line="259" w:lineRule="auto"/>
              <w:ind w:left="37"/>
              <w:rPr>
                <w:sz w:val="18"/>
                <w:szCs w:val="18"/>
              </w:rPr>
            </w:pPr>
            <w:r w:rsidRPr="009348E8">
              <w:rPr>
                <w:b/>
                <w:sz w:val="18"/>
                <w:szCs w:val="18"/>
              </w:rPr>
              <w:t xml:space="preserve">ΠΑΡΑΠΟΜΠΗ </w:t>
            </w:r>
          </w:p>
        </w:tc>
      </w:tr>
      <w:tr w:rsidR="009348E8" w:rsidRPr="00B46277" w14:paraId="3878C538" w14:textId="77777777" w:rsidTr="009348E8">
        <w:tblPrEx>
          <w:tblCellMar>
            <w:top w:w="0" w:type="dxa"/>
            <w:left w:w="18" w:type="dxa"/>
            <w:bottom w:w="0" w:type="dxa"/>
            <w:right w:w="23" w:type="dxa"/>
          </w:tblCellMar>
        </w:tblPrEx>
        <w:trPr>
          <w:trHeight w:val="569"/>
        </w:trPr>
        <w:tc>
          <w:tcPr>
            <w:tcW w:w="629" w:type="dxa"/>
            <w:tcBorders>
              <w:top w:val="single" w:sz="4" w:space="0" w:color="auto"/>
              <w:left w:val="single" w:sz="4" w:space="0" w:color="auto"/>
              <w:bottom w:val="single" w:sz="4" w:space="0" w:color="auto"/>
              <w:right w:val="single" w:sz="4" w:space="0" w:color="auto"/>
            </w:tcBorders>
            <w:vAlign w:val="center"/>
          </w:tcPr>
          <w:p w14:paraId="71ADD691" w14:textId="77777777" w:rsidR="009348E8" w:rsidRPr="006675E9" w:rsidRDefault="009348E8" w:rsidP="00D256FF">
            <w:pPr>
              <w:spacing w:line="259" w:lineRule="auto"/>
              <w:jc w:val="both"/>
              <w:rPr>
                <w:sz w:val="18"/>
                <w:szCs w:val="18"/>
              </w:rPr>
            </w:pPr>
            <w:r w:rsidRPr="006675E9">
              <w:rPr>
                <w:sz w:val="18"/>
                <w:szCs w:val="18"/>
              </w:rPr>
              <w:t xml:space="preserve">1. </w:t>
            </w:r>
          </w:p>
        </w:tc>
        <w:tc>
          <w:tcPr>
            <w:tcW w:w="4716" w:type="dxa"/>
            <w:tcBorders>
              <w:top w:val="single" w:sz="4" w:space="0" w:color="auto"/>
              <w:left w:val="single" w:sz="4" w:space="0" w:color="auto"/>
              <w:bottom w:val="single" w:sz="4" w:space="0" w:color="auto"/>
              <w:right w:val="single" w:sz="4" w:space="0" w:color="auto"/>
            </w:tcBorders>
            <w:vAlign w:val="center"/>
          </w:tcPr>
          <w:p w14:paraId="350D7522" w14:textId="77777777" w:rsidR="009348E8" w:rsidRPr="009348E8" w:rsidRDefault="009348E8" w:rsidP="00913A7B">
            <w:pPr>
              <w:spacing w:line="259" w:lineRule="auto"/>
              <w:jc w:val="both"/>
              <w:rPr>
                <w:sz w:val="18"/>
                <w:szCs w:val="18"/>
                <w:lang w:val="el-GR"/>
              </w:rPr>
            </w:pPr>
            <w:r w:rsidRPr="009348E8">
              <w:rPr>
                <w:sz w:val="18"/>
                <w:szCs w:val="18"/>
                <w:lang w:val="el-GR"/>
              </w:rPr>
              <w:t>Ο Υποψήφιος Ανάδοχος θα πρέπει να παρουσιάσει τη μεθοδολογία του για την εκπαίδευση των διαχειριστών του συστήματος, των χρηστών</w:t>
            </w:r>
            <w:r>
              <w:rPr>
                <w:sz w:val="18"/>
                <w:szCs w:val="18"/>
                <w:lang w:val="el-GR"/>
              </w:rPr>
              <w:t xml:space="preserve"> </w:t>
            </w:r>
            <w:r w:rsidR="00566951">
              <w:rPr>
                <w:sz w:val="18"/>
                <w:szCs w:val="18"/>
                <w:lang w:val="el-GR"/>
              </w:rPr>
              <w:t>της Α</w:t>
            </w:r>
            <w:r w:rsidRPr="009348E8">
              <w:rPr>
                <w:sz w:val="18"/>
                <w:szCs w:val="18"/>
                <w:lang w:val="el-GR"/>
              </w:rPr>
              <w:t>νεξάρτητης</w:t>
            </w:r>
            <w:r>
              <w:rPr>
                <w:sz w:val="18"/>
                <w:szCs w:val="18"/>
                <w:lang w:val="el-GR"/>
              </w:rPr>
              <w:t xml:space="preserve"> </w:t>
            </w:r>
            <w:r w:rsidR="00566951">
              <w:rPr>
                <w:sz w:val="18"/>
                <w:szCs w:val="18"/>
                <w:lang w:val="el-GR"/>
              </w:rPr>
              <w:t>Α</w:t>
            </w:r>
            <w:r w:rsidRPr="009348E8">
              <w:rPr>
                <w:sz w:val="18"/>
                <w:szCs w:val="18"/>
                <w:lang w:val="el-GR"/>
              </w:rPr>
              <w:t xml:space="preserve">ρχής και </w:t>
            </w:r>
            <w:r w:rsidR="00566951">
              <w:rPr>
                <w:sz w:val="18"/>
                <w:szCs w:val="18"/>
                <w:lang w:val="el-GR"/>
              </w:rPr>
              <w:t xml:space="preserve">των </w:t>
            </w:r>
            <w:r w:rsidR="00411B7C">
              <w:rPr>
                <w:sz w:val="18"/>
                <w:szCs w:val="18"/>
                <w:lang w:val="el-GR"/>
              </w:rPr>
              <w:t xml:space="preserve"> βασικών </w:t>
            </w:r>
            <w:r w:rsidRPr="009348E8">
              <w:rPr>
                <w:sz w:val="18"/>
                <w:szCs w:val="18"/>
                <w:lang w:val="el-GR"/>
              </w:rPr>
              <w:t>χρηστών</w:t>
            </w:r>
            <w:r w:rsidR="00913A7B">
              <w:rPr>
                <w:sz w:val="18"/>
                <w:szCs w:val="18"/>
                <w:lang w:val="el-GR"/>
              </w:rPr>
              <w:t xml:space="preserve"> και να συντάξει το σχετικό εκπαιδευτικό υλικό</w:t>
            </w:r>
            <w:r w:rsidR="00B46277">
              <w:rPr>
                <w:sz w:val="18"/>
                <w:szCs w:val="18"/>
                <w:lang w:val="el-GR"/>
              </w:rPr>
              <w:t>.</w:t>
            </w:r>
            <w:r w:rsidR="00E07AC9">
              <w:rPr>
                <w:sz w:val="18"/>
                <w:szCs w:val="18"/>
                <w:lang w:val="el-GR"/>
              </w:rPr>
              <w:t xml:space="preserve"> </w:t>
            </w:r>
            <w:r w:rsidR="00913A7B">
              <w:rPr>
                <w:sz w:val="18"/>
                <w:szCs w:val="18"/>
                <w:lang w:val="el-GR"/>
              </w:rPr>
              <w:t>Ο Ανάδοχος θ</w:t>
            </w:r>
            <w:r w:rsidR="00B46277">
              <w:rPr>
                <w:sz w:val="18"/>
                <w:szCs w:val="18"/>
                <w:lang w:val="el-GR"/>
              </w:rPr>
              <w:t>α</w:t>
            </w:r>
            <w:r w:rsidR="00913A7B">
              <w:rPr>
                <w:sz w:val="18"/>
                <w:szCs w:val="18"/>
                <w:lang w:val="el-GR"/>
              </w:rPr>
              <w:t xml:space="preserve"> πρέπει να </w:t>
            </w:r>
            <w:r w:rsidR="00B46277">
              <w:rPr>
                <w:sz w:val="18"/>
                <w:szCs w:val="18"/>
                <w:lang w:val="el-GR"/>
              </w:rPr>
              <w:t>συντάξει το σχετικό υποστηρικτικό υλικό (οδηγοί χρήσης) και να το αναρτήσει στην διαδυκτιακή πύλη της Ανεξάρτητης Αρχής.</w:t>
            </w:r>
          </w:p>
        </w:tc>
        <w:tc>
          <w:tcPr>
            <w:tcW w:w="1495" w:type="dxa"/>
            <w:tcBorders>
              <w:top w:val="single" w:sz="4" w:space="0" w:color="auto"/>
              <w:left w:val="single" w:sz="4" w:space="0" w:color="auto"/>
              <w:bottom w:val="single" w:sz="4" w:space="0" w:color="auto"/>
              <w:right w:val="single" w:sz="4" w:space="0" w:color="auto"/>
            </w:tcBorders>
            <w:vAlign w:val="center"/>
          </w:tcPr>
          <w:p w14:paraId="605367F3" w14:textId="77777777" w:rsidR="009348E8" w:rsidRPr="009348E8" w:rsidRDefault="009348E8" w:rsidP="00D256FF">
            <w:pPr>
              <w:spacing w:line="259" w:lineRule="auto"/>
              <w:ind w:left="28"/>
              <w:jc w:val="both"/>
              <w:rPr>
                <w:sz w:val="18"/>
                <w:szCs w:val="18"/>
                <w:lang w:val="el-GR"/>
              </w:rPr>
            </w:pPr>
            <w:r w:rsidRPr="009348E8">
              <w:rPr>
                <w:sz w:val="18"/>
                <w:szCs w:val="18"/>
                <w:lang w:val="el-GR"/>
              </w:rPr>
              <w:t xml:space="preserve">ΝΑΙ </w:t>
            </w:r>
          </w:p>
        </w:tc>
        <w:tc>
          <w:tcPr>
            <w:tcW w:w="1358" w:type="dxa"/>
            <w:tcBorders>
              <w:top w:val="single" w:sz="4" w:space="0" w:color="auto"/>
              <w:left w:val="single" w:sz="4" w:space="0" w:color="auto"/>
              <w:bottom w:val="single" w:sz="4" w:space="0" w:color="auto"/>
              <w:right w:val="single" w:sz="4" w:space="0" w:color="auto"/>
            </w:tcBorders>
            <w:vAlign w:val="center"/>
          </w:tcPr>
          <w:p w14:paraId="7AC7C3DE" w14:textId="77777777" w:rsidR="009348E8" w:rsidRPr="009348E8" w:rsidRDefault="009348E8" w:rsidP="00D256FF">
            <w:pPr>
              <w:spacing w:line="259" w:lineRule="auto"/>
              <w:ind w:left="25"/>
              <w:jc w:val="both"/>
              <w:rPr>
                <w:sz w:val="18"/>
                <w:szCs w:val="18"/>
                <w:lang w:val="el-GR"/>
              </w:rPr>
            </w:pPr>
            <w:r w:rsidRPr="009348E8">
              <w:rPr>
                <w:sz w:val="18"/>
                <w:szCs w:val="18"/>
                <w:lang w:val="el-GR"/>
              </w:rPr>
              <w:t xml:space="preserve"> </w:t>
            </w:r>
          </w:p>
        </w:tc>
        <w:tc>
          <w:tcPr>
            <w:tcW w:w="1613" w:type="dxa"/>
            <w:tcBorders>
              <w:top w:val="single" w:sz="4" w:space="0" w:color="auto"/>
              <w:left w:val="single" w:sz="4" w:space="0" w:color="auto"/>
              <w:bottom w:val="single" w:sz="4" w:space="0" w:color="auto"/>
              <w:right w:val="single" w:sz="4" w:space="0" w:color="auto"/>
            </w:tcBorders>
            <w:vAlign w:val="center"/>
          </w:tcPr>
          <w:p w14:paraId="5CB21FBF" w14:textId="77777777" w:rsidR="009348E8" w:rsidRPr="009348E8" w:rsidRDefault="009348E8" w:rsidP="00D256FF">
            <w:pPr>
              <w:spacing w:line="259" w:lineRule="auto"/>
              <w:ind w:left="27"/>
              <w:jc w:val="both"/>
              <w:rPr>
                <w:sz w:val="18"/>
                <w:szCs w:val="18"/>
                <w:lang w:val="el-GR"/>
              </w:rPr>
            </w:pPr>
            <w:r w:rsidRPr="009348E8">
              <w:rPr>
                <w:sz w:val="18"/>
                <w:szCs w:val="18"/>
                <w:lang w:val="el-GR"/>
              </w:rPr>
              <w:t xml:space="preserve"> </w:t>
            </w:r>
          </w:p>
        </w:tc>
      </w:tr>
      <w:tr w:rsidR="00D934D1" w:rsidRPr="003F1FEC" w14:paraId="68B82B78" w14:textId="77777777" w:rsidTr="009348E8">
        <w:trPr>
          <w:trHeight w:val="576"/>
        </w:trPr>
        <w:tc>
          <w:tcPr>
            <w:tcW w:w="534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0C32BF3A" w14:textId="77777777" w:rsidR="00D934D1" w:rsidRPr="009348E8" w:rsidRDefault="00D934D1" w:rsidP="00411B7C">
            <w:pPr>
              <w:spacing w:line="259" w:lineRule="auto"/>
              <w:jc w:val="both"/>
              <w:rPr>
                <w:sz w:val="18"/>
                <w:szCs w:val="18"/>
                <w:lang w:val="el-GR"/>
              </w:rPr>
            </w:pPr>
            <w:r w:rsidRPr="009348E8">
              <w:rPr>
                <w:b/>
                <w:sz w:val="18"/>
                <w:szCs w:val="18"/>
                <w:lang w:val="el-GR"/>
              </w:rPr>
              <w:t>ΕΚΠΑΙΔΕΥΣΗ ΔΙΑΧΕΙΡΙΣΤΩΝ ΚΑΙ ΧΡΗΣΤΩΝ</w:t>
            </w:r>
            <w:r w:rsidR="004F6D4B" w:rsidRPr="004F6D4B">
              <w:rPr>
                <w:b/>
                <w:sz w:val="18"/>
                <w:szCs w:val="18"/>
                <w:lang w:val="el-GR"/>
              </w:rPr>
              <w:t xml:space="preserve"> ΑΝΕΞΑΡΤΗΤΗΣ ΑΡΧΗΣ</w:t>
            </w:r>
            <w:r w:rsidR="00411B7C" w:rsidRPr="009348E8">
              <w:rPr>
                <w:b/>
                <w:sz w:val="18"/>
                <w:szCs w:val="18"/>
                <w:lang w:val="el-GR"/>
              </w:rPr>
              <w:t xml:space="preserve"> </w:t>
            </w:r>
          </w:p>
        </w:tc>
        <w:tc>
          <w:tcPr>
            <w:tcW w:w="1495" w:type="dxa"/>
            <w:tcBorders>
              <w:top w:val="single" w:sz="4" w:space="0" w:color="auto"/>
              <w:left w:val="single" w:sz="4" w:space="0" w:color="auto"/>
              <w:bottom w:val="single" w:sz="4" w:space="0" w:color="auto"/>
              <w:right w:val="single" w:sz="4" w:space="0" w:color="auto"/>
            </w:tcBorders>
            <w:shd w:val="clear" w:color="auto" w:fill="D9D9D9"/>
            <w:vAlign w:val="center"/>
          </w:tcPr>
          <w:p w14:paraId="11DECB4C" w14:textId="77777777" w:rsidR="00D934D1" w:rsidRPr="009348E8" w:rsidRDefault="00D934D1" w:rsidP="00D256FF">
            <w:pPr>
              <w:spacing w:line="259" w:lineRule="auto"/>
              <w:ind w:left="6"/>
              <w:jc w:val="both"/>
              <w:rPr>
                <w:sz w:val="18"/>
                <w:szCs w:val="18"/>
                <w:lang w:val="el-GR"/>
              </w:rPr>
            </w:pPr>
            <w:r w:rsidRPr="009348E8">
              <w:rPr>
                <w:sz w:val="18"/>
                <w:szCs w:val="18"/>
                <w:lang w:val="el-GR"/>
              </w:rPr>
              <w:t xml:space="preserve"> </w:t>
            </w:r>
          </w:p>
        </w:tc>
        <w:tc>
          <w:tcPr>
            <w:tcW w:w="1358" w:type="dxa"/>
            <w:tcBorders>
              <w:top w:val="single" w:sz="4" w:space="0" w:color="auto"/>
              <w:left w:val="single" w:sz="4" w:space="0" w:color="auto"/>
              <w:bottom w:val="single" w:sz="4" w:space="0" w:color="auto"/>
              <w:right w:val="single" w:sz="4" w:space="0" w:color="auto"/>
            </w:tcBorders>
            <w:shd w:val="clear" w:color="auto" w:fill="D9D9D9"/>
            <w:vAlign w:val="center"/>
          </w:tcPr>
          <w:p w14:paraId="2B29D111" w14:textId="77777777" w:rsidR="00D934D1" w:rsidRPr="009348E8" w:rsidRDefault="00D934D1" w:rsidP="00D256FF">
            <w:pPr>
              <w:spacing w:line="259" w:lineRule="auto"/>
              <w:ind w:left="5"/>
              <w:jc w:val="both"/>
              <w:rPr>
                <w:sz w:val="18"/>
                <w:szCs w:val="18"/>
                <w:lang w:val="el-GR"/>
              </w:rPr>
            </w:pPr>
            <w:r w:rsidRPr="009348E8">
              <w:rPr>
                <w:sz w:val="18"/>
                <w:szCs w:val="18"/>
                <w:lang w:val="el-GR"/>
              </w:rPr>
              <w:t xml:space="preserve"> </w:t>
            </w:r>
          </w:p>
        </w:tc>
        <w:tc>
          <w:tcPr>
            <w:tcW w:w="1613" w:type="dxa"/>
            <w:tcBorders>
              <w:top w:val="single" w:sz="4" w:space="0" w:color="auto"/>
              <w:left w:val="single" w:sz="4" w:space="0" w:color="auto"/>
              <w:bottom w:val="single" w:sz="4" w:space="0" w:color="auto"/>
              <w:right w:val="single" w:sz="4" w:space="0" w:color="auto"/>
            </w:tcBorders>
            <w:shd w:val="clear" w:color="auto" w:fill="D9D9D9"/>
            <w:vAlign w:val="center"/>
          </w:tcPr>
          <w:p w14:paraId="7E464453" w14:textId="77777777" w:rsidR="00D934D1" w:rsidRPr="009348E8" w:rsidRDefault="00D934D1" w:rsidP="00D256FF">
            <w:pPr>
              <w:spacing w:line="259" w:lineRule="auto"/>
              <w:ind w:left="13"/>
              <w:jc w:val="both"/>
              <w:rPr>
                <w:sz w:val="18"/>
                <w:szCs w:val="18"/>
                <w:lang w:val="el-GR"/>
              </w:rPr>
            </w:pPr>
            <w:r w:rsidRPr="009348E8">
              <w:rPr>
                <w:sz w:val="18"/>
                <w:szCs w:val="18"/>
                <w:lang w:val="el-GR"/>
              </w:rPr>
              <w:t xml:space="preserve"> </w:t>
            </w:r>
          </w:p>
        </w:tc>
      </w:tr>
      <w:tr w:rsidR="009348E8" w:rsidRPr="009348E8" w14:paraId="70D4F9FF" w14:textId="77777777" w:rsidTr="009348E8">
        <w:trPr>
          <w:trHeight w:val="1304"/>
        </w:trPr>
        <w:tc>
          <w:tcPr>
            <w:tcW w:w="629" w:type="dxa"/>
            <w:tcBorders>
              <w:top w:val="single" w:sz="4" w:space="0" w:color="auto"/>
              <w:left w:val="single" w:sz="4" w:space="0" w:color="auto"/>
              <w:bottom w:val="single" w:sz="4" w:space="0" w:color="auto"/>
              <w:right w:val="single" w:sz="4" w:space="0" w:color="auto"/>
            </w:tcBorders>
          </w:tcPr>
          <w:p w14:paraId="7C689C97" w14:textId="77777777" w:rsidR="00D934D1" w:rsidRPr="002F6C7D" w:rsidRDefault="00A068BB" w:rsidP="00D256FF">
            <w:pPr>
              <w:spacing w:line="259" w:lineRule="auto"/>
              <w:jc w:val="both"/>
              <w:rPr>
                <w:sz w:val="18"/>
                <w:lang w:val="el-GR"/>
              </w:rPr>
            </w:pPr>
            <w:r w:rsidRPr="002F6C7D">
              <w:rPr>
                <w:sz w:val="18"/>
                <w:lang w:val="el-GR"/>
              </w:rPr>
              <w:t xml:space="preserve">2. </w:t>
            </w:r>
          </w:p>
        </w:tc>
        <w:tc>
          <w:tcPr>
            <w:tcW w:w="4716" w:type="dxa"/>
            <w:tcBorders>
              <w:top w:val="single" w:sz="4" w:space="0" w:color="auto"/>
              <w:left w:val="single" w:sz="4" w:space="0" w:color="auto"/>
              <w:bottom w:val="single" w:sz="4" w:space="0" w:color="auto"/>
              <w:right w:val="single" w:sz="4" w:space="0" w:color="auto"/>
            </w:tcBorders>
            <w:vAlign w:val="center"/>
          </w:tcPr>
          <w:p w14:paraId="544C52AD" w14:textId="77777777" w:rsidR="00D934D1" w:rsidRPr="009348E8" w:rsidRDefault="00D934D1" w:rsidP="00D256FF">
            <w:pPr>
              <w:spacing w:line="259" w:lineRule="auto"/>
              <w:ind w:left="7" w:right="48"/>
              <w:jc w:val="both"/>
              <w:rPr>
                <w:sz w:val="18"/>
                <w:szCs w:val="18"/>
                <w:lang w:val="el-GR"/>
              </w:rPr>
            </w:pPr>
            <w:r w:rsidRPr="009348E8">
              <w:rPr>
                <w:sz w:val="18"/>
                <w:szCs w:val="18"/>
                <w:lang w:val="el-GR"/>
              </w:rPr>
              <w:t xml:space="preserve">Η εκπαίδευση των χρηστών ανεξάρτητης αρχής και των διαχειριστών θα πραγματοποιηθεί σε κατάλληλο προς τούτο χώρο που θα διαθέσει και θα εξοπλίσει με δικά του μέσα ο Ανάδοχος. </w:t>
            </w:r>
          </w:p>
        </w:tc>
        <w:tc>
          <w:tcPr>
            <w:tcW w:w="1495" w:type="dxa"/>
            <w:tcBorders>
              <w:top w:val="single" w:sz="4" w:space="0" w:color="auto"/>
              <w:left w:val="single" w:sz="4" w:space="0" w:color="auto"/>
              <w:bottom w:val="single" w:sz="4" w:space="0" w:color="auto"/>
              <w:right w:val="single" w:sz="4" w:space="0" w:color="auto"/>
            </w:tcBorders>
          </w:tcPr>
          <w:p w14:paraId="0F0CA093" w14:textId="77777777" w:rsidR="00D934D1" w:rsidRPr="009348E8" w:rsidRDefault="00D934D1" w:rsidP="00D256FF">
            <w:pPr>
              <w:spacing w:after="98" w:line="259" w:lineRule="auto"/>
              <w:ind w:right="45"/>
              <w:jc w:val="both"/>
              <w:rPr>
                <w:sz w:val="18"/>
                <w:szCs w:val="18"/>
              </w:rPr>
            </w:pPr>
            <w:r w:rsidRPr="009348E8">
              <w:rPr>
                <w:sz w:val="18"/>
                <w:szCs w:val="18"/>
              </w:rPr>
              <w:t xml:space="preserve">ΝΑΙ </w:t>
            </w:r>
          </w:p>
          <w:p w14:paraId="7278E631" w14:textId="77777777" w:rsidR="00D934D1" w:rsidRPr="009348E8" w:rsidRDefault="00D934D1" w:rsidP="00D256FF">
            <w:pPr>
              <w:spacing w:after="98" w:line="259" w:lineRule="auto"/>
              <w:ind w:left="6"/>
              <w:jc w:val="both"/>
              <w:rPr>
                <w:sz w:val="18"/>
                <w:szCs w:val="18"/>
              </w:rPr>
            </w:pPr>
            <w:r w:rsidRPr="009348E8">
              <w:rPr>
                <w:sz w:val="18"/>
                <w:szCs w:val="18"/>
              </w:rPr>
              <w:t xml:space="preserve"> </w:t>
            </w:r>
          </w:p>
          <w:p w14:paraId="2323C7E2" w14:textId="77777777" w:rsidR="00D934D1" w:rsidRPr="009348E8" w:rsidRDefault="00D934D1" w:rsidP="00D256FF">
            <w:pPr>
              <w:spacing w:line="259" w:lineRule="auto"/>
              <w:ind w:right="45"/>
              <w:jc w:val="both"/>
              <w:rPr>
                <w:sz w:val="18"/>
                <w:szCs w:val="18"/>
              </w:rPr>
            </w:pPr>
          </w:p>
        </w:tc>
        <w:tc>
          <w:tcPr>
            <w:tcW w:w="1358" w:type="dxa"/>
            <w:tcBorders>
              <w:top w:val="single" w:sz="4" w:space="0" w:color="auto"/>
              <w:left w:val="single" w:sz="4" w:space="0" w:color="auto"/>
              <w:bottom w:val="single" w:sz="4" w:space="0" w:color="auto"/>
              <w:right w:val="single" w:sz="4" w:space="0" w:color="auto"/>
            </w:tcBorders>
          </w:tcPr>
          <w:p w14:paraId="2EB7FA1A" w14:textId="77777777" w:rsidR="00D934D1" w:rsidRPr="009348E8" w:rsidRDefault="00D934D1" w:rsidP="00D256FF">
            <w:pPr>
              <w:spacing w:line="259" w:lineRule="auto"/>
              <w:ind w:left="5"/>
              <w:jc w:val="both"/>
              <w:rPr>
                <w:sz w:val="18"/>
                <w:szCs w:val="18"/>
              </w:rPr>
            </w:pPr>
            <w:r w:rsidRPr="009348E8">
              <w:rPr>
                <w:sz w:val="18"/>
                <w:szCs w:val="18"/>
              </w:rPr>
              <w:t xml:space="preserve"> </w:t>
            </w:r>
          </w:p>
        </w:tc>
        <w:tc>
          <w:tcPr>
            <w:tcW w:w="1613" w:type="dxa"/>
            <w:tcBorders>
              <w:top w:val="single" w:sz="4" w:space="0" w:color="auto"/>
              <w:left w:val="single" w:sz="4" w:space="0" w:color="auto"/>
              <w:bottom w:val="single" w:sz="4" w:space="0" w:color="auto"/>
              <w:right w:val="single" w:sz="4" w:space="0" w:color="auto"/>
            </w:tcBorders>
          </w:tcPr>
          <w:p w14:paraId="6302787B" w14:textId="77777777" w:rsidR="00D934D1" w:rsidRPr="009348E8" w:rsidRDefault="00D934D1" w:rsidP="00D256FF">
            <w:pPr>
              <w:spacing w:line="259" w:lineRule="auto"/>
              <w:ind w:left="13"/>
              <w:jc w:val="both"/>
              <w:rPr>
                <w:sz w:val="18"/>
                <w:szCs w:val="18"/>
              </w:rPr>
            </w:pPr>
            <w:r w:rsidRPr="009348E8">
              <w:rPr>
                <w:sz w:val="18"/>
                <w:szCs w:val="18"/>
              </w:rPr>
              <w:t xml:space="preserve"> </w:t>
            </w:r>
          </w:p>
        </w:tc>
      </w:tr>
      <w:tr w:rsidR="00D256FF" w:rsidRPr="009348E8" w14:paraId="1978B896" w14:textId="77777777" w:rsidTr="009348E8">
        <w:trPr>
          <w:trHeight w:val="944"/>
        </w:trPr>
        <w:tc>
          <w:tcPr>
            <w:tcW w:w="629" w:type="dxa"/>
            <w:tcBorders>
              <w:top w:val="single" w:sz="4" w:space="0" w:color="auto"/>
              <w:left w:val="single" w:sz="4" w:space="0" w:color="auto"/>
              <w:bottom w:val="single" w:sz="4" w:space="0" w:color="auto"/>
              <w:right w:val="single" w:sz="4" w:space="0" w:color="auto"/>
            </w:tcBorders>
          </w:tcPr>
          <w:p w14:paraId="35879A62" w14:textId="77777777" w:rsidR="00D934D1" w:rsidRPr="009348E8" w:rsidRDefault="00D934D1" w:rsidP="00D256FF">
            <w:pPr>
              <w:spacing w:line="259" w:lineRule="auto"/>
              <w:jc w:val="both"/>
              <w:rPr>
                <w:sz w:val="18"/>
                <w:szCs w:val="18"/>
              </w:rPr>
            </w:pPr>
            <w:r w:rsidRPr="009348E8">
              <w:rPr>
                <w:sz w:val="18"/>
                <w:szCs w:val="18"/>
              </w:rPr>
              <w:t xml:space="preserve">3. </w:t>
            </w:r>
          </w:p>
        </w:tc>
        <w:tc>
          <w:tcPr>
            <w:tcW w:w="4716" w:type="dxa"/>
            <w:tcBorders>
              <w:top w:val="single" w:sz="4" w:space="0" w:color="auto"/>
              <w:left w:val="single" w:sz="4" w:space="0" w:color="auto"/>
              <w:bottom w:val="single" w:sz="4" w:space="0" w:color="auto"/>
              <w:right w:val="single" w:sz="4" w:space="0" w:color="auto"/>
            </w:tcBorders>
            <w:vAlign w:val="center"/>
          </w:tcPr>
          <w:p w14:paraId="2E3A6710" w14:textId="77777777" w:rsidR="00D934D1" w:rsidRPr="009348E8" w:rsidRDefault="00D934D1" w:rsidP="00D256FF">
            <w:pPr>
              <w:spacing w:line="259" w:lineRule="auto"/>
              <w:ind w:left="7" w:right="47"/>
              <w:jc w:val="both"/>
              <w:rPr>
                <w:sz w:val="18"/>
                <w:szCs w:val="18"/>
                <w:lang w:val="el-GR"/>
              </w:rPr>
            </w:pPr>
            <w:r w:rsidRPr="009348E8">
              <w:rPr>
                <w:sz w:val="18"/>
                <w:szCs w:val="18"/>
                <w:lang w:val="el-GR"/>
              </w:rPr>
              <w:t xml:space="preserve">Ο Ανάδοχος υποχρεούται να εκπαιδεύσει το προσωπικό που θα υποδείξει η Ανεξάρτητη Αρχή </w:t>
            </w:r>
          </w:p>
        </w:tc>
        <w:tc>
          <w:tcPr>
            <w:tcW w:w="1495" w:type="dxa"/>
            <w:tcBorders>
              <w:top w:val="single" w:sz="4" w:space="0" w:color="auto"/>
              <w:left w:val="single" w:sz="4" w:space="0" w:color="auto"/>
              <w:bottom w:val="single" w:sz="4" w:space="0" w:color="auto"/>
              <w:right w:val="single" w:sz="4" w:space="0" w:color="auto"/>
            </w:tcBorders>
          </w:tcPr>
          <w:p w14:paraId="119092E7" w14:textId="77777777" w:rsidR="00D934D1" w:rsidRPr="009348E8" w:rsidRDefault="00D934D1" w:rsidP="00D256FF">
            <w:pPr>
              <w:spacing w:line="259" w:lineRule="auto"/>
              <w:ind w:right="45"/>
              <w:jc w:val="both"/>
              <w:rPr>
                <w:sz w:val="18"/>
                <w:szCs w:val="18"/>
              </w:rPr>
            </w:pPr>
            <w:r w:rsidRPr="009348E8">
              <w:rPr>
                <w:sz w:val="18"/>
                <w:szCs w:val="18"/>
              </w:rPr>
              <w:t xml:space="preserve">ΝΑΙ </w:t>
            </w:r>
          </w:p>
        </w:tc>
        <w:tc>
          <w:tcPr>
            <w:tcW w:w="1358" w:type="dxa"/>
            <w:tcBorders>
              <w:top w:val="single" w:sz="4" w:space="0" w:color="auto"/>
              <w:left w:val="single" w:sz="4" w:space="0" w:color="auto"/>
              <w:bottom w:val="single" w:sz="4" w:space="0" w:color="auto"/>
              <w:right w:val="single" w:sz="4" w:space="0" w:color="auto"/>
            </w:tcBorders>
          </w:tcPr>
          <w:p w14:paraId="72606355" w14:textId="77777777" w:rsidR="00D934D1" w:rsidRPr="009348E8" w:rsidRDefault="00D934D1" w:rsidP="00D256FF">
            <w:pPr>
              <w:spacing w:line="259" w:lineRule="auto"/>
              <w:ind w:left="5"/>
              <w:jc w:val="both"/>
              <w:rPr>
                <w:sz w:val="18"/>
                <w:szCs w:val="18"/>
              </w:rPr>
            </w:pPr>
            <w:r w:rsidRPr="009348E8">
              <w:rPr>
                <w:sz w:val="18"/>
                <w:szCs w:val="18"/>
              </w:rPr>
              <w:t xml:space="preserve"> </w:t>
            </w:r>
          </w:p>
        </w:tc>
        <w:tc>
          <w:tcPr>
            <w:tcW w:w="1613" w:type="dxa"/>
            <w:tcBorders>
              <w:top w:val="single" w:sz="4" w:space="0" w:color="auto"/>
              <w:left w:val="single" w:sz="4" w:space="0" w:color="auto"/>
              <w:bottom w:val="single" w:sz="4" w:space="0" w:color="auto"/>
              <w:right w:val="single" w:sz="4" w:space="0" w:color="auto"/>
            </w:tcBorders>
          </w:tcPr>
          <w:p w14:paraId="76CFB5A7" w14:textId="77777777" w:rsidR="00D934D1" w:rsidRPr="009348E8" w:rsidRDefault="00D934D1" w:rsidP="00D256FF">
            <w:pPr>
              <w:spacing w:line="259" w:lineRule="auto"/>
              <w:ind w:left="13"/>
              <w:jc w:val="both"/>
              <w:rPr>
                <w:sz w:val="18"/>
                <w:szCs w:val="18"/>
              </w:rPr>
            </w:pPr>
            <w:r w:rsidRPr="009348E8">
              <w:rPr>
                <w:sz w:val="18"/>
                <w:szCs w:val="18"/>
              </w:rPr>
              <w:t xml:space="preserve"> </w:t>
            </w:r>
          </w:p>
        </w:tc>
      </w:tr>
      <w:tr w:rsidR="00D256FF" w:rsidRPr="009348E8" w14:paraId="3A39ED94" w14:textId="77777777" w:rsidTr="009348E8">
        <w:trPr>
          <w:trHeight w:val="899"/>
        </w:trPr>
        <w:tc>
          <w:tcPr>
            <w:tcW w:w="629" w:type="dxa"/>
            <w:tcBorders>
              <w:top w:val="single" w:sz="4" w:space="0" w:color="auto"/>
              <w:left w:val="single" w:sz="4" w:space="0" w:color="auto"/>
              <w:bottom w:val="single" w:sz="4" w:space="0" w:color="auto"/>
              <w:right w:val="single" w:sz="4" w:space="0" w:color="auto"/>
            </w:tcBorders>
          </w:tcPr>
          <w:p w14:paraId="474E2224" w14:textId="77777777" w:rsidR="00D934D1" w:rsidRPr="009348E8" w:rsidRDefault="00D934D1" w:rsidP="00D256FF">
            <w:pPr>
              <w:spacing w:line="259" w:lineRule="auto"/>
              <w:jc w:val="both"/>
              <w:rPr>
                <w:sz w:val="18"/>
                <w:szCs w:val="18"/>
              </w:rPr>
            </w:pPr>
            <w:r w:rsidRPr="009348E8">
              <w:rPr>
                <w:sz w:val="18"/>
                <w:szCs w:val="18"/>
              </w:rPr>
              <w:lastRenderedPageBreak/>
              <w:t xml:space="preserve">4. </w:t>
            </w:r>
          </w:p>
        </w:tc>
        <w:tc>
          <w:tcPr>
            <w:tcW w:w="4716" w:type="dxa"/>
            <w:tcBorders>
              <w:top w:val="single" w:sz="4" w:space="0" w:color="auto"/>
              <w:left w:val="single" w:sz="4" w:space="0" w:color="auto"/>
              <w:bottom w:val="single" w:sz="4" w:space="0" w:color="auto"/>
              <w:right w:val="single" w:sz="4" w:space="0" w:color="auto"/>
            </w:tcBorders>
            <w:vAlign w:val="center"/>
          </w:tcPr>
          <w:p w14:paraId="1B809C24" w14:textId="77777777" w:rsidR="00D934D1" w:rsidRPr="009348E8" w:rsidRDefault="00D934D1" w:rsidP="00D256FF">
            <w:pPr>
              <w:spacing w:line="259" w:lineRule="auto"/>
              <w:ind w:left="7" w:right="50"/>
              <w:jc w:val="both"/>
              <w:rPr>
                <w:sz w:val="18"/>
                <w:szCs w:val="18"/>
                <w:lang w:val="el-GR"/>
              </w:rPr>
            </w:pPr>
            <w:r w:rsidRPr="009348E8">
              <w:rPr>
                <w:sz w:val="18"/>
                <w:szCs w:val="18"/>
                <w:lang w:val="el-GR"/>
              </w:rPr>
              <w:t xml:space="preserve">Εκπαίδευση χρηστών ανεξάρτητης αρχής με βάση εγχειρίδια (στα Ελληνικά), με εμβάθυνση στην λειτουργία του Π.Σ.: 20 άτομα για τουλάχιστον 5 ημέρες. </w:t>
            </w:r>
          </w:p>
        </w:tc>
        <w:tc>
          <w:tcPr>
            <w:tcW w:w="1495" w:type="dxa"/>
            <w:tcBorders>
              <w:top w:val="single" w:sz="4" w:space="0" w:color="auto"/>
              <w:left w:val="single" w:sz="4" w:space="0" w:color="auto"/>
              <w:bottom w:val="single" w:sz="4" w:space="0" w:color="auto"/>
              <w:right w:val="single" w:sz="4" w:space="0" w:color="auto"/>
            </w:tcBorders>
            <w:vAlign w:val="center"/>
          </w:tcPr>
          <w:p w14:paraId="2FF2DB7C" w14:textId="77777777" w:rsidR="00D934D1" w:rsidRPr="009348E8" w:rsidRDefault="00D934D1" w:rsidP="00D256FF">
            <w:pPr>
              <w:spacing w:after="98" w:line="259" w:lineRule="auto"/>
              <w:ind w:right="45"/>
              <w:jc w:val="both"/>
              <w:rPr>
                <w:sz w:val="18"/>
                <w:szCs w:val="18"/>
              </w:rPr>
            </w:pPr>
            <w:r w:rsidRPr="009348E8">
              <w:rPr>
                <w:sz w:val="18"/>
                <w:szCs w:val="18"/>
              </w:rPr>
              <w:t xml:space="preserve">ΝΑΙ </w:t>
            </w:r>
          </w:p>
          <w:p w14:paraId="12DAE5B0" w14:textId="77777777" w:rsidR="00D934D1" w:rsidRPr="009348E8" w:rsidRDefault="00D934D1" w:rsidP="00D256FF">
            <w:pPr>
              <w:spacing w:after="98" w:line="259" w:lineRule="auto"/>
              <w:ind w:left="6"/>
              <w:jc w:val="both"/>
              <w:rPr>
                <w:sz w:val="18"/>
                <w:szCs w:val="18"/>
              </w:rPr>
            </w:pPr>
            <w:r w:rsidRPr="009348E8">
              <w:rPr>
                <w:sz w:val="18"/>
                <w:szCs w:val="18"/>
              </w:rPr>
              <w:t xml:space="preserve"> </w:t>
            </w:r>
          </w:p>
          <w:p w14:paraId="72AA48E8" w14:textId="77777777" w:rsidR="00D934D1" w:rsidRPr="009348E8" w:rsidRDefault="00D934D1" w:rsidP="00D256FF">
            <w:pPr>
              <w:spacing w:line="259" w:lineRule="auto"/>
              <w:ind w:left="6"/>
              <w:jc w:val="both"/>
              <w:rPr>
                <w:sz w:val="18"/>
                <w:szCs w:val="18"/>
              </w:rPr>
            </w:pPr>
            <w:r w:rsidRPr="009348E8">
              <w:rPr>
                <w:sz w:val="18"/>
                <w:szCs w:val="18"/>
              </w:rPr>
              <w:t xml:space="preserve"> </w:t>
            </w:r>
          </w:p>
        </w:tc>
        <w:tc>
          <w:tcPr>
            <w:tcW w:w="1358" w:type="dxa"/>
            <w:tcBorders>
              <w:top w:val="single" w:sz="4" w:space="0" w:color="auto"/>
              <w:left w:val="single" w:sz="4" w:space="0" w:color="auto"/>
              <w:bottom w:val="single" w:sz="4" w:space="0" w:color="auto"/>
              <w:right w:val="single" w:sz="4" w:space="0" w:color="auto"/>
            </w:tcBorders>
          </w:tcPr>
          <w:p w14:paraId="09BBE06C" w14:textId="77777777" w:rsidR="00D934D1" w:rsidRPr="009348E8" w:rsidRDefault="00D934D1" w:rsidP="00D256FF">
            <w:pPr>
              <w:spacing w:line="259" w:lineRule="auto"/>
              <w:ind w:left="5"/>
              <w:jc w:val="both"/>
              <w:rPr>
                <w:sz w:val="18"/>
                <w:szCs w:val="18"/>
              </w:rPr>
            </w:pPr>
            <w:r w:rsidRPr="009348E8">
              <w:rPr>
                <w:sz w:val="18"/>
                <w:szCs w:val="18"/>
              </w:rPr>
              <w:t xml:space="preserve"> </w:t>
            </w:r>
          </w:p>
        </w:tc>
        <w:tc>
          <w:tcPr>
            <w:tcW w:w="1613" w:type="dxa"/>
            <w:tcBorders>
              <w:top w:val="single" w:sz="4" w:space="0" w:color="auto"/>
              <w:left w:val="single" w:sz="4" w:space="0" w:color="auto"/>
              <w:bottom w:val="single" w:sz="4" w:space="0" w:color="auto"/>
              <w:right w:val="single" w:sz="4" w:space="0" w:color="auto"/>
            </w:tcBorders>
          </w:tcPr>
          <w:p w14:paraId="079D57B2" w14:textId="77777777" w:rsidR="00D934D1" w:rsidRPr="009348E8" w:rsidRDefault="00D934D1" w:rsidP="00D256FF">
            <w:pPr>
              <w:spacing w:line="259" w:lineRule="auto"/>
              <w:ind w:left="13"/>
              <w:jc w:val="both"/>
              <w:rPr>
                <w:sz w:val="18"/>
                <w:szCs w:val="18"/>
              </w:rPr>
            </w:pPr>
            <w:r w:rsidRPr="009348E8">
              <w:rPr>
                <w:sz w:val="18"/>
                <w:szCs w:val="18"/>
              </w:rPr>
              <w:t xml:space="preserve"> </w:t>
            </w:r>
          </w:p>
        </w:tc>
      </w:tr>
      <w:tr w:rsidR="009348E8" w:rsidRPr="009348E8" w14:paraId="09D85CB3" w14:textId="77777777" w:rsidTr="009348E8">
        <w:trPr>
          <w:trHeight w:val="899"/>
        </w:trPr>
        <w:tc>
          <w:tcPr>
            <w:tcW w:w="629" w:type="dxa"/>
            <w:tcBorders>
              <w:top w:val="single" w:sz="4" w:space="0" w:color="auto"/>
              <w:left w:val="single" w:sz="4" w:space="0" w:color="auto"/>
              <w:bottom w:val="single" w:sz="4" w:space="0" w:color="auto"/>
              <w:right w:val="single" w:sz="4" w:space="0" w:color="auto"/>
            </w:tcBorders>
          </w:tcPr>
          <w:p w14:paraId="5B5C1D28" w14:textId="77777777" w:rsidR="009348E8" w:rsidRPr="009348E8" w:rsidRDefault="009348E8" w:rsidP="00D256FF">
            <w:pPr>
              <w:spacing w:line="259" w:lineRule="auto"/>
              <w:jc w:val="both"/>
              <w:rPr>
                <w:sz w:val="18"/>
                <w:szCs w:val="18"/>
              </w:rPr>
            </w:pPr>
            <w:r w:rsidRPr="009348E8">
              <w:rPr>
                <w:sz w:val="18"/>
                <w:szCs w:val="18"/>
                <w:lang w:val="el-GR"/>
              </w:rPr>
              <w:t>5.</w:t>
            </w:r>
          </w:p>
        </w:tc>
        <w:tc>
          <w:tcPr>
            <w:tcW w:w="4716" w:type="dxa"/>
            <w:tcBorders>
              <w:top w:val="single" w:sz="4" w:space="0" w:color="auto"/>
              <w:left w:val="single" w:sz="4" w:space="0" w:color="auto"/>
              <w:bottom w:val="single" w:sz="4" w:space="0" w:color="auto"/>
              <w:right w:val="single" w:sz="4" w:space="0" w:color="auto"/>
            </w:tcBorders>
            <w:vAlign w:val="center"/>
          </w:tcPr>
          <w:p w14:paraId="77D771ED" w14:textId="77777777" w:rsidR="000D0B54" w:rsidRDefault="009348E8" w:rsidP="002F6C7D">
            <w:pPr>
              <w:spacing w:line="259" w:lineRule="auto"/>
              <w:ind w:right="-33"/>
              <w:rPr>
                <w:rFonts w:eastAsia="Times New Roman"/>
                <w:sz w:val="18"/>
                <w:szCs w:val="18"/>
                <w:lang w:val="el-GR"/>
              </w:rPr>
            </w:pPr>
            <w:r w:rsidRPr="009348E8">
              <w:rPr>
                <w:sz w:val="18"/>
                <w:szCs w:val="18"/>
                <w:lang w:val="el-GR"/>
              </w:rPr>
              <w:t xml:space="preserve">Εκπαίδευση διαχειριστών συστήματος με  βάση εγχειρίδια (στα Ελληνικά), στη διαχείριση και λειτουργία του Π.Σ. καθώς και στην </w:t>
            </w:r>
            <w:r w:rsidRPr="009348E8">
              <w:rPr>
                <w:sz w:val="18"/>
                <w:szCs w:val="18"/>
                <w:lang w:val="el-GR"/>
              </w:rPr>
              <w:tab/>
              <w:t>ενημέρωση</w:t>
            </w:r>
            <w:r w:rsidR="003A1B5A">
              <w:rPr>
                <w:sz w:val="18"/>
                <w:szCs w:val="18"/>
                <w:lang w:val="el-GR"/>
              </w:rPr>
              <w:t xml:space="preserve"> </w:t>
            </w:r>
            <w:r w:rsidRPr="009348E8">
              <w:rPr>
                <w:sz w:val="18"/>
                <w:szCs w:val="18"/>
                <w:lang w:val="el-GR"/>
              </w:rPr>
              <w:t>βασικών  παραμέτρων: 3 άτομα για τουλάχιστον</w:t>
            </w:r>
            <w:r w:rsidR="003A1B5A">
              <w:rPr>
                <w:sz w:val="18"/>
                <w:szCs w:val="18"/>
                <w:lang w:val="el-GR"/>
              </w:rPr>
              <w:t xml:space="preserve"> </w:t>
            </w:r>
            <w:r w:rsidRPr="003A1B5A">
              <w:rPr>
                <w:sz w:val="18"/>
                <w:szCs w:val="18"/>
                <w:lang w:val="el-GR"/>
              </w:rPr>
              <w:t>10 ημέρες.</w:t>
            </w:r>
          </w:p>
        </w:tc>
        <w:tc>
          <w:tcPr>
            <w:tcW w:w="1495" w:type="dxa"/>
            <w:tcBorders>
              <w:top w:val="single" w:sz="4" w:space="0" w:color="auto"/>
              <w:left w:val="single" w:sz="4" w:space="0" w:color="auto"/>
              <w:bottom w:val="single" w:sz="4" w:space="0" w:color="auto"/>
              <w:right w:val="single" w:sz="4" w:space="0" w:color="auto"/>
            </w:tcBorders>
            <w:vAlign w:val="center"/>
          </w:tcPr>
          <w:p w14:paraId="1F3A8E9B" w14:textId="77777777" w:rsidR="009348E8" w:rsidRPr="009348E8" w:rsidRDefault="009348E8" w:rsidP="00D256FF">
            <w:pPr>
              <w:spacing w:after="98" w:line="259" w:lineRule="auto"/>
              <w:ind w:right="45"/>
              <w:jc w:val="both"/>
              <w:rPr>
                <w:sz w:val="18"/>
                <w:szCs w:val="18"/>
              </w:rPr>
            </w:pPr>
            <w:r w:rsidRPr="009348E8">
              <w:rPr>
                <w:sz w:val="18"/>
                <w:szCs w:val="18"/>
                <w:lang w:val="el-GR"/>
              </w:rPr>
              <w:t>ΝΑΙ</w:t>
            </w:r>
          </w:p>
        </w:tc>
        <w:tc>
          <w:tcPr>
            <w:tcW w:w="1358" w:type="dxa"/>
            <w:tcBorders>
              <w:top w:val="single" w:sz="4" w:space="0" w:color="auto"/>
              <w:left w:val="single" w:sz="4" w:space="0" w:color="auto"/>
              <w:bottom w:val="single" w:sz="4" w:space="0" w:color="auto"/>
              <w:right w:val="single" w:sz="4" w:space="0" w:color="auto"/>
            </w:tcBorders>
          </w:tcPr>
          <w:p w14:paraId="247D8D61" w14:textId="77777777" w:rsidR="009348E8" w:rsidRPr="009348E8" w:rsidRDefault="009348E8" w:rsidP="00D256FF">
            <w:pPr>
              <w:spacing w:line="259" w:lineRule="auto"/>
              <w:ind w:left="5"/>
              <w:jc w:val="both"/>
              <w:rPr>
                <w:sz w:val="18"/>
                <w:szCs w:val="18"/>
              </w:rPr>
            </w:pPr>
          </w:p>
        </w:tc>
        <w:tc>
          <w:tcPr>
            <w:tcW w:w="1613" w:type="dxa"/>
            <w:tcBorders>
              <w:top w:val="single" w:sz="4" w:space="0" w:color="auto"/>
              <w:left w:val="single" w:sz="4" w:space="0" w:color="auto"/>
              <w:bottom w:val="single" w:sz="4" w:space="0" w:color="auto"/>
              <w:right w:val="single" w:sz="4" w:space="0" w:color="auto"/>
            </w:tcBorders>
          </w:tcPr>
          <w:p w14:paraId="7FA57722" w14:textId="77777777" w:rsidR="009348E8" w:rsidRPr="009348E8" w:rsidRDefault="009348E8" w:rsidP="00D256FF">
            <w:pPr>
              <w:spacing w:line="259" w:lineRule="auto"/>
              <w:ind w:left="13"/>
              <w:jc w:val="both"/>
              <w:rPr>
                <w:sz w:val="18"/>
                <w:szCs w:val="18"/>
              </w:rPr>
            </w:pPr>
          </w:p>
        </w:tc>
      </w:tr>
      <w:tr w:rsidR="00D256FF" w:rsidRPr="009348E8" w14:paraId="0C6A7082" w14:textId="77777777" w:rsidTr="009348E8">
        <w:trPr>
          <w:trHeight w:val="1043"/>
        </w:trPr>
        <w:tc>
          <w:tcPr>
            <w:tcW w:w="629" w:type="dxa"/>
            <w:tcBorders>
              <w:top w:val="single" w:sz="4" w:space="0" w:color="auto"/>
              <w:left w:val="single" w:sz="4" w:space="0" w:color="auto"/>
              <w:bottom w:val="single" w:sz="4" w:space="0" w:color="auto"/>
              <w:right w:val="single" w:sz="4" w:space="0" w:color="auto"/>
            </w:tcBorders>
          </w:tcPr>
          <w:p w14:paraId="4C68F08E" w14:textId="77777777" w:rsidR="00D934D1" w:rsidRPr="009348E8" w:rsidRDefault="00D934D1" w:rsidP="00D256FF">
            <w:pPr>
              <w:spacing w:line="259" w:lineRule="auto"/>
              <w:jc w:val="both"/>
              <w:rPr>
                <w:sz w:val="18"/>
                <w:szCs w:val="18"/>
              </w:rPr>
            </w:pPr>
            <w:r w:rsidRPr="009348E8">
              <w:rPr>
                <w:sz w:val="18"/>
                <w:szCs w:val="18"/>
              </w:rPr>
              <w:t xml:space="preserve">6. </w:t>
            </w:r>
          </w:p>
        </w:tc>
        <w:tc>
          <w:tcPr>
            <w:tcW w:w="4716" w:type="dxa"/>
            <w:tcBorders>
              <w:top w:val="single" w:sz="4" w:space="0" w:color="auto"/>
              <w:left w:val="single" w:sz="4" w:space="0" w:color="auto"/>
              <w:bottom w:val="single" w:sz="4" w:space="0" w:color="auto"/>
              <w:right w:val="single" w:sz="4" w:space="0" w:color="auto"/>
            </w:tcBorders>
            <w:vAlign w:val="bottom"/>
          </w:tcPr>
          <w:p w14:paraId="70E153E5" w14:textId="77777777" w:rsidR="00D934D1" w:rsidRPr="009348E8" w:rsidRDefault="00D934D1" w:rsidP="00D256FF">
            <w:pPr>
              <w:spacing w:after="144" w:line="259" w:lineRule="auto"/>
              <w:ind w:left="7"/>
              <w:jc w:val="both"/>
              <w:rPr>
                <w:sz w:val="18"/>
                <w:szCs w:val="18"/>
              </w:rPr>
            </w:pPr>
            <w:r w:rsidRPr="009348E8">
              <w:rPr>
                <w:sz w:val="18"/>
                <w:szCs w:val="18"/>
              </w:rPr>
              <w:t xml:space="preserve">Χαρακτήρας Σεμιναρίων </w:t>
            </w:r>
          </w:p>
          <w:p w14:paraId="0F5C7001" w14:textId="77777777" w:rsidR="00D934D1" w:rsidRPr="009348E8" w:rsidRDefault="00D934D1" w:rsidP="001A59A1">
            <w:pPr>
              <w:numPr>
                <w:ilvl w:val="0"/>
                <w:numId w:val="141"/>
              </w:numPr>
              <w:spacing w:after="46"/>
              <w:ind w:right="48" w:hanging="360"/>
              <w:jc w:val="both"/>
              <w:rPr>
                <w:sz w:val="18"/>
                <w:szCs w:val="18"/>
                <w:lang w:val="el-GR"/>
              </w:rPr>
            </w:pPr>
            <w:r w:rsidRPr="009348E8">
              <w:rPr>
                <w:sz w:val="18"/>
                <w:szCs w:val="18"/>
                <w:lang w:val="el-GR"/>
              </w:rPr>
              <w:t xml:space="preserve">Τα σεμινάρια θα απευθύνονται σε ομάδες εκπαιδευομένων για κάθε αντικείμενο </w:t>
            </w:r>
          </w:p>
          <w:p w14:paraId="68419AEC" w14:textId="77777777" w:rsidR="00D934D1" w:rsidRPr="009348E8" w:rsidRDefault="00D934D1" w:rsidP="001A59A1">
            <w:pPr>
              <w:numPr>
                <w:ilvl w:val="0"/>
                <w:numId w:val="141"/>
              </w:numPr>
              <w:spacing w:after="47" w:line="239" w:lineRule="auto"/>
              <w:ind w:right="48" w:hanging="360"/>
              <w:jc w:val="both"/>
              <w:rPr>
                <w:sz w:val="18"/>
                <w:szCs w:val="18"/>
                <w:lang w:val="el-GR"/>
              </w:rPr>
            </w:pPr>
            <w:r w:rsidRPr="009348E8">
              <w:rPr>
                <w:sz w:val="18"/>
                <w:szCs w:val="18"/>
                <w:lang w:val="el-GR"/>
              </w:rPr>
              <w:t xml:space="preserve">κάθε ομάδα εκπαιδευομένων δεν μπορεί να έχει περισσότερα από 5 άτομα </w:t>
            </w:r>
          </w:p>
          <w:p w14:paraId="37E1314B" w14:textId="77777777" w:rsidR="009348E8" w:rsidRPr="009348E8" w:rsidRDefault="00D934D1" w:rsidP="00D256FF">
            <w:pPr>
              <w:spacing w:after="24" w:line="259" w:lineRule="auto"/>
              <w:ind w:left="368"/>
              <w:jc w:val="both"/>
              <w:rPr>
                <w:sz w:val="18"/>
                <w:szCs w:val="18"/>
                <w:lang w:val="el-GR"/>
              </w:rPr>
            </w:pPr>
            <w:r w:rsidRPr="009348E8">
              <w:rPr>
                <w:sz w:val="18"/>
                <w:szCs w:val="18"/>
                <w:lang w:val="el-GR"/>
              </w:rPr>
              <w:t xml:space="preserve">Η χρονική διάρκεια της διδασκαλίας </w:t>
            </w:r>
            <w:r w:rsidR="009348E8" w:rsidRPr="009348E8">
              <w:rPr>
                <w:sz w:val="18"/>
                <w:szCs w:val="18"/>
                <w:lang w:val="el-GR"/>
              </w:rPr>
              <w:t xml:space="preserve">θα είναι 6 ώρες ημερησίως </w:t>
            </w:r>
          </w:p>
          <w:p w14:paraId="552CD0C1" w14:textId="77777777" w:rsidR="00D934D1" w:rsidRPr="009348E8" w:rsidRDefault="009348E8" w:rsidP="001A59A1">
            <w:pPr>
              <w:numPr>
                <w:ilvl w:val="0"/>
                <w:numId w:val="141"/>
              </w:numPr>
              <w:spacing w:line="259" w:lineRule="auto"/>
              <w:ind w:right="48" w:hanging="360"/>
              <w:jc w:val="both"/>
              <w:rPr>
                <w:sz w:val="18"/>
                <w:szCs w:val="18"/>
                <w:lang w:val="el-GR"/>
              </w:rPr>
            </w:pPr>
            <w:r w:rsidRPr="009348E8">
              <w:rPr>
                <w:sz w:val="18"/>
                <w:szCs w:val="18"/>
                <w:lang w:val="el-GR"/>
              </w:rPr>
              <w:t>Πλήρως τεκμηριωμένα τεχνικά εγχειρίδια για τους διαχειριστές και οδηγοί χρήσης για κάθε κατηγορία χρηστών συνταγμένα στην Ελληνική γλώσσα</w:t>
            </w:r>
          </w:p>
        </w:tc>
        <w:tc>
          <w:tcPr>
            <w:tcW w:w="1495" w:type="dxa"/>
            <w:tcBorders>
              <w:top w:val="single" w:sz="4" w:space="0" w:color="auto"/>
              <w:left w:val="single" w:sz="4" w:space="0" w:color="auto"/>
              <w:bottom w:val="single" w:sz="4" w:space="0" w:color="auto"/>
              <w:right w:val="single" w:sz="4" w:space="0" w:color="auto"/>
            </w:tcBorders>
            <w:vAlign w:val="center"/>
          </w:tcPr>
          <w:p w14:paraId="33515308" w14:textId="77777777" w:rsidR="00D934D1" w:rsidRPr="009348E8" w:rsidRDefault="00D934D1" w:rsidP="00D256FF">
            <w:pPr>
              <w:spacing w:after="98" w:line="259" w:lineRule="auto"/>
              <w:ind w:right="45"/>
              <w:jc w:val="both"/>
              <w:rPr>
                <w:sz w:val="18"/>
                <w:szCs w:val="18"/>
              </w:rPr>
            </w:pPr>
            <w:r w:rsidRPr="009348E8">
              <w:rPr>
                <w:sz w:val="18"/>
                <w:szCs w:val="18"/>
              </w:rPr>
              <w:t xml:space="preserve">ΝΑΙ </w:t>
            </w:r>
          </w:p>
          <w:p w14:paraId="51EB285B" w14:textId="77777777" w:rsidR="00D934D1" w:rsidRPr="009348E8" w:rsidRDefault="00D934D1" w:rsidP="00D256FF">
            <w:pPr>
              <w:spacing w:after="98" w:line="259" w:lineRule="auto"/>
              <w:ind w:left="6"/>
              <w:jc w:val="both"/>
              <w:rPr>
                <w:sz w:val="18"/>
                <w:szCs w:val="18"/>
              </w:rPr>
            </w:pPr>
            <w:r w:rsidRPr="009348E8">
              <w:rPr>
                <w:sz w:val="18"/>
                <w:szCs w:val="18"/>
              </w:rPr>
              <w:t xml:space="preserve"> </w:t>
            </w:r>
          </w:p>
          <w:p w14:paraId="45780BB7" w14:textId="77777777" w:rsidR="00D934D1" w:rsidRPr="009348E8" w:rsidRDefault="00D934D1" w:rsidP="00D256FF">
            <w:pPr>
              <w:spacing w:after="98" w:line="259" w:lineRule="auto"/>
              <w:ind w:left="6"/>
              <w:jc w:val="both"/>
              <w:rPr>
                <w:sz w:val="18"/>
                <w:szCs w:val="18"/>
              </w:rPr>
            </w:pPr>
            <w:r w:rsidRPr="009348E8">
              <w:rPr>
                <w:sz w:val="18"/>
                <w:szCs w:val="18"/>
              </w:rPr>
              <w:t xml:space="preserve"> </w:t>
            </w:r>
          </w:p>
          <w:p w14:paraId="29665176" w14:textId="77777777" w:rsidR="00D934D1" w:rsidRPr="009348E8" w:rsidRDefault="00D934D1" w:rsidP="00D256FF">
            <w:pPr>
              <w:spacing w:after="98" w:line="259" w:lineRule="auto"/>
              <w:ind w:left="6"/>
              <w:jc w:val="both"/>
              <w:rPr>
                <w:sz w:val="18"/>
                <w:szCs w:val="18"/>
              </w:rPr>
            </w:pPr>
            <w:r w:rsidRPr="009348E8">
              <w:rPr>
                <w:sz w:val="18"/>
                <w:szCs w:val="18"/>
              </w:rPr>
              <w:t xml:space="preserve"> </w:t>
            </w:r>
          </w:p>
          <w:p w14:paraId="554FD782" w14:textId="77777777" w:rsidR="00D934D1" w:rsidRPr="009348E8" w:rsidRDefault="00D934D1" w:rsidP="00D256FF">
            <w:pPr>
              <w:spacing w:after="98" w:line="259" w:lineRule="auto"/>
              <w:ind w:left="6"/>
              <w:jc w:val="both"/>
              <w:rPr>
                <w:sz w:val="18"/>
                <w:szCs w:val="18"/>
              </w:rPr>
            </w:pPr>
            <w:r w:rsidRPr="009348E8">
              <w:rPr>
                <w:sz w:val="18"/>
                <w:szCs w:val="18"/>
              </w:rPr>
              <w:t xml:space="preserve"> </w:t>
            </w:r>
          </w:p>
          <w:p w14:paraId="730B868B" w14:textId="77777777" w:rsidR="00D934D1" w:rsidRPr="009348E8" w:rsidRDefault="00D934D1" w:rsidP="00D256FF">
            <w:pPr>
              <w:spacing w:line="259" w:lineRule="auto"/>
              <w:ind w:left="6"/>
              <w:jc w:val="both"/>
              <w:rPr>
                <w:sz w:val="18"/>
                <w:szCs w:val="18"/>
              </w:rPr>
            </w:pPr>
            <w:r w:rsidRPr="009348E8">
              <w:rPr>
                <w:sz w:val="18"/>
                <w:szCs w:val="18"/>
              </w:rPr>
              <w:t xml:space="preserve"> </w:t>
            </w:r>
          </w:p>
        </w:tc>
        <w:tc>
          <w:tcPr>
            <w:tcW w:w="1358" w:type="dxa"/>
            <w:tcBorders>
              <w:top w:val="single" w:sz="4" w:space="0" w:color="auto"/>
              <w:left w:val="single" w:sz="4" w:space="0" w:color="auto"/>
              <w:bottom w:val="single" w:sz="4" w:space="0" w:color="auto"/>
              <w:right w:val="single" w:sz="4" w:space="0" w:color="auto"/>
            </w:tcBorders>
          </w:tcPr>
          <w:p w14:paraId="1C35670D" w14:textId="77777777" w:rsidR="00D934D1" w:rsidRPr="009348E8" w:rsidRDefault="00D934D1" w:rsidP="00D256FF">
            <w:pPr>
              <w:spacing w:line="259" w:lineRule="auto"/>
              <w:ind w:left="5"/>
              <w:jc w:val="both"/>
              <w:rPr>
                <w:sz w:val="18"/>
                <w:szCs w:val="18"/>
              </w:rPr>
            </w:pPr>
            <w:r w:rsidRPr="009348E8">
              <w:rPr>
                <w:sz w:val="18"/>
                <w:szCs w:val="18"/>
              </w:rPr>
              <w:t xml:space="preserve"> </w:t>
            </w:r>
          </w:p>
        </w:tc>
        <w:tc>
          <w:tcPr>
            <w:tcW w:w="1613" w:type="dxa"/>
            <w:tcBorders>
              <w:top w:val="single" w:sz="4" w:space="0" w:color="auto"/>
              <w:left w:val="single" w:sz="4" w:space="0" w:color="auto"/>
              <w:bottom w:val="single" w:sz="4" w:space="0" w:color="auto"/>
              <w:right w:val="single" w:sz="4" w:space="0" w:color="auto"/>
            </w:tcBorders>
          </w:tcPr>
          <w:p w14:paraId="47BF2E92" w14:textId="77777777" w:rsidR="00D934D1" w:rsidRPr="009348E8" w:rsidRDefault="00D934D1" w:rsidP="00D256FF">
            <w:pPr>
              <w:spacing w:line="259" w:lineRule="auto"/>
              <w:ind w:left="13"/>
              <w:jc w:val="both"/>
              <w:rPr>
                <w:sz w:val="18"/>
                <w:szCs w:val="18"/>
              </w:rPr>
            </w:pPr>
            <w:r w:rsidRPr="009348E8">
              <w:rPr>
                <w:sz w:val="18"/>
                <w:szCs w:val="18"/>
              </w:rPr>
              <w:t xml:space="preserve"> </w:t>
            </w:r>
          </w:p>
        </w:tc>
      </w:tr>
      <w:tr w:rsidR="00D934D1" w:rsidRPr="009348E8" w14:paraId="593D0C29" w14:textId="77777777" w:rsidTr="00743120">
        <w:tblPrEx>
          <w:tblCellMar>
            <w:top w:w="66" w:type="dxa"/>
            <w:bottom w:w="0" w:type="dxa"/>
            <w:right w:w="93" w:type="dxa"/>
          </w:tblCellMar>
        </w:tblPrEx>
        <w:trPr>
          <w:trHeight w:val="743"/>
        </w:trPr>
        <w:tc>
          <w:tcPr>
            <w:tcW w:w="629" w:type="dxa"/>
            <w:tcBorders>
              <w:top w:val="single" w:sz="4" w:space="0" w:color="auto"/>
              <w:left w:val="single" w:sz="4" w:space="0" w:color="auto"/>
              <w:bottom w:val="single" w:sz="4" w:space="0" w:color="auto"/>
              <w:right w:val="single" w:sz="4" w:space="0" w:color="auto"/>
            </w:tcBorders>
          </w:tcPr>
          <w:p w14:paraId="6A6ADA0E" w14:textId="77777777" w:rsidR="00D934D1" w:rsidRPr="009348E8" w:rsidRDefault="00D934D1" w:rsidP="00D256FF">
            <w:pPr>
              <w:spacing w:line="259" w:lineRule="auto"/>
              <w:jc w:val="both"/>
              <w:rPr>
                <w:sz w:val="18"/>
                <w:szCs w:val="18"/>
              </w:rPr>
            </w:pPr>
            <w:r w:rsidRPr="009348E8">
              <w:rPr>
                <w:sz w:val="18"/>
                <w:szCs w:val="18"/>
              </w:rPr>
              <w:t xml:space="preserve">7. </w:t>
            </w:r>
          </w:p>
        </w:tc>
        <w:tc>
          <w:tcPr>
            <w:tcW w:w="4716" w:type="dxa"/>
            <w:tcBorders>
              <w:top w:val="single" w:sz="4" w:space="0" w:color="auto"/>
              <w:left w:val="single" w:sz="4" w:space="0" w:color="auto"/>
              <w:bottom w:val="single" w:sz="4" w:space="0" w:color="auto"/>
              <w:right w:val="single" w:sz="4" w:space="0" w:color="auto"/>
            </w:tcBorders>
          </w:tcPr>
          <w:p w14:paraId="203C3915" w14:textId="77777777" w:rsidR="00D934D1" w:rsidRPr="009348E8" w:rsidRDefault="00D934D1" w:rsidP="00D256FF">
            <w:pPr>
              <w:spacing w:line="259" w:lineRule="auto"/>
              <w:ind w:left="8" w:right="50"/>
              <w:jc w:val="both"/>
              <w:rPr>
                <w:sz w:val="18"/>
                <w:szCs w:val="18"/>
                <w:lang w:val="el-GR"/>
              </w:rPr>
            </w:pPr>
            <w:r w:rsidRPr="009348E8">
              <w:rPr>
                <w:sz w:val="18"/>
                <w:szCs w:val="18"/>
                <w:lang w:val="el-GR"/>
              </w:rPr>
              <w:t xml:space="preserve">Να αναφερθούν τα προτεινόμενα σεμινάρια εκπαίδευσης, η θεματολογία τους καθώς και η διάρκεια τους </w:t>
            </w:r>
          </w:p>
        </w:tc>
        <w:tc>
          <w:tcPr>
            <w:tcW w:w="1495" w:type="dxa"/>
            <w:tcBorders>
              <w:top w:val="single" w:sz="4" w:space="0" w:color="auto"/>
              <w:left w:val="single" w:sz="4" w:space="0" w:color="auto"/>
              <w:bottom w:val="single" w:sz="4" w:space="0" w:color="auto"/>
              <w:right w:val="single" w:sz="4" w:space="0" w:color="auto"/>
            </w:tcBorders>
            <w:vAlign w:val="center"/>
          </w:tcPr>
          <w:p w14:paraId="4166A6FB" w14:textId="77777777" w:rsidR="00D934D1" w:rsidRPr="009348E8" w:rsidRDefault="00D934D1" w:rsidP="00D256FF">
            <w:pPr>
              <w:spacing w:after="98" w:line="259" w:lineRule="auto"/>
              <w:ind w:right="46"/>
              <w:jc w:val="both"/>
              <w:rPr>
                <w:sz w:val="18"/>
                <w:szCs w:val="18"/>
              </w:rPr>
            </w:pPr>
            <w:r w:rsidRPr="009348E8">
              <w:rPr>
                <w:sz w:val="18"/>
                <w:szCs w:val="18"/>
              </w:rPr>
              <w:t xml:space="preserve">ΝΑΙ </w:t>
            </w:r>
          </w:p>
          <w:p w14:paraId="1A20C88C" w14:textId="77777777" w:rsidR="00D934D1" w:rsidRPr="009348E8" w:rsidRDefault="00D934D1" w:rsidP="00D256FF">
            <w:pPr>
              <w:spacing w:after="98" w:line="259" w:lineRule="auto"/>
              <w:ind w:left="5"/>
              <w:jc w:val="both"/>
              <w:rPr>
                <w:sz w:val="18"/>
                <w:szCs w:val="18"/>
              </w:rPr>
            </w:pPr>
            <w:r w:rsidRPr="009348E8">
              <w:rPr>
                <w:sz w:val="18"/>
                <w:szCs w:val="18"/>
              </w:rPr>
              <w:t xml:space="preserve"> </w:t>
            </w:r>
          </w:p>
          <w:p w14:paraId="76BA62C5" w14:textId="77777777" w:rsidR="00D934D1" w:rsidRPr="009348E8" w:rsidRDefault="00D934D1" w:rsidP="00D256FF">
            <w:pPr>
              <w:spacing w:after="98" w:line="259" w:lineRule="auto"/>
              <w:ind w:left="5"/>
              <w:jc w:val="both"/>
              <w:rPr>
                <w:sz w:val="18"/>
                <w:szCs w:val="18"/>
              </w:rPr>
            </w:pPr>
            <w:r w:rsidRPr="009348E8">
              <w:rPr>
                <w:sz w:val="18"/>
                <w:szCs w:val="18"/>
              </w:rPr>
              <w:t xml:space="preserve"> </w:t>
            </w:r>
          </w:p>
          <w:p w14:paraId="676C1D72" w14:textId="77777777" w:rsidR="00D934D1" w:rsidRPr="009348E8" w:rsidRDefault="00D934D1" w:rsidP="00D256FF">
            <w:pPr>
              <w:spacing w:line="259" w:lineRule="auto"/>
              <w:ind w:left="5"/>
              <w:jc w:val="both"/>
              <w:rPr>
                <w:sz w:val="18"/>
                <w:szCs w:val="18"/>
              </w:rPr>
            </w:pPr>
            <w:r w:rsidRPr="009348E8">
              <w:rPr>
                <w:sz w:val="18"/>
                <w:szCs w:val="18"/>
              </w:rPr>
              <w:t xml:space="preserve"> </w:t>
            </w:r>
          </w:p>
        </w:tc>
        <w:tc>
          <w:tcPr>
            <w:tcW w:w="1350" w:type="dxa"/>
            <w:tcBorders>
              <w:top w:val="single" w:sz="4" w:space="0" w:color="auto"/>
              <w:left w:val="single" w:sz="4" w:space="0" w:color="auto"/>
              <w:bottom w:val="single" w:sz="4" w:space="0" w:color="auto"/>
              <w:right w:val="single" w:sz="4" w:space="0" w:color="auto"/>
            </w:tcBorders>
          </w:tcPr>
          <w:p w14:paraId="39B27E40" w14:textId="77777777" w:rsidR="00D934D1" w:rsidRPr="009348E8" w:rsidRDefault="00D934D1" w:rsidP="00D256FF">
            <w:pPr>
              <w:spacing w:line="259" w:lineRule="auto"/>
              <w:ind w:left="4"/>
              <w:jc w:val="both"/>
              <w:rPr>
                <w:sz w:val="18"/>
                <w:szCs w:val="18"/>
              </w:rPr>
            </w:pPr>
            <w:r w:rsidRPr="009348E8">
              <w:rPr>
                <w:sz w:val="18"/>
                <w:szCs w:val="18"/>
              </w:rPr>
              <w:t xml:space="preserve"> </w:t>
            </w:r>
          </w:p>
        </w:tc>
        <w:tc>
          <w:tcPr>
            <w:tcW w:w="1621" w:type="dxa"/>
            <w:tcBorders>
              <w:top w:val="single" w:sz="4" w:space="0" w:color="auto"/>
              <w:left w:val="single" w:sz="4" w:space="0" w:color="auto"/>
              <w:bottom w:val="single" w:sz="4" w:space="0" w:color="auto"/>
              <w:right w:val="single" w:sz="4" w:space="0" w:color="auto"/>
            </w:tcBorders>
          </w:tcPr>
          <w:p w14:paraId="0FA21CF1" w14:textId="77777777" w:rsidR="00D934D1" w:rsidRPr="009348E8" w:rsidRDefault="00D934D1" w:rsidP="00D256FF">
            <w:pPr>
              <w:spacing w:line="259" w:lineRule="auto"/>
              <w:ind w:left="12"/>
              <w:jc w:val="both"/>
              <w:rPr>
                <w:sz w:val="18"/>
                <w:szCs w:val="18"/>
              </w:rPr>
            </w:pPr>
            <w:r w:rsidRPr="009348E8">
              <w:rPr>
                <w:sz w:val="18"/>
                <w:szCs w:val="18"/>
              </w:rPr>
              <w:t xml:space="preserve"> </w:t>
            </w:r>
          </w:p>
        </w:tc>
      </w:tr>
      <w:tr w:rsidR="00D934D1" w:rsidRPr="009348E8" w14:paraId="27162397" w14:textId="77777777" w:rsidTr="009348E8">
        <w:tblPrEx>
          <w:tblCellMar>
            <w:top w:w="66" w:type="dxa"/>
            <w:bottom w:w="0" w:type="dxa"/>
            <w:right w:w="93" w:type="dxa"/>
          </w:tblCellMar>
        </w:tblPrEx>
        <w:trPr>
          <w:trHeight w:val="576"/>
        </w:trPr>
        <w:tc>
          <w:tcPr>
            <w:tcW w:w="534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6086D18" w14:textId="77777777" w:rsidR="00D934D1" w:rsidRPr="009348E8" w:rsidRDefault="00D934D1" w:rsidP="00603C74">
            <w:pPr>
              <w:spacing w:line="259" w:lineRule="auto"/>
              <w:rPr>
                <w:sz w:val="18"/>
                <w:szCs w:val="18"/>
              </w:rPr>
            </w:pPr>
            <w:r w:rsidRPr="009348E8">
              <w:rPr>
                <w:b/>
                <w:sz w:val="18"/>
                <w:szCs w:val="18"/>
              </w:rPr>
              <w:t>ΕΚΠΑΙΔΕΥΣΗ</w:t>
            </w:r>
            <w:r w:rsidR="00A068BB" w:rsidRPr="002F6C7D">
              <w:rPr>
                <w:b/>
                <w:sz w:val="18"/>
                <w:lang w:val="el-GR"/>
              </w:rPr>
              <w:t xml:space="preserve"> </w:t>
            </w:r>
            <w:r w:rsidR="00603C74">
              <w:rPr>
                <w:b/>
                <w:sz w:val="18"/>
                <w:szCs w:val="18"/>
                <w:lang w:val="el-GR"/>
              </w:rPr>
              <w:t>ΒΑΣΙΚΩΝ</w:t>
            </w:r>
            <w:r w:rsidRPr="009348E8">
              <w:rPr>
                <w:b/>
                <w:sz w:val="18"/>
                <w:szCs w:val="18"/>
              </w:rPr>
              <w:t xml:space="preserve"> ΧΡΗΣΤΩΝ </w:t>
            </w:r>
          </w:p>
        </w:tc>
        <w:tc>
          <w:tcPr>
            <w:tcW w:w="1495" w:type="dxa"/>
            <w:tcBorders>
              <w:top w:val="single" w:sz="4" w:space="0" w:color="auto"/>
              <w:left w:val="single" w:sz="4" w:space="0" w:color="auto"/>
              <w:bottom w:val="single" w:sz="4" w:space="0" w:color="auto"/>
              <w:right w:val="single" w:sz="4" w:space="0" w:color="auto"/>
            </w:tcBorders>
            <w:shd w:val="clear" w:color="auto" w:fill="D9D9D9"/>
            <w:vAlign w:val="center"/>
          </w:tcPr>
          <w:p w14:paraId="5C4DF048" w14:textId="77777777" w:rsidR="00D934D1" w:rsidRPr="009348E8" w:rsidRDefault="00D934D1" w:rsidP="004F5D28">
            <w:pPr>
              <w:spacing w:line="259" w:lineRule="auto"/>
              <w:ind w:left="34"/>
              <w:rPr>
                <w:sz w:val="18"/>
                <w:szCs w:val="18"/>
              </w:rPr>
            </w:pPr>
            <w:r w:rsidRPr="009348E8">
              <w:rPr>
                <w:b/>
                <w:sz w:val="18"/>
                <w:szCs w:val="18"/>
              </w:rPr>
              <w:t>ΑΠΑΙΤΗΣΗ</w:t>
            </w:r>
            <w:r w:rsidRPr="009348E8">
              <w:rPr>
                <w:sz w:val="18"/>
                <w:szCs w:val="18"/>
              </w:rPr>
              <w:t xml:space="preserve"> </w:t>
            </w:r>
          </w:p>
        </w:tc>
        <w:tc>
          <w:tcPr>
            <w:tcW w:w="1350" w:type="dxa"/>
            <w:tcBorders>
              <w:top w:val="single" w:sz="4" w:space="0" w:color="auto"/>
              <w:left w:val="single" w:sz="4" w:space="0" w:color="auto"/>
              <w:bottom w:val="single" w:sz="4" w:space="0" w:color="auto"/>
              <w:right w:val="single" w:sz="4" w:space="0" w:color="auto"/>
            </w:tcBorders>
            <w:shd w:val="clear" w:color="auto" w:fill="D9D9D9"/>
            <w:vAlign w:val="center"/>
          </w:tcPr>
          <w:p w14:paraId="3507EDB2" w14:textId="77777777" w:rsidR="00D934D1" w:rsidRPr="009348E8" w:rsidRDefault="00D934D1" w:rsidP="004F5D28">
            <w:pPr>
              <w:spacing w:line="259" w:lineRule="auto"/>
              <w:ind w:left="35"/>
              <w:rPr>
                <w:sz w:val="18"/>
                <w:szCs w:val="18"/>
              </w:rPr>
            </w:pPr>
            <w:r w:rsidRPr="009348E8">
              <w:rPr>
                <w:b/>
                <w:sz w:val="18"/>
                <w:szCs w:val="18"/>
              </w:rPr>
              <w:t>ΑΠΑΝΤΗΣΗ</w:t>
            </w:r>
            <w:r w:rsidRPr="009348E8">
              <w:rPr>
                <w:sz w:val="18"/>
                <w:szCs w:val="18"/>
              </w:rPr>
              <w:t xml:space="preserve"> </w:t>
            </w:r>
          </w:p>
        </w:tc>
        <w:tc>
          <w:tcPr>
            <w:tcW w:w="1621" w:type="dxa"/>
            <w:tcBorders>
              <w:top w:val="single" w:sz="4" w:space="0" w:color="auto"/>
              <w:left w:val="single" w:sz="4" w:space="0" w:color="auto"/>
              <w:bottom w:val="single" w:sz="4" w:space="0" w:color="auto"/>
              <w:right w:val="single" w:sz="4" w:space="0" w:color="auto"/>
            </w:tcBorders>
            <w:shd w:val="clear" w:color="auto" w:fill="D9D9D9"/>
            <w:vAlign w:val="center"/>
          </w:tcPr>
          <w:p w14:paraId="0C36A2F4" w14:textId="77777777" w:rsidR="00D934D1" w:rsidRPr="009348E8" w:rsidRDefault="00D934D1" w:rsidP="004F5D28">
            <w:pPr>
              <w:spacing w:line="259" w:lineRule="auto"/>
              <w:ind w:left="37"/>
              <w:rPr>
                <w:sz w:val="18"/>
                <w:szCs w:val="18"/>
              </w:rPr>
            </w:pPr>
            <w:r w:rsidRPr="009348E8">
              <w:rPr>
                <w:b/>
                <w:sz w:val="18"/>
                <w:szCs w:val="18"/>
              </w:rPr>
              <w:t>ΠΑΡΑΠΟΜΠΗ</w:t>
            </w:r>
            <w:r w:rsidRPr="009348E8">
              <w:rPr>
                <w:sz w:val="18"/>
                <w:szCs w:val="18"/>
              </w:rPr>
              <w:t xml:space="preserve"> </w:t>
            </w:r>
          </w:p>
        </w:tc>
      </w:tr>
      <w:tr w:rsidR="00D934D1" w:rsidRPr="009348E8" w14:paraId="278EF66D" w14:textId="77777777" w:rsidTr="00743120">
        <w:tblPrEx>
          <w:tblCellMar>
            <w:top w:w="66" w:type="dxa"/>
            <w:bottom w:w="0" w:type="dxa"/>
            <w:right w:w="93" w:type="dxa"/>
          </w:tblCellMar>
        </w:tblPrEx>
        <w:trPr>
          <w:trHeight w:val="581"/>
        </w:trPr>
        <w:tc>
          <w:tcPr>
            <w:tcW w:w="629" w:type="dxa"/>
            <w:tcBorders>
              <w:top w:val="single" w:sz="4" w:space="0" w:color="auto"/>
              <w:left w:val="single" w:sz="4" w:space="0" w:color="auto"/>
              <w:bottom w:val="single" w:sz="4" w:space="0" w:color="auto"/>
              <w:right w:val="single" w:sz="4" w:space="0" w:color="auto"/>
            </w:tcBorders>
          </w:tcPr>
          <w:p w14:paraId="17600D22" w14:textId="77777777" w:rsidR="00D934D1" w:rsidRPr="009348E8" w:rsidRDefault="00D934D1" w:rsidP="00D256FF">
            <w:pPr>
              <w:spacing w:line="259" w:lineRule="auto"/>
              <w:jc w:val="both"/>
              <w:rPr>
                <w:sz w:val="18"/>
                <w:szCs w:val="18"/>
              </w:rPr>
            </w:pPr>
            <w:r w:rsidRPr="009348E8">
              <w:rPr>
                <w:sz w:val="18"/>
                <w:szCs w:val="18"/>
              </w:rPr>
              <w:t xml:space="preserve">8. </w:t>
            </w:r>
          </w:p>
        </w:tc>
        <w:tc>
          <w:tcPr>
            <w:tcW w:w="4716" w:type="dxa"/>
            <w:tcBorders>
              <w:top w:val="single" w:sz="4" w:space="0" w:color="auto"/>
              <w:left w:val="single" w:sz="4" w:space="0" w:color="auto"/>
              <w:bottom w:val="single" w:sz="4" w:space="0" w:color="auto"/>
              <w:right w:val="single" w:sz="4" w:space="0" w:color="auto"/>
            </w:tcBorders>
          </w:tcPr>
          <w:p w14:paraId="5AE48A72" w14:textId="77777777" w:rsidR="00D934D1" w:rsidRPr="009348E8" w:rsidRDefault="00D934D1" w:rsidP="00D256FF">
            <w:pPr>
              <w:spacing w:line="259" w:lineRule="auto"/>
              <w:ind w:left="8" w:right="50"/>
              <w:jc w:val="both"/>
              <w:rPr>
                <w:sz w:val="18"/>
                <w:szCs w:val="18"/>
                <w:lang w:val="el-GR"/>
              </w:rPr>
            </w:pPr>
            <w:r w:rsidRPr="009348E8">
              <w:rPr>
                <w:sz w:val="18"/>
                <w:szCs w:val="18"/>
                <w:lang w:val="el-GR"/>
              </w:rPr>
              <w:t xml:space="preserve">Εκπαίδευση τελικών χρηστών με βάση ηλεκτρονικά διαδραστικά μαθήματα που θα αναπτύξει ο Ανάδοχος. </w:t>
            </w:r>
          </w:p>
        </w:tc>
        <w:tc>
          <w:tcPr>
            <w:tcW w:w="1495" w:type="dxa"/>
            <w:tcBorders>
              <w:top w:val="single" w:sz="4" w:space="0" w:color="auto"/>
              <w:left w:val="single" w:sz="4" w:space="0" w:color="auto"/>
              <w:bottom w:val="single" w:sz="4" w:space="0" w:color="auto"/>
              <w:right w:val="single" w:sz="4" w:space="0" w:color="auto"/>
            </w:tcBorders>
            <w:vAlign w:val="center"/>
          </w:tcPr>
          <w:p w14:paraId="0CA020FE" w14:textId="77777777" w:rsidR="00D934D1" w:rsidRPr="009348E8" w:rsidRDefault="00D934D1" w:rsidP="00D256FF">
            <w:pPr>
              <w:spacing w:after="98" w:line="259" w:lineRule="auto"/>
              <w:ind w:right="46"/>
              <w:jc w:val="both"/>
              <w:rPr>
                <w:sz w:val="18"/>
                <w:szCs w:val="18"/>
              </w:rPr>
            </w:pPr>
            <w:r w:rsidRPr="009348E8">
              <w:rPr>
                <w:sz w:val="18"/>
                <w:szCs w:val="18"/>
              </w:rPr>
              <w:t xml:space="preserve">ΝΑΙ </w:t>
            </w:r>
          </w:p>
          <w:p w14:paraId="761E6120" w14:textId="77777777" w:rsidR="00D934D1" w:rsidRPr="009348E8" w:rsidRDefault="00D934D1" w:rsidP="00D256FF">
            <w:pPr>
              <w:spacing w:after="98" w:line="259" w:lineRule="auto"/>
              <w:ind w:left="5"/>
              <w:jc w:val="both"/>
              <w:rPr>
                <w:sz w:val="18"/>
                <w:szCs w:val="18"/>
              </w:rPr>
            </w:pPr>
            <w:r w:rsidRPr="009348E8">
              <w:rPr>
                <w:sz w:val="18"/>
                <w:szCs w:val="18"/>
              </w:rPr>
              <w:t xml:space="preserve"> </w:t>
            </w:r>
          </w:p>
          <w:p w14:paraId="0680F2F4" w14:textId="77777777" w:rsidR="00D934D1" w:rsidRPr="009348E8" w:rsidRDefault="00D934D1" w:rsidP="00D256FF">
            <w:pPr>
              <w:spacing w:line="259" w:lineRule="auto"/>
              <w:ind w:left="5"/>
              <w:jc w:val="both"/>
              <w:rPr>
                <w:sz w:val="18"/>
                <w:szCs w:val="18"/>
              </w:rPr>
            </w:pPr>
            <w:r w:rsidRPr="009348E8">
              <w:rPr>
                <w:sz w:val="18"/>
                <w:szCs w:val="18"/>
              </w:rPr>
              <w:t xml:space="preserve"> </w:t>
            </w:r>
          </w:p>
        </w:tc>
        <w:tc>
          <w:tcPr>
            <w:tcW w:w="1350" w:type="dxa"/>
            <w:tcBorders>
              <w:top w:val="single" w:sz="4" w:space="0" w:color="auto"/>
              <w:left w:val="single" w:sz="4" w:space="0" w:color="auto"/>
              <w:bottom w:val="single" w:sz="4" w:space="0" w:color="auto"/>
              <w:right w:val="single" w:sz="4" w:space="0" w:color="auto"/>
            </w:tcBorders>
          </w:tcPr>
          <w:p w14:paraId="1BF52487" w14:textId="77777777" w:rsidR="00D934D1" w:rsidRPr="009348E8" w:rsidRDefault="00D934D1" w:rsidP="00D256FF">
            <w:pPr>
              <w:spacing w:line="259" w:lineRule="auto"/>
              <w:ind w:left="4"/>
              <w:jc w:val="both"/>
              <w:rPr>
                <w:sz w:val="18"/>
                <w:szCs w:val="18"/>
              </w:rPr>
            </w:pPr>
            <w:r w:rsidRPr="009348E8">
              <w:rPr>
                <w:sz w:val="18"/>
                <w:szCs w:val="18"/>
              </w:rPr>
              <w:t xml:space="preserve"> </w:t>
            </w:r>
          </w:p>
        </w:tc>
        <w:tc>
          <w:tcPr>
            <w:tcW w:w="1621" w:type="dxa"/>
            <w:tcBorders>
              <w:top w:val="single" w:sz="4" w:space="0" w:color="auto"/>
              <w:left w:val="single" w:sz="4" w:space="0" w:color="auto"/>
              <w:bottom w:val="single" w:sz="4" w:space="0" w:color="auto"/>
              <w:right w:val="single" w:sz="4" w:space="0" w:color="auto"/>
            </w:tcBorders>
          </w:tcPr>
          <w:p w14:paraId="26871720" w14:textId="77777777" w:rsidR="00D934D1" w:rsidRPr="009348E8" w:rsidRDefault="00D934D1" w:rsidP="00D256FF">
            <w:pPr>
              <w:spacing w:line="259" w:lineRule="auto"/>
              <w:ind w:left="12"/>
              <w:jc w:val="both"/>
              <w:rPr>
                <w:sz w:val="18"/>
                <w:szCs w:val="18"/>
              </w:rPr>
            </w:pPr>
            <w:r w:rsidRPr="009348E8">
              <w:rPr>
                <w:sz w:val="18"/>
                <w:szCs w:val="18"/>
              </w:rPr>
              <w:t xml:space="preserve"> </w:t>
            </w:r>
          </w:p>
        </w:tc>
      </w:tr>
      <w:tr w:rsidR="00D934D1" w:rsidRPr="009348E8" w14:paraId="16ED554C" w14:textId="77777777" w:rsidTr="00743120">
        <w:tblPrEx>
          <w:tblCellMar>
            <w:top w:w="66" w:type="dxa"/>
            <w:bottom w:w="0" w:type="dxa"/>
            <w:right w:w="93" w:type="dxa"/>
          </w:tblCellMar>
        </w:tblPrEx>
        <w:trPr>
          <w:trHeight w:val="1274"/>
        </w:trPr>
        <w:tc>
          <w:tcPr>
            <w:tcW w:w="629" w:type="dxa"/>
            <w:tcBorders>
              <w:top w:val="single" w:sz="4" w:space="0" w:color="auto"/>
              <w:left w:val="single" w:sz="4" w:space="0" w:color="auto"/>
              <w:bottom w:val="single" w:sz="4" w:space="0" w:color="auto"/>
              <w:right w:val="single" w:sz="4" w:space="0" w:color="auto"/>
            </w:tcBorders>
          </w:tcPr>
          <w:p w14:paraId="3290783C" w14:textId="77777777" w:rsidR="00D934D1" w:rsidRPr="009348E8" w:rsidRDefault="00D934D1" w:rsidP="00D256FF">
            <w:pPr>
              <w:spacing w:line="259" w:lineRule="auto"/>
              <w:jc w:val="both"/>
              <w:rPr>
                <w:sz w:val="18"/>
                <w:szCs w:val="18"/>
              </w:rPr>
            </w:pPr>
            <w:r w:rsidRPr="009348E8">
              <w:rPr>
                <w:sz w:val="18"/>
                <w:szCs w:val="18"/>
              </w:rPr>
              <w:t xml:space="preserve">9. </w:t>
            </w:r>
          </w:p>
        </w:tc>
        <w:tc>
          <w:tcPr>
            <w:tcW w:w="4716" w:type="dxa"/>
            <w:tcBorders>
              <w:top w:val="single" w:sz="4" w:space="0" w:color="auto"/>
              <w:left w:val="single" w:sz="4" w:space="0" w:color="auto"/>
              <w:bottom w:val="single" w:sz="4" w:space="0" w:color="auto"/>
              <w:right w:val="single" w:sz="4" w:space="0" w:color="auto"/>
            </w:tcBorders>
            <w:vAlign w:val="center"/>
          </w:tcPr>
          <w:p w14:paraId="6B6157F5" w14:textId="77777777" w:rsidR="00D934D1" w:rsidRPr="009348E8" w:rsidRDefault="00D934D1" w:rsidP="00D256FF">
            <w:pPr>
              <w:spacing w:line="259" w:lineRule="auto"/>
              <w:ind w:left="8" w:right="50"/>
              <w:jc w:val="both"/>
              <w:rPr>
                <w:sz w:val="18"/>
                <w:szCs w:val="18"/>
                <w:lang w:val="el-GR"/>
              </w:rPr>
            </w:pPr>
            <w:r w:rsidRPr="009348E8">
              <w:rPr>
                <w:sz w:val="18"/>
                <w:szCs w:val="18"/>
                <w:lang w:val="el-GR"/>
              </w:rPr>
              <w:t xml:space="preserve">Τα ηλεκτρονικά διαδραστικά μαθήματα θα καλύπτουν το σύνολο της λειτουργικότητας του συστήματος και θα είναι κατάλληλα προσαρμοσμένα για την εκπαίδευση κάθε λειτουργικής περιοχής </w:t>
            </w:r>
          </w:p>
        </w:tc>
        <w:tc>
          <w:tcPr>
            <w:tcW w:w="1495" w:type="dxa"/>
            <w:tcBorders>
              <w:top w:val="single" w:sz="4" w:space="0" w:color="auto"/>
              <w:left w:val="single" w:sz="4" w:space="0" w:color="auto"/>
              <w:bottom w:val="single" w:sz="4" w:space="0" w:color="auto"/>
              <w:right w:val="single" w:sz="4" w:space="0" w:color="auto"/>
            </w:tcBorders>
            <w:vAlign w:val="center"/>
          </w:tcPr>
          <w:p w14:paraId="10783AC2" w14:textId="77777777" w:rsidR="00D934D1" w:rsidRPr="009348E8" w:rsidRDefault="00D934D1" w:rsidP="00D256FF">
            <w:pPr>
              <w:spacing w:after="98" w:line="259" w:lineRule="auto"/>
              <w:ind w:right="46"/>
              <w:jc w:val="both"/>
              <w:rPr>
                <w:sz w:val="18"/>
                <w:szCs w:val="18"/>
              </w:rPr>
            </w:pPr>
            <w:r w:rsidRPr="009348E8">
              <w:rPr>
                <w:sz w:val="18"/>
                <w:szCs w:val="18"/>
              </w:rPr>
              <w:t xml:space="preserve">ΝΑΙ </w:t>
            </w:r>
          </w:p>
          <w:p w14:paraId="6F72D58D" w14:textId="77777777" w:rsidR="00D934D1" w:rsidRPr="009348E8" w:rsidRDefault="00D934D1" w:rsidP="00D256FF">
            <w:pPr>
              <w:spacing w:after="98" w:line="259" w:lineRule="auto"/>
              <w:ind w:left="5"/>
              <w:jc w:val="both"/>
              <w:rPr>
                <w:sz w:val="18"/>
                <w:szCs w:val="18"/>
              </w:rPr>
            </w:pPr>
            <w:r w:rsidRPr="009348E8">
              <w:rPr>
                <w:sz w:val="18"/>
                <w:szCs w:val="18"/>
              </w:rPr>
              <w:t xml:space="preserve"> </w:t>
            </w:r>
          </w:p>
          <w:p w14:paraId="23778174" w14:textId="77777777" w:rsidR="00D934D1" w:rsidRPr="009348E8" w:rsidRDefault="00D934D1" w:rsidP="00D256FF">
            <w:pPr>
              <w:spacing w:after="95" w:line="259" w:lineRule="auto"/>
              <w:ind w:left="5"/>
              <w:jc w:val="both"/>
              <w:rPr>
                <w:sz w:val="18"/>
                <w:szCs w:val="18"/>
              </w:rPr>
            </w:pPr>
            <w:r w:rsidRPr="009348E8">
              <w:rPr>
                <w:sz w:val="18"/>
                <w:szCs w:val="18"/>
              </w:rPr>
              <w:t xml:space="preserve"> </w:t>
            </w:r>
          </w:p>
          <w:p w14:paraId="3AAE031A" w14:textId="77777777" w:rsidR="00D934D1" w:rsidRPr="009348E8" w:rsidRDefault="00D934D1" w:rsidP="00D256FF">
            <w:pPr>
              <w:spacing w:line="259" w:lineRule="auto"/>
              <w:ind w:left="5"/>
              <w:jc w:val="both"/>
              <w:rPr>
                <w:sz w:val="18"/>
                <w:szCs w:val="18"/>
              </w:rPr>
            </w:pPr>
            <w:r w:rsidRPr="009348E8">
              <w:rPr>
                <w:sz w:val="18"/>
                <w:szCs w:val="18"/>
              </w:rPr>
              <w:t xml:space="preserve"> </w:t>
            </w:r>
          </w:p>
        </w:tc>
        <w:tc>
          <w:tcPr>
            <w:tcW w:w="1350" w:type="dxa"/>
            <w:tcBorders>
              <w:top w:val="single" w:sz="4" w:space="0" w:color="auto"/>
              <w:left w:val="single" w:sz="4" w:space="0" w:color="auto"/>
              <w:bottom w:val="single" w:sz="4" w:space="0" w:color="auto"/>
              <w:right w:val="single" w:sz="4" w:space="0" w:color="auto"/>
            </w:tcBorders>
          </w:tcPr>
          <w:p w14:paraId="40B9CC9E" w14:textId="77777777" w:rsidR="00D934D1" w:rsidRPr="009348E8" w:rsidRDefault="00D934D1" w:rsidP="00D256FF">
            <w:pPr>
              <w:spacing w:line="259" w:lineRule="auto"/>
              <w:ind w:left="4"/>
              <w:jc w:val="both"/>
              <w:rPr>
                <w:sz w:val="18"/>
                <w:szCs w:val="18"/>
              </w:rPr>
            </w:pPr>
            <w:r w:rsidRPr="009348E8">
              <w:rPr>
                <w:sz w:val="18"/>
                <w:szCs w:val="18"/>
              </w:rPr>
              <w:t xml:space="preserve"> </w:t>
            </w:r>
          </w:p>
        </w:tc>
        <w:tc>
          <w:tcPr>
            <w:tcW w:w="1621" w:type="dxa"/>
            <w:tcBorders>
              <w:top w:val="single" w:sz="4" w:space="0" w:color="auto"/>
              <w:left w:val="single" w:sz="4" w:space="0" w:color="auto"/>
              <w:bottom w:val="single" w:sz="4" w:space="0" w:color="auto"/>
              <w:right w:val="single" w:sz="4" w:space="0" w:color="auto"/>
            </w:tcBorders>
          </w:tcPr>
          <w:p w14:paraId="32EBB0E0" w14:textId="77777777" w:rsidR="00D934D1" w:rsidRPr="009348E8" w:rsidRDefault="00D934D1" w:rsidP="00D256FF">
            <w:pPr>
              <w:spacing w:line="259" w:lineRule="auto"/>
              <w:ind w:left="12"/>
              <w:jc w:val="both"/>
              <w:rPr>
                <w:sz w:val="18"/>
                <w:szCs w:val="18"/>
              </w:rPr>
            </w:pPr>
            <w:r w:rsidRPr="009348E8">
              <w:rPr>
                <w:sz w:val="18"/>
                <w:szCs w:val="18"/>
              </w:rPr>
              <w:t xml:space="preserve"> </w:t>
            </w:r>
          </w:p>
        </w:tc>
      </w:tr>
      <w:tr w:rsidR="00D934D1" w:rsidRPr="009348E8" w14:paraId="6922222F" w14:textId="77777777" w:rsidTr="00743120">
        <w:tblPrEx>
          <w:tblCellMar>
            <w:top w:w="66" w:type="dxa"/>
            <w:bottom w:w="0" w:type="dxa"/>
            <w:right w:w="93" w:type="dxa"/>
          </w:tblCellMar>
        </w:tblPrEx>
        <w:trPr>
          <w:trHeight w:val="2174"/>
        </w:trPr>
        <w:tc>
          <w:tcPr>
            <w:tcW w:w="629" w:type="dxa"/>
            <w:tcBorders>
              <w:top w:val="single" w:sz="4" w:space="0" w:color="auto"/>
              <w:left w:val="single" w:sz="4" w:space="0" w:color="auto"/>
              <w:bottom w:val="single" w:sz="4" w:space="0" w:color="auto"/>
              <w:right w:val="single" w:sz="4" w:space="0" w:color="auto"/>
            </w:tcBorders>
          </w:tcPr>
          <w:p w14:paraId="29EE08DF" w14:textId="77777777" w:rsidR="00D934D1" w:rsidRPr="009348E8" w:rsidRDefault="00D934D1" w:rsidP="00D256FF">
            <w:pPr>
              <w:spacing w:line="259" w:lineRule="auto"/>
              <w:jc w:val="both"/>
              <w:rPr>
                <w:sz w:val="18"/>
                <w:szCs w:val="18"/>
              </w:rPr>
            </w:pPr>
            <w:r w:rsidRPr="009348E8">
              <w:rPr>
                <w:sz w:val="18"/>
                <w:szCs w:val="18"/>
              </w:rPr>
              <w:t xml:space="preserve">10. </w:t>
            </w:r>
          </w:p>
        </w:tc>
        <w:tc>
          <w:tcPr>
            <w:tcW w:w="4716" w:type="dxa"/>
            <w:tcBorders>
              <w:top w:val="single" w:sz="4" w:space="0" w:color="auto"/>
              <w:left w:val="single" w:sz="4" w:space="0" w:color="auto"/>
              <w:bottom w:val="single" w:sz="4" w:space="0" w:color="auto"/>
              <w:right w:val="single" w:sz="4" w:space="0" w:color="auto"/>
            </w:tcBorders>
            <w:vAlign w:val="center"/>
          </w:tcPr>
          <w:p w14:paraId="2BD718B2" w14:textId="77777777" w:rsidR="00D934D1" w:rsidRPr="009348E8" w:rsidRDefault="00D934D1" w:rsidP="00D256FF">
            <w:pPr>
              <w:spacing w:after="141" w:line="259" w:lineRule="auto"/>
              <w:ind w:left="8"/>
              <w:jc w:val="both"/>
              <w:rPr>
                <w:sz w:val="18"/>
                <w:szCs w:val="18"/>
              </w:rPr>
            </w:pPr>
            <w:r w:rsidRPr="009348E8">
              <w:rPr>
                <w:sz w:val="18"/>
                <w:szCs w:val="18"/>
              </w:rPr>
              <w:t xml:space="preserve">Θα παρασχεθεί: </w:t>
            </w:r>
          </w:p>
          <w:p w14:paraId="75DB3BA7" w14:textId="77777777" w:rsidR="00D934D1" w:rsidRPr="009348E8" w:rsidRDefault="00D934D1" w:rsidP="001A59A1">
            <w:pPr>
              <w:numPr>
                <w:ilvl w:val="0"/>
                <w:numId w:val="142"/>
              </w:numPr>
              <w:ind w:right="25" w:hanging="360"/>
              <w:jc w:val="both"/>
              <w:rPr>
                <w:sz w:val="18"/>
                <w:szCs w:val="18"/>
                <w:lang w:val="el-GR"/>
              </w:rPr>
            </w:pPr>
            <w:r w:rsidRPr="009348E8">
              <w:rPr>
                <w:sz w:val="18"/>
                <w:szCs w:val="18"/>
              </w:rPr>
              <w:t>On</w:t>
            </w:r>
            <w:r w:rsidRPr="009348E8">
              <w:rPr>
                <w:sz w:val="18"/>
                <w:szCs w:val="18"/>
                <w:lang w:val="el-GR"/>
              </w:rPr>
              <w:t>-</w:t>
            </w:r>
            <w:r w:rsidRPr="009348E8">
              <w:rPr>
                <w:sz w:val="18"/>
                <w:szCs w:val="18"/>
              </w:rPr>
              <w:t>line</w:t>
            </w:r>
            <w:r w:rsidRPr="009348E8">
              <w:rPr>
                <w:sz w:val="18"/>
                <w:szCs w:val="18"/>
                <w:lang w:val="el-GR"/>
              </w:rPr>
              <w:t xml:space="preserve"> εκπαιδευτικό υλικό σχετικό με τη χρήση του Ενιαίου </w:t>
            </w:r>
          </w:p>
          <w:p w14:paraId="768C7172" w14:textId="77777777" w:rsidR="00D934D1" w:rsidRPr="009348E8" w:rsidRDefault="00D934D1" w:rsidP="00D256FF">
            <w:pPr>
              <w:spacing w:after="24" w:line="259" w:lineRule="auto"/>
              <w:ind w:left="368"/>
              <w:jc w:val="both"/>
              <w:rPr>
                <w:sz w:val="18"/>
                <w:szCs w:val="18"/>
              </w:rPr>
            </w:pPr>
            <w:r w:rsidRPr="009348E8">
              <w:rPr>
                <w:sz w:val="18"/>
                <w:szCs w:val="18"/>
              </w:rPr>
              <w:t xml:space="preserve">Πληροφοριακού Συστήματος </w:t>
            </w:r>
          </w:p>
          <w:p w14:paraId="04E92551" w14:textId="77777777" w:rsidR="00344277" w:rsidRPr="009348E8" w:rsidRDefault="00D934D1" w:rsidP="001A59A1">
            <w:pPr>
              <w:numPr>
                <w:ilvl w:val="0"/>
                <w:numId w:val="142"/>
              </w:numPr>
              <w:ind w:right="25" w:hanging="360"/>
              <w:jc w:val="both"/>
              <w:rPr>
                <w:sz w:val="18"/>
                <w:szCs w:val="18"/>
                <w:lang w:val="el-GR"/>
              </w:rPr>
            </w:pPr>
            <w:r w:rsidRPr="009348E8">
              <w:rPr>
                <w:sz w:val="18"/>
                <w:szCs w:val="18"/>
                <w:lang w:val="el-GR"/>
              </w:rPr>
              <w:t xml:space="preserve">Υποστήριξη ασκήσεων, </w:t>
            </w:r>
            <w:r w:rsidRPr="009348E8">
              <w:rPr>
                <w:sz w:val="18"/>
                <w:szCs w:val="18"/>
              </w:rPr>
              <w:t>tests</w:t>
            </w:r>
            <w:r w:rsidRPr="009348E8">
              <w:rPr>
                <w:sz w:val="18"/>
                <w:szCs w:val="18"/>
                <w:lang w:val="el-GR"/>
              </w:rPr>
              <w:t xml:space="preserve">, </w:t>
            </w:r>
          </w:p>
          <w:p w14:paraId="7F49547C" w14:textId="77777777" w:rsidR="000D0B54" w:rsidRPr="002F6C7D" w:rsidRDefault="00A068BB" w:rsidP="002F6C7D">
            <w:pPr>
              <w:numPr>
                <w:ilvl w:val="0"/>
                <w:numId w:val="142"/>
              </w:numPr>
              <w:ind w:right="25" w:hanging="360"/>
              <w:jc w:val="both"/>
              <w:rPr>
                <w:sz w:val="18"/>
                <w:szCs w:val="18"/>
                <w:lang w:val="el-GR"/>
              </w:rPr>
            </w:pPr>
            <w:r w:rsidRPr="002F6C7D">
              <w:rPr>
                <w:sz w:val="18"/>
                <w:szCs w:val="18"/>
                <w:lang w:val="el-GR"/>
              </w:rPr>
              <w:t>Υποστήριξη συχνών ερωτήσεων και απαντήσεων (</w:t>
            </w:r>
            <w:r w:rsidRPr="002F6C7D">
              <w:rPr>
                <w:sz w:val="18"/>
                <w:szCs w:val="18"/>
              </w:rPr>
              <w:t>FAQs</w:t>
            </w:r>
            <w:r w:rsidRPr="002F6C7D">
              <w:rPr>
                <w:sz w:val="18"/>
                <w:szCs w:val="18"/>
                <w:lang w:val="el-GR"/>
              </w:rPr>
              <w:t xml:space="preserve">) </w:t>
            </w:r>
          </w:p>
        </w:tc>
        <w:tc>
          <w:tcPr>
            <w:tcW w:w="1495" w:type="dxa"/>
            <w:tcBorders>
              <w:top w:val="single" w:sz="4" w:space="0" w:color="auto"/>
              <w:left w:val="single" w:sz="4" w:space="0" w:color="auto"/>
              <w:bottom w:val="single" w:sz="4" w:space="0" w:color="auto"/>
              <w:right w:val="single" w:sz="4" w:space="0" w:color="auto"/>
            </w:tcBorders>
          </w:tcPr>
          <w:p w14:paraId="3B3B24DD" w14:textId="77777777" w:rsidR="00D934D1" w:rsidRPr="009348E8" w:rsidRDefault="00D934D1" w:rsidP="00D256FF">
            <w:pPr>
              <w:spacing w:after="95" w:line="259" w:lineRule="auto"/>
              <w:ind w:right="46"/>
              <w:jc w:val="both"/>
              <w:rPr>
                <w:sz w:val="18"/>
                <w:szCs w:val="18"/>
              </w:rPr>
            </w:pPr>
            <w:r w:rsidRPr="009348E8">
              <w:rPr>
                <w:sz w:val="18"/>
                <w:szCs w:val="18"/>
              </w:rPr>
              <w:t xml:space="preserve">ΝΑΙ </w:t>
            </w:r>
          </w:p>
          <w:p w14:paraId="67020A06" w14:textId="77777777" w:rsidR="00D934D1" w:rsidRPr="009348E8" w:rsidRDefault="00D934D1" w:rsidP="00D256FF">
            <w:pPr>
              <w:spacing w:after="98" w:line="259" w:lineRule="auto"/>
              <w:ind w:left="5"/>
              <w:jc w:val="both"/>
              <w:rPr>
                <w:sz w:val="18"/>
                <w:szCs w:val="18"/>
              </w:rPr>
            </w:pPr>
            <w:r w:rsidRPr="009348E8">
              <w:rPr>
                <w:sz w:val="18"/>
                <w:szCs w:val="18"/>
              </w:rPr>
              <w:t xml:space="preserve"> </w:t>
            </w:r>
          </w:p>
          <w:p w14:paraId="54477CEB" w14:textId="77777777" w:rsidR="00D934D1" w:rsidRPr="009348E8" w:rsidRDefault="00D934D1" w:rsidP="00D256FF">
            <w:pPr>
              <w:spacing w:after="98" w:line="259" w:lineRule="auto"/>
              <w:ind w:left="5"/>
              <w:jc w:val="both"/>
              <w:rPr>
                <w:sz w:val="18"/>
                <w:szCs w:val="18"/>
              </w:rPr>
            </w:pPr>
            <w:r w:rsidRPr="009348E8">
              <w:rPr>
                <w:sz w:val="18"/>
                <w:szCs w:val="18"/>
              </w:rPr>
              <w:t xml:space="preserve"> </w:t>
            </w:r>
          </w:p>
          <w:p w14:paraId="55901D0F" w14:textId="77777777" w:rsidR="00D934D1" w:rsidRPr="009348E8" w:rsidRDefault="00D934D1" w:rsidP="00D256FF">
            <w:pPr>
              <w:spacing w:after="98" w:line="259" w:lineRule="auto"/>
              <w:ind w:left="5"/>
              <w:jc w:val="both"/>
              <w:rPr>
                <w:sz w:val="18"/>
                <w:szCs w:val="18"/>
              </w:rPr>
            </w:pPr>
            <w:r w:rsidRPr="009348E8">
              <w:rPr>
                <w:sz w:val="18"/>
                <w:szCs w:val="18"/>
              </w:rPr>
              <w:t xml:space="preserve"> </w:t>
            </w:r>
          </w:p>
          <w:p w14:paraId="14B7B28D" w14:textId="77777777" w:rsidR="00D934D1" w:rsidRPr="009348E8" w:rsidRDefault="00D934D1" w:rsidP="00D256FF">
            <w:pPr>
              <w:spacing w:after="98" w:line="259" w:lineRule="auto"/>
              <w:ind w:left="5"/>
              <w:jc w:val="both"/>
              <w:rPr>
                <w:sz w:val="18"/>
                <w:szCs w:val="18"/>
              </w:rPr>
            </w:pPr>
            <w:r w:rsidRPr="009348E8">
              <w:rPr>
                <w:sz w:val="18"/>
                <w:szCs w:val="18"/>
              </w:rPr>
              <w:t xml:space="preserve"> </w:t>
            </w:r>
          </w:p>
          <w:p w14:paraId="6649867D" w14:textId="77777777" w:rsidR="00D934D1" w:rsidRPr="009348E8" w:rsidRDefault="00D934D1" w:rsidP="00D256FF">
            <w:pPr>
              <w:spacing w:line="259" w:lineRule="auto"/>
              <w:ind w:left="5"/>
              <w:jc w:val="both"/>
              <w:rPr>
                <w:sz w:val="18"/>
                <w:szCs w:val="18"/>
              </w:rPr>
            </w:pPr>
            <w:r w:rsidRPr="009348E8">
              <w:rPr>
                <w:sz w:val="18"/>
                <w:szCs w:val="18"/>
              </w:rPr>
              <w:t xml:space="preserve"> </w:t>
            </w:r>
          </w:p>
        </w:tc>
        <w:tc>
          <w:tcPr>
            <w:tcW w:w="1350" w:type="dxa"/>
            <w:tcBorders>
              <w:top w:val="single" w:sz="4" w:space="0" w:color="auto"/>
              <w:left w:val="single" w:sz="4" w:space="0" w:color="auto"/>
              <w:bottom w:val="single" w:sz="4" w:space="0" w:color="auto"/>
              <w:right w:val="single" w:sz="4" w:space="0" w:color="auto"/>
            </w:tcBorders>
          </w:tcPr>
          <w:p w14:paraId="2DB95D40" w14:textId="77777777" w:rsidR="00D934D1" w:rsidRPr="009348E8" w:rsidRDefault="00D934D1" w:rsidP="00D256FF">
            <w:pPr>
              <w:spacing w:line="259" w:lineRule="auto"/>
              <w:ind w:left="4"/>
              <w:jc w:val="both"/>
              <w:rPr>
                <w:sz w:val="18"/>
                <w:szCs w:val="18"/>
              </w:rPr>
            </w:pPr>
            <w:r w:rsidRPr="009348E8">
              <w:rPr>
                <w:sz w:val="18"/>
                <w:szCs w:val="18"/>
              </w:rPr>
              <w:t xml:space="preserve"> </w:t>
            </w:r>
          </w:p>
        </w:tc>
        <w:tc>
          <w:tcPr>
            <w:tcW w:w="1621" w:type="dxa"/>
            <w:tcBorders>
              <w:top w:val="single" w:sz="4" w:space="0" w:color="auto"/>
              <w:left w:val="single" w:sz="4" w:space="0" w:color="auto"/>
              <w:bottom w:val="single" w:sz="4" w:space="0" w:color="auto"/>
              <w:right w:val="single" w:sz="4" w:space="0" w:color="auto"/>
            </w:tcBorders>
          </w:tcPr>
          <w:p w14:paraId="3B3B330C" w14:textId="77777777" w:rsidR="00D934D1" w:rsidRPr="009348E8" w:rsidRDefault="00D934D1" w:rsidP="00D256FF">
            <w:pPr>
              <w:spacing w:line="259" w:lineRule="auto"/>
              <w:ind w:left="12"/>
              <w:jc w:val="both"/>
              <w:rPr>
                <w:sz w:val="18"/>
                <w:szCs w:val="18"/>
              </w:rPr>
            </w:pPr>
            <w:r w:rsidRPr="009348E8">
              <w:rPr>
                <w:sz w:val="18"/>
                <w:szCs w:val="18"/>
              </w:rPr>
              <w:t xml:space="preserve"> </w:t>
            </w:r>
          </w:p>
        </w:tc>
      </w:tr>
      <w:tr w:rsidR="00D934D1" w:rsidRPr="009348E8" w14:paraId="1A204740" w14:textId="77777777" w:rsidTr="00743120">
        <w:tblPrEx>
          <w:tblCellMar>
            <w:top w:w="66" w:type="dxa"/>
            <w:bottom w:w="0" w:type="dxa"/>
            <w:right w:w="93" w:type="dxa"/>
          </w:tblCellMar>
        </w:tblPrEx>
        <w:trPr>
          <w:trHeight w:val="644"/>
        </w:trPr>
        <w:tc>
          <w:tcPr>
            <w:tcW w:w="629" w:type="dxa"/>
            <w:tcBorders>
              <w:top w:val="single" w:sz="4" w:space="0" w:color="auto"/>
              <w:left w:val="single" w:sz="4" w:space="0" w:color="auto"/>
              <w:bottom w:val="single" w:sz="4" w:space="0" w:color="auto"/>
              <w:right w:val="single" w:sz="4" w:space="0" w:color="auto"/>
            </w:tcBorders>
          </w:tcPr>
          <w:p w14:paraId="5D864235" w14:textId="77777777" w:rsidR="00D934D1" w:rsidRPr="009348E8" w:rsidRDefault="00D934D1" w:rsidP="00D256FF">
            <w:pPr>
              <w:spacing w:line="259" w:lineRule="auto"/>
              <w:jc w:val="both"/>
              <w:rPr>
                <w:sz w:val="18"/>
                <w:szCs w:val="18"/>
              </w:rPr>
            </w:pPr>
            <w:r w:rsidRPr="009348E8">
              <w:rPr>
                <w:sz w:val="18"/>
                <w:szCs w:val="18"/>
              </w:rPr>
              <w:t xml:space="preserve">11. </w:t>
            </w:r>
          </w:p>
        </w:tc>
        <w:tc>
          <w:tcPr>
            <w:tcW w:w="4716" w:type="dxa"/>
            <w:tcBorders>
              <w:top w:val="single" w:sz="4" w:space="0" w:color="auto"/>
              <w:left w:val="single" w:sz="4" w:space="0" w:color="auto"/>
              <w:bottom w:val="single" w:sz="4" w:space="0" w:color="auto"/>
              <w:right w:val="single" w:sz="4" w:space="0" w:color="auto"/>
            </w:tcBorders>
          </w:tcPr>
          <w:p w14:paraId="02A6E2FE" w14:textId="77777777" w:rsidR="00D934D1" w:rsidRPr="009348E8" w:rsidRDefault="00D934D1" w:rsidP="00D256FF">
            <w:pPr>
              <w:spacing w:line="259" w:lineRule="auto"/>
              <w:ind w:left="8" w:right="47"/>
              <w:jc w:val="both"/>
              <w:rPr>
                <w:sz w:val="18"/>
                <w:szCs w:val="18"/>
                <w:lang w:val="el-GR"/>
              </w:rPr>
            </w:pPr>
            <w:r w:rsidRPr="009348E8">
              <w:rPr>
                <w:sz w:val="18"/>
                <w:szCs w:val="18"/>
                <w:lang w:val="el-GR"/>
              </w:rPr>
              <w:t xml:space="preserve">Να περιγραφεί αναλυτικά το είδος, η ποσότητα και η δομή των παρεχόμενων ηλεκτρονικών μαθημάτων. </w:t>
            </w:r>
          </w:p>
        </w:tc>
        <w:tc>
          <w:tcPr>
            <w:tcW w:w="1495" w:type="dxa"/>
            <w:tcBorders>
              <w:top w:val="single" w:sz="4" w:space="0" w:color="auto"/>
              <w:left w:val="single" w:sz="4" w:space="0" w:color="auto"/>
              <w:bottom w:val="single" w:sz="4" w:space="0" w:color="auto"/>
              <w:right w:val="single" w:sz="4" w:space="0" w:color="auto"/>
            </w:tcBorders>
            <w:vAlign w:val="center"/>
          </w:tcPr>
          <w:p w14:paraId="575EE7CA" w14:textId="77777777" w:rsidR="00D934D1" w:rsidRPr="009348E8" w:rsidRDefault="00D934D1" w:rsidP="00D256FF">
            <w:pPr>
              <w:spacing w:after="95" w:line="259" w:lineRule="auto"/>
              <w:ind w:right="46"/>
              <w:jc w:val="both"/>
              <w:rPr>
                <w:sz w:val="18"/>
                <w:szCs w:val="18"/>
              </w:rPr>
            </w:pPr>
            <w:r w:rsidRPr="009348E8">
              <w:rPr>
                <w:sz w:val="18"/>
                <w:szCs w:val="18"/>
              </w:rPr>
              <w:t xml:space="preserve">ΝΑΙ </w:t>
            </w:r>
          </w:p>
          <w:p w14:paraId="6EEF0F18" w14:textId="77777777" w:rsidR="00D934D1" w:rsidRPr="009348E8" w:rsidRDefault="00D934D1" w:rsidP="00D256FF">
            <w:pPr>
              <w:spacing w:after="98" w:line="259" w:lineRule="auto"/>
              <w:ind w:left="5"/>
              <w:jc w:val="both"/>
              <w:rPr>
                <w:sz w:val="18"/>
                <w:szCs w:val="18"/>
              </w:rPr>
            </w:pPr>
            <w:r w:rsidRPr="009348E8">
              <w:rPr>
                <w:sz w:val="18"/>
                <w:szCs w:val="18"/>
              </w:rPr>
              <w:t xml:space="preserve"> </w:t>
            </w:r>
          </w:p>
          <w:p w14:paraId="6422ECF9" w14:textId="77777777" w:rsidR="00D934D1" w:rsidRPr="009348E8" w:rsidRDefault="00D934D1" w:rsidP="00D256FF">
            <w:pPr>
              <w:spacing w:line="259" w:lineRule="auto"/>
              <w:ind w:left="5"/>
              <w:jc w:val="both"/>
              <w:rPr>
                <w:sz w:val="18"/>
                <w:szCs w:val="18"/>
              </w:rPr>
            </w:pPr>
            <w:r w:rsidRPr="009348E8">
              <w:rPr>
                <w:sz w:val="18"/>
                <w:szCs w:val="18"/>
              </w:rPr>
              <w:t xml:space="preserve"> </w:t>
            </w:r>
          </w:p>
        </w:tc>
        <w:tc>
          <w:tcPr>
            <w:tcW w:w="1350" w:type="dxa"/>
            <w:tcBorders>
              <w:top w:val="single" w:sz="4" w:space="0" w:color="auto"/>
              <w:left w:val="single" w:sz="4" w:space="0" w:color="auto"/>
              <w:bottom w:val="single" w:sz="4" w:space="0" w:color="auto"/>
              <w:right w:val="single" w:sz="4" w:space="0" w:color="auto"/>
            </w:tcBorders>
          </w:tcPr>
          <w:p w14:paraId="2AEA03F8" w14:textId="77777777" w:rsidR="00D934D1" w:rsidRPr="009348E8" w:rsidRDefault="00D934D1" w:rsidP="00D256FF">
            <w:pPr>
              <w:spacing w:line="259" w:lineRule="auto"/>
              <w:ind w:left="4"/>
              <w:jc w:val="both"/>
              <w:rPr>
                <w:sz w:val="18"/>
                <w:szCs w:val="18"/>
              </w:rPr>
            </w:pPr>
            <w:r w:rsidRPr="009348E8">
              <w:rPr>
                <w:sz w:val="18"/>
                <w:szCs w:val="18"/>
              </w:rPr>
              <w:t xml:space="preserve"> </w:t>
            </w:r>
          </w:p>
        </w:tc>
        <w:tc>
          <w:tcPr>
            <w:tcW w:w="1621" w:type="dxa"/>
            <w:tcBorders>
              <w:top w:val="single" w:sz="4" w:space="0" w:color="auto"/>
              <w:left w:val="single" w:sz="4" w:space="0" w:color="auto"/>
              <w:bottom w:val="single" w:sz="4" w:space="0" w:color="auto"/>
              <w:right w:val="single" w:sz="4" w:space="0" w:color="auto"/>
            </w:tcBorders>
          </w:tcPr>
          <w:p w14:paraId="6EA71011" w14:textId="77777777" w:rsidR="00D934D1" w:rsidRPr="009348E8" w:rsidRDefault="00D934D1" w:rsidP="00D256FF">
            <w:pPr>
              <w:spacing w:line="259" w:lineRule="auto"/>
              <w:ind w:left="12"/>
              <w:jc w:val="both"/>
              <w:rPr>
                <w:sz w:val="18"/>
                <w:szCs w:val="18"/>
              </w:rPr>
            </w:pPr>
            <w:r w:rsidRPr="009348E8">
              <w:rPr>
                <w:sz w:val="18"/>
                <w:szCs w:val="18"/>
              </w:rPr>
              <w:t xml:space="preserve"> </w:t>
            </w:r>
          </w:p>
        </w:tc>
      </w:tr>
      <w:tr w:rsidR="00D934D1" w:rsidRPr="009348E8" w14:paraId="01FA7512" w14:textId="77777777" w:rsidTr="00743120">
        <w:tblPrEx>
          <w:tblCellMar>
            <w:top w:w="66" w:type="dxa"/>
            <w:bottom w:w="0" w:type="dxa"/>
            <w:right w:w="93" w:type="dxa"/>
          </w:tblCellMar>
        </w:tblPrEx>
        <w:trPr>
          <w:trHeight w:val="392"/>
        </w:trPr>
        <w:tc>
          <w:tcPr>
            <w:tcW w:w="629" w:type="dxa"/>
            <w:tcBorders>
              <w:top w:val="single" w:sz="4" w:space="0" w:color="auto"/>
              <w:left w:val="single" w:sz="4" w:space="0" w:color="auto"/>
              <w:bottom w:val="single" w:sz="4" w:space="0" w:color="auto"/>
              <w:right w:val="single" w:sz="4" w:space="0" w:color="auto"/>
            </w:tcBorders>
          </w:tcPr>
          <w:p w14:paraId="635A2B74" w14:textId="77777777" w:rsidR="00D934D1" w:rsidRPr="009348E8" w:rsidRDefault="00D934D1" w:rsidP="00D256FF">
            <w:pPr>
              <w:spacing w:line="259" w:lineRule="auto"/>
              <w:jc w:val="both"/>
              <w:rPr>
                <w:sz w:val="18"/>
                <w:szCs w:val="18"/>
              </w:rPr>
            </w:pPr>
            <w:r w:rsidRPr="009348E8">
              <w:rPr>
                <w:sz w:val="18"/>
                <w:szCs w:val="18"/>
              </w:rPr>
              <w:t xml:space="preserve">12. </w:t>
            </w:r>
          </w:p>
        </w:tc>
        <w:tc>
          <w:tcPr>
            <w:tcW w:w="4716" w:type="dxa"/>
            <w:tcBorders>
              <w:top w:val="single" w:sz="4" w:space="0" w:color="auto"/>
              <w:left w:val="single" w:sz="4" w:space="0" w:color="auto"/>
              <w:bottom w:val="single" w:sz="4" w:space="0" w:color="auto"/>
              <w:right w:val="single" w:sz="4" w:space="0" w:color="auto"/>
            </w:tcBorders>
            <w:vAlign w:val="center"/>
          </w:tcPr>
          <w:p w14:paraId="1541ECBE" w14:textId="77777777" w:rsidR="00D934D1" w:rsidRPr="009348E8" w:rsidRDefault="00D934D1" w:rsidP="00D256FF">
            <w:pPr>
              <w:spacing w:line="259" w:lineRule="auto"/>
              <w:ind w:left="8"/>
              <w:jc w:val="both"/>
              <w:rPr>
                <w:sz w:val="18"/>
                <w:szCs w:val="18"/>
                <w:lang w:val="el-GR"/>
              </w:rPr>
            </w:pPr>
            <w:r w:rsidRPr="009348E8">
              <w:rPr>
                <w:sz w:val="18"/>
                <w:szCs w:val="18"/>
                <w:lang w:val="el-GR"/>
              </w:rPr>
              <w:t xml:space="preserve">Τα ηλεκτρονικά μαθήματα θα αναπτυχθούν κατά το πρότυπο </w:t>
            </w:r>
            <w:r w:rsidRPr="009348E8">
              <w:rPr>
                <w:sz w:val="18"/>
                <w:szCs w:val="18"/>
              </w:rPr>
              <w:t>SCORM</w:t>
            </w:r>
            <w:r w:rsidRPr="009348E8">
              <w:rPr>
                <w:sz w:val="18"/>
                <w:szCs w:val="18"/>
                <w:lang w:val="el-GR"/>
              </w:rPr>
              <w:t xml:space="preserve">. </w:t>
            </w:r>
          </w:p>
        </w:tc>
        <w:tc>
          <w:tcPr>
            <w:tcW w:w="1495" w:type="dxa"/>
            <w:tcBorders>
              <w:top w:val="single" w:sz="4" w:space="0" w:color="auto"/>
              <w:left w:val="single" w:sz="4" w:space="0" w:color="auto"/>
              <w:bottom w:val="single" w:sz="4" w:space="0" w:color="auto"/>
              <w:right w:val="single" w:sz="4" w:space="0" w:color="auto"/>
            </w:tcBorders>
          </w:tcPr>
          <w:p w14:paraId="1D23E235" w14:textId="77777777" w:rsidR="00D934D1" w:rsidRPr="009348E8" w:rsidRDefault="00D934D1" w:rsidP="00D256FF">
            <w:pPr>
              <w:spacing w:line="259" w:lineRule="auto"/>
              <w:ind w:right="46"/>
              <w:jc w:val="both"/>
              <w:rPr>
                <w:sz w:val="18"/>
                <w:szCs w:val="18"/>
              </w:rPr>
            </w:pPr>
            <w:r w:rsidRPr="009348E8">
              <w:rPr>
                <w:sz w:val="18"/>
                <w:szCs w:val="18"/>
              </w:rPr>
              <w:t xml:space="preserve">ΝΑΙ </w:t>
            </w:r>
          </w:p>
        </w:tc>
        <w:tc>
          <w:tcPr>
            <w:tcW w:w="1350" w:type="dxa"/>
            <w:tcBorders>
              <w:top w:val="single" w:sz="4" w:space="0" w:color="auto"/>
              <w:left w:val="single" w:sz="4" w:space="0" w:color="auto"/>
              <w:bottom w:val="single" w:sz="4" w:space="0" w:color="auto"/>
              <w:right w:val="single" w:sz="4" w:space="0" w:color="auto"/>
            </w:tcBorders>
          </w:tcPr>
          <w:p w14:paraId="04A9D30A" w14:textId="77777777" w:rsidR="00D934D1" w:rsidRPr="009348E8" w:rsidRDefault="00D934D1" w:rsidP="00D256FF">
            <w:pPr>
              <w:spacing w:line="259" w:lineRule="auto"/>
              <w:ind w:left="4"/>
              <w:jc w:val="both"/>
              <w:rPr>
                <w:sz w:val="18"/>
                <w:szCs w:val="18"/>
              </w:rPr>
            </w:pPr>
            <w:r w:rsidRPr="009348E8">
              <w:rPr>
                <w:sz w:val="18"/>
                <w:szCs w:val="18"/>
              </w:rPr>
              <w:t xml:space="preserve"> </w:t>
            </w:r>
          </w:p>
        </w:tc>
        <w:tc>
          <w:tcPr>
            <w:tcW w:w="1621" w:type="dxa"/>
            <w:tcBorders>
              <w:top w:val="single" w:sz="4" w:space="0" w:color="auto"/>
              <w:left w:val="single" w:sz="4" w:space="0" w:color="auto"/>
              <w:bottom w:val="single" w:sz="4" w:space="0" w:color="auto"/>
              <w:right w:val="single" w:sz="4" w:space="0" w:color="auto"/>
            </w:tcBorders>
          </w:tcPr>
          <w:p w14:paraId="0211DA90" w14:textId="77777777" w:rsidR="00D934D1" w:rsidRPr="009348E8" w:rsidRDefault="00D934D1" w:rsidP="00D256FF">
            <w:pPr>
              <w:spacing w:line="259" w:lineRule="auto"/>
              <w:ind w:left="12"/>
              <w:jc w:val="both"/>
              <w:rPr>
                <w:sz w:val="18"/>
                <w:szCs w:val="18"/>
              </w:rPr>
            </w:pPr>
            <w:r w:rsidRPr="009348E8">
              <w:rPr>
                <w:sz w:val="18"/>
                <w:szCs w:val="18"/>
              </w:rPr>
              <w:t xml:space="preserve"> </w:t>
            </w:r>
          </w:p>
        </w:tc>
      </w:tr>
      <w:tr w:rsidR="00D934D1" w:rsidRPr="009348E8" w14:paraId="3668DF0A" w14:textId="77777777" w:rsidTr="00743120">
        <w:tblPrEx>
          <w:tblCellMar>
            <w:top w:w="66" w:type="dxa"/>
            <w:bottom w:w="0" w:type="dxa"/>
            <w:right w:w="93" w:type="dxa"/>
          </w:tblCellMar>
        </w:tblPrEx>
        <w:trPr>
          <w:trHeight w:val="653"/>
        </w:trPr>
        <w:tc>
          <w:tcPr>
            <w:tcW w:w="629" w:type="dxa"/>
            <w:tcBorders>
              <w:top w:val="single" w:sz="4" w:space="0" w:color="auto"/>
              <w:left w:val="single" w:sz="4" w:space="0" w:color="auto"/>
              <w:bottom w:val="single" w:sz="4" w:space="0" w:color="auto"/>
              <w:right w:val="single" w:sz="4" w:space="0" w:color="auto"/>
            </w:tcBorders>
          </w:tcPr>
          <w:p w14:paraId="0069F435" w14:textId="77777777" w:rsidR="00D934D1" w:rsidRPr="009348E8" w:rsidRDefault="00D934D1" w:rsidP="00D256FF">
            <w:pPr>
              <w:spacing w:line="259" w:lineRule="auto"/>
              <w:jc w:val="both"/>
              <w:rPr>
                <w:sz w:val="18"/>
                <w:szCs w:val="18"/>
              </w:rPr>
            </w:pPr>
            <w:r w:rsidRPr="009348E8">
              <w:rPr>
                <w:sz w:val="18"/>
                <w:szCs w:val="18"/>
              </w:rPr>
              <w:lastRenderedPageBreak/>
              <w:t xml:space="preserve">13. </w:t>
            </w:r>
          </w:p>
        </w:tc>
        <w:tc>
          <w:tcPr>
            <w:tcW w:w="4716" w:type="dxa"/>
            <w:tcBorders>
              <w:top w:val="single" w:sz="4" w:space="0" w:color="auto"/>
              <w:left w:val="single" w:sz="4" w:space="0" w:color="auto"/>
              <w:bottom w:val="single" w:sz="4" w:space="0" w:color="auto"/>
              <w:right w:val="single" w:sz="4" w:space="0" w:color="auto"/>
            </w:tcBorders>
            <w:vAlign w:val="bottom"/>
          </w:tcPr>
          <w:p w14:paraId="7BCA565C" w14:textId="77777777" w:rsidR="00D934D1" w:rsidRPr="009348E8" w:rsidRDefault="00D934D1" w:rsidP="00170806">
            <w:pPr>
              <w:spacing w:line="259" w:lineRule="auto"/>
              <w:ind w:left="8" w:right="49"/>
              <w:jc w:val="both"/>
              <w:rPr>
                <w:sz w:val="18"/>
                <w:szCs w:val="18"/>
                <w:lang w:val="el-GR"/>
              </w:rPr>
            </w:pPr>
            <w:r w:rsidRPr="009348E8">
              <w:rPr>
                <w:sz w:val="18"/>
                <w:szCs w:val="18"/>
                <w:lang w:val="el-GR"/>
              </w:rPr>
              <w:t>Ο Ανάδοχος θα παρέχει πλήρη υποστήριξη της διαδικασίας εκμάθησης των</w:t>
            </w:r>
            <w:r w:rsidR="00170806">
              <w:rPr>
                <w:sz w:val="18"/>
                <w:szCs w:val="18"/>
                <w:lang w:val="el-GR"/>
              </w:rPr>
              <w:t xml:space="preserve"> </w:t>
            </w:r>
            <w:r w:rsidR="00A068BB" w:rsidRPr="002F6C7D">
              <w:rPr>
                <w:sz w:val="18"/>
                <w:szCs w:val="18"/>
                <w:lang w:val="el-GR"/>
              </w:rPr>
              <w:t>βασικών</w:t>
            </w:r>
            <w:r w:rsidRPr="009348E8">
              <w:rPr>
                <w:sz w:val="18"/>
                <w:szCs w:val="18"/>
                <w:lang w:val="el-GR"/>
              </w:rPr>
              <w:t xml:space="preserve"> χρηστών καθ’ όλη τη </w:t>
            </w:r>
            <w:r w:rsidR="00743120" w:rsidRPr="00743120">
              <w:rPr>
                <w:sz w:val="18"/>
                <w:szCs w:val="18"/>
                <w:lang w:val="el-GR"/>
              </w:rPr>
              <w:t>διάρκεια του έργου.</w:t>
            </w:r>
          </w:p>
        </w:tc>
        <w:tc>
          <w:tcPr>
            <w:tcW w:w="1495" w:type="dxa"/>
            <w:tcBorders>
              <w:top w:val="single" w:sz="4" w:space="0" w:color="auto"/>
              <w:left w:val="single" w:sz="4" w:space="0" w:color="auto"/>
              <w:bottom w:val="single" w:sz="4" w:space="0" w:color="auto"/>
              <w:right w:val="single" w:sz="4" w:space="0" w:color="auto"/>
            </w:tcBorders>
            <w:vAlign w:val="center"/>
          </w:tcPr>
          <w:p w14:paraId="1C5FFA15" w14:textId="77777777" w:rsidR="00D934D1" w:rsidRPr="009348E8" w:rsidRDefault="00D934D1" w:rsidP="00D256FF">
            <w:pPr>
              <w:spacing w:after="98" w:line="259" w:lineRule="auto"/>
              <w:ind w:right="46"/>
              <w:jc w:val="both"/>
              <w:rPr>
                <w:sz w:val="18"/>
                <w:szCs w:val="18"/>
              </w:rPr>
            </w:pPr>
            <w:r w:rsidRPr="009348E8">
              <w:rPr>
                <w:sz w:val="18"/>
                <w:szCs w:val="18"/>
              </w:rPr>
              <w:t xml:space="preserve">ΝΑΙ </w:t>
            </w:r>
          </w:p>
          <w:p w14:paraId="2909A69C" w14:textId="77777777" w:rsidR="00D934D1" w:rsidRPr="009348E8" w:rsidRDefault="00D934D1" w:rsidP="00D256FF">
            <w:pPr>
              <w:spacing w:line="259" w:lineRule="auto"/>
              <w:ind w:left="5"/>
              <w:jc w:val="both"/>
              <w:rPr>
                <w:sz w:val="18"/>
                <w:szCs w:val="18"/>
              </w:rPr>
            </w:pPr>
            <w:r w:rsidRPr="009348E8">
              <w:rPr>
                <w:sz w:val="18"/>
                <w:szCs w:val="18"/>
              </w:rPr>
              <w:t xml:space="preserve"> </w:t>
            </w:r>
          </w:p>
        </w:tc>
        <w:tc>
          <w:tcPr>
            <w:tcW w:w="1350" w:type="dxa"/>
            <w:tcBorders>
              <w:top w:val="single" w:sz="4" w:space="0" w:color="auto"/>
              <w:left w:val="single" w:sz="4" w:space="0" w:color="auto"/>
              <w:bottom w:val="single" w:sz="4" w:space="0" w:color="auto"/>
              <w:right w:val="single" w:sz="4" w:space="0" w:color="auto"/>
            </w:tcBorders>
          </w:tcPr>
          <w:p w14:paraId="7249843D" w14:textId="77777777" w:rsidR="00D934D1" w:rsidRPr="009348E8" w:rsidRDefault="00D934D1" w:rsidP="00D256FF">
            <w:pPr>
              <w:spacing w:line="259" w:lineRule="auto"/>
              <w:ind w:left="4"/>
              <w:jc w:val="both"/>
              <w:rPr>
                <w:sz w:val="18"/>
                <w:szCs w:val="18"/>
              </w:rPr>
            </w:pPr>
            <w:r w:rsidRPr="009348E8">
              <w:rPr>
                <w:sz w:val="18"/>
                <w:szCs w:val="18"/>
              </w:rPr>
              <w:t xml:space="preserve"> </w:t>
            </w:r>
          </w:p>
        </w:tc>
        <w:tc>
          <w:tcPr>
            <w:tcW w:w="1621" w:type="dxa"/>
            <w:tcBorders>
              <w:top w:val="single" w:sz="4" w:space="0" w:color="auto"/>
              <w:left w:val="single" w:sz="4" w:space="0" w:color="auto"/>
              <w:bottom w:val="single" w:sz="4" w:space="0" w:color="auto"/>
              <w:right w:val="single" w:sz="4" w:space="0" w:color="auto"/>
            </w:tcBorders>
          </w:tcPr>
          <w:p w14:paraId="096302A3" w14:textId="77777777" w:rsidR="00D934D1" w:rsidRPr="009348E8" w:rsidRDefault="00D934D1" w:rsidP="00D256FF">
            <w:pPr>
              <w:spacing w:line="259" w:lineRule="auto"/>
              <w:ind w:left="12"/>
              <w:jc w:val="both"/>
              <w:rPr>
                <w:sz w:val="18"/>
                <w:szCs w:val="18"/>
              </w:rPr>
            </w:pPr>
            <w:r w:rsidRPr="009348E8">
              <w:rPr>
                <w:sz w:val="18"/>
                <w:szCs w:val="18"/>
              </w:rPr>
              <w:t xml:space="preserve"> </w:t>
            </w:r>
          </w:p>
        </w:tc>
      </w:tr>
    </w:tbl>
    <w:p w14:paraId="70414278" w14:textId="77777777" w:rsidR="00D934D1" w:rsidRPr="00743120" w:rsidRDefault="00C16B46" w:rsidP="00566951">
      <w:pPr>
        <w:pStyle w:val="50"/>
        <w:numPr>
          <w:ilvl w:val="0"/>
          <w:numId w:val="0"/>
        </w:numPr>
        <w:ind w:left="1780"/>
        <w:rPr>
          <w:lang w:val="el-GR"/>
        </w:rPr>
      </w:pPr>
      <w:bookmarkStart w:id="1073" w:name="_Toc140135529"/>
      <w:bookmarkStart w:id="1074" w:name="_Toc146011281"/>
      <w:bookmarkStart w:id="1075" w:name="_Toc156571763"/>
      <w:r>
        <w:rPr>
          <w:lang w:val="el-GR"/>
        </w:rPr>
        <w:t>7</w:t>
      </w:r>
      <w:r w:rsidR="00601EA7">
        <w:rPr>
          <w:lang w:val="el-GR"/>
        </w:rPr>
        <w:t>.</w:t>
      </w:r>
      <w:r w:rsidR="00566951">
        <w:rPr>
          <w:lang w:val="el-GR"/>
        </w:rPr>
        <w:t>2.</w:t>
      </w:r>
      <w:r w:rsidR="00D934D1" w:rsidRPr="00743120">
        <w:rPr>
          <w:lang w:val="el-GR"/>
        </w:rPr>
        <w:t>Υπηρεσίες Ευαισθητοποίησης</w:t>
      </w:r>
      <w:bookmarkEnd w:id="1073"/>
      <w:bookmarkEnd w:id="1074"/>
      <w:bookmarkEnd w:id="1075"/>
      <w:r w:rsidR="00D934D1" w:rsidRPr="00743120">
        <w:rPr>
          <w:lang w:val="el-GR"/>
        </w:rPr>
        <w:t xml:space="preserve"> </w:t>
      </w:r>
    </w:p>
    <w:tbl>
      <w:tblPr>
        <w:tblStyle w:val="TableGrid"/>
        <w:tblW w:w="9808"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37" w:type="dxa"/>
          <w:left w:w="20" w:type="dxa"/>
          <w:right w:w="20" w:type="dxa"/>
        </w:tblCellMar>
        <w:tblLook w:val="04A0" w:firstRow="1" w:lastRow="0" w:firstColumn="1" w:lastColumn="0" w:noHBand="0" w:noVBand="1"/>
      </w:tblPr>
      <w:tblGrid>
        <w:gridCol w:w="630"/>
        <w:gridCol w:w="4756"/>
        <w:gridCol w:w="1332"/>
        <w:gridCol w:w="1421"/>
        <w:gridCol w:w="1669"/>
      </w:tblGrid>
      <w:tr w:rsidR="00D934D1" w:rsidRPr="00743120" w14:paraId="65B4D8D6" w14:textId="77777777" w:rsidTr="00743120">
        <w:trPr>
          <w:trHeight w:val="575"/>
        </w:trPr>
        <w:tc>
          <w:tcPr>
            <w:tcW w:w="630" w:type="dxa"/>
            <w:shd w:val="clear" w:color="auto" w:fill="E0E0E0"/>
            <w:vAlign w:val="center"/>
          </w:tcPr>
          <w:p w14:paraId="129FEC82" w14:textId="77777777" w:rsidR="00D934D1" w:rsidRPr="00743120" w:rsidRDefault="00D934D1" w:rsidP="004F5D28">
            <w:pPr>
              <w:spacing w:line="259" w:lineRule="auto"/>
              <w:ind w:left="117"/>
              <w:rPr>
                <w:sz w:val="18"/>
                <w:szCs w:val="18"/>
              </w:rPr>
            </w:pPr>
            <w:r w:rsidRPr="00743120">
              <w:rPr>
                <w:b/>
                <w:sz w:val="18"/>
                <w:szCs w:val="18"/>
              </w:rPr>
              <w:t xml:space="preserve">Α/Α </w:t>
            </w:r>
          </w:p>
        </w:tc>
        <w:tc>
          <w:tcPr>
            <w:tcW w:w="4756" w:type="dxa"/>
            <w:shd w:val="clear" w:color="auto" w:fill="E0E0E0"/>
            <w:vAlign w:val="center"/>
          </w:tcPr>
          <w:p w14:paraId="1C40F4E5" w14:textId="77777777" w:rsidR="00D934D1" w:rsidRPr="00C77FAD" w:rsidRDefault="00D934D1" w:rsidP="00D256FF">
            <w:pPr>
              <w:spacing w:line="259" w:lineRule="auto"/>
              <w:ind w:left="122"/>
              <w:jc w:val="both"/>
              <w:rPr>
                <w:sz w:val="18"/>
                <w:szCs w:val="18"/>
                <w:lang w:val="el-GR"/>
              </w:rPr>
            </w:pPr>
            <w:r w:rsidRPr="00743120">
              <w:rPr>
                <w:b/>
                <w:sz w:val="18"/>
                <w:szCs w:val="18"/>
              </w:rPr>
              <w:t xml:space="preserve">ΠΡΟΔΙΑΓΡΑΦΗ </w:t>
            </w:r>
            <w:r w:rsidR="00C77FAD">
              <w:rPr>
                <w:b/>
                <w:sz w:val="18"/>
                <w:szCs w:val="18"/>
                <w:lang w:val="el-GR"/>
              </w:rPr>
              <w:t>(παρ.5.2.)</w:t>
            </w:r>
          </w:p>
        </w:tc>
        <w:tc>
          <w:tcPr>
            <w:tcW w:w="1332" w:type="dxa"/>
            <w:shd w:val="clear" w:color="auto" w:fill="E0E0E0"/>
            <w:vAlign w:val="center"/>
          </w:tcPr>
          <w:p w14:paraId="02FFBB7A" w14:textId="77777777" w:rsidR="00D934D1" w:rsidRPr="00743120" w:rsidRDefault="00D934D1" w:rsidP="004F5D28">
            <w:pPr>
              <w:spacing w:line="259" w:lineRule="auto"/>
              <w:ind w:left="168"/>
              <w:rPr>
                <w:sz w:val="18"/>
                <w:szCs w:val="18"/>
              </w:rPr>
            </w:pPr>
            <w:r w:rsidRPr="00743120">
              <w:rPr>
                <w:b/>
                <w:sz w:val="18"/>
                <w:szCs w:val="18"/>
              </w:rPr>
              <w:t xml:space="preserve">ΑΠΑΙΤΗΣΗ </w:t>
            </w:r>
          </w:p>
        </w:tc>
        <w:tc>
          <w:tcPr>
            <w:tcW w:w="1421" w:type="dxa"/>
            <w:shd w:val="clear" w:color="auto" w:fill="E0E0E0"/>
            <w:vAlign w:val="center"/>
          </w:tcPr>
          <w:p w14:paraId="27C7F955" w14:textId="77777777" w:rsidR="00D934D1" w:rsidRPr="00743120" w:rsidRDefault="00D934D1" w:rsidP="004F5D28">
            <w:pPr>
              <w:spacing w:line="259" w:lineRule="auto"/>
              <w:ind w:left="171"/>
              <w:rPr>
                <w:sz w:val="18"/>
                <w:szCs w:val="18"/>
              </w:rPr>
            </w:pPr>
            <w:r w:rsidRPr="00743120">
              <w:rPr>
                <w:b/>
                <w:sz w:val="18"/>
                <w:szCs w:val="18"/>
              </w:rPr>
              <w:t xml:space="preserve">ΑΠΑΝΤΗΣΗ </w:t>
            </w:r>
          </w:p>
        </w:tc>
        <w:tc>
          <w:tcPr>
            <w:tcW w:w="1669" w:type="dxa"/>
            <w:shd w:val="clear" w:color="auto" w:fill="E0E0E0"/>
            <w:vAlign w:val="center"/>
          </w:tcPr>
          <w:p w14:paraId="3DB50CB2" w14:textId="77777777" w:rsidR="00D934D1" w:rsidRPr="00743120" w:rsidRDefault="00D934D1" w:rsidP="004F5D28">
            <w:pPr>
              <w:spacing w:line="259" w:lineRule="auto"/>
              <w:ind w:left="175"/>
              <w:rPr>
                <w:sz w:val="18"/>
                <w:szCs w:val="18"/>
              </w:rPr>
            </w:pPr>
            <w:r w:rsidRPr="00743120">
              <w:rPr>
                <w:b/>
                <w:sz w:val="18"/>
                <w:szCs w:val="18"/>
              </w:rPr>
              <w:t xml:space="preserve">ΠΑΡΑΠΟΜΠΗ </w:t>
            </w:r>
          </w:p>
        </w:tc>
      </w:tr>
      <w:tr w:rsidR="00D934D1" w:rsidRPr="00743120" w14:paraId="1AF343A3" w14:textId="77777777" w:rsidTr="002F6C7D">
        <w:trPr>
          <w:trHeight w:val="2219"/>
        </w:trPr>
        <w:tc>
          <w:tcPr>
            <w:tcW w:w="630" w:type="dxa"/>
            <w:vAlign w:val="center"/>
          </w:tcPr>
          <w:p w14:paraId="65EF7137" w14:textId="77777777" w:rsidR="000D0B54" w:rsidRDefault="00743120" w:rsidP="002F6C7D">
            <w:pPr>
              <w:spacing w:line="259" w:lineRule="auto"/>
              <w:ind w:left="117"/>
              <w:jc w:val="center"/>
              <w:rPr>
                <w:rFonts w:eastAsia="Times New Roman"/>
                <w:sz w:val="18"/>
                <w:szCs w:val="18"/>
              </w:rPr>
            </w:pPr>
            <w:r w:rsidRPr="00743120">
              <w:rPr>
                <w:sz w:val="18"/>
                <w:szCs w:val="18"/>
              </w:rPr>
              <w:t>1.</w:t>
            </w:r>
          </w:p>
        </w:tc>
        <w:tc>
          <w:tcPr>
            <w:tcW w:w="4756" w:type="dxa"/>
            <w:vAlign w:val="center"/>
          </w:tcPr>
          <w:p w14:paraId="2DD74544" w14:textId="77777777" w:rsidR="000D0B54" w:rsidRDefault="00743120" w:rsidP="002F6C7D">
            <w:pPr>
              <w:spacing w:line="239" w:lineRule="auto"/>
              <w:ind w:right="1614"/>
              <w:rPr>
                <w:rFonts w:eastAsia="Times New Roman"/>
                <w:sz w:val="18"/>
                <w:szCs w:val="18"/>
                <w:lang w:val="el-GR"/>
              </w:rPr>
            </w:pPr>
            <w:r w:rsidRPr="00743120">
              <w:rPr>
                <w:sz w:val="18"/>
                <w:szCs w:val="18"/>
                <w:lang w:val="el-GR"/>
              </w:rPr>
              <w:t xml:space="preserve">Υλοποίηση ημερίδας / εκδήλωσης   ευαισθητοποίησης, πριν από την </w:t>
            </w:r>
          </w:p>
          <w:p w14:paraId="368905F7" w14:textId="77777777" w:rsidR="000D0B54" w:rsidRDefault="00743120" w:rsidP="002F6C7D">
            <w:pPr>
              <w:spacing w:line="259" w:lineRule="auto"/>
              <w:ind w:right="1614"/>
              <w:rPr>
                <w:rFonts w:eastAsia="Times New Roman"/>
                <w:sz w:val="18"/>
                <w:szCs w:val="18"/>
                <w:lang w:val="el-GR"/>
              </w:rPr>
            </w:pPr>
            <w:r w:rsidRPr="00743120">
              <w:rPr>
                <w:sz w:val="18"/>
                <w:szCs w:val="18"/>
                <w:lang w:val="el-GR"/>
              </w:rPr>
              <w:t xml:space="preserve">έναρξη των Υπηρεσιών Πιλοτικής &amp; </w:t>
            </w:r>
          </w:p>
          <w:p w14:paraId="41B69A6A" w14:textId="77777777" w:rsidR="000D0B54" w:rsidRDefault="00743120" w:rsidP="002F6C7D">
            <w:pPr>
              <w:spacing w:line="259" w:lineRule="auto"/>
              <w:ind w:right="122"/>
              <w:rPr>
                <w:rFonts w:eastAsia="Times New Roman"/>
                <w:sz w:val="18"/>
                <w:szCs w:val="18"/>
                <w:lang w:val="el-GR"/>
              </w:rPr>
            </w:pPr>
            <w:r w:rsidRPr="00743120">
              <w:rPr>
                <w:sz w:val="18"/>
                <w:szCs w:val="18"/>
                <w:lang w:val="el-GR"/>
              </w:rPr>
              <w:t xml:space="preserve">Δοκιμαστικής Παραγωγικής  Λειτουργίας που θα απευθύνεται στα  στελέχη της ΑΑΠΑ, της </w:t>
            </w:r>
            <w:r w:rsidR="00125A59">
              <w:rPr>
                <w:sz w:val="18"/>
                <w:szCs w:val="18"/>
                <w:lang w:val="el-GR"/>
              </w:rPr>
              <w:t>ΓΓΧΤΔΙΧ</w:t>
            </w:r>
            <w:r w:rsidRPr="00743120">
              <w:rPr>
                <w:sz w:val="18"/>
                <w:szCs w:val="18"/>
                <w:lang w:val="el-GR"/>
              </w:rPr>
              <w:t xml:space="preserve">, καθώς και άλλων εμπλεκόμενων φορέων όπως ο  ΤΕΙΡΕΣΙΑΣ, η ΑΑΔΕ, </w:t>
            </w:r>
            <w:r w:rsidR="00566951">
              <w:rPr>
                <w:sz w:val="18"/>
                <w:szCs w:val="18"/>
                <w:lang w:val="el-GR"/>
              </w:rPr>
              <w:t>ο ΕΦΚΑ</w:t>
            </w:r>
            <w:r w:rsidRPr="00743120">
              <w:rPr>
                <w:sz w:val="18"/>
                <w:szCs w:val="18"/>
                <w:lang w:val="el-GR"/>
              </w:rPr>
              <w:t xml:space="preserve">, το ΓΕΜΗ,  καθώς και εκπροσώπους φορέων των </w:t>
            </w:r>
            <w:r w:rsidR="00702989" w:rsidRPr="00344277">
              <w:rPr>
                <w:sz w:val="18"/>
                <w:lang w:val="el-GR"/>
              </w:rPr>
              <w:t>τελικών</w:t>
            </w:r>
            <w:r w:rsidRPr="00743120">
              <w:rPr>
                <w:sz w:val="18"/>
                <w:szCs w:val="18"/>
                <w:lang w:val="el-GR"/>
              </w:rPr>
              <w:t xml:space="preserve"> χρηστών</w:t>
            </w:r>
          </w:p>
        </w:tc>
        <w:tc>
          <w:tcPr>
            <w:tcW w:w="1332" w:type="dxa"/>
            <w:vAlign w:val="center"/>
          </w:tcPr>
          <w:p w14:paraId="154EAB81" w14:textId="77777777" w:rsidR="000D0B54" w:rsidRDefault="00743120" w:rsidP="002F6C7D">
            <w:pPr>
              <w:spacing w:line="259" w:lineRule="auto"/>
              <w:ind w:left="45"/>
              <w:jc w:val="center"/>
              <w:rPr>
                <w:rFonts w:eastAsia="Times New Roman"/>
                <w:sz w:val="18"/>
                <w:szCs w:val="18"/>
              </w:rPr>
            </w:pPr>
            <w:r w:rsidRPr="00743120">
              <w:rPr>
                <w:sz w:val="18"/>
                <w:szCs w:val="18"/>
                <w:lang w:val="el-GR"/>
              </w:rPr>
              <w:t>ΝΑΙ</w:t>
            </w:r>
          </w:p>
        </w:tc>
        <w:tc>
          <w:tcPr>
            <w:tcW w:w="1421" w:type="dxa"/>
          </w:tcPr>
          <w:p w14:paraId="061622EC" w14:textId="77777777" w:rsidR="00D934D1" w:rsidRPr="00743120" w:rsidRDefault="00D934D1" w:rsidP="004F5D28">
            <w:pPr>
              <w:spacing w:line="259" w:lineRule="auto"/>
              <w:ind w:left="48"/>
              <w:jc w:val="center"/>
              <w:rPr>
                <w:sz w:val="18"/>
                <w:szCs w:val="18"/>
              </w:rPr>
            </w:pPr>
          </w:p>
        </w:tc>
        <w:tc>
          <w:tcPr>
            <w:tcW w:w="1669" w:type="dxa"/>
          </w:tcPr>
          <w:p w14:paraId="1A466DE9" w14:textId="77777777" w:rsidR="00D934D1" w:rsidRPr="00743120" w:rsidRDefault="00D934D1" w:rsidP="004F5D28">
            <w:pPr>
              <w:spacing w:line="259" w:lineRule="auto"/>
              <w:ind w:left="54"/>
              <w:jc w:val="center"/>
              <w:rPr>
                <w:sz w:val="18"/>
                <w:szCs w:val="18"/>
              </w:rPr>
            </w:pPr>
            <w:r w:rsidRPr="00743120">
              <w:rPr>
                <w:sz w:val="18"/>
                <w:szCs w:val="18"/>
              </w:rPr>
              <w:t xml:space="preserve"> </w:t>
            </w:r>
          </w:p>
        </w:tc>
      </w:tr>
      <w:tr w:rsidR="00743120" w:rsidRPr="00743120" w14:paraId="74163D56" w14:textId="77777777" w:rsidTr="002F6C7D">
        <w:trPr>
          <w:trHeight w:val="805"/>
        </w:trPr>
        <w:tc>
          <w:tcPr>
            <w:tcW w:w="630" w:type="dxa"/>
            <w:vAlign w:val="center"/>
          </w:tcPr>
          <w:p w14:paraId="01767C57" w14:textId="77777777" w:rsidR="000D0B54" w:rsidRDefault="00743120" w:rsidP="002F6C7D">
            <w:pPr>
              <w:spacing w:line="259" w:lineRule="auto"/>
              <w:ind w:left="117"/>
              <w:jc w:val="center"/>
              <w:rPr>
                <w:rFonts w:eastAsia="Times New Roman"/>
                <w:sz w:val="18"/>
                <w:szCs w:val="18"/>
              </w:rPr>
            </w:pPr>
            <w:r w:rsidRPr="00743120">
              <w:rPr>
                <w:sz w:val="18"/>
                <w:szCs w:val="18"/>
              </w:rPr>
              <w:t>2.</w:t>
            </w:r>
          </w:p>
        </w:tc>
        <w:tc>
          <w:tcPr>
            <w:tcW w:w="4756" w:type="dxa"/>
            <w:vAlign w:val="center"/>
          </w:tcPr>
          <w:p w14:paraId="398CCAF5" w14:textId="77777777" w:rsidR="000D0B54" w:rsidRDefault="00743120" w:rsidP="002F6C7D">
            <w:pPr>
              <w:spacing w:line="259" w:lineRule="auto"/>
              <w:ind w:left="122" w:right="122"/>
              <w:rPr>
                <w:rFonts w:eastAsia="Times New Roman"/>
                <w:sz w:val="18"/>
                <w:szCs w:val="18"/>
                <w:lang w:val="el-GR"/>
              </w:rPr>
            </w:pPr>
            <w:r w:rsidRPr="00743120">
              <w:rPr>
                <w:sz w:val="18"/>
                <w:szCs w:val="18"/>
                <w:lang w:val="el-GR"/>
              </w:rPr>
              <w:t xml:space="preserve">Συνεργασία του Αναδόχου με την Αναθέτουσα Αρχή για την υλοποίηση άλλων δράσεων ευαισθητοποίησης </w:t>
            </w:r>
          </w:p>
        </w:tc>
        <w:tc>
          <w:tcPr>
            <w:tcW w:w="1332" w:type="dxa"/>
            <w:vAlign w:val="center"/>
          </w:tcPr>
          <w:p w14:paraId="6952D911" w14:textId="77777777" w:rsidR="00743120" w:rsidRPr="00743120" w:rsidRDefault="00A068BB" w:rsidP="00AE54A0">
            <w:pPr>
              <w:spacing w:after="98" w:line="259" w:lineRule="auto"/>
              <w:ind w:right="1"/>
              <w:jc w:val="center"/>
              <w:rPr>
                <w:sz w:val="18"/>
                <w:szCs w:val="18"/>
              </w:rPr>
            </w:pPr>
            <w:r w:rsidRPr="002F6C7D">
              <w:rPr>
                <w:sz w:val="18"/>
                <w:lang w:val="el-GR"/>
              </w:rPr>
              <w:t>ΝΑΙ</w:t>
            </w:r>
          </w:p>
        </w:tc>
        <w:tc>
          <w:tcPr>
            <w:tcW w:w="1421" w:type="dxa"/>
          </w:tcPr>
          <w:p w14:paraId="2A5E5218" w14:textId="77777777" w:rsidR="00743120" w:rsidRPr="00743120" w:rsidRDefault="00743120" w:rsidP="00743120">
            <w:pPr>
              <w:spacing w:line="259" w:lineRule="auto"/>
              <w:ind w:left="48"/>
              <w:jc w:val="center"/>
              <w:rPr>
                <w:sz w:val="18"/>
                <w:szCs w:val="18"/>
              </w:rPr>
            </w:pPr>
          </w:p>
        </w:tc>
        <w:tc>
          <w:tcPr>
            <w:tcW w:w="1669" w:type="dxa"/>
          </w:tcPr>
          <w:p w14:paraId="7F80324A" w14:textId="77777777" w:rsidR="00743120" w:rsidRPr="00743120" w:rsidRDefault="00743120" w:rsidP="00743120">
            <w:pPr>
              <w:spacing w:line="259" w:lineRule="auto"/>
              <w:ind w:left="54"/>
              <w:jc w:val="center"/>
              <w:rPr>
                <w:sz w:val="18"/>
                <w:szCs w:val="18"/>
              </w:rPr>
            </w:pPr>
          </w:p>
        </w:tc>
      </w:tr>
      <w:tr w:rsidR="00743120" w:rsidRPr="00743120" w14:paraId="344BB5D1" w14:textId="77777777" w:rsidTr="002F6C7D">
        <w:trPr>
          <w:trHeight w:val="421"/>
        </w:trPr>
        <w:tc>
          <w:tcPr>
            <w:tcW w:w="630" w:type="dxa"/>
            <w:vAlign w:val="center"/>
          </w:tcPr>
          <w:p w14:paraId="143C0135" w14:textId="77777777" w:rsidR="000D0B54" w:rsidRDefault="00743120" w:rsidP="002F6C7D">
            <w:pPr>
              <w:spacing w:line="259" w:lineRule="auto"/>
              <w:ind w:left="117"/>
              <w:jc w:val="center"/>
              <w:rPr>
                <w:rFonts w:eastAsia="Times New Roman"/>
                <w:sz w:val="18"/>
                <w:szCs w:val="18"/>
              </w:rPr>
            </w:pPr>
            <w:r w:rsidRPr="00743120">
              <w:rPr>
                <w:sz w:val="18"/>
                <w:szCs w:val="18"/>
              </w:rPr>
              <w:t>3.</w:t>
            </w:r>
          </w:p>
        </w:tc>
        <w:tc>
          <w:tcPr>
            <w:tcW w:w="4756" w:type="dxa"/>
            <w:vAlign w:val="center"/>
          </w:tcPr>
          <w:p w14:paraId="5D07168F" w14:textId="77777777" w:rsidR="000D0B54" w:rsidRDefault="00743120" w:rsidP="002F6C7D">
            <w:pPr>
              <w:spacing w:line="259" w:lineRule="auto"/>
              <w:ind w:left="122"/>
              <w:rPr>
                <w:rFonts w:eastAsia="Times New Roman"/>
                <w:sz w:val="18"/>
                <w:szCs w:val="18"/>
              </w:rPr>
            </w:pPr>
            <w:r w:rsidRPr="00743120">
              <w:rPr>
                <w:sz w:val="18"/>
                <w:szCs w:val="18"/>
              </w:rPr>
              <w:t xml:space="preserve">Άλλες </w:t>
            </w:r>
            <w:r w:rsidRPr="00743120">
              <w:rPr>
                <w:sz w:val="18"/>
                <w:szCs w:val="18"/>
              </w:rPr>
              <w:tab/>
              <w:t xml:space="preserve">προσφερόμενες </w:t>
            </w:r>
            <w:r w:rsidRPr="00743120">
              <w:rPr>
                <w:sz w:val="18"/>
                <w:szCs w:val="18"/>
              </w:rPr>
              <w:tab/>
              <w:t xml:space="preserve">υπηρεσίες ευαισθητοποίησης </w:t>
            </w:r>
          </w:p>
        </w:tc>
        <w:tc>
          <w:tcPr>
            <w:tcW w:w="1332" w:type="dxa"/>
            <w:vAlign w:val="center"/>
          </w:tcPr>
          <w:p w14:paraId="73F950A6" w14:textId="77777777" w:rsidR="00743120" w:rsidRPr="00743120" w:rsidRDefault="00F75268" w:rsidP="00AE54A0">
            <w:pPr>
              <w:spacing w:line="259" w:lineRule="auto"/>
              <w:ind w:left="45"/>
              <w:jc w:val="center"/>
              <w:rPr>
                <w:sz w:val="18"/>
                <w:szCs w:val="18"/>
              </w:rPr>
            </w:pPr>
            <w:r>
              <w:rPr>
                <w:sz w:val="18"/>
                <w:szCs w:val="18"/>
                <w:lang w:val="el-GR"/>
              </w:rPr>
              <w:t>ΝΑΙ</w:t>
            </w:r>
          </w:p>
        </w:tc>
        <w:tc>
          <w:tcPr>
            <w:tcW w:w="1421" w:type="dxa"/>
          </w:tcPr>
          <w:p w14:paraId="3E97F54E" w14:textId="77777777" w:rsidR="00743120" w:rsidRPr="00743120" w:rsidRDefault="00743120" w:rsidP="00743120">
            <w:pPr>
              <w:spacing w:line="259" w:lineRule="auto"/>
              <w:ind w:left="48"/>
              <w:jc w:val="center"/>
              <w:rPr>
                <w:sz w:val="18"/>
                <w:szCs w:val="18"/>
              </w:rPr>
            </w:pPr>
            <w:r w:rsidRPr="00743120">
              <w:rPr>
                <w:sz w:val="18"/>
                <w:szCs w:val="18"/>
              </w:rPr>
              <w:t xml:space="preserve"> </w:t>
            </w:r>
          </w:p>
        </w:tc>
        <w:tc>
          <w:tcPr>
            <w:tcW w:w="1669" w:type="dxa"/>
          </w:tcPr>
          <w:p w14:paraId="66AA74B2" w14:textId="77777777" w:rsidR="00743120" w:rsidRPr="00743120" w:rsidRDefault="00743120" w:rsidP="00743120">
            <w:pPr>
              <w:spacing w:line="259" w:lineRule="auto"/>
              <w:ind w:left="54"/>
              <w:jc w:val="center"/>
              <w:rPr>
                <w:sz w:val="18"/>
                <w:szCs w:val="18"/>
              </w:rPr>
            </w:pPr>
            <w:r w:rsidRPr="00743120">
              <w:rPr>
                <w:sz w:val="18"/>
                <w:szCs w:val="18"/>
              </w:rPr>
              <w:t xml:space="preserve"> </w:t>
            </w:r>
          </w:p>
        </w:tc>
      </w:tr>
    </w:tbl>
    <w:p w14:paraId="578AF501" w14:textId="77777777" w:rsidR="00D934D1" w:rsidRPr="00743120" w:rsidRDefault="00C77FAD" w:rsidP="00566951">
      <w:pPr>
        <w:pStyle w:val="50"/>
        <w:numPr>
          <w:ilvl w:val="0"/>
          <w:numId w:val="0"/>
        </w:numPr>
        <w:ind w:left="1780"/>
        <w:rPr>
          <w:lang w:val="el-GR"/>
        </w:rPr>
      </w:pPr>
      <w:bookmarkStart w:id="1076" w:name="_Toc140135530"/>
      <w:bookmarkStart w:id="1077" w:name="_Toc146011282"/>
      <w:bookmarkStart w:id="1078" w:name="_Toc156571764"/>
      <w:r>
        <w:rPr>
          <w:lang w:val="el-GR"/>
        </w:rPr>
        <w:t>7</w:t>
      </w:r>
      <w:r w:rsidR="00601EA7">
        <w:rPr>
          <w:lang w:val="el-GR"/>
        </w:rPr>
        <w:t>.</w:t>
      </w:r>
      <w:r w:rsidR="00566951">
        <w:rPr>
          <w:lang w:val="el-GR"/>
        </w:rPr>
        <w:t>3.</w:t>
      </w:r>
      <w:r w:rsidR="00D934D1" w:rsidRPr="00743120">
        <w:rPr>
          <w:lang w:val="el-GR"/>
        </w:rPr>
        <w:t xml:space="preserve">Υπηρεσίες Δοκιμαστικής  </w:t>
      </w:r>
      <w:r w:rsidR="001B7AEB">
        <w:rPr>
          <w:lang w:val="el-GR"/>
        </w:rPr>
        <w:t xml:space="preserve">&amp; Πιλοτικής </w:t>
      </w:r>
      <w:r w:rsidR="00D934D1" w:rsidRPr="00743120">
        <w:rPr>
          <w:lang w:val="el-GR"/>
        </w:rPr>
        <w:t>Λειτουργίας</w:t>
      </w:r>
      <w:bookmarkEnd w:id="1076"/>
      <w:bookmarkEnd w:id="1077"/>
      <w:bookmarkEnd w:id="1078"/>
      <w:r w:rsidR="00D934D1" w:rsidRPr="00743120">
        <w:rPr>
          <w:lang w:val="el-GR"/>
        </w:rPr>
        <w:t xml:space="preserve"> </w:t>
      </w:r>
    </w:p>
    <w:tbl>
      <w:tblPr>
        <w:tblStyle w:val="TableGrid"/>
        <w:tblW w:w="9808" w:type="dxa"/>
        <w:tblInd w:w="-185" w:type="dxa"/>
        <w:tblCellMar>
          <w:top w:w="66" w:type="dxa"/>
          <w:left w:w="137" w:type="dxa"/>
          <w:right w:w="94" w:type="dxa"/>
        </w:tblCellMar>
        <w:tblLook w:val="04A0" w:firstRow="1" w:lastRow="0" w:firstColumn="1" w:lastColumn="0" w:noHBand="0" w:noVBand="1"/>
      </w:tblPr>
      <w:tblGrid>
        <w:gridCol w:w="630"/>
        <w:gridCol w:w="4756"/>
        <w:gridCol w:w="1332"/>
        <w:gridCol w:w="1421"/>
        <w:gridCol w:w="1669"/>
      </w:tblGrid>
      <w:tr w:rsidR="00D934D1" w:rsidRPr="00743120" w14:paraId="0A0ECC29" w14:textId="77777777" w:rsidTr="00743120">
        <w:trPr>
          <w:trHeight w:val="575"/>
        </w:trPr>
        <w:tc>
          <w:tcPr>
            <w:tcW w:w="630" w:type="dxa"/>
            <w:tcBorders>
              <w:top w:val="single" w:sz="4" w:space="0" w:color="auto"/>
              <w:left w:val="single" w:sz="4" w:space="0" w:color="auto"/>
              <w:bottom w:val="single" w:sz="4" w:space="0" w:color="auto"/>
              <w:right w:val="single" w:sz="4" w:space="0" w:color="auto"/>
            </w:tcBorders>
            <w:shd w:val="clear" w:color="auto" w:fill="E0E0E0"/>
            <w:vAlign w:val="center"/>
          </w:tcPr>
          <w:p w14:paraId="08E61EA7" w14:textId="77777777" w:rsidR="00D934D1" w:rsidRPr="00743120" w:rsidRDefault="00D934D1" w:rsidP="004F5D28">
            <w:pPr>
              <w:spacing w:line="259" w:lineRule="auto"/>
              <w:rPr>
                <w:sz w:val="18"/>
                <w:szCs w:val="18"/>
              </w:rPr>
            </w:pPr>
            <w:r w:rsidRPr="00743120">
              <w:rPr>
                <w:b/>
                <w:sz w:val="18"/>
                <w:szCs w:val="18"/>
              </w:rPr>
              <w:t xml:space="preserve">Α/Α </w:t>
            </w:r>
          </w:p>
        </w:tc>
        <w:tc>
          <w:tcPr>
            <w:tcW w:w="4756" w:type="dxa"/>
            <w:tcBorders>
              <w:top w:val="single" w:sz="4" w:space="0" w:color="auto"/>
              <w:left w:val="single" w:sz="4" w:space="0" w:color="auto"/>
              <w:bottom w:val="single" w:sz="4" w:space="0" w:color="auto"/>
              <w:right w:val="single" w:sz="4" w:space="0" w:color="auto"/>
            </w:tcBorders>
            <w:shd w:val="clear" w:color="auto" w:fill="E0E0E0"/>
            <w:vAlign w:val="center"/>
          </w:tcPr>
          <w:p w14:paraId="7F32A6BC" w14:textId="77777777" w:rsidR="00D934D1" w:rsidRPr="00C77FAD" w:rsidRDefault="00D934D1" w:rsidP="00D256FF">
            <w:pPr>
              <w:spacing w:line="259" w:lineRule="auto"/>
              <w:ind w:left="5"/>
              <w:jc w:val="both"/>
              <w:rPr>
                <w:sz w:val="18"/>
                <w:szCs w:val="18"/>
                <w:lang w:val="el-GR"/>
              </w:rPr>
            </w:pPr>
            <w:r w:rsidRPr="00743120">
              <w:rPr>
                <w:b/>
                <w:sz w:val="18"/>
                <w:szCs w:val="18"/>
              </w:rPr>
              <w:t xml:space="preserve">ΠΡΟΔΙΑΓΡΑΦΗ </w:t>
            </w:r>
            <w:r w:rsidR="00C77FAD">
              <w:rPr>
                <w:b/>
                <w:sz w:val="18"/>
                <w:szCs w:val="18"/>
                <w:lang w:val="el-GR"/>
              </w:rPr>
              <w:t>(παρ.5.3.)</w:t>
            </w:r>
          </w:p>
        </w:tc>
        <w:tc>
          <w:tcPr>
            <w:tcW w:w="1332" w:type="dxa"/>
            <w:tcBorders>
              <w:top w:val="single" w:sz="4" w:space="0" w:color="auto"/>
              <w:left w:val="single" w:sz="4" w:space="0" w:color="auto"/>
              <w:bottom w:val="single" w:sz="4" w:space="0" w:color="auto"/>
              <w:right w:val="single" w:sz="4" w:space="0" w:color="auto"/>
            </w:tcBorders>
            <w:shd w:val="clear" w:color="auto" w:fill="E0E0E0"/>
            <w:vAlign w:val="center"/>
          </w:tcPr>
          <w:p w14:paraId="553371BB" w14:textId="77777777" w:rsidR="00D934D1" w:rsidRPr="00743120" w:rsidRDefault="00D934D1" w:rsidP="004F5D28">
            <w:pPr>
              <w:spacing w:line="259" w:lineRule="auto"/>
              <w:ind w:left="51"/>
              <w:rPr>
                <w:sz w:val="18"/>
                <w:szCs w:val="18"/>
              </w:rPr>
            </w:pPr>
            <w:r w:rsidRPr="00743120">
              <w:rPr>
                <w:b/>
                <w:sz w:val="18"/>
                <w:szCs w:val="18"/>
              </w:rPr>
              <w:t xml:space="preserve">ΑΠΑΙΤΗΣΗ </w:t>
            </w:r>
          </w:p>
        </w:tc>
        <w:tc>
          <w:tcPr>
            <w:tcW w:w="1421" w:type="dxa"/>
            <w:tcBorders>
              <w:top w:val="single" w:sz="4" w:space="0" w:color="auto"/>
              <w:left w:val="single" w:sz="4" w:space="0" w:color="auto"/>
              <w:bottom w:val="single" w:sz="4" w:space="0" w:color="auto"/>
              <w:right w:val="single" w:sz="4" w:space="0" w:color="auto"/>
            </w:tcBorders>
            <w:shd w:val="clear" w:color="auto" w:fill="E0E0E0"/>
            <w:vAlign w:val="center"/>
          </w:tcPr>
          <w:p w14:paraId="319F0174" w14:textId="77777777" w:rsidR="00D934D1" w:rsidRPr="00743120" w:rsidRDefault="00D934D1" w:rsidP="004F5D28">
            <w:pPr>
              <w:spacing w:line="259" w:lineRule="auto"/>
              <w:ind w:left="54"/>
              <w:rPr>
                <w:sz w:val="18"/>
                <w:szCs w:val="18"/>
              </w:rPr>
            </w:pPr>
            <w:r w:rsidRPr="00743120">
              <w:rPr>
                <w:b/>
                <w:sz w:val="18"/>
                <w:szCs w:val="18"/>
              </w:rPr>
              <w:t xml:space="preserve">ΑΠΑΝΤΗΣΗ </w:t>
            </w:r>
          </w:p>
        </w:tc>
        <w:tc>
          <w:tcPr>
            <w:tcW w:w="1669" w:type="dxa"/>
            <w:tcBorders>
              <w:top w:val="single" w:sz="4" w:space="0" w:color="auto"/>
              <w:left w:val="single" w:sz="4" w:space="0" w:color="auto"/>
              <w:bottom w:val="single" w:sz="4" w:space="0" w:color="auto"/>
              <w:right w:val="single" w:sz="4" w:space="0" w:color="auto"/>
            </w:tcBorders>
            <w:shd w:val="clear" w:color="auto" w:fill="E0E0E0"/>
            <w:vAlign w:val="center"/>
          </w:tcPr>
          <w:p w14:paraId="3C0795E8" w14:textId="77777777" w:rsidR="00D934D1" w:rsidRPr="00743120" w:rsidRDefault="00D934D1" w:rsidP="004F5D28">
            <w:pPr>
              <w:spacing w:line="259" w:lineRule="auto"/>
              <w:ind w:left="58"/>
              <w:rPr>
                <w:sz w:val="18"/>
                <w:szCs w:val="18"/>
              </w:rPr>
            </w:pPr>
            <w:r w:rsidRPr="00743120">
              <w:rPr>
                <w:b/>
                <w:sz w:val="18"/>
                <w:szCs w:val="18"/>
              </w:rPr>
              <w:t xml:space="preserve">ΠΑΡΑΠΟΜΠΗ </w:t>
            </w:r>
          </w:p>
        </w:tc>
      </w:tr>
      <w:tr w:rsidR="00D934D1" w:rsidRPr="00743120" w14:paraId="27DAC9B1" w14:textId="77777777" w:rsidTr="00743120">
        <w:trPr>
          <w:trHeight w:val="1746"/>
        </w:trPr>
        <w:tc>
          <w:tcPr>
            <w:tcW w:w="630" w:type="dxa"/>
            <w:tcBorders>
              <w:top w:val="single" w:sz="4" w:space="0" w:color="auto"/>
              <w:left w:val="single" w:sz="4" w:space="0" w:color="auto"/>
              <w:bottom w:val="single" w:sz="4" w:space="0" w:color="auto"/>
              <w:right w:val="single" w:sz="4" w:space="0" w:color="auto"/>
            </w:tcBorders>
          </w:tcPr>
          <w:p w14:paraId="74BB036E" w14:textId="77777777" w:rsidR="00D934D1" w:rsidRPr="00743120" w:rsidRDefault="00D934D1" w:rsidP="004F5D28">
            <w:pPr>
              <w:spacing w:line="259" w:lineRule="auto"/>
              <w:rPr>
                <w:sz w:val="18"/>
                <w:szCs w:val="18"/>
              </w:rPr>
            </w:pPr>
            <w:r w:rsidRPr="00743120">
              <w:rPr>
                <w:sz w:val="18"/>
                <w:szCs w:val="18"/>
              </w:rPr>
              <w:t xml:space="preserve">1. </w:t>
            </w:r>
          </w:p>
        </w:tc>
        <w:tc>
          <w:tcPr>
            <w:tcW w:w="4756" w:type="dxa"/>
            <w:tcBorders>
              <w:top w:val="single" w:sz="4" w:space="0" w:color="auto"/>
              <w:left w:val="single" w:sz="4" w:space="0" w:color="auto"/>
              <w:bottom w:val="single" w:sz="4" w:space="0" w:color="auto"/>
              <w:right w:val="single" w:sz="4" w:space="0" w:color="auto"/>
            </w:tcBorders>
            <w:vAlign w:val="center"/>
          </w:tcPr>
          <w:p w14:paraId="457F7830" w14:textId="77777777" w:rsidR="00D934D1" w:rsidRPr="00743120" w:rsidRDefault="00D934D1" w:rsidP="00603C74">
            <w:pPr>
              <w:spacing w:line="259" w:lineRule="auto"/>
              <w:ind w:right="47"/>
              <w:jc w:val="both"/>
              <w:rPr>
                <w:sz w:val="18"/>
                <w:szCs w:val="18"/>
                <w:lang w:val="el-GR"/>
              </w:rPr>
            </w:pPr>
            <w:r w:rsidRPr="00743120">
              <w:rPr>
                <w:sz w:val="18"/>
                <w:szCs w:val="18"/>
                <w:lang w:val="el-GR"/>
              </w:rPr>
              <w:t xml:space="preserve">Ο Ανάδοχος καλείται να παρουσιάσει τη μεθοδολογία παρακολούθησης και υποστήριξης της περιόδου δοκιμαστικής </w:t>
            </w:r>
            <w:r w:rsidR="00566951">
              <w:rPr>
                <w:sz w:val="18"/>
                <w:szCs w:val="18"/>
                <w:lang w:val="el-GR"/>
              </w:rPr>
              <w:t xml:space="preserve">και πιλοτικής </w:t>
            </w:r>
            <w:r w:rsidRPr="00743120">
              <w:rPr>
                <w:sz w:val="18"/>
                <w:szCs w:val="18"/>
                <w:lang w:val="el-GR"/>
              </w:rPr>
              <w:t>λειτουργίας διάρκειας κατ’ ελάχιστον</w:t>
            </w:r>
            <w:r w:rsidR="00603C74">
              <w:rPr>
                <w:sz w:val="18"/>
                <w:szCs w:val="18"/>
                <w:lang w:val="el-GR"/>
              </w:rPr>
              <w:t xml:space="preserve"> </w:t>
            </w:r>
            <w:r w:rsidR="005A5F74">
              <w:rPr>
                <w:sz w:val="18"/>
                <w:szCs w:val="18"/>
                <w:lang w:val="el-GR"/>
              </w:rPr>
              <w:t xml:space="preserve"> </w:t>
            </w:r>
            <w:r w:rsidR="00603C74">
              <w:rPr>
                <w:sz w:val="18"/>
                <w:szCs w:val="18"/>
                <w:lang w:val="el-GR"/>
              </w:rPr>
              <w:t>9</w:t>
            </w:r>
            <w:r w:rsidRPr="00743120">
              <w:rPr>
                <w:sz w:val="18"/>
                <w:szCs w:val="18"/>
                <w:lang w:val="el-GR"/>
              </w:rPr>
              <w:t xml:space="preserve">  μηνών </w:t>
            </w:r>
          </w:p>
        </w:tc>
        <w:tc>
          <w:tcPr>
            <w:tcW w:w="1332" w:type="dxa"/>
            <w:tcBorders>
              <w:top w:val="single" w:sz="4" w:space="0" w:color="auto"/>
              <w:left w:val="single" w:sz="4" w:space="0" w:color="auto"/>
              <w:bottom w:val="single" w:sz="4" w:space="0" w:color="auto"/>
              <w:right w:val="single" w:sz="4" w:space="0" w:color="auto"/>
            </w:tcBorders>
            <w:vAlign w:val="center"/>
          </w:tcPr>
          <w:p w14:paraId="4632B290" w14:textId="77777777" w:rsidR="00D934D1" w:rsidRPr="00743120" w:rsidRDefault="00D934D1" w:rsidP="00743120">
            <w:pPr>
              <w:spacing w:after="98" w:line="259" w:lineRule="auto"/>
              <w:ind w:right="44"/>
              <w:rPr>
                <w:sz w:val="18"/>
                <w:szCs w:val="18"/>
              </w:rPr>
            </w:pPr>
            <w:r w:rsidRPr="00743120">
              <w:rPr>
                <w:sz w:val="18"/>
                <w:szCs w:val="18"/>
              </w:rPr>
              <w:t xml:space="preserve">ΝΑΙ </w:t>
            </w:r>
          </w:p>
          <w:p w14:paraId="21F91216" w14:textId="77777777" w:rsidR="00D934D1" w:rsidRPr="00743120" w:rsidRDefault="00D934D1" w:rsidP="004F5D28">
            <w:pPr>
              <w:spacing w:after="98" w:line="259" w:lineRule="auto"/>
              <w:ind w:left="3"/>
              <w:jc w:val="center"/>
              <w:rPr>
                <w:sz w:val="18"/>
                <w:szCs w:val="18"/>
              </w:rPr>
            </w:pPr>
            <w:r w:rsidRPr="00743120">
              <w:rPr>
                <w:sz w:val="18"/>
                <w:szCs w:val="18"/>
              </w:rPr>
              <w:t xml:space="preserve"> </w:t>
            </w:r>
          </w:p>
          <w:p w14:paraId="6B378C50" w14:textId="77777777" w:rsidR="00D934D1" w:rsidRPr="00743120" w:rsidRDefault="00D934D1" w:rsidP="004F5D28">
            <w:pPr>
              <w:spacing w:after="98" w:line="259" w:lineRule="auto"/>
              <w:ind w:left="3"/>
              <w:jc w:val="center"/>
              <w:rPr>
                <w:sz w:val="18"/>
                <w:szCs w:val="18"/>
              </w:rPr>
            </w:pPr>
            <w:r w:rsidRPr="00743120">
              <w:rPr>
                <w:sz w:val="18"/>
                <w:szCs w:val="18"/>
              </w:rPr>
              <w:t xml:space="preserve"> </w:t>
            </w:r>
          </w:p>
          <w:p w14:paraId="4D0ECD5A" w14:textId="77777777" w:rsidR="00D934D1" w:rsidRPr="00743120" w:rsidRDefault="00D934D1" w:rsidP="004F5D28">
            <w:pPr>
              <w:spacing w:line="259" w:lineRule="auto"/>
              <w:ind w:left="3"/>
              <w:jc w:val="center"/>
              <w:rPr>
                <w:sz w:val="18"/>
                <w:szCs w:val="18"/>
              </w:rPr>
            </w:pPr>
            <w:r w:rsidRPr="00743120">
              <w:rPr>
                <w:sz w:val="18"/>
                <w:szCs w:val="18"/>
              </w:rPr>
              <w:t xml:space="preserve"> </w:t>
            </w:r>
          </w:p>
        </w:tc>
        <w:tc>
          <w:tcPr>
            <w:tcW w:w="1421" w:type="dxa"/>
            <w:tcBorders>
              <w:top w:val="single" w:sz="4" w:space="0" w:color="auto"/>
              <w:left w:val="single" w:sz="4" w:space="0" w:color="auto"/>
              <w:bottom w:val="single" w:sz="4" w:space="0" w:color="auto"/>
              <w:right w:val="single" w:sz="4" w:space="0" w:color="auto"/>
            </w:tcBorders>
          </w:tcPr>
          <w:p w14:paraId="4BE8CBF0" w14:textId="77777777" w:rsidR="00D934D1" w:rsidRPr="00743120" w:rsidRDefault="00D934D1" w:rsidP="004F5D28">
            <w:pPr>
              <w:spacing w:line="259" w:lineRule="auto"/>
              <w:ind w:left="6"/>
              <w:jc w:val="center"/>
              <w:rPr>
                <w:sz w:val="18"/>
                <w:szCs w:val="18"/>
              </w:rPr>
            </w:pPr>
            <w:r w:rsidRPr="00743120">
              <w:rPr>
                <w:sz w:val="18"/>
                <w:szCs w:val="18"/>
              </w:rPr>
              <w:t xml:space="preserve"> </w:t>
            </w:r>
          </w:p>
        </w:tc>
        <w:tc>
          <w:tcPr>
            <w:tcW w:w="1669" w:type="dxa"/>
            <w:tcBorders>
              <w:top w:val="single" w:sz="4" w:space="0" w:color="auto"/>
              <w:left w:val="single" w:sz="4" w:space="0" w:color="auto"/>
              <w:bottom w:val="single" w:sz="4" w:space="0" w:color="auto"/>
              <w:right w:val="single" w:sz="4" w:space="0" w:color="auto"/>
            </w:tcBorders>
          </w:tcPr>
          <w:p w14:paraId="3CE492A6" w14:textId="77777777" w:rsidR="00D934D1" w:rsidRPr="00743120" w:rsidRDefault="00D934D1" w:rsidP="004F5D28">
            <w:pPr>
              <w:spacing w:line="259" w:lineRule="auto"/>
              <w:ind w:left="11"/>
              <w:jc w:val="center"/>
              <w:rPr>
                <w:sz w:val="18"/>
                <w:szCs w:val="18"/>
              </w:rPr>
            </w:pPr>
            <w:r w:rsidRPr="00743120">
              <w:rPr>
                <w:sz w:val="18"/>
                <w:szCs w:val="18"/>
              </w:rPr>
              <w:t xml:space="preserve"> </w:t>
            </w:r>
          </w:p>
        </w:tc>
      </w:tr>
      <w:tr w:rsidR="00D934D1" w:rsidRPr="00743120" w14:paraId="46C6CB4A" w14:textId="77777777" w:rsidTr="00743120">
        <w:trPr>
          <w:trHeight w:val="1184"/>
        </w:trPr>
        <w:tc>
          <w:tcPr>
            <w:tcW w:w="630" w:type="dxa"/>
            <w:tcBorders>
              <w:top w:val="single" w:sz="4" w:space="0" w:color="auto"/>
              <w:left w:val="single" w:sz="4" w:space="0" w:color="auto"/>
              <w:bottom w:val="single" w:sz="4" w:space="0" w:color="auto"/>
              <w:right w:val="single" w:sz="4" w:space="0" w:color="auto"/>
            </w:tcBorders>
          </w:tcPr>
          <w:p w14:paraId="0F78478C" w14:textId="77777777" w:rsidR="00D934D1" w:rsidRPr="00743120" w:rsidRDefault="00D934D1" w:rsidP="004F5D28">
            <w:pPr>
              <w:spacing w:line="259" w:lineRule="auto"/>
              <w:rPr>
                <w:sz w:val="18"/>
                <w:szCs w:val="18"/>
              </w:rPr>
            </w:pPr>
            <w:r w:rsidRPr="00743120">
              <w:rPr>
                <w:sz w:val="18"/>
                <w:szCs w:val="18"/>
              </w:rPr>
              <w:t xml:space="preserve">2. </w:t>
            </w:r>
          </w:p>
        </w:tc>
        <w:tc>
          <w:tcPr>
            <w:tcW w:w="4756" w:type="dxa"/>
            <w:tcBorders>
              <w:top w:val="single" w:sz="4" w:space="0" w:color="auto"/>
              <w:left w:val="single" w:sz="4" w:space="0" w:color="auto"/>
              <w:bottom w:val="single" w:sz="4" w:space="0" w:color="auto"/>
              <w:right w:val="single" w:sz="4" w:space="0" w:color="auto"/>
            </w:tcBorders>
            <w:vAlign w:val="center"/>
          </w:tcPr>
          <w:p w14:paraId="145D7AD6" w14:textId="77777777" w:rsidR="00D934D1" w:rsidRPr="00743120" w:rsidRDefault="00D934D1" w:rsidP="00566951">
            <w:pPr>
              <w:spacing w:line="259" w:lineRule="auto"/>
              <w:ind w:left="5" w:right="47"/>
              <w:jc w:val="both"/>
              <w:rPr>
                <w:sz w:val="18"/>
                <w:szCs w:val="18"/>
                <w:lang w:val="el-GR"/>
              </w:rPr>
            </w:pPr>
            <w:r w:rsidRPr="00743120">
              <w:rPr>
                <w:sz w:val="18"/>
                <w:szCs w:val="18"/>
                <w:lang w:val="el-GR"/>
              </w:rPr>
              <w:t xml:space="preserve">Κατά τη διάρκεια της δοκιμαστικής λειτουργίας, ο Ανάδοχος καλείται να υποστηρίξει την επαλήθευση της αξιοπιστίας του αλγορίθμου βάσει ικανού στατιστικού δείγματος </w:t>
            </w:r>
          </w:p>
        </w:tc>
        <w:tc>
          <w:tcPr>
            <w:tcW w:w="1332" w:type="dxa"/>
            <w:tcBorders>
              <w:top w:val="single" w:sz="4" w:space="0" w:color="auto"/>
              <w:left w:val="single" w:sz="4" w:space="0" w:color="auto"/>
              <w:bottom w:val="single" w:sz="4" w:space="0" w:color="auto"/>
              <w:right w:val="single" w:sz="4" w:space="0" w:color="auto"/>
            </w:tcBorders>
          </w:tcPr>
          <w:p w14:paraId="613E2753" w14:textId="77777777" w:rsidR="00D934D1" w:rsidRPr="00743120" w:rsidRDefault="00D934D1" w:rsidP="00743120">
            <w:pPr>
              <w:spacing w:line="259" w:lineRule="auto"/>
              <w:ind w:right="44"/>
              <w:rPr>
                <w:sz w:val="18"/>
                <w:szCs w:val="18"/>
              </w:rPr>
            </w:pPr>
            <w:r w:rsidRPr="00743120">
              <w:rPr>
                <w:sz w:val="18"/>
                <w:szCs w:val="18"/>
              </w:rPr>
              <w:t xml:space="preserve">ΝΑΙ </w:t>
            </w:r>
          </w:p>
        </w:tc>
        <w:tc>
          <w:tcPr>
            <w:tcW w:w="1421" w:type="dxa"/>
            <w:tcBorders>
              <w:top w:val="single" w:sz="4" w:space="0" w:color="auto"/>
              <w:left w:val="single" w:sz="4" w:space="0" w:color="auto"/>
              <w:bottom w:val="single" w:sz="4" w:space="0" w:color="auto"/>
              <w:right w:val="single" w:sz="4" w:space="0" w:color="auto"/>
            </w:tcBorders>
          </w:tcPr>
          <w:p w14:paraId="28779536" w14:textId="77777777" w:rsidR="00D934D1" w:rsidRPr="00743120" w:rsidRDefault="00D934D1" w:rsidP="004F5D28">
            <w:pPr>
              <w:spacing w:line="259" w:lineRule="auto"/>
              <w:ind w:left="6"/>
              <w:jc w:val="center"/>
              <w:rPr>
                <w:sz w:val="18"/>
                <w:szCs w:val="18"/>
              </w:rPr>
            </w:pPr>
            <w:r w:rsidRPr="00743120">
              <w:rPr>
                <w:sz w:val="18"/>
                <w:szCs w:val="18"/>
              </w:rPr>
              <w:t xml:space="preserve"> </w:t>
            </w:r>
          </w:p>
        </w:tc>
        <w:tc>
          <w:tcPr>
            <w:tcW w:w="1669" w:type="dxa"/>
            <w:tcBorders>
              <w:top w:val="single" w:sz="4" w:space="0" w:color="auto"/>
              <w:left w:val="single" w:sz="4" w:space="0" w:color="auto"/>
              <w:bottom w:val="single" w:sz="4" w:space="0" w:color="auto"/>
              <w:right w:val="single" w:sz="4" w:space="0" w:color="auto"/>
            </w:tcBorders>
          </w:tcPr>
          <w:p w14:paraId="0EA40E57" w14:textId="77777777" w:rsidR="00D934D1" w:rsidRPr="00743120" w:rsidRDefault="00D934D1" w:rsidP="004F5D28">
            <w:pPr>
              <w:spacing w:line="259" w:lineRule="auto"/>
              <w:ind w:left="11"/>
              <w:jc w:val="center"/>
              <w:rPr>
                <w:sz w:val="18"/>
                <w:szCs w:val="18"/>
              </w:rPr>
            </w:pPr>
            <w:r w:rsidRPr="00743120">
              <w:rPr>
                <w:sz w:val="18"/>
                <w:szCs w:val="18"/>
              </w:rPr>
              <w:t xml:space="preserve"> </w:t>
            </w:r>
          </w:p>
        </w:tc>
      </w:tr>
      <w:tr w:rsidR="00D934D1" w:rsidRPr="00743120" w14:paraId="7C786AF0" w14:textId="77777777" w:rsidTr="002F6C7D">
        <w:trPr>
          <w:trHeight w:val="4645"/>
        </w:trPr>
        <w:tc>
          <w:tcPr>
            <w:tcW w:w="630" w:type="dxa"/>
            <w:tcBorders>
              <w:top w:val="single" w:sz="4" w:space="0" w:color="auto"/>
              <w:left w:val="single" w:sz="4" w:space="0" w:color="auto"/>
              <w:bottom w:val="single" w:sz="4" w:space="0" w:color="auto"/>
              <w:right w:val="single" w:sz="4" w:space="0" w:color="auto"/>
            </w:tcBorders>
          </w:tcPr>
          <w:p w14:paraId="5371ABC0" w14:textId="77777777" w:rsidR="00D934D1" w:rsidRPr="00743120" w:rsidRDefault="00D934D1" w:rsidP="004F5D28">
            <w:pPr>
              <w:spacing w:line="259" w:lineRule="auto"/>
              <w:rPr>
                <w:sz w:val="18"/>
                <w:szCs w:val="18"/>
              </w:rPr>
            </w:pPr>
            <w:r w:rsidRPr="00743120">
              <w:rPr>
                <w:sz w:val="18"/>
                <w:szCs w:val="18"/>
              </w:rPr>
              <w:lastRenderedPageBreak/>
              <w:t xml:space="preserve">3. </w:t>
            </w:r>
          </w:p>
        </w:tc>
        <w:tc>
          <w:tcPr>
            <w:tcW w:w="4756" w:type="dxa"/>
            <w:tcBorders>
              <w:top w:val="single" w:sz="4" w:space="0" w:color="auto"/>
              <w:left w:val="single" w:sz="4" w:space="0" w:color="auto"/>
              <w:bottom w:val="single" w:sz="4" w:space="0" w:color="auto"/>
              <w:right w:val="single" w:sz="4" w:space="0" w:color="auto"/>
            </w:tcBorders>
            <w:vAlign w:val="center"/>
          </w:tcPr>
          <w:p w14:paraId="4AD6C4BC" w14:textId="77777777" w:rsidR="001B7AEB" w:rsidRDefault="001B7AEB" w:rsidP="00D256FF">
            <w:pPr>
              <w:spacing w:line="259" w:lineRule="auto"/>
              <w:ind w:left="5" w:right="47"/>
              <w:jc w:val="both"/>
              <w:rPr>
                <w:sz w:val="18"/>
                <w:szCs w:val="18"/>
                <w:lang w:val="el-GR"/>
              </w:rPr>
            </w:pPr>
            <w:r w:rsidRPr="001B7AEB">
              <w:rPr>
                <w:sz w:val="18"/>
                <w:szCs w:val="18"/>
                <w:lang w:val="el-GR"/>
              </w:rPr>
              <w:t xml:space="preserve">Με την ολοκλήρωση της ανάπτυξης και εγκατάστασης του Ολοκληρωμένου Πληροφοριακού Συστήματος στο G-Cloud το σύστημα θα ενταχθεί στην συνέχεια σε πιλοτική </w:t>
            </w:r>
            <w:r w:rsidRPr="00835CD8">
              <w:rPr>
                <w:sz w:val="18"/>
                <w:szCs w:val="18"/>
                <w:lang w:val="el-GR"/>
              </w:rPr>
              <w:t>λειτουργία</w:t>
            </w:r>
            <w:r w:rsidR="00483058" w:rsidRPr="00835CD8">
              <w:rPr>
                <w:sz w:val="18"/>
                <w:szCs w:val="18"/>
                <w:lang w:val="el-GR"/>
              </w:rPr>
              <w:t xml:space="preserve"> </w:t>
            </w:r>
            <w:r w:rsidR="00483058" w:rsidRPr="002F6C7D">
              <w:rPr>
                <w:sz w:val="18"/>
                <w:szCs w:val="18"/>
                <w:lang w:val="el-GR"/>
              </w:rPr>
              <w:t>συνολικής διάρκειας εφτά (7) μηνών</w:t>
            </w:r>
            <w:r w:rsidRPr="00835CD8">
              <w:rPr>
                <w:sz w:val="18"/>
                <w:szCs w:val="18"/>
                <w:lang w:val="el-GR"/>
              </w:rPr>
              <w:t>.</w:t>
            </w:r>
          </w:p>
          <w:p w14:paraId="2C462DED" w14:textId="77777777" w:rsidR="001B7AEB" w:rsidRPr="001B7AEB" w:rsidRDefault="001B7AEB" w:rsidP="001B7AEB">
            <w:pPr>
              <w:spacing w:line="259" w:lineRule="auto"/>
              <w:ind w:left="5" w:right="47"/>
              <w:jc w:val="both"/>
              <w:rPr>
                <w:sz w:val="18"/>
                <w:szCs w:val="18"/>
                <w:lang w:val="el-GR"/>
              </w:rPr>
            </w:pPr>
            <w:r w:rsidRPr="001B7AEB">
              <w:rPr>
                <w:sz w:val="18"/>
                <w:szCs w:val="18"/>
                <w:lang w:val="el-GR"/>
              </w:rPr>
              <w:t>Κατά την πιλοτική λειτουργία ο Ανάδοχος προβαίνει μεταξύ άλλων :</w:t>
            </w:r>
          </w:p>
          <w:p w14:paraId="1B5C9778" w14:textId="77777777" w:rsidR="001B7AEB" w:rsidRPr="001B7AEB" w:rsidRDefault="001B7AEB" w:rsidP="001B7AEB">
            <w:pPr>
              <w:spacing w:line="259" w:lineRule="auto"/>
              <w:ind w:left="5" w:right="47"/>
              <w:jc w:val="both"/>
              <w:rPr>
                <w:sz w:val="18"/>
                <w:szCs w:val="18"/>
                <w:lang w:val="el-GR"/>
              </w:rPr>
            </w:pPr>
            <w:r w:rsidRPr="001B7AEB">
              <w:rPr>
                <w:sz w:val="18"/>
                <w:szCs w:val="18"/>
                <w:lang w:val="el-GR"/>
              </w:rPr>
              <w:t xml:space="preserve">α)στις τελικές δοκιμές ελέγχου λειτουργικότητας </w:t>
            </w:r>
          </w:p>
          <w:p w14:paraId="4A2B9D2D" w14:textId="77777777" w:rsidR="001B7AEB" w:rsidRPr="001B7AEB" w:rsidRDefault="001B7AEB" w:rsidP="001B7AEB">
            <w:pPr>
              <w:spacing w:line="259" w:lineRule="auto"/>
              <w:ind w:left="5" w:right="47"/>
              <w:jc w:val="both"/>
              <w:rPr>
                <w:sz w:val="18"/>
                <w:szCs w:val="18"/>
                <w:lang w:val="el-GR"/>
              </w:rPr>
            </w:pPr>
            <w:r w:rsidRPr="001B7AEB">
              <w:rPr>
                <w:sz w:val="18"/>
                <w:szCs w:val="18"/>
                <w:lang w:val="el-GR"/>
              </w:rPr>
              <w:t xml:space="preserve">β)στην  υποστήριξη της Ανεξάρτητης Αρχής αναφορικά με τη λειτουργία του πληροφοριακού συστήματος </w:t>
            </w:r>
          </w:p>
          <w:p w14:paraId="0639A53D" w14:textId="77777777" w:rsidR="001B7AEB" w:rsidRPr="001B7AEB" w:rsidRDefault="001B7AEB" w:rsidP="001B7AEB">
            <w:pPr>
              <w:spacing w:line="259" w:lineRule="auto"/>
              <w:ind w:left="5" w:right="47"/>
              <w:jc w:val="both"/>
              <w:rPr>
                <w:sz w:val="18"/>
                <w:szCs w:val="18"/>
                <w:lang w:val="el-GR"/>
              </w:rPr>
            </w:pPr>
            <w:r w:rsidRPr="001B7AEB">
              <w:rPr>
                <w:sz w:val="18"/>
                <w:szCs w:val="18"/>
                <w:lang w:val="el-GR"/>
              </w:rPr>
              <w:t>γ)σε βελτιώσεις του συστήματος με βάση επισημάνσεις χρηστών</w:t>
            </w:r>
          </w:p>
          <w:p w14:paraId="6C84B920" w14:textId="77777777" w:rsidR="001B7AEB" w:rsidRPr="001B7AEB" w:rsidRDefault="001B7AEB" w:rsidP="001B7AEB">
            <w:pPr>
              <w:spacing w:line="259" w:lineRule="auto"/>
              <w:ind w:left="5" w:right="47"/>
              <w:jc w:val="both"/>
              <w:rPr>
                <w:sz w:val="18"/>
                <w:szCs w:val="18"/>
                <w:lang w:val="el-GR"/>
              </w:rPr>
            </w:pPr>
            <w:r w:rsidRPr="001B7AEB">
              <w:rPr>
                <w:sz w:val="18"/>
                <w:szCs w:val="18"/>
                <w:lang w:val="el-GR"/>
              </w:rPr>
              <w:t>δ)στην επίλυση προβλημάτων, διόρθωση και διαχείριση λαθών</w:t>
            </w:r>
          </w:p>
          <w:p w14:paraId="3ABEE1A8" w14:textId="77777777" w:rsidR="00D934D1" w:rsidRDefault="001B7AEB" w:rsidP="001B7AEB">
            <w:pPr>
              <w:spacing w:line="259" w:lineRule="auto"/>
              <w:ind w:left="5" w:right="47"/>
              <w:jc w:val="both"/>
              <w:rPr>
                <w:sz w:val="18"/>
                <w:szCs w:val="18"/>
                <w:lang w:val="el-GR"/>
              </w:rPr>
            </w:pPr>
            <w:r w:rsidRPr="001B7AEB">
              <w:rPr>
                <w:sz w:val="18"/>
                <w:szCs w:val="18"/>
                <w:lang w:val="el-GR"/>
              </w:rPr>
              <w:t>ε)στην επικαιροποίηση τεκμηρίωσης (ελεγμένο πληροφοριακό σύστημα, επικαιροποιημένος πηγαίος κώδικας, επικαιροποιημένη τεχνική και λειτουργική τεκμηρίωση).</w:t>
            </w:r>
          </w:p>
          <w:p w14:paraId="47E3CC90" w14:textId="77777777" w:rsidR="005720A5" w:rsidRPr="005720A5" w:rsidRDefault="005720A5" w:rsidP="005720A5">
            <w:pPr>
              <w:spacing w:line="259" w:lineRule="auto"/>
              <w:ind w:left="5" w:right="47"/>
              <w:jc w:val="both"/>
              <w:rPr>
                <w:sz w:val="18"/>
                <w:szCs w:val="18"/>
                <w:lang w:val="el-GR"/>
              </w:rPr>
            </w:pPr>
            <w:r>
              <w:rPr>
                <w:sz w:val="18"/>
                <w:szCs w:val="18"/>
                <w:lang w:val="el-GR"/>
              </w:rPr>
              <w:t>στ)</w:t>
            </w:r>
            <w:r>
              <w:rPr>
                <w:lang w:val="el-GR"/>
              </w:rPr>
              <w:t xml:space="preserve"> </w:t>
            </w:r>
            <w:r w:rsidR="008C5EA3" w:rsidRPr="008C5EA3">
              <w:rPr>
                <w:sz w:val="18"/>
                <w:szCs w:val="18"/>
                <w:lang w:val="el-GR"/>
              </w:rPr>
              <w:t>στην παροχή υπηρεσιών εκπαίδευσης, δημοσιότητας και ευαισθητοποίησης</w:t>
            </w:r>
            <w:r>
              <w:rPr>
                <w:lang w:val="el-GR"/>
              </w:rPr>
              <w:t xml:space="preserve"> </w:t>
            </w:r>
          </w:p>
        </w:tc>
        <w:tc>
          <w:tcPr>
            <w:tcW w:w="1332" w:type="dxa"/>
            <w:tcBorders>
              <w:top w:val="single" w:sz="4" w:space="0" w:color="auto"/>
              <w:left w:val="single" w:sz="4" w:space="0" w:color="auto"/>
              <w:bottom w:val="single" w:sz="4" w:space="0" w:color="auto"/>
              <w:right w:val="single" w:sz="4" w:space="0" w:color="auto"/>
            </w:tcBorders>
            <w:vAlign w:val="center"/>
          </w:tcPr>
          <w:p w14:paraId="092B84AF" w14:textId="77777777" w:rsidR="00D934D1" w:rsidRPr="00743120" w:rsidRDefault="00D934D1" w:rsidP="00743120">
            <w:pPr>
              <w:spacing w:after="98" w:line="259" w:lineRule="auto"/>
              <w:ind w:right="44"/>
              <w:rPr>
                <w:sz w:val="18"/>
                <w:szCs w:val="18"/>
              </w:rPr>
            </w:pPr>
            <w:r w:rsidRPr="00743120">
              <w:rPr>
                <w:sz w:val="18"/>
                <w:szCs w:val="18"/>
              </w:rPr>
              <w:t xml:space="preserve">ΝΑΙ </w:t>
            </w:r>
          </w:p>
          <w:p w14:paraId="658DF547" w14:textId="77777777" w:rsidR="00D934D1" w:rsidRPr="00743120" w:rsidRDefault="00D934D1" w:rsidP="004F5D28">
            <w:pPr>
              <w:spacing w:after="98" w:line="259" w:lineRule="auto"/>
              <w:ind w:left="3"/>
              <w:jc w:val="center"/>
              <w:rPr>
                <w:sz w:val="18"/>
                <w:szCs w:val="18"/>
              </w:rPr>
            </w:pPr>
            <w:r w:rsidRPr="00743120">
              <w:rPr>
                <w:sz w:val="18"/>
                <w:szCs w:val="18"/>
              </w:rPr>
              <w:t xml:space="preserve"> </w:t>
            </w:r>
          </w:p>
          <w:p w14:paraId="12079E7B" w14:textId="77777777" w:rsidR="00D934D1" w:rsidRPr="00743120" w:rsidRDefault="00D934D1" w:rsidP="004F5D28">
            <w:pPr>
              <w:spacing w:line="259" w:lineRule="auto"/>
              <w:ind w:left="3"/>
              <w:jc w:val="center"/>
              <w:rPr>
                <w:sz w:val="18"/>
                <w:szCs w:val="18"/>
              </w:rPr>
            </w:pPr>
            <w:r w:rsidRPr="00743120">
              <w:rPr>
                <w:sz w:val="18"/>
                <w:szCs w:val="18"/>
              </w:rPr>
              <w:t xml:space="preserve"> </w:t>
            </w:r>
          </w:p>
        </w:tc>
        <w:tc>
          <w:tcPr>
            <w:tcW w:w="1421" w:type="dxa"/>
            <w:tcBorders>
              <w:top w:val="single" w:sz="4" w:space="0" w:color="auto"/>
              <w:left w:val="single" w:sz="4" w:space="0" w:color="auto"/>
              <w:bottom w:val="single" w:sz="4" w:space="0" w:color="auto"/>
              <w:right w:val="single" w:sz="4" w:space="0" w:color="auto"/>
            </w:tcBorders>
          </w:tcPr>
          <w:p w14:paraId="4957878F" w14:textId="77777777" w:rsidR="00D934D1" w:rsidRPr="00743120" w:rsidRDefault="00D934D1" w:rsidP="004F5D28">
            <w:pPr>
              <w:spacing w:line="259" w:lineRule="auto"/>
              <w:ind w:left="6"/>
              <w:jc w:val="center"/>
              <w:rPr>
                <w:sz w:val="18"/>
                <w:szCs w:val="18"/>
              </w:rPr>
            </w:pPr>
            <w:r w:rsidRPr="00743120">
              <w:rPr>
                <w:sz w:val="18"/>
                <w:szCs w:val="18"/>
              </w:rPr>
              <w:t xml:space="preserve"> </w:t>
            </w:r>
          </w:p>
        </w:tc>
        <w:tc>
          <w:tcPr>
            <w:tcW w:w="1669" w:type="dxa"/>
            <w:tcBorders>
              <w:top w:val="single" w:sz="4" w:space="0" w:color="auto"/>
              <w:left w:val="single" w:sz="4" w:space="0" w:color="auto"/>
              <w:bottom w:val="single" w:sz="4" w:space="0" w:color="auto"/>
              <w:right w:val="single" w:sz="4" w:space="0" w:color="auto"/>
            </w:tcBorders>
          </w:tcPr>
          <w:p w14:paraId="3DF85F9A" w14:textId="77777777" w:rsidR="00D934D1" w:rsidRPr="00743120" w:rsidRDefault="00D934D1" w:rsidP="004F5D28">
            <w:pPr>
              <w:spacing w:line="259" w:lineRule="auto"/>
              <w:ind w:left="11"/>
              <w:jc w:val="center"/>
              <w:rPr>
                <w:sz w:val="18"/>
                <w:szCs w:val="18"/>
              </w:rPr>
            </w:pPr>
            <w:r w:rsidRPr="00743120">
              <w:rPr>
                <w:sz w:val="18"/>
                <w:szCs w:val="18"/>
              </w:rPr>
              <w:t xml:space="preserve"> </w:t>
            </w:r>
          </w:p>
        </w:tc>
      </w:tr>
      <w:tr w:rsidR="00D934D1" w:rsidRPr="00743120" w14:paraId="0EEA6E09" w14:textId="77777777" w:rsidTr="00743120">
        <w:trPr>
          <w:trHeight w:val="1211"/>
        </w:trPr>
        <w:tc>
          <w:tcPr>
            <w:tcW w:w="630" w:type="dxa"/>
            <w:tcBorders>
              <w:top w:val="single" w:sz="4" w:space="0" w:color="auto"/>
              <w:left w:val="single" w:sz="4" w:space="0" w:color="auto"/>
              <w:bottom w:val="single" w:sz="4" w:space="0" w:color="auto"/>
              <w:right w:val="single" w:sz="4" w:space="0" w:color="auto"/>
            </w:tcBorders>
          </w:tcPr>
          <w:p w14:paraId="32AB6AC8" w14:textId="77777777" w:rsidR="00D934D1" w:rsidRPr="00743120" w:rsidRDefault="00D934D1" w:rsidP="004F5D28">
            <w:pPr>
              <w:spacing w:line="259" w:lineRule="auto"/>
              <w:rPr>
                <w:sz w:val="18"/>
                <w:szCs w:val="18"/>
              </w:rPr>
            </w:pPr>
            <w:r w:rsidRPr="00743120">
              <w:rPr>
                <w:sz w:val="18"/>
                <w:szCs w:val="18"/>
              </w:rPr>
              <w:t xml:space="preserve">4. </w:t>
            </w:r>
          </w:p>
        </w:tc>
        <w:tc>
          <w:tcPr>
            <w:tcW w:w="4756" w:type="dxa"/>
            <w:tcBorders>
              <w:top w:val="single" w:sz="4" w:space="0" w:color="auto"/>
              <w:left w:val="single" w:sz="4" w:space="0" w:color="auto"/>
              <w:bottom w:val="single" w:sz="4" w:space="0" w:color="auto"/>
              <w:right w:val="single" w:sz="4" w:space="0" w:color="auto"/>
            </w:tcBorders>
            <w:vAlign w:val="center"/>
          </w:tcPr>
          <w:p w14:paraId="752C3C37" w14:textId="77777777" w:rsidR="001B7AEB" w:rsidRPr="00927CE2" w:rsidRDefault="00D934D1" w:rsidP="001B7AEB">
            <w:pPr>
              <w:jc w:val="both"/>
              <w:rPr>
                <w:lang w:val="el-GR"/>
              </w:rPr>
            </w:pPr>
            <w:r w:rsidRPr="00743120">
              <w:rPr>
                <w:sz w:val="18"/>
                <w:szCs w:val="18"/>
                <w:lang w:val="el-GR"/>
              </w:rPr>
              <w:t xml:space="preserve">Με την ολοκλήρωση της δοκιμαστικής </w:t>
            </w:r>
            <w:r w:rsidR="001B7AEB">
              <w:rPr>
                <w:sz w:val="18"/>
                <w:szCs w:val="18"/>
                <w:lang w:val="el-GR"/>
              </w:rPr>
              <w:t xml:space="preserve">και πιλοτικής </w:t>
            </w:r>
            <w:r w:rsidRPr="00743120">
              <w:rPr>
                <w:sz w:val="18"/>
                <w:szCs w:val="18"/>
                <w:lang w:val="el-GR"/>
              </w:rPr>
              <w:t xml:space="preserve"> λειτουργίας και εφόσον προκύψουν μεταβολές ο Ανάδοχος είναι υποχρεωμένος να παραδώσει επικαιροποιημένη έκδοση του πηγαίου κώδικα και του συνόλου της τεχνικής και λειτουργικής τεκμηρίωσης </w:t>
            </w:r>
          </w:p>
          <w:p w14:paraId="3D0F07B6" w14:textId="77777777" w:rsidR="001B7AEB" w:rsidRPr="001B7AEB" w:rsidRDefault="001B7AEB" w:rsidP="001B7AEB">
            <w:pPr>
              <w:jc w:val="both"/>
              <w:rPr>
                <w:sz w:val="18"/>
                <w:szCs w:val="18"/>
                <w:lang w:val="el-GR"/>
              </w:rPr>
            </w:pPr>
            <w:r w:rsidRPr="001B7AEB">
              <w:rPr>
                <w:sz w:val="18"/>
                <w:szCs w:val="18"/>
                <w:lang w:val="el-GR"/>
              </w:rPr>
              <w:t xml:space="preserve">Με την ολοκλήρωση της δοκιμαστικής και πιλοτικής λειτουργίας το σύστημα θα ενταχθεί στην παραγωγική λειτουργία (έναρξη παραγωγικής λειτουργίας). </w:t>
            </w:r>
          </w:p>
          <w:p w14:paraId="04A7A32B" w14:textId="77777777" w:rsidR="00D934D1" w:rsidRPr="00743120" w:rsidRDefault="00D934D1" w:rsidP="001B7AEB">
            <w:pPr>
              <w:spacing w:line="259" w:lineRule="auto"/>
              <w:ind w:left="4" w:right="48"/>
              <w:jc w:val="both"/>
              <w:rPr>
                <w:sz w:val="18"/>
                <w:szCs w:val="18"/>
                <w:lang w:val="el-GR"/>
              </w:rPr>
            </w:pPr>
          </w:p>
        </w:tc>
        <w:tc>
          <w:tcPr>
            <w:tcW w:w="1332" w:type="dxa"/>
            <w:tcBorders>
              <w:top w:val="single" w:sz="4" w:space="0" w:color="auto"/>
              <w:left w:val="single" w:sz="4" w:space="0" w:color="auto"/>
              <w:bottom w:val="single" w:sz="4" w:space="0" w:color="auto"/>
              <w:right w:val="single" w:sz="4" w:space="0" w:color="auto"/>
            </w:tcBorders>
          </w:tcPr>
          <w:p w14:paraId="2E2B5821" w14:textId="77777777" w:rsidR="00D934D1" w:rsidRPr="00743120" w:rsidRDefault="00D934D1" w:rsidP="004F5D28">
            <w:pPr>
              <w:spacing w:after="98" w:line="259" w:lineRule="auto"/>
              <w:ind w:right="46"/>
              <w:jc w:val="center"/>
              <w:rPr>
                <w:sz w:val="18"/>
                <w:szCs w:val="18"/>
              </w:rPr>
            </w:pPr>
            <w:r w:rsidRPr="00743120">
              <w:rPr>
                <w:sz w:val="18"/>
                <w:szCs w:val="18"/>
              </w:rPr>
              <w:t xml:space="preserve">ΝΑΙ </w:t>
            </w:r>
          </w:p>
          <w:p w14:paraId="4FE0A39C" w14:textId="77777777" w:rsidR="00D934D1" w:rsidRPr="00743120" w:rsidRDefault="00D934D1" w:rsidP="004F5D28">
            <w:pPr>
              <w:spacing w:after="98" w:line="259" w:lineRule="auto"/>
              <w:ind w:left="1"/>
              <w:jc w:val="center"/>
              <w:rPr>
                <w:sz w:val="18"/>
                <w:szCs w:val="18"/>
              </w:rPr>
            </w:pPr>
            <w:r w:rsidRPr="00743120">
              <w:rPr>
                <w:sz w:val="18"/>
                <w:szCs w:val="18"/>
              </w:rPr>
              <w:t xml:space="preserve"> </w:t>
            </w:r>
          </w:p>
          <w:p w14:paraId="77F1654B" w14:textId="77777777" w:rsidR="00D934D1" w:rsidRPr="00743120" w:rsidRDefault="00D934D1" w:rsidP="004F5D28">
            <w:pPr>
              <w:spacing w:after="98" w:line="259" w:lineRule="auto"/>
              <w:ind w:left="1"/>
              <w:jc w:val="center"/>
              <w:rPr>
                <w:sz w:val="18"/>
                <w:szCs w:val="18"/>
              </w:rPr>
            </w:pPr>
            <w:r w:rsidRPr="00743120">
              <w:rPr>
                <w:sz w:val="18"/>
                <w:szCs w:val="18"/>
              </w:rPr>
              <w:t xml:space="preserve"> </w:t>
            </w:r>
          </w:p>
          <w:p w14:paraId="02C7F559" w14:textId="77777777" w:rsidR="00D934D1" w:rsidRPr="00743120" w:rsidRDefault="00D934D1" w:rsidP="004F5D28">
            <w:pPr>
              <w:spacing w:after="98" w:line="259" w:lineRule="auto"/>
              <w:ind w:left="1"/>
              <w:jc w:val="center"/>
              <w:rPr>
                <w:sz w:val="18"/>
                <w:szCs w:val="18"/>
              </w:rPr>
            </w:pPr>
            <w:r w:rsidRPr="00743120">
              <w:rPr>
                <w:sz w:val="18"/>
                <w:szCs w:val="18"/>
              </w:rPr>
              <w:t xml:space="preserve"> </w:t>
            </w:r>
          </w:p>
          <w:p w14:paraId="4C1BF7A0" w14:textId="77777777" w:rsidR="00D934D1" w:rsidRPr="00743120" w:rsidRDefault="00D934D1" w:rsidP="004F5D28">
            <w:pPr>
              <w:spacing w:line="259" w:lineRule="auto"/>
              <w:ind w:left="1"/>
              <w:jc w:val="center"/>
              <w:rPr>
                <w:sz w:val="18"/>
                <w:szCs w:val="18"/>
              </w:rPr>
            </w:pPr>
            <w:r w:rsidRPr="00743120">
              <w:rPr>
                <w:sz w:val="18"/>
                <w:szCs w:val="18"/>
              </w:rPr>
              <w:t xml:space="preserve"> </w:t>
            </w:r>
          </w:p>
        </w:tc>
        <w:tc>
          <w:tcPr>
            <w:tcW w:w="1421" w:type="dxa"/>
            <w:tcBorders>
              <w:top w:val="single" w:sz="4" w:space="0" w:color="auto"/>
              <w:left w:val="single" w:sz="4" w:space="0" w:color="auto"/>
              <w:bottom w:val="single" w:sz="4" w:space="0" w:color="auto"/>
              <w:right w:val="single" w:sz="4" w:space="0" w:color="auto"/>
            </w:tcBorders>
          </w:tcPr>
          <w:p w14:paraId="67F799FB" w14:textId="77777777" w:rsidR="00D934D1" w:rsidRPr="00743120" w:rsidRDefault="00D934D1" w:rsidP="004F5D28">
            <w:pPr>
              <w:spacing w:line="259" w:lineRule="auto"/>
              <w:ind w:left="4"/>
              <w:jc w:val="center"/>
              <w:rPr>
                <w:sz w:val="18"/>
                <w:szCs w:val="18"/>
              </w:rPr>
            </w:pPr>
            <w:r w:rsidRPr="00743120">
              <w:rPr>
                <w:sz w:val="18"/>
                <w:szCs w:val="18"/>
              </w:rPr>
              <w:t xml:space="preserve"> </w:t>
            </w:r>
          </w:p>
        </w:tc>
        <w:tc>
          <w:tcPr>
            <w:tcW w:w="1669" w:type="dxa"/>
            <w:tcBorders>
              <w:top w:val="single" w:sz="4" w:space="0" w:color="auto"/>
              <w:left w:val="single" w:sz="4" w:space="0" w:color="auto"/>
              <w:bottom w:val="single" w:sz="4" w:space="0" w:color="auto"/>
              <w:right w:val="single" w:sz="4" w:space="0" w:color="auto"/>
            </w:tcBorders>
          </w:tcPr>
          <w:p w14:paraId="20DB0F66" w14:textId="77777777" w:rsidR="00D934D1" w:rsidRPr="00743120" w:rsidRDefault="00D934D1" w:rsidP="004F5D28">
            <w:pPr>
              <w:spacing w:line="259" w:lineRule="auto"/>
              <w:ind w:left="8"/>
              <w:jc w:val="center"/>
              <w:rPr>
                <w:sz w:val="18"/>
                <w:szCs w:val="18"/>
              </w:rPr>
            </w:pPr>
            <w:r w:rsidRPr="00743120">
              <w:rPr>
                <w:sz w:val="18"/>
                <w:szCs w:val="18"/>
              </w:rPr>
              <w:t xml:space="preserve"> </w:t>
            </w:r>
          </w:p>
        </w:tc>
      </w:tr>
    </w:tbl>
    <w:p w14:paraId="528C08AA" w14:textId="77777777" w:rsidR="00D934D1" w:rsidRPr="00743120" w:rsidRDefault="00C77FAD" w:rsidP="001B7AEB">
      <w:pPr>
        <w:pStyle w:val="50"/>
        <w:numPr>
          <w:ilvl w:val="0"/>
          <w:numId w:val="0"/>
        </w:numPr>
        <w:ind w:left="1780"/>
        <w:rPr>
          <w:lang w:val="el-GR"/>
        </w:rPr>
      </w:pPr>
      <w:bookmarkStart w:id="1079" w:name="_Toc140135531"/>
      <w:bookmarkStart w:id="1080" w:name="_Toc146011283"/>
      <w:bookmarkStart w:id="1081" w:name="_Toc156571765"/>
      <w:r>
        <w:rPr>
          <w:lang w:val="el-GR"/>
        </w:rPr>
        <w:t>7</w:t>
      </w:r>
      <w:r w:rsidR="00601EA7">
        <w:rPr>
          <w:lang w:val="el-GR"/>
        </w:rPr>
        <w:t>.</w:t>
      </w:r>
      <w:r w:rsidR="001B7AEB">
        <w:rPr>
          <w:lang w:val="el-GR"/>
        </w:rPr>
        <w:t>4.</w:t>
      </w:r>
      <w:r w:rsidR="00D934D1" w:rsidRPr="00743120">
        <w:rPr>
          <w:lang w:val="el-GR"/>
        </w:rPr>
        <w:t>Υπηρεσίες Εγγύησης Καλής Λειτουργίας</w:t>
      </w:r>
      <w:bookmarkEnd w:id="1079"/>
      <w:bookmarkEnd w:id="1080"/>
      <w:bookmarkEnd w:id="1081"/>
      <w:r w:rsidR="00D934D1" w:rsidRPr="00743120">
        <w:rPr>
          <w:lang w:val="el-GR"/>
        </w:rPr>
        <w:t xml:space="preserve"> </w:t>
      </w:r>
    </w:p>
    <w:tbl>
      <w:tblPr>
        <w:tblStyle w:val="TableGrid"/>
        <w:tblW w:w="9808" w:type="dxa"/>
        <w:tblInd w:w="-185" w:type="dxa"/>
        <w:tblCellMar>
          <w:top w:w="194" w:type="dxa"/>
          <w:left w:w="137" w:type="dxa"/>
          <w:right w:w="46" w:type="dxa"/>
        </w:tblCellMar>
        <w:tblLook w:val="04A0" w:firstRow="1" w:lastRow="0" w:firstColumn="1" w:lastColumn="0" w:noHBand="0" w:noVBand="1"/>
      </w:tblPr>
      <w:tblGrid>
        <w:gridCol w:w="630"/>
        <w:gridCol w:w="4755"/>
        <w:gridCol w:w="1331"/>
        <w:gridCol w:w="1423"/>
        <w:gridCol w:w="1669"/>
      </w:tblGrid>
      <w:tr w:rsidR="00D934D1" w:rsidRPr="00825C5D" w14:paraId="1A5CC91A" w14:textId="77777777" w:rsidTr="00743120">
        <w:trPr>
          <w:trHeight w:val="576"/>
        </w:trPr>
        <w:tc>
          <w:tcPr>
            <w:tcW w:w="630" w:type="dxa"/>
            <w:tcBorders>
              <w:top w:val="single" w:sz="4" w:space="0" w:color="auto"/>
              <w:left w:val="single" w:sz="4" w:space="0" w:color="auto"/>
              <w:bottom w:val="single" w:sz="4" w:space="0" w:color="auto"/>
              <w:right w:val="single" w:sz="4" w:space="0" w:color="auto"/>
            </w:tcBorders>
            <w:shd w:val="clear" w:color="auto" w:fill="E0E0E0"/>
            <w:vAlign w:val="center"/>
          </w:tcPr>
          <w:p w14:paraId="613540D7" w14:textId="77777777" w:rsidR="00D934D1" w:rsidRPr="00743120" w:rsidRDefault="00D934D1" w:rsidP="004F5D28">
            <w:pPr>
              <w:spacing w:line="259" w:lineRule="auto"/>
              <w:rPr>
                <w:sz w:val="18"/>
                <w:szCs w:val="18"/>
              </w:rPr>
            </w:pPr>
            <w:r w:rsidRPr="00743120">
              <w:rPr>
                <w:b/>
                <w:sz w:val="18"/>
                <w:szCs w:val="18"/>
              </w:rPr>
              <w:t xml:space="preserve">Α/Α </w:t>
            </w:r>
          </w:p>
        </w:tc>
        <w:tc>
          <w:tcPr>
            <w:tcW w:w="4755" w:type="dxa"/>
            <w:tcBorders>
              <w:top w:val="single" w:sz="4" w:space="0" w:color="auto"/>
              <w:left w:val="single" w:sz="4" w:space="0" w:color="auto"/>
              <w:bottom w:val="single" w:sz="4" w:space="0" w:color="auto"/>
              <w:right w:val="single" w:sz="4" w:space="0" w:color="auto"/>
            </w:tcBorders>
            <w:shd w:val="clear" w:color="auto" w:fill="E0E0E0"/>
            <w:vAlign w:val="center"/>
          </w:tcPr>
          <w:p w14:paraId="53056533" w14:textId="77777777" w:rsidR="00D934D1" w:rsidRPr="00C77FAD" w:rsidRDefault="00A068BB" w:rsidP="00825C5D">
            <w:pPr>
              <w:spacing w:line="259" w:lineRule="auto"/>
              <w:ind w:left="5"/>
              <w:jc w:val="both"/>
              <w:rPr>
                <w:sz w:val="18"/>
                <w:szCs w:val="18"/>
                <w:lang w:val="el-GR"/>
              </w:rPr>
            </w:pPr>
            <w:r w:rsidRPr="002F6C7D">
              <w:rPr>
                <w:b/>
                <w:sz w:val="18"/>
                <w:szCs w:val="18"/>
                <w:lang w:val="el-GR"/>
              </w:rPr>
              <w:t xml:space="preserve">ΠΡΟΔΙΑΓΡΑΦΗ </w:t>
            </w:r>
            <w:r w:rsidR="00C77FAD">
              <w:rPr>
                <w:b/>
                <w:sz w:val="18"/>
                <w:szCs w:val="18"/>
                <w:lang w:val="el-GR"/>
              </w:rPr>
              <w:t>(παρ.5.4</w:t>
            </w:r>
            <w:r w:rsidR="00411B7C">
              <w:rPr>
                <w:b/>
                <w:sz w:val="18"/>
                <w:szCs w:val="18"/>
                <w:lang w:val="el-GR"/>
              </w:rPr>
              <w:t>,</w:t>
            </w:r>
            <w:r w:rsidR="00825C5D">
              <w:rPr>
                <w:b/>
                <w:sz w:val="18"/>
                <w:szCs w:val="18"/>
                <w:lang w:val="el-GR"/>
              </w:rPr>
              <w:t>5.6.1,</w:t>
            </w:r>
            <w:r w:rsidR="00411B7C">
              <w:rPr>
                <w:b/>
                <w:sz w:val="18"/>
                <w:szCs w:val="18"/>
                <w:lang w:val="el-GR"/>
              </w:rPr>
              <w:t xml:space="preserve"> 5.6.2</w:t>
            </w:r>
            <w:r w:rsidR="00825C5D">
              <w:rPr>
                <w:b/>
                <w:sz w:val="18"/>
                <w:szCs w:val="18"/>
                <w:lang w:val="el-GR"/>
              </w:rPr>
              <w:t xml:space="preserve">, 5.6.4,5.6.5 </w:t>
            </w:r>
            <w:r w:rsidR="00C77FAD">
              <w:rPr>
                <w:b/>
                <w:sz w:val="18"/>
                <w:szCs w:val="18"/>
                <w:lang w:val="el-GR"/>
              </w:rPr>
              <w:t>)</w:t>
            </w:r>
          </w:p>
        </w:tc>
        <w:tc>
          <w:tcPr>
            <w:tcW w:w="1331" w:type="dxa"/>
            <w:tcBorders>
              <w:top w:val="single" w:sz="4" w:space="0" w:color="auto"/>
              <w:left w:val="single" w:sz="4" w:space="0" w:color="auto"/>
              <w:bottom w:val="single" w:sz="4" w:space="0" w:color="auto"/>
              <w:right w:val="single" w:sz="4" w:space="0" w:color="auto"/>
            </w:tcBorders>
            <w:shd w:val="clear" w:color="auto" w:fill="E0E0E0"/>
            <w:vAlign w:val="center"/>
          </w:tcPr>
          <w:p w14:paraId="1108415A" w14:textId="77777777" w:rsidR="00D934D1" w:rsidRPr="002F6C7D" w:rsidRDefault="00A068BB" w:rsidP="004F5D28">
            <w:pPr>
              <w:spacing w:line="259" w:lineRule="auto"/>
              <w:ind w:left="51"/>
              <w:rPr>
                <w:sz w:val="18"/>
                <w:szCs w:val="18"/>
                <w:lang w:val="el-GR"/>
              </w:rPr>
            </w:pPr>
            <w:r w:rsidRPr="002F6C7D">
              <w:rPr>
                <w:b/>
                <w:sz w:val="18"/>
                <w:szCs w:val="18"/>
                <w:lang w:val="el-GR"/>
              </w:rPr>
              <w:t xml:space="preserve">ΑΠΑΙΤΗΣΗ </w:t>
            </w:r>
          </w:p>
        </w:tc>
        <w:tc>
          <w:tcPr>
            <w:tcW w:w="1423" w:type="dxa"/>
            <w:tcBorders>
              <w:top w:val="single" w:sz="4" w:space="0" w:color="auto"/>
              <w:left w:val="single" w:sz="4" w:space="0" w:color="auto"/>
              <w:bottom w:val="single" w:sz="4" w:space="0" w:color="auto"/>
              <w:right w:val="single" w:sz="4" w:space="0" w:color="auto"/>
            </w:tcBorders>
            <w:shd w:val="clear" w:color="auto" w:fill="E0E0E0"/>
            <w:vAlign w:val="center"/>
          </w:tcPr>
          <w:p w14:paraId="04BFDBC9" w14:textId="77777777" w:rsidR="00D934D1" w:rsidRPr="002F6C7D" w:rsidRDefault="00A068BB" w:rsidP="004F5D28">
            <w:pPr>
              <w:spacing w:line="259" w:lineRule="auto"/>
              <w:ind w:left="55"/>
              <w:rPr>
                <w:sz w:val="18"/>
                <w:szCs w:val="18"/>
                <w:lang w:val="el-GR"/>
              </w:rPr>
            </w:pPr>
            <w:r w:rsidRPr="002F6C7D">
              <w:rPr>
                <w:b/>
                <w:sz w:val="18"/>
                <w:szCs w:val="18"/>
                <w:lang w:val="el-GR"/>
              </w:rPr>
              <w:t xml:space="preserve">ΑΠΑΝΤΗΣΗ </w:t>
            </w:r>
          </w:p>
        </w:tc>
        <w:tc>
          <w:tcPr>
            <w:tcW w:w="1669" w:type="dxa"/>
            <w:tcBorders>
              <w:top w:val="single" w:sz="4" w:space="0" w:color="auto"/>
              <w:left w:val="single" w:sz="4" w:space="0" w:color="auto"/>
              <w:bottom w:val="single" w:sz="4" w:space="0" w:color="auto"/>
              <w:right w:val="single" w:sz="4" w:space="0" w:color="auto"/>
            </w:tcBorders>
            <w:shd w:val="clear" w:color="auto" w:fill="E0E0E0"/>
            <w:vAlign w:val="center"/>
          </w:tcPr>
          <w:p w14:paraId="4F5F6970" w14:textId="77777777" w:rsidR="00D934D1" w:rsidRPr="002F6C7D" w:rsidRDefault="00A068BB" w:rsidP="004F5D28">
            <w:pPr>
              <w:spacing w:line="259" w:lineRule="auto"/>
              <w:ind w:left="61"/>
              <w:rPr>
                <w:sz w:val="18"/>
                <w:szCs w:val="18"/>
                <w:lang w:val="el-GR"/>
              </w:rPr>
            </w:pPr>
            <w:r w:rsidRPr="002F6C7D">
              <w:rPr>
                <w:b/>
                <w:sz w:val="18"/>
                <w:szCs w:val="18"/>
                <w:lang w:val="el-GR"/>
              </w:rPr>
              <w:t xml:space="preserve">ΠΑΡΑΠΟΜΠΗ </w:t>
            </w:r>
          </w:p>
        </w:tc>
      </w:tr>
      <w:tr w:rsidR="00D934D1" w:rsidRPr="00743120" w14:paraId="7D6F9813" w14:textId="77777777" w:rsidTr="00743120">
        <w:trPr>
          <w:trHeight w:val="1299"/>
        </w:trPr>
        <w:tc>
          <w:tcPr>
            <w:tcW w:w="630" w:type="dxa"/>
            <w:tcBorders>
              <w:top w:val="single" w:sz="4" w:space="0" w:color="auto"/>
              <w:left w:val="single" w:sz="4" w:space="0" w:color="auto"/>
              <w:bottom w:val="single" w:sz="4" w:space="0" w:color="auto"/>
              <w:right w:val="single" w:sz="4" w:space="0" w:color="auto"/>
            </w:tcBorders>
          </w:tcPr>
          <w:p w14:paraId="749BB4FF" w14:textId="77777777" w:rsidR="00D934D1" w:rsidRPr="002F6C7D" w:rsidRDefault="00A068BB" w:rsidP="004F5D28">
            <w:pPr>
              <w:spacing w:line="259" w:lineRule="auto"/>
              <w:rPr>
                <w:sz w:val="18"/>
                <w:szCs w:val="18"/>
                <w:lang w:val="el-GR"/>
              </w:rPr>
            </w:pPr>
            <w:r w:rsidRPr="002F6C7D">
              <w:rPr>
                <w:sz w:val="18"/>
                <w:szCs w:val="18"/>
                <w:lang w:val="el-GR"/>
              </w:rPr>
              <w:t xml:space="preserve">1. </w:t>
            </w:r>
          </w:p>
        </w:tc>
        <w:tc>
          <w:tcPr>
            <w:tcW w:w="4755" w:type="dxa"/>
            <w:tcBorders>
              <w:top w:val="single" w:sz="4" w:space="0" w:color="auto"/>
              <w:left w:val="single" w:sz="4" w:space="0" w:color="auto"/>
              <w:bottom w:val="single" w:sz="4" w:space="0" w:color="auto"/>
              <w:right w:val="single" w:sz="4" w:space="0" w:color="auto"/>
            </w:tcBorders>
            <w:vAlign w:val="center"/>
          </w:tcPr>
          <w:p w14:paraId="147B9094" w14:textId="77777777" w:rsidR="00D934D1" w:rsidRPr="00743120" w:rsidRDefault="00D934D1" w:rsidP="00D256FF">
            <w:pPr>
              <w:spacing w:line="259" w:lineRule="auto"/>
              <w:ind w:left="5" w:right="94"/>
              <w:jc w:val="both"/>
              <w:rPr>
                <w:sz w:val="18"/>
                <w:szCs w:val="18"/>
                <w:lang w:val="el-GR"/>
              </w:rPr>
            </w:pPr>
            <w:r w:rsidRPr="00743120">
              <w:rPr>
                <w:sz w:val="18"/>
                <w:szCs w:val="18"/>
                <w:lang w:val="el-GR"/>
              </w:rPr>
              <w:t xml:space="preserve">Να περιγραφεί η παροχή υπηρεσιών εγγύησης καλής λειτουργίας κατά τη διάρκεια του έργου (υποστήριξη επί καθημερινής βάσης για επίλυση λειτουργικών &amp; τεχνικών προβλημάτων) (Δεν συγκαταλέγονται προβλήματα υποδομών του </w:t>
            </w:r>
            <w:r w:rsidRPr="00743120">
              <w:rPr>
                <w:sz w:val="18"/>
                <w:szCs w:val="18"/>
              </w:rPr>
              <w:t>G</w:t>
            </w:r>
            <w:r w:rsidRPr="00743120">
              <w:rPr>
                <w:sz w:val="18"/>
                <w:szCs w:val="18"/>
                <w:lang w:val="el-GR"/>
              </w:rPr>
              <w:t>-</w:t>
            </w:r>
            <w:r w:rsidRPr="00743120">
              <w:rPr>
                <w:sz w:val="18"/>
                <w:szCs w:val="18"/>
              </w:rPr>
              <w:t>Cloud</w:t>
            </w:r>
            <w:r w:rsidRPr="00743120">
              <w:rPr>
                <w:sz w:val="18"/>
                <w:szCs w:val="18"/>
                <w:lang w:val="el-GR"/>
              </w:rPr>
              <w:t xml:space="preserve">) </w:t>
            </w:r>
          </w:p>
        </w:tc>
        <w:tc>
          <w:tcPr>
            <w:tcW w:w="1331" w:type="dxa"/>
            <w:tcBorders>
              <w:top w:val="single" w:sz="4" w:space="0" w:color="auto"/>
              <w:left w:val="single" w:sz="4" w:space="0" w:color="auto"/>
              <w:bottom w:val="single" w:sz="4" w:space="0" w:color="auto"/>
              <w:right w:val="single" w:sz="4" w:space="0" w:color="auto"/>
            </w:tcBorders>
          </w:tcPr>
          <w:p w14:paraId="63662DA5" w14:textId="77777777" w:rsidR="00D934D1" w:rsidRPr="00743120" w:rsidRDefault="00D934D1" w:rsidP="00743120">
            <w:pPr>
              <w:spacing w:line="259" w:lineRule="auto"/>
              <w:ind w:right="92"/>
              <w:rPr>
                <w:sz w:val="18"/>
                <w:szCs w:val="18"/>
              </w:rPr>
            </w:pPr>
            <w:r w:rsidRPr="00743120">
              <w:rPr>
                <w:sz w:val="18"/>
                <w:szCs w:val="18"/>
              </w:rPr>
              <w:t xml:space="preserve">ΝΑΙ </w:t>
            </w:r>
          </w:p>
        </w:tc>
        <w:tc>
          <w:tcPr>
            <w:tcW w:w="1423" w:type="dxa"/>
            <w:tcBorders>
              <w:top w:val="single" w:sz="4" w:space="0" w:color="auto"/>
              <w:left w:val="single" w:sz="4" w:space="0" w:color="auto"/>
              <w:bottom w:val="single" w:sz="4" w:space="0" w:color="auto"/>
              <w:right w:val="single" w:sz="4" w:space="0" w:color="auto"/>
            </w:tcBorders>
          </w:tcPr>
          <w:p w14:paraId="61F1EF67" w14:textId="77777777" w:rsidR="00D934D1" w:rsidRPr="00743120" w:rsidRDefault="00D934D1" w:rsidP="004F5D28">
            <w:pPr>
              <w:spacing w:line="259" w:lineRule="auto"/>
              <w:ind w:right="42"/>
              <w:jc w:val="center"/>
              <w:rPr>
                <w:sz w:val="18"/>
                <w:szCs w:val="18"/>
              </w:rPr>
            </w:pPr>
            <w:r w:rsidRPr="00743120">
              <w:rPr>
                <w:sz w:val="18"/>
                <w:szCs w:val="18"/>
              </w:rPr>
              <w:t xml:space="preserve"> </w:t>
            </w:r>
          </w:p>
        </w:tc>
        <w:tc>
          <w:tcPr>
            <w:tcW w:w="1669" w:type="dxa"/>
            <w:tcBorders>
              <w:top w:val="single" w:sz="4" w:space="0" w:color="auto"/>
              <w:left w:val="single" w:sz="4" w:space="0" w:color="auto"/>
              <w:bottom w:val="single" w:sz="4" w:space="0" w:color="auto"/>
              <w:right w:val="single" w:sz="4" w:space="0" w:color="auto"/>
            </w:tcBorders>
          </w:tcPr>
          <w:p w14:paraId="197A21CE" w14:textId="77777777" w:rsidR="00D934D1" w:rsidRPr="00743120" w:rsidRDefault="00D934D1" w:rsidP="004F5D28">
            <w:pPr>
              <w:spacing w:line="259" w:lineRule="auto"/>
              <w:ind w:right="38"/>
              <w:jc w:val="center"/>
              <w:rPr>
                <w:sz w:val="18"/>
                <w:szCs w:val="18"/>
              </w:rPr>
            </w:pPr>
            <w:r w:rsidRPr="00743120">
              <w:rPr>
                <w:sz w:val="18"/>
                <w:szCs w:val="18"/>
              </w:rPr>
              <w:t xml:space="preserve"> </w:t>
            </w:r>
          </w:p>
        </w:tc>
      </w:tr>
      <w:tr w:rsidR="00D934D1" w:rsidRPr="00743120" w14:paraId="1FE0E9E1" w14:textId="77777777" w:rsidTr="00743120">
        <w:trPr>
          <w:trHeight w:val="597"/>
        </w:trPr>
        <w:tc>
          <w:tcPr>
            <w:tcW w:w="630" w:type="dxa"/>
            <w:tcBorders>
              <w:top w:val="single" w:sz="4" w:space="0" w:color="auto"/>
              <w:left w:val="single" w:sz="4" w:space="0" w:color="auto"/>
              <w:bottom w:val="single" w:sz="4" w:space="0" w:color="auto"/>
              <w:right w:val="single" w:sz="4" w:space="0" w:color="auto"/>
            </w:tcBorders>
          </w:tcPr>
          <w:p w14:paraId="3D2A129B" w14:textId="77777777" w:rsidR="00D934D1" w:rsidRPr="00743120" w:rsidRDefault="00D934D1" w:rsidP="004F5D28">
            <w:pPr>
              <w:spacing w:line="259" w:lineRule="auto"/>
              <w:rPr>
                <w:sz w:val="18"/>
                <w:szCs w:val="18"/>
              </w:rPr>
            </w:pPr>
            <w:r w:rsidRPr="00743120">
              <w:rPr>
                <w:sz w:val="18"/>
                <w:szCs w:val="18"/>
              </w:rPr>
              <w:t xml:space="preserve">2. </w:t>
            </w:r>
          </w:p>
        </w:tc>
        <w:tc>
          <w:tcPr>
            <w:tcW w:w="4755" w:type="dxa"/>
            <w:tcBorders>
              <w:top w:val="single" w:sz="4" w:space="0" w:color="auto"/>
              <w:left w:val="single" w:sz="4" w:space="0" w:color="auto"/>
              <w:bottom w:val="single" w:sz="4" w:space="0" w:color="auto"/>
              <w:right w:val="single" w:sz="4" w:space="0" w:color="auto"/>
            </w:tcBorders>
            <w:vAlign w:val="center"/>
          </w:tcPr>
          <w:p w14:paraId="121887F9" w14:textId="77777777" w:rsidR="00D934D1" w:rsidRPr="00743120" w:rsidRDefault="00D934D1" w:rsidP="00D256FF">
            <w:pPr>
              <w:spacing w:line="259" w:lineRule="auto"/>
              <w:ind w:left="5" w:right="94"/>
              <w:jc w:val="both"/>
              <w:rPr>
                <w:sz w:val="18"/>
                <w:szCs w:val="18"/>
                <w:lang w:val="el-GR"/>
              </w:rPr>
            </w:pPr>
            <w:r w:rsidRPr="00743120">
              <w:rPr>
                <w:sz w:val="18"/>
                <w:szCs w:val="18"/>
                <w:lang w:val="el-GR"/>
              </w:rPr>
              <w:t xml:space="preserve">Να περιγραφεί η παροχή υπηρεσιών εγγύησης καλής λειτουργίας μετά την οριστική παραλαβή του έργου </w:t>
            </w:r>
          </w:p>
        </w:tc>
        <w:tc>
          <w:tcPr>
            <w:tcW w:w="1331" w:type="dxa"/>
            <w:tcBorders>
              <w:top w:val="single" w:sz="4" w:space="0" w:color="auto"/>
              <w:left w:val="single" w:sz="4" w:space="0" w:color="auto"/>
              <w:bottom w:val="single" w:sz="4" w:space="0" w:color="auto"/>
              <w:right w:val="single" w:sz="4" w:space="0" w:color="auto"/>
            </w:tcBorders>
          </w:tcPr>
          <w:p w14:paraId="52250FC2" w14:textId="77777777" w:rsidR="00D934D1" w:rsidRPr="00743120" w:rsidRDefault="00D934D1" w:rsidP="00743120">
            <w:pPr>
              <w:spacing w:after="98" w:line="259" w:lineRule="auto"/>
              <w:ind w:right="92"/>
              <w:rPr>
                <w:sz w:val="18"/>
                <w:szCs w:val="18"/>
              </w:rPr>
            </w:pPr>
            <w:r w:rsidRPr="00743120">
              <w:rPr>
                <w:sz w:val="18"/>
                <w:szCs w:val="18"/>
              </w:rPr>
              <w:t xml:space="preserve">ΝΑΙ </w:t>
            </w:r>
          </w:p>
          <w:p w14:paraId="72DA5712" w14:textId="77777777" w:rsidR="00D934D1" w:rsidRPr="00743120" w:rsidRDefault="00D934D1" w:rsidP="004F5D28">
            <w:pPr>
              <w:spacing w:line="259" w:lineRule="auto"/>
              <w:ind w:right="45"/>
              <w:jc w:val="center"/>
              <w:rPr>
                <w:sz w:val="18"/>
                <w:szCs w:val="18"/>
              </w:rPr>
            </w:pPr>
            <w:r w:rsidRPr="00743120">
              <w:rPr>
                <w:sz w:val="18"/>
                <w:szCs w:val="18"/>
              </w:rPr>
              <w:t xml:space="preserve"> </w:t>
            </w:r>
          </w:p>
        </w:tc>
        <w:tc>
          <w:tcPr>
            <w:tcW w:w="1423" w:type="dxa"/>
            <w:tcBorders>
              <w:top w:val="single" w:sz="4" w:space="0" w:color="auto"/>
              <w:left w:val="single" w:sz="4" w:space="0" w:color="auto"/>
              <w:bottom w:val="single" w:sz="4" w:space="0" w:color="auto"/>
              <w:right w:val="single" w:sz="4" w:space="0" w:color="auto"/>
            </w:tcBorders>
          </w:tcPr>
          <w:p w14:paraId="3D4B4653" w14:textId="77777777" w:rsidR="00D934D1" w:rsidRPr="00743120" w:rsidRDefault="00D934D1" w:rsidP="004F5D28">
            <w:pPr>
              <w:spacing w:line="259" w:lineRule="auto"/>
              <w:ind w:right="42"/>
              <w:jc w:val="center"/>
              <w:rPr>
                <w:sz w:val="18"/>
                <w:szCs w:val="18"/>
              </w:rPr>
            </w:pPr>
            <w:r w:rsidRPr="00743120">
              <w:rPr>
                <w:sz w:val="18"/>
                <w:szCs w:val="18"/>
              </w:rPr>
              <w:t xml:space="preserve"> </w:t>
            </w:r>
          </w:p>
        </w:tc>
        <w:tc>
          <w:tcPr>
            <w:tcW w:w="1669" w:type="dxa"/>
            <w:tcBorders>
              <w:top w:val="single" w:sz="4" w:space="0" w:color="auto"/>
              <w:left w:val="single" w:sz="4" w:space="0" w:color="auto"/>
              <w:bottom w:val="single" w:sz="4" w:space="0" w:color="auto"/>
              <w:right w:val="single" w:sz="4" w:space="0" w:color="auto"/>
            </w:tcBorders>
          </w:tcPr>
          <w:p w14:paraId="0BD5B081" w14:textId="77777777" w:rsidR="00D934D1" w:rsidRPr="00743120" w:rsidRDefault="00D934D1" w:rsidP="004F5D28">
            <w:pPr>
              <w:spacing w:line="259" w:lineRule="auto"/>
              <w:ind w:right="38"/>
              <w:jc w:val="center"/>
              <w:rPr>
                <w:sz w:val="18"/>
                <w:szCs w:val="18"/>
              </w:rPr>
            </w:pPr>
            <w:r w:rsidRPr="00743120">
              <w:rPr>
                <w:sz w:val="18"/>
                <w:szCs w:val="18"/>
              </w:rPr>
              <w:t xml:space="preserve"> </w:t>
            </w:r>
          </w:p>
        </w:tc>
      </w:tr>
      <w:tr w:rsidR="00D934D1" w:rsidRPr="00743120" w14:paraId="4442DB2A" w14:textId="77777777" w:rsidTr="00743120">
        <w:trPr>
          <w:trHeight w:val="768"/>
        </w:trPr>
        <w:tc>
          <w:tcPr>
            <w:tcW w:w="630" w:type="dxa"/>
            <w:tcBorders>
              <w:top w:val="single" w:sz="4" w:space="0" w:color="auto"/>
              <w:left w:val="single" w:sz="4" w:space="0" w:color="auto"/>
              <w:bottom w:val="single" w:sz="4" w:space="0" w:color="auto"/>
              <w:right w:val="single" w:sz="4" w:space="0" w:color="auto"/>
            </w:tcBorders>
          </w:tcPr>
          <w:p w14:paraId="12792C3E" w14:textId="77777777" w:rsidR="00D934D1" w:rsidRPr="00743120" w:rsidRDefault="00D934D1" w:rsidP="004F5D28">
            <w:pPr>
              <w:spacing w:line="259" w:lineRule="auto"/>
              <w:rPr>
                <w:sz w:val="18"/>
                <w:szCs w:val="18"/>
              </w:rPr>
            </w:pPr>
            <w:r w:rsidRPr="00743120">
              <w:rPr>
                <w:sz w:val="18"/>
                <w:szCs w:val="18"/>
              </w:rPr>
              <w:t xml:space="preserve">3. </w:t>
            </w:r>
          </w:p>
        </w:tc>
        <w:tc>
          <w:tcPr>
            <w:tcW w:w="4755" w:type="dxa"/>
            <w:tcBorders>
              <w:top w:val="single" w:sz="4" w:space="0" w:color="auto"/>
              <w:left w:val="single" w:sz="4" w:space="0" w:color="auto"/>
              <w:bottom w:val="single" w:sz="4" w:space="0" w:color="auto"/>
              <w:right w:val="single" w:sz="4" w:space="0" w:color="auto"/>
            </w:tcBorders>
            <w:vAlign w:val="center"/>
          </w:tcPr>
          <w:p w14:paraId="4DA2EF49" w14:textId="77777777" w:rsidR="00D934D1" w:rsidRPr="00743120" w:rsidRDefault="00D934D1" w:rsidP="00D256FF">
            <w:pPr>
              <w:spacing w:line="259" w:lineRule="auto"/>
              <w:ind w:left="5" w:right="96"/>
              <w:jc w:val="both"/>
              <w:rPr>
                <w:sz w:val="18"/>
                <w:szCs w:val="18"/>
                <w:lang w:val="el-GR"/>
              </w:rPr>
            </w:pPr>
            <w:r w:rsidRPr="00743120">
              <w:rPr>
                <w:sz w:val="18"/>
                <w:szCs w:val="18"/>
                <w:lang w:val="el-GR"/>
              </w:rPr>
              <w:t xml:space="preserve">Η ελάχιστη ζητούμενη Περίοδος Εγγύησης «Καλής Λειτουργίας» μετά την οριστική παραλαβή του έργου  είναι </w:t>
            </w:r>
            <w:r w:rsidR="00743120">
              <w:rPr>
                <w:sz w:val="18"/>
                <w:szCs w:val="18"/>
                <w:lang w:val="el-GR"/>
              </w:rPr>
              <w:t>δύο</w:t>
            </w:r>
            <w:r w:rsidRPr="00743120">
              <w:rPr>
                <w:sz w:val="18"/>
                <w:szCs w:val="18"/>
                <w:lang w:val="el-GR"/>
              </w:rPr>
              <w:t xml:space="preserve"> (</w:t>
            </w:r>
            <w:r w:rsidR="00743120">
              <w:rPr>
                <w:sz w:val="18"/>
                <w:szCs w:val="18"/>
                <w:lang w:val="el-GR"/>
              </w:rPr>
              <w:t>2</w:t>
            </w:r>
            <w:r w:rsidRPr="00743120">
              <w:rPr>
                <w:sz w:val="18"/>
                <w:szCs w:val="18"/>
                <w:lang w:val="el-GR"/>
              </w:rPr>
              <w:t xml:space="preserve">) έτη. </w:t>
            </w:r>
          </w:p>
        </w:tc>
        <w:tc>
          <w:tcPr>
            <w:tcW w:w="1331" w:type="dxa"/>
            <w:tcBorders>
              <w:top w:val="single" w:sz="4" w:space="0" w:color="auto"/>
              <w:left w:val="single" w:sz="4" w:space="0" w:color="auto"/>
              <w:bottom w:val="single" w:sz="4" w:space="0" w:color="auto"/>
              <w:right w:val="single" w:sz="4" w:space="0" w:color="auto"/>
            </w:tcBorders>
          </w:tcPr>
          <w:p w14:paraId="7EC29629" w14:textId="77777777" w:rsidR="00D934D1" w:rsidRPr="00743120" w:rsidRDefault="00D934D1" w:rsidP="00743120">
            <w:pPr>
              <w:spacing w:after="98" w:line="259" w:lineRule="auto"/>
              <w:ind w:right="92"/>
              <w:rPr>
                <w:sz w:val="18"/>
                <w:szCs w:val="18"/>
              </w:rPr>
            </w:pPr>
            <w:r w:rsidRPr="00743120">
              <w:rPr>
                <w:sz w:val="18"/>
                <w:szCs w:val="18"/>
              </w:rPr>
              <w:t xml:space="preserve">ΝΑΙ </w:t>
            </w:r>
          </w:p>
          <w:p w14:paraId="0A07B083" w14:textId="77777777" w:rsidR="00D934D1" w:rsidRPr="00743120" w:rsidRDefault="00D934D1" w:rsidP="004F5D28">
            <w:pPr>
              <w:spacing w:line="259" w:lineRule="auto"/>
              <w:ind w:right="45"/>
              <w:jc w:val="center"/>
              <w:rPr>
                <w:sz w:val="18"/>
                <w:szCs w:val="18"/>
              </w:rPr>
            </w:pPr>
            <w:r w:rsidRPr="00743120">
              <w:rPr>
                <w:sz w:val="18"/>
                <w:szCs w:val="18"/>
              </w:rPr>
              <w:t xml:space="preserve"> </w:t>
            </w:r>
          </w:p>
        </w:tc>
        <w:tc>
          <w:tcPr>
            <w:tcW w:w="1423" w:type="dxa"/>
            <w:tcBorders>
              <w:top w:val="single" w:sz="4" w:space="0" w:color="auto"/>
              <w:left w:val="single" w:sz="4" w:space="0" w:color="auto"/>
              <w:bottom w:val="single" w:sz="4" w:space="0" w:color="auto"/>
              <w:right w:val="single" w:sz="4" w:space="0" w:color="auto"/>
            </w:tcBorders>
          </w:tcPr>
          <w:p w14:paraId="640B50C1" w14:textId="77777777" w:rsidR="00D934D1" w:rsidRPr="00743120" w:rsidRDefault="00D934D1" w:rsidP="004F5D28">
            <w:pPr>
              <w:spacing w:line="259" w:lineRule="auto"/>
              <w:ind w:right="42"/>
              <w:jc w:val="center"/>
              <w:rPr>
                <w:sz w:val="18"/>
                <w:szCs w:val="18"/>
              </w:rPr>
            </w:pPr>
            <w:r w:rsidRPr="00743120">
              <w:rPr>
                <w:sz w:val="18"/>
                <w:szCs w:val="18"/>
              </w:rPr>
              <w:t xml:space="preserve"> </w:t>
            </w:r>
          </w:p>
        </w:tc>
        <w:tc>
          <w:tcPr>
            <w:tcW w:w="1669" w:type="dxa"/>
            <w:tcBorders>
              <w:top w:val="single" w:sz="4" w:space="0" w:color="auto"/>
              <w:left w:val="single" w:sz="4" w:space="0" w:color="auto"/>
              <w:bottom w:val="single" w:sz="4" w:space="0" w:color="auto"/>
              <w:right w:val="single" w:sz="4" w:space="0" w:color="auto"/>
            </w:tcBorders>
          </w:tcPr>
          <w:p w14:paraId="2125DAAD" w14:textId="77777777" w:rsidR="00D934D1" w:rsidRPr="00743120" w:rsidRDefault="00D934D1" w:rsidP="004F5D28">
            <w:pPr>
              <w:spacing w:line="259" w:lineRule="auto"/>
              <w:ind w:right="38"/>
              <w:jc w:val="center"/>
              <w:rPr>
                <w:sz w:val="18"/>
                <w:szCs w:val="18"/>
              </w:rPr>
            </w:pPr>
            <w:r w:rsidRPr="00743120">
              <w:rPr>
                <w:sz w:val="18"/>
                <w:szCs w:val="18"/>
              </w:rPr>
              <w:t xml:space="preserve"> </w:t>
            </w:r>
          </w:p>
        </w:tc>
      </w:tr>
      <w:tr w:rsidR="00D934D1" w:rsidRPr="00743120" w14:paraId="2433FEC5" w14:textId="77777777" w:rsidTr="00743120">
        <w:trPr>
          <w:trHeight w:val="903"/>
        </w:trPr>
        <w:tc>
          <w:tcPr>
            <w:tcW w:w="630" w:type="dxa"/>
            <w:tcBorders>
              <w:top w:val="single" w:sz="4" w:space="0" w:color="auto"/>
              <w:left w:val="single" w:sz="4" w:space="0" w:color="auto"/>
              <w:bottom w:val="single" w:sz="4" w:space="0" w:color="auto"/>
              <w:right w:val="single" w:sz="4" w:space="0" w:color="auto"/>
            </w:tcBorders>
          </w:tcPr>
          <w:p w14:paraId="53DEBC90" w14:textId="77777777" w:rsidR="00D934D1" w:rsidRPr="00743120" w:rsidRDefault="00EE200E" w:rsidP="00EE200E">
            <w:pPr>
              <w:spacing w:line="259" w:lineRule="auto"/>
              <w:rPr>
                <w:sz w:val="18"/>
                <w:szCs w:val="18"/>
              </w:rPr>
            </w:pPr>
            <w:r>
              <w:rPr>
                <w:sz w:val="18"/>
                <w:szCs w:val="18"/>
                <w:lang w:val="el-GR"/>
              </w:rPr>
              <w:t>4</w:t>
            </w:r>
            <w:r w:rsidR="00D934D1" w:rsidRPr="00743120">
              <w:rPr>
                <w:sz w:val="18"/>
                <w:szCs w:val="18"/>
              </w:rPr>
              <w:t xml:space="preserve"> </w:t>
            </w:r>
          </w:p>
        </w:tc>
        <w:tc>
          <w:tcPr>
            <w:tcW w:w="4755" w:type="dxa"/>
            <w:tcBorders>
              <w:top w:val="single" w:sz="4" w:space="0" w:color="auto"/>
              <w:left w:val="single" w:sz="4" w:space="0" w:color="auto"/>
              <w:bottom w:val="single" w:sz="4" w:space="0" w:color="auto"/>
              <w:right w:val="single" w:sz="4" w:space="0" w:color="auto"/>
            </w:tcBorders>
            <w:vAlign w:val="center"/>
          </w:tcPr>
          <w:p w14:paraId="22F4C624" w14:textId="77777777" w:rsidR="00FD628B" w:rsidRPr="00801274" w:rsidRDefault="00D934D1" w:rsidP="00100CB5">
            <w:pPr>
              <w:spacing w:line="259" w:lineRule="auto"/>
              <w:ind w:left="5" w:right="96"/>
              <w:jc w:val="both"/>
              <w:rPr>
                <w:sz w:val="18"/>
                <w:szCs w:val="18"/>
                <w:lang w:val="el-GR"/>
              </w:rPr>
            </w:pPr>
            <w:r w:rsidRPr="00743120">
              <w:rPr>
                <w:sz w:val="18"/>
                <w:szCs w:val="18"/>
                <w:lang w:val="el-GR"/>
              </w:rPr>
              <w:t>Ο Ανάδοχος, μετά την ολοκλήρωση του έργου, είναι υποχρεωμένος να υπογράψει με τον Φορέα για τον οποίο προορίζεται το Έργο Σύμβαση Εγγύησης (</w:t>
            </w:r>
            <w:r w:rsidRPr="00743120">
              <w:rPr>
                <w:sz w:val="18"/>
                <w:szCs w:val="18"/>
              </w:rPr>
              <w:t>SLA</w:t>
            </w:r>
            <w:r w:rsidRPr="00743120">
              <w:rPr>
                <w:sz w:val="18"/>
                <w:szCs w:val="18"/>
                <w:lang w:val="el-GR"/>
              </w:rPr>
              <w:t xml:space="preserve">) για την Περίοδο Εγγύησης </w:t>
            </w:r>
            <w:r w:rsidR="00743120">
              <w:rPr>
                <w:sz w:val="18"/>
                <w:szCs w:val="18"/>
                <w:lang w:val="el-GR"/>
              </w:rPr>
              <w:t xml:space="preserve">σύμφωνα με τις απαιτήσεις της </w:t>
            </w:r>
            <w:r w:rsidR="00971A9D" w:rsidRPr="00971A9D">
              <w:rPr>
                <w:sz w:val="18"/>
                <w:szCs w:val="18"/>
                <w:lang w:val="el-GR"/>
              </w:rPr>
              <w:t>παρ. 5.4</w:t>
            </w:r>
            <w:r w:rsidR="00886329">
              <w:rPr>
                <w:sz w:val="18"/>
                <w:szCs w:val="18"/>
                <w:lang w:val="el-GR"/>
              </w:rPr>
              <w:t>,</w:t>
            </w:r>
            <w:r w:rsidR="00886329">
              <w:rPr>
                <w:b/>
                <w:sz w:val="18"/>
                <w:szCs w:val="18"/>
                <w:lang w:val="el-GR"/>
              </w:rPr>
              <w:t xml:space="preserve"> </w:t>
            </w:r>
            <w:r w:rsidR="00886329" w:rsidRPr="00801274">
              <w:rPr>
                <w:sz w:val="18"/>
                <w:szCs w:val="18"/>
                <w:lang w:val="el-GR"/>
              </w:rPr>
              <w:t>5.6.1, 5.6.2, 5.6.4,5.6.5</w:t>
            </w:r>
            <w:r w:rsidR="00971A9D" w:rsidRPr="00801274">
              <w:rPr>
                <w:sz w:val="18"/>
                <w:szCs w:val="18"/>
                <w:lang w:val="el-GR"/>
              </w:rPr>
              <w:t>.</w:t>
            </w:r>
          </w:p>
          <w:p w14:paraId="23622726" w14:textId="77777777" w:rsidR="00D934D1" w:rsidRDefault="00FD628B" w:rsidP="00100CB5">
            <w:pPr>
              <w:spacing w:line="259" w:lineRule="auto"/>
              <w:ind w:left="5" w:right="96"/>
              <w:jc w:val="both"/>
              <w:rPr>
                <w:sz w:val="18"/>
                <w:szCs w:val="18"/>
                <w:lang w:val="el-GR"/>
              </w:rPr>
            </w:pPr>
            <w:r w:rsidRPr="00FD628B">
              <w:rPr>
                <w:sz w:val="18"/>
                <w:szCs w:val="18"/>
                <w:lang w:val="el-GR"/>
              </w:rPr>
              <w:lastRenderedPageBreak/>
              <w:t>Από τον ανάδοχο θα διατεθεί  Σύστημα Διαχείρισης Αιτημάτων Έργων (Ticket Management System).</w:t>
            </w:r>
          </w:p>
          <w:p w14:paraId="0784AF01" w14:textId="77777777" w:rsidR="00FD628B" w:rsidRPr="00100CB5" w:rsidRDefault="00FD628B" w:rsidP="00FF4EF2">
            <w:pPr>
              <w:spacing w:line="259" w:lineRule="auto"/>
              <w:ind w:right="96"/>
              <w:jc w:val="both"/>
              <w:rPr>
                <w:sz w:val="18"/>
                <w:szCs w:val="18"/>
                <w:lang w:val="el-GR"/>
              </w:rPr>
            </w:pPr>
          </w:p>
        </w:tc>
        <w:tc>
          <w:tcPr>
            <w:tcW w:w="1331" w:type="dxa"/>
            <w:tcBorders>
              <w:top w:val="single" w:sz="4" w:space="0" w:color="auto"/>
              <w:left w:val="single" w:sz="4" w:space="0" w:color="auto"/>
              <w:bottom w:val="single" w:sz="4" w:space="0" w:color="auto"/>
              <w:right w:val="single" w:sz="4" w:space="0" w:color="auto"/>
            </w:tcBorders>
          </w:tcPr>
          <w:p w14:paraId="083A76CF" w14:textId="77777777" w:rsidR="00D934D1" w:rsidRPr="00743120" w:rsidRDefault="00D934D1" w:rsidP="00743120">
            <w:pPr>
              <w:spacing w:line="259" w:lineRule="auto"/>
              <w:ind w:right="92"/>
              <w:rPr>
                <w:sz w:val="18"/>
                <w:szCs w:val="18"/>
              </w:rPr>
            </w:pPr>
            <w:r w:rsidRPr="00743120">
              <w:rPr>
                <w:sz w:val="18"/>
                <w:szCs w:val="18"/>
              </w:rPr>
              <w:lastRenderedPageBreak/>
              <w:t xml:space="preserve">ΝΑΙ </w:t>
            </w:r>
          </w:p>
        </w:tc>
        <w:tc>
          <w:tcPr>
            <w:tcW w:w="1423" w:type="dxa"/>
            <w:tcBorders>
              <w:top w:val="single" w:sz="4" w:space="0" w:color="auto"/>
              <w:left w:val="single" w:sz="4" w:space="0" w:color="auto"/>
              <w:bottom w:val="single" w:sz="4" w:space="0" w:color="auto"/>
              <w:right w:val="single" w:sz="4" w:space="0" w:color="auto"/>
            </w:tcBorders>
          </w:tcPr>
          <w:p w14:paraId="45EC9494" w14:textId="77777777" w:rsidR="00D934D1" w:rsidRPr="00743120" w:rsidRDefault="00D934D1" w:rsidP="004F5D28">
            <w:pPr>
              <w:spacing w:line="259" w:lineRule="auto"/>
              <w:ind w:right="42"/>
              <w:jc w:val="center"/>
              <w:rPr>
                <w:sz w:val="18"/>
                <w:szCs w:val="18"/>
              </w:rPr>
            </w:pPr>
            <w:r w:rsidRPr="00743120">
              <w:rPr>
                <w:sz w:val="18"/>
                <w:szCs w:val="18"/>
              </w:rPr>
              <w:t xml:space="preserve"> </w:t>
            </w:r>
          </w:p>
        </w:tc>
        <w:tc>
          <w:tcPr>
            <w:tcW w:w="1669" w:type="dxa"/>
            <w:tcBorders>
              <w:top w:val="single" w:sz="4" w:space="0" w:color="auto"/>
              <w:left w:val="single" w:sz="4" w:space="0" w:color="auto"/>
              <w:bottom w:val="single" w:sz="4" w:space="0" w:color="auto"/>
              <w:right w:val="single" w:sz="4" w:space="0" w:color="auto"/>
            </w:tcBorders>
          </w:tcPr>
          <w:p w14:paraId="200CC025" w14:textId="77777777" w:rsidR="00D934D1" w:rsidRPr="00743120" w:rsidRDefault="00D934D1" w:rsidP="004F5D28">
            <w:pPr>
              <w:spacing w:line="259" w:lineRule="auto"/>
              <w:ind w:right="38"/>
              <w:jc w:val="center"/>
              <w:rPr>
                <w:sz w:val="18"/>
                <w:szCs w:val="18"/>
              </w:rPr>
            </w:pPr>
            <w:r w:rsidRPr="00743120">
              <w:rPr>
                <w:sz w:val="18"/>
                <w:szCs w:val="18"/>
              </w:rPr>
              <w:t xml:space="preserve"> </w:t>
            </w:r>
          </w:p>
        </w:tc>
      </w:tr>
    </w:tbl>
    <w:p w14:paraId="79C18F4C" w14:textId="77777777" w:rsidR="000D0B54" w:rsidRDefault="000D0B54" w:rsidP="002F6C7D">
      <w:pPr>
        <w:rPr>
          <w:lang w:val="el-GR"/>
        </w:rPr>
      </w:pPr>
      <w:bookmarkStart w:id="1082" w:name="_Toc140135532"/>
    </w:p>
    <w:p w14:paraId="11A35E9B" w14:textId="77777777" w:rsidR="002A73C5" w:rsidRPr="00743120" w:rsidRDefault="00100CB5" w:rsidP="00370D5A">
      <w:pPr>
        <w:pStyle w:val="50"/>
        <w:numPr>
          <w:ilvl w:val="0"/>
          <w:numId w:val="0"/>
        </w:numPr>
        <w:ind w:left="1780"/>
        <w:rPr>
          <w:lang w:val="el-GR"/>
        </w:rPr>
      </w:pPr>
      <w:bookmarkStart w:id="1083" w:name="_Toc146011284"/>
      <w:bookmarkStart w:id="1084" w:name="_Toc156571766"/>
      <w:r>
        <w:rPr>
          <w:lang w:val="el-GR"/>
        </w:rPr>
        <w:t>7</w:t>
      </w:r>
      <w:r w:rsidR="00601EA7">
        <w:rPr>
          <w:lang w:val="el-GR"/>
        </w:rPr>
        <w:t>.</w:t>
      </w:r>
      <w:r w:rsidR="00370D5A">
        <w:rPr>
          <w:lang w:val="el-GR"/>
        </w:rPr>
        <w:t>5.</w:t>
      </w:r>
      <w:r w:rsidR="002A73C5" w:rsidRPr="00743120">
        <w:rPr>
          <w:lang w:val="el-GR"/>
        </w:rPr>
        <w:t xml:space="preserve">Υπηρεσίες </w:t>
      </w:r>
      <w:r>
        <w:rPr>
          <w:lang w:val="el-GR"/>
        </w:rPr>
        <w:t xml:space="preserve">Συντήρησης και </w:t>
      </w:r>
      <w:r w:rsidR="002A73C5">
        <w:rPr>
          <w:lang w:val="el-GR"/>
        </w:rPr>
        <w:t>Τεχνικής Υποστήριξης</w:t>
      </w:r>
      <w:bookmarkEnd w:id="1082"/>
      <w:bookmarkEnd w:id="1083"/>
      <w:bookmarkEnd w:id="1084"/>
      <w:r w:rsidR="002A73C5">
        <w:rPr>
          <w:lang w:val="el-GR"/>
        </w:rPr>
        <w:t xml:space="preserve"> </w:t>
      </w:r>
      <w:r w:rsidR="002A73C5" w:rsidRPr="00743120">
        <w:rPr>
          <w:lang w:val="el-GR"/>
        </w:rPr>
        <w:t xml:space="preserve"> </w:t>
      </w:r>
    </w:p>
    <w:tbl>
      <w:tblPr>
        <w:tblStyle w:val="TableGrid"/>
        <w:tblW w:w="9360" w:type="dxa"/>
        <w:tblInd w:w="175" w:type="dxa"/>
        <w:tblCellMar>
          <w:top w:w="194" w:type="dxa"/>
          <w:left w:w="137" w:type="dxa"/>
          <w:right w:w="46" w:type="dxa"/>
        </w:tblCellMar>
        <w:tblLook w:val="04A0" w:firstRow="1" w:lastRow="0" w:firstColumn="1" w:lastColumn="0" w:noHBand="0" w:noVBand="1"/>
      </w:tblPr>
      <w:tblGrid>
        <w:gridCol w:w="629"/>
        <w:gridCol w:w="4501"/>
        <w:gridCol w:w="1206"/>
        <w:gridCol w:w="65"/>
        <w:gridCol w:w="1357"/>
        <w:gridCol w:w="1602"/>
      </w:tblGrid>
      <w:tr w:rsidR="002A73C5" w:rsidRPr="00743120" w14:paraId="3E33D587" w14:textId="77777777" w:rsidTr="006808A8">
        <w:trPr>
          <w:trHeight w:val="576"/>
        </w:trPr>
        <w:tc>
          <w:tcPr>
            <w:tcW w:w="629" w:type="dxa"/>
            <w:tcBorders>
              <w:top w:val="single" w:sz="4" w:space="0" w:color="auto"/>
              <w:left w:val="single" w:sz="4" w:space="0" w:color="auto"/>
              <w:bottom w:val="single" w:sz="4" w:space="0" w:color="auto"/>
              <w:right w:val="single" w:sz="4" w:space="0" w:color="auto"/>
            </w:tcBorders>
            <w:shd w:val="clear" w:color="auto" w:fill="E0E0E0"/>
            <w:vAlign w:val="center"/>
          </w:tcPr>
          <w:p w14:paraId="43712DDC" w14:textId="77777777" w:rsidR="002A73C5" w:rsidRPr="00743120" w:rsidRDefault="002A73C5" w:rsidP="00676FB6">
            <w:pPr>
              <w:spacing w:line="259" w:lineRule="auto"/>
              <w:rPr>
                <w:sz w:val="18"/>
                <w:szCs w:val="18"/>
              </w:rPr>
            </w:pPr>
            <w:r w:rsidRPr="00743120">
              <w:rPr>
                <w:b/>
                <w:sz w:val="18"/>
                <w:szCs w:val="18"/>
              </w:rPr>
              <w:t xml:space="preserve">Α/Α </w:t>
            </w:r>
          </w:p>
        </w:tc>
        <w:tc>
          <w:tcPr>
            <w:tcW w:w="4501" w:type="dxa"/>
            <w:tcBorders>
              <w:top w:val="single" w:sz="4" w:space="0" w:color="auto"/>
              <w:left w:val="single" w:sz="4" w:space="0" w:color="auto"/>
              <w:bottom w:val="single" w:sz="4" w:space="0" w:color="auto"/>
              <w:right w:val="single" w:sz="4" w:space="0" w:color="auto"/>
            </w:tcBorders>
            <w:shd w:val="clear" w:color="auto" w:fill="E0E0E0"/>
            <w:vAlign w:val="center"/>
          </w:tcPr>
          <w:p w14:paraId="67F92AAF" w14:textId="77777777" w:rsidR="002A73C5" w:rsidRPr="00100CB5" w:rsidRDefault="002A73C5" w:rsidP="00411B7C">
            <w:pPr>
              <w:spacing w:line="259" w:lineRule="auto"/>
              <w:ind w:left="5"/>
              <w:jc w:val="both"/>
              <w:rPr>
                <w:sz w:val="18"/>
                <w:szCs w:val="18"/>
                <w:lang w:val="el-GR"/>
              </w:rPr>
            </w:pPr>
            <w:r w:rsidRPr="00743120">
              <w:rPr>
                <w:b/>
                <w:sz w:val="18"/>
                <w:szCs w:val="18"/>
              </w:rPr>
              <w:t xml:space="preserve">ΠΡΟΔΙΑΓΡΑΦΗ </w:t>
            </w:r>
            <w:r w:rsidR="00100CB5">
              <w:rPr>
                <w:b/>
                <w:sz w:val="18"/>
                <w:szCs w:val="18"/>
                <w:lang w:val="el-GR"/>
              </w:rPr>
              <w:t>(παρ.5.5</w:t>
            </w:r>
            <w:r w:rsidR="00701FC0">
              <w:rPr>
                <w:b/>
                <w:sz w:val="18"/>
                <w:szCs w:val="18"/>
                <w:lang w:val="el-GR"/>
              </w:rPr>
              <w:t xml:space="preserve"> &amp; 5.6</w:t>
            </w:r>
            <w:r w:rsidR="00D01298">
              <w:rPr>
                <w:b/>
                <w:sz w:val="18"/>
                <w:szCs w:val="18"/>
                <w:lang w:val="el-GR"/>
              </w:rPr>
              <w:t xml:space="preserve">, </w:t>
            </w:r>
            <w:r w:rsidR="00A068BB" w:rsidRPr="002F6C7D">
              <w:rPr>
                <w:b/>
                <w:sz w:val="18"/>
                <w:szCs w:val="18"/>
                <w:lang w:val="el-GR"/>
              </w:rPr>
              <w:t>5.6.1, 5.6.3, 5.6.4, 5.6.5</w:t>
            </w:r>
            <w:r w:rsidR="00701FC0" w:rsidRPr="00CF2BC6">
              <w:rPr>
                <w:b/>
                <w:sz w:val="18"/>
                <w:szCs w:val="18"/>
                <w:lang w:val="el-GR"/>
              </w:rPr>
              <w:t xml:space="preserve"> )</w:t>
            </w:r>
          </w:p>
        </w:tc>
        <w:tc>
          <w:tcPr>
            <w:tcW w:w="1271"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14:paraId="5CE76CA4" w14:textId="77777777" w:rsidR="002A73C5" w:rsidRPr="00743120" w:rsidRDefault="002A73C5" w:rsidP="00676FB6">
            <w:pPr>
              <w:spacing w:line="259" w:lineRule="auto"/>
              <w:ind w:left="51"/>
              <w:rPr>
                <w:sz w:val="18"/>
                <w:szCs w:val="18"/>
              </w:rPr>
            </w:pPr>
            <w:r w:rsidRPr="00743120">
              <w:rPr>
                <w:b/>
                <w:sz w:val="18"/>
                <w:szCs w:val="18"/>
              </w:rPr>
              <w:t xml:space="preserve">ΑΠΑΙΤΗΣΗ </w:t>
            </w:r>
          </w:p>
        </w:tc>
        <w:tc>
          <w:tcPr>
            <w:tcW w:w="1357" w:type="dxa"/>
            <w:tcBorders>
              <w:top w:val="single" w:sz="4" w:space="0" w:color="auto"/>
              <w:left w:val="single" w:sz="4" w:space="0" w:color="auto"/>
              <w:bottom w:val="single" w:sz="4" w:space="0" w:color="auto"/>
              <w:right w:val="single" w:sz="4" w:space="0" w:color="auto"/>
            </w:tcBorders>
            <w:shd w:val="clear" w:color="auto" w:fill="E0E0E0"/>
            <w:vAlign w:val="center"/>
          </w:tcPr>
          <w:p w14:paraId="353FAD17" w14:textId="77777777" w:rsidR="002A73C5" w:rsidRPr="00743120" w:rsidRDefault="002A73C5" w:rsidP="00676FB6">
            <w:pPr>
              <w:spacing w:line="259" w:lineRule="auto"/>
              <w:ind w:left="55"/>
              <w:rPr>
                <w:sz w:val="18"/>
                <w:szCs w:val="18"/>
              </w:rPr>
            </w:pPr>
            <w:r w:rsidRPr="00743120">
              <w:rPr>
                <w:b/>
                <w:sz w:val="18"/>
                <w:szCs w:val="18"/>
              </w:rPr>
              <w:t xml:space="preserve">ΑΠΑΝΤΗΣΗ </w:t>
            </w:r>
          </w:p>
        </w:tc>
        <w:tc>
          <w:tcPr>
            <w:tcW w:w="1602" w:type="dxa"/>
            <w:tcBorders>
              <w:top w:val="single" w:sz="4" w:space="0" w:color="auto"/>
              <w:left w:val="single" w:sz="4" w:space="0" w:color="auto"/>
              <w:bottom w:val="single" w:sz="4" w:space="0" w:color="auto"/>
              <w:right w:val="single" w:sz="4" w:space="0" w:color="auto"/>
            </w:tcBorders>
            <w:shd w:val="clear" w:color="auto" w:fill="E0E0E0"/>
            <w:vAlign w:val="center"/>
          </w:tcPr>
          <w:p w14:paraId="66E01934" w14:textId="77777777" w:rsidR="002A73C5" w:rsidRPr="00743120" w:rsidRDefault="002A73C5" w:rsidP="00676FB6">
            <w:pPr>
              <w:spacing w:line="259" w:lineRule="auto"/>
              <w:ind w:left="61"/>
              <w:rPr>
                <w:sz w:val="18"/>
                <w:szCs w:val="18"/>
              </w:rPr>
            </w:pPr>
            <w:r w:rsidRPr="00743120">
              <w:rPr>
                <w:b/>
                <w:sz w:val="18"/>
                <w:szCs w:val="18"/>
              </w:rPr>
              <w:t xml:space="preserve">ΠΑΡΑΠΟΜΠΗ </w:t>
            </w:r>
          </w:p>
        </w:tc>
      </w:tr>
      <w:tr w:rsidR="002A73C5" w:rsidRPr="00743120" w14:paraId="02B99917" w14:textId="77777777" w:rsidTr="002F6C7D">
        <w:trPr>
          <w:trHeight w:val="1299"/>
        </w:trPr>
        <w:tc>
          <w:tcPr>
            <w:tcW w:w="629" w:type="dxa"/>
            <w:tcBorders>
              <w:top w:val="single" w:sz="4" w:space="0" w:color="auto"/>
              <w:left w:val="single" w:sz="4" w:space="0" w:color="auto"/>
              <w:bottom w:val="single" w:sz="4" w:space="0" w:color="auto"/>
              <w:right w:val="single" w:sz="4" w:space="0" w:color="auto"/>
            </w:tcBorders>
          </w:tcPr>
          <w:p w14:paraId="65937CA0" w14:textId="77777777" w:rsidR="002A73C5" w:rsidRPr="00743120" w:rsidRDefault="002A73C5" w:rsidP="00676FB6">
            <w:pPr>
              <w:spacing w:line="259" w:lineRule="auto"/>
              <w:rPr>
                <w:sz w:val="18"/>
                <w:szCs w:val="18"/>
              </w:rPr>
            </w:pPr>
            <w:r w:rsidRPr="00743120">
              <w:rPr>
                <w:sz w:val="18"/>
                <w:szCs w:val="18"/>
              </w:rPr>
              <w:t xml:space="preserve">1. </w:t>
            </w:r>
          </w:p>
        </w:tc>
        <w:tc>
          <w:tcPr>
            <w:tcW w:w="4501" w:type="dxa"/>
            <w:tcBorders>
              <w:top w:val="single" w:sz="4" w:space="0" w:color="auto"/>
              <w:left w:val="single" w:sz="4" w:space="0" w:color="auto"/>
              <w:bottom w:val="single" w:sz="4" w:space="0" w:color="auto"/>
              <w:right w:val="single" w:sz="4" w:space="0" w:color="auto"/>
            </w:tcBorders>
            <w:vAlign w:val="center"/>
          </w:tcPr>
          <w:p w14:paraId="6620E522" w14:textId="77777777" w:rsidR="000D0B54" w:rsidRDefault="00A162C2" w:rsidP="002F6C7D">
            <w:pPr>
              <w:spacing w:line="259" w:lineRule="auto"/>
              <w:ind w:left="5" w:right="94"/>
              <w:rPr>
                <w:rFonts w:eastAsia="Times New Roman"/>
                <w:sz w:val="18"/>
                <w:szCs w:val="18"/>
                <w:lang w:val="el-GR"/>
              </w:rPr>
            </w:pPr>
            <w:r w:rsidRPr="00A162C2">
              <w:rPr>
                <w:sz w:val="18"/>
                <w:szCs w:val="18"/>
                <w:lang w:val="el-GR"/>
              </w:rPr>
              <w:t xml:space="preserve">Ο Ανάδοχος είναι υποχρεωμένος να παρέχει Υπηρεσίες </w:t>
            </w:r>
            <w:r w:rsidR="00100CB5">
              <w:rPr>
                <w:sz w:val="18"/>
                <w:szCs w:val="18"/>
                <w:lang w:val="el-GR"/>
              </w:rPr>
              <w:t>συντήρησης και τεχνική</w:t>
            </w:r>
            <w:r w:rsidR="00425494">
              <w:rPr>
                <w:sz w:val="18"/>
                <w:szCs w:val="18"/>
                <w:lang w:val="el-GR"/>
              </w:rPr>
              <w:t>ς</w:t>
            </w:r>
            <w:r w:rsidR="00100CB5">
              <w:rPr>
                <w:sz w:val="18"/>
                <w:szCs w:val="18"/>
                <w:lang w:val="el-GR"/>
              </w:rPr>
              <w:t xml:space="preserve"> υ</w:t>
            </w:r>
            <w:r w:rsidRPr="00A162C2">
              <w:rPr>
                <w:sz w:val="18"/>
                <w:szCs w:val="18"/>
                <w:lang w:val="el-GR"/>
              </w:rPr>
              <w:t xml:space="preserve">ποστήριξης προσφέροντας συνολικά τη δυνατότητα 3 ετών </w:t>
            </w:r>
            <w:r w:rsidR="00100CB5">
              <w:rPr>
                <w:sz w:val="18"/>
                <w:szCs w:val="18"/>
                <w:lang w:val="el-GR"/>
              </w:rPr>
              <w:t>συντήρησης και τεχνική</w:t>
            </w:r>
            <w:r w:rsidR="00425494">
              <w:rPr>
                <w:sz w:val="18"/>
                <w:szCs w:val="18"/>
                <w:lang w:val="el-GR"/>
              </w:rPr>
              <w:t>ς</w:t>
            </w:r>
            <w:r w:rsidR="00100CB5">
              <w:rPr>
                <w:sz w:val="18"/>
                <w:szCs w:val="18"/>
                <w:lang w:val="el-GR"/>
              </w:rPr>
              <w:t xml:space="preserve"> </w:t>
            </w:r>
            <w:r w:rsidRPr="00A162C2">
              <w:rPr>
                <w:sz w:val="18"/>
                <w:szCs w:val="18"/>
                <w:lang w:val="el-GR"/>
              </w:rPr>
              <w:t>υποστήριξης μετά το πέρας της εγγύησης στους χώρους τ</w:t>
            </w:r>
            <w:r w:rsidR="00370D5A">
              <w:rPr>
                <w:sz w:val="18"/>
                <w:szCs w:val="18"/>
                <w:lang w:val="el-GR"/>
              </w:rPr>
              <w:t xml:space="preserve">ου Φορέα Λειτουργίας </w:t>
            </w:r>
          </w:p>
          <w:p w14:paraId="17032F7B" w14:textId="77777777" w:rsidR="000D0B54" w:rsidRDefault="00701FC0" w:rsidP="002F6C7D">
            <w:pPr>
              <w:spacing w:line="259" w:lineRule="auto"/>
              <w:ind w:left="5" w:right="94"/>
              <w:rPr>
                <w:rFonts w:eastAsia="Times New Roman"/>
                <w:sz w:val="18"/>
                <w:szCs w:val="18"/>
                <w:lang w:val="el-GR"/>
              </w:rPr>
            </w:pPr>
            <w:r w:rsidRPr="00701FC0">
              <w:rPr>
                <w:sz w:val="18"/>
                <w:szCs w:val="18"/>
                <w:lang w:val="el-GR"/>
              </w:rPr>
              <w:t>Από τον ανάδοχο θα διατεθεί  Σύστημα Διαχείρισης Αιτημάτων Έργων (Ticket Management System).</w:t>
            </w:r>
          </w:p>
        </w:tc>
        <w:tc>
          <w:tcPr>
            <w:tcW w:w="1206" w:type="dxa"/>
            <w:tcBorders>
              <w:top w:val="single" w:sz="4" w:space="0" w:color="auto"/>
              <w:left w:val="single" w:sz="4" w:space="0" w:color="auto"/>
              <w:bottom w:val="single" w:sz="4" w:space="0" w:color="auto"/>
              <w:right w:val="single" w:sz="4" w:space="0" w:color="auto"/>
            </w:tcBorders>
          </w:tcPr>
          <w:p w14:paraId="70414B43" w14:textId="77777777" w:rsidR="002A73C5" w:rsidRPr="00743120" w:rsidRDefault="002A73C5" w:rsidP="00676FB6">
            <w:pPr>
              <w:spacing w:line="259" w:lineRule="auto"/>
              <w:ind w:right="92"/>
              <w:rPr>
                <w:sz w:val="18"/>
                <w:szCs w:val="18"/>
              </w:rPr>
            </w:pPr>
            <w:r w:rsidRPr="00743120">
              <w:rPr>
                <w:sz w:val="18"/>
                <w:szCs w:val="18"/>
              </w:rPr>
              <w:t xml:space="preserve">ΝΑΙ </w:t>
            </w:r>
          </w:p>
        </w:tc>
        <w:tc>
          <w:tcPr>
            <w:tcW w:w="1422" w:type="dxa"/>
            <w:gridSpan w:val="2"/>
            <w:tcBorders>
              <w:top w:val="single" w:sz="4" w:space="0" w:color="auto"/>
              <w:left w:val="single" w:sz="4" w:space="0" w:color="auto"/>
              <w:bottom w:val="single" w:sz="4" w:space="0" w:color="auto"/>
              <w:right w:val="single" w:sz="4" w:space="0" w:color="auto"/>
            </w:tcBorders>
          </w:tcPr>
          <w:p w14:paraId="13F1316B" w14:textId="77777777" w:rsidR="002A73C5" w:rsidRPr="00743120" w:rsidRDefault="002A73C5" w:rsidP="00676FB6">
            <w:pPr>
              <w:spacing w:line="259" w:lineRule="auto"/>
              <w:ind w:right="42"/>
              <w:jc w:val="center"/>
              <w:rPr>
                <w:sz w:val="18"/>
                <w:szCs w:val="18"/>
              </w:rPr>
            </w:pPr>
            <w:r w:rsidRPr="00743120">
              <w:rPr>
                <w:sz w:val="18"/>
                <w:szCs w:val="18"/>
              </w:rPr>
              <w:t xml:space="preserve"> </w:t>
            </w:r>
          </w:p>
        </w:tc>
        <w:tc>
          <w:tcPr>
            <w:tcW w:w="1602" w:type="dxa"/>
            <w:tcBorders>
              <w:top w:val="single" w:sz="4" w:space="0" w:color="auto"/>
              <w:left w:val="single" w:sz="4" w:space="0" w:color="auto"/>
              <w:bottom w:val="single" w:sz="4" w:space="0" w:color="auto"/>
              <w:right w:val="single" w:sz="4" w:space="0" w:color="auto"/>
            </w:tcBorders>
          </w:tcPr>
          <w:p w14:paraId="270194E3" w14:textId="77777777" w:rsidR="002A73C5" w:rsidRPr="00743120" w:rsidRDefault="002A73C5" w:rsidP="00676FB6">
            <w:pPr>
              <w:spacing w:line="259" w:lineRule="auto"/>
              <w:ind w:right="38"/>
              <w:jc w:val="center"/>
              <w:rPr>
                <w:sz w:val="18"/>
                <w:szCs w:val="18"/>
              </w:rPr>
            </w:pPr>
            <w:r w:rsidRPr="00743120">
              <w:rPr>
                <w:sz w:val="18"/>
                <w:szCs w:val="18"/>
              </w:rPr>
              <w:t xml:space="preserve"> </w:t>
            </w:r>
          </w:p>
        </w:tc>
      </w:tr>
      <w:tr w:rsidR="002A73C5" w:rsidRPr="00743120" w14:paraId="2BD7C323" w14:textId="77777777" w:rsidTr="002F6C7D">
        <w:trPr>
          <w:trHeight w:val="6087"/>
        </w:trPr>
        <w:tc>
          <w:tcPr>
            <w:tcW w:w="629" w:type="dxa"/>
            <w:tcBorders>
              <w:top w:val="single" w:sz="4" w:space="0" w:color="auto"/>
              <w:left w:val="single" w:sz="4" w:space="0" w:color="auto"/>
              <w:bottom w:val="single" w:sz="4" w:space="0" w:color="auto"/>
              <w:right w:val="single" w:sz="4" w:space="0" w:color="auto"/>
            </w:tcBorders>
          </w:tcPr>
          <w:p w14:paraId="2532CBEB" w14:textId="77777777" w:rsidR="002A73C5" w:rsidRPr="00743120" w:rsidRDefault="002A73C5" w:rsidP="00676FB6">
            <w:pPr>
              <w:spacing w:line="259" w:lineRule="auto"/>
              <w:rPr>
                <w:sz w:val="18"/>
                <w:szCs w:val="18"/>
              </w:rPr>
            </w:pPr>
            <w:r w:rsidRPr="00743120">
              <w:rPr>
                <w:sz w:val="18"/>
                <w:szCs w:val="18"/>
              </w:rPr>
              <w:t xml:space="preserve">2. </w:t>
            </w:r>
          </w:p>
        </w:tc>
        <w:tc>
          <w:tcPr>
            <w:tcW w:w="4501" w:type="dxa"/>
            <w:tcBorders>
              <w:top w:val="single" w:sz="4" w:space="0" w:color="auto"/>
              <w:left w:val="single" w:sz="4" w:space="0" w:color="auto"/>
              <w:bottom w:val="single" w:sz="4" w:space="0" w:color="auto"/>
              <w:right w:val="single" w:sz="4" w:space="0" w:color="auto"/>
            </w:tcBorders>
            <w:vAlign w:val="center"/>
          </w:tcPr>
          <w:tbl>
            <w:tblPr>
              <w:tblW w:w="0" w:type="auto"/>
              <w:tblBorders>
                <w:top w:val="nil"/>
                <w:left w:val="nil"/>
                <w:bottom w:val="nil"/>
                <w:right w:val="nil"/>
              </w:tblBorders>
              <w:tblLook w:val="0000" w:firstRow="0" w:lastRow="0" w:firstColumn="0" w:lastColumn="0" w:noHBand="0" w:noVBand="0"/>
            </w:tblPr>
            <w:tblGrid>
              <w:gridCol w:w="4318"/>
            </w:tblGrid>
            <w:tr w:rsidR="00A162C2" w:rsidRPr="003F1FEC" w14:paraId="7E478276" w14:textId="77777777">
              <w:trPr>
                <w:trHeight w:val="3772"/>
              </w:trPr>
              <w:tc>
                <w:tcPr>
                  <w:tcW w:w="0" w:type="auto"/>
                </w:tcPr>
                <w:p w14:paraId="28C5B192" w14:textId="77777777" w:rsidR="00A162C2" w:rsidRPr="00370D5A" w:rsidRDefault="00A162C2" w:rsidP="007929BD">
                  <w:pPr>
                    <w:spacing w:line="259" w:lineRule="auto"/>
                    <w:ind w:right="94"/>
                    <w:jc w:val="both"/>
                    <w:rPr>
                      <w:rFonts w:eastAsiaTheme="minorEastAsia"/>
                      <w:sz w:val="18"/>
                      <w:szCs w:val="18"/>
                      <w:lang w:val="el-GR"/>
                    </w:rPr>
                  </w:pPr>
                  <w:r w:rsidRPr="00370D5A">
                    <w:rPr>
                      <w:rFonts w:eastAsiaTheme="minorEastAsia"/>
                      <w:sz w:val="18"/>
                      <w:szCs w:val="18"/>
                      <w:lang w:val="el-GR"/>
                    </w:rPr>
                    <w:t xml:space="preserve">Οι παρεχόμενες υπηρεσίες (μέρος του SLA), μετά την οριστική παραλαβή του έργου, θα περιλαμβάνουν: </w:t>
                  </w:r>
                </w:p>
                <w:p w14:paraId="4339E530" w14:textId="77777777" w:rsidR="00A162C2" w:rsidRPr="00370D5A" w:rsidRDefault="00A162C2" w:rsidP="001A59A1">
                  <w:pPr>
                    <w:pStyle w:val="aff1"/>
                    <w:numPr>
                      <w:ilvl w:val="0"/>
                      <w:numId w:val="156"/>
                    </w:numPr>
                    <w:spacing w:line="259" w:lineRule="auto"/>
                    <w:ind w:right="94"/>
                    <w:jc w:val="both"/>
                    <w:rPr>
                      <w:rFonts w:eastAsiaTheme="minorEastAsia"/>
                      <w:sz w:val="18"/>
                      <w:szCs w:val="18"/>
                      <w:lang w:val="el-GR"/>
                    </w:rPr>
                  </w:pPr>
                  <w:r w:rsidRPr="00370D5A">
                    <w:rPr>
                      <w:rFonts w:eastAsiaTheme="minorEastAsia"/>
                      <w:sz w:val="18"/>
                      <w:szCs w:val="18"/>
                      <w:lang w:val="el-GR"/>
                    </w:rPr>
                    <w:t xml:space="preserve">Παρακολούθηση της ορθής λειτουργίας των συστημάτων και την αποκατάσταση βλαβών </w:t>
                  </w:r>
                </w:p>
                <w:p w14:paraId="1F1A304A" w14:textId="77777777" w:rsidR="00A162C2" w:rsidRPr="00370D5A" w:rsidRDefault="00A162C2" w:rsidP="001A59A1">
                  <w:pPr>
                    <w:pStyle w:val="aff1"/>
                    <w:numPr>
                      <w:ilvl w:val="0"/>
                      <w:numId w:val="156"/>
                    </w:numPr>
                    <w:spacing w:line="259" w:lineRule="auto"/>
                    <w:ind w:right="94"/>
                    <w:jc w:val="both"/>
                    <w:rPr>
                      <w:rFonts w:eastAsiaTheme="minorEastAsia"/>
                      <w:sz w:val="18"/>
                      <w:szCs w:val="18"/>
                      <w:lang w:val="el-GR"/>
                    </w:rPr>
                  </w:pPr>
                  <w:r w:rsidRPr="00370D5A">
                    <w:rPr>
                      <w:rFonts w:eastAsiaTheme="minorEastAsia"/>
                      <w:sz w:val="18"/>
                      <w:szCs w:val="18"/>
                      <w:lang w:val="el-GR"/>
                    </w:rPr>
                    <w:t xml:space="preserve">Αποκατάσταση ανωμαλιών λειτουργίας (bugs) της/ων εφαρμογής/ών </w:t>
                  </w:r>
                </w:p>
                <w:p w14:paraId="4ABB5628" w14:textId="77777777" w:rsidR="00A162C2" w:rsidRPr="00370D5A" w:rsidRDefault="00A162C2" w:rsidP="001A59A1">
                  <w:pPr>
                    <w:pStyle w:val="aff1"/>
                    <w:numPr>
                      <w:ilvl w:val="0"/>
                      <w:numId w:val="156"/>
                    </w:numPr>
                    <w:spacing w:line="259" w:lineRule="auto"/>
                    <w:ind w:right="94"/>
                    <w:jc w:val="both"/>
                    <w:rPr>
                      <w:rFonts w:eastAsiaTheme="minorEastAsia"/>
                      <w:sz w:val="18"/>
                      <w:szCs w:val="18"/>
                      <w:lang w:val="el-GR"/>
                    </w:rPr>
                  </w:pPr>
                  <w:r w:rsidRPr="00370D5A">
                    <w:rPr>
                      <w:rFonts w:eastAsiaTheme="minorEastAsia"/>
                      <w:sz w:val="18"/>
                      <w:szCs w:val="18"/>
                      <w:lang w:val="el-GR"/>
                    </w:rPr>
                    <w:t xml:space="preserve">Εντοπισμός αιτιών βλαβών/ δυσλειτουργιών και αποκατάσταση </w:t>
                  </w:r>
                </w:p>
                <w:p w14:paraId="0FE51D1E" w14:textId="77777777" w:rsidR="00A162C2" w:rsidRPr="00370D5A" w:rsidRDefault="00A162C2" w:rsidP="001A59A1">
                  <w:pPr>
                    <w:pStyle w:val="aff1"/>
                    <w:numPr>
                      <w:ilvl w:val="0"/>
                      <w:numId w:val="156"/>
                    </w:numPr>
                    <w:spacing w:line="259" w:lineRule="auto"/>
                    <w:ind w:right="94"/>
                    <w:jc w:val="both"/>
                    <w:rPr>
                      <w:rFonts w:eastAsiaTheme="minorEastAsia"/>
                      <w:sz w:val="18"/>
                      <w:szCs w:val="18"/>
                      <w:lang w:val="el-GR"/>
                    </w:rPr>
                  </w:pPr>
                  <w:r w:rsidRPr="00370D5A">
                    <w:rPr>
                      <w:rFonts w:eastAsiaTheme="minorEastAsia"/>
                      <w:sz w:val="18"/>
                      <w:szCs w:val="18"/>
                      <w:lang w:val="el-GR"/>
                    </w:rPr>
                    <w:t xml:space="preserve">Εξασφάλιση ορθής λειτουργίας όλων των customizations, διεπαφών με άλλα συστήματα, κ.λπ., με τις νεότερες εκδόσεις. </w:t>
                  </w:r>
                </w:p>
                <w:p w14:paraId="639AC08B" w14:textId="77777777" w:rsidR="00A162C2" w:rsidRPr="00370D5A" w:rsidRDefault="00A162C2" w:rsidP="001A59A1">
                  <w:pPr>
                    <w:pStyle w:val="aff1"/>
                    <w:numPr>
                      <w:ilvl w:val="0"/>
                      <w:numId w:val="156"/>
                    </w:numPr>
                    <w:spacing w:line="259" w:lineRule="auto"/>
                    <w:ind w:right="94"/>
                    <w:jc w:val="both"/>
                    <w:rPr>
                      <w:rFonts w:eastAsiaTheme="minorEastAsia"/>
                      <w:sz w:val="18"/>
                      <w:szCs w:val="18"/>
                      <w:lang w:val="el-GR"/>
                    </w:rPr>
                  </w:pPr>
                  <w:r w:rsidRPr="00370D5A">
                    <w:rPr>
                      <w:rFonts w:eastAsiaTheme="minorEastAsia"/>
                      <w:sz w:val="18"/>
                      <w:szCs w:val="18"/>
                      <w:lang w:val="el-GR"/>
                    </w:rPr>
                    <w:t xml:space="preserve">Παράδοση αντιτύπων όλων των μεταβολών ή των επανεκδόσεων ή τροποποιήσεων των εγχειριδίων εφαρμογών </w:t>
                  </w:r>
                </w:p>
                <w:p w14:paraId="42D97AA0" w14:textId="77777777" w:rsidR="00A162C2" w:rsidRPr="00370D5A" w:rsidRDefault="00A162C2" w:rsidP="001A59A1">
                  <w:pPr>
                    <w:pStyle w:val="aff1"/>
                    <w:numPr>
                      <w:ilvl w:val="0"/>
                      <w:numId w:val="156"/>
                    </w:numPr>
                    <w:spacing w:line="259" w:lineRule="auto"/>
                    <w:ind w:right="94"/>
                    <w:jc w:val="both"/>
                    <w:rPr>
                      <w:rFonts w:eastAsiaTheme="minorEastAsia"/>
                      <w:sz w:val="18"/>
                      <w:szCs w:val="18"/>
                      <w:lang w:val="el-GR"/>
                    </w:rPr>
                  </w:pPr>
                  <w:r w:rsidRPr="00370D5A">
                    <w:rPr>
                      <w:rFonts w:eastAsiaTheme="minorEastAsia"/>
                      <w:sz w:val="18"/>
                      <w:szCs w:val="18"/>
                      <w:lang w:val="el-GR"/>
                    </w:rPr>
                    <w:t xml:space="preserve">Τροποποίηση υφιστάμενων ή ανάπτυξη νέων εφαρμογών, σύμφωνα με νέες ανάγκες που θα προκύπτουν για την τήρηση των διαδικασιών της νέας προγραμματικής περιόδου </w:t>
                  </w:r>
                </w:p>
                <w:p w14:paraId="2C4215B5" w14:textId="77777777" w:rsidR="00A162C2" w:rsidRPr="00370D5A" w:rsidRDefault="00A162C2" w:rsidP="00370D5A">
                  <w:pPr>
                    <w:spacing w:line="259" w:lineRule="auto"/>
                    <w:ind w:left="5" w:right="94"/>
                    <w:jc w:val="both"/>
                    <w:rPr>
                      <w:rFonts w:eastAsiaTheme="minorEastAsia"/>
                      <w:sz w:val="18"/>
                      <w:szCs w:val="18"/>
                      <w:lang w:val="el-GR"/>
                    </w:rPr>
                  </w:pPr>
                </w:p>
              </w:tc>
            </w:tr>
          </w:tbl>
          <w:p w14:paraId="1864F489" w14:textId="77777777" w:rsidR="002A73C5" w:rsidRPr="00743120" w:rsidRDefault="002A73C5" w:rsidP="00370D5A">
            <w:pPr>
              <w:spacing w:line="259" w:lineRule="auto"/>
              <w:ind w:left="5" w:right="94"/>
              <w:jc w:val="both"/>
              <w:rPr>
                <w:sz w:val="18"/>
                <w:szCs w:val="18"/>
                <w:lang w:val="el-GR"/>
              </w:rPr>
            </w:pPr>
          </w:p>
        </w:tc>
        <w:tc>
          <w:tcPr>
            <w:tcW w:w="1206" w:type="dxa"/>
            <w:tcBorders>
              <w:top w:val="single" w:sz="4" w:space="0" w:color="auto"/>
              <w:left w:val="single" w:sz="4" w:space="0" w:color="auto"/>
              <w:bottom w:val="single" w:sz="4" w:space="0" w:color="auto"/>
              <w:right w:val="single" w:sz="4" w:space="0" w:color="auto"/>
            </w:tcBorders>
          </w:tcPr>
          <w:p w14:paraId="7405F56C" w14:textId="77777777" w:rsidR="002A73C5" w:rsidRPr="00743120" w:rsidRDefault="002A73C5" w:rsidP="00676FB6">
            <w:pPr>
              <w:spacing w:after="98" w:line="259" w:lineRule="auto"/>
              <w:ind w:right="92"/>
              <w:rPr>
                <w:sz w:val="18"/>
                <w:szCs w:val="18"/>
              </w:rPr>
            </w:pPr>
            <w:r w:rsidRPr="00743120">
              <w:rPr>
                <w:sz w:val="18"/>
                <w:szCs w:val="18"/>
              </w:rPr>
              <w:t xml:space="preserve">ΝΑΙ </w:t>
            </w:r>
          </w:p>
          <w:p w14:paraId="23A51F48" w14:textId="77777777" w:rsidR="002A73C5" w:rsidRPr="00743120" w:rsidRDefault="002A73C5" w:rsidP="00676FB6">
            <w:pPr>
              <w:spacing w:line="259" w:lineRule="auto"/>
              <w:ind w:right="45"/>
              <w:jc w:val="center"/>
              <w:rPr>
                <w:sz w:val="18"/>
                <w:szCs w:val="18"/>
              </w:rPr>
            </w:pPr>
            <w:r w:rsidRPr="00743120">
              <w:rPr>
                <w:sz w:val="18"/>
                <w:szCs w:val="18"/>
              </w:rPr>
              <w:t xml:space="preserve"> </w:t>
            </w:r>
          </w:p>
        </w:tc>
        <w:tc>
          <w:tcPr>
            <w:tcW w:w="1422" w:type="dxa"/>
            <w:gridSpan w:val="2"/>
            <w:tcBorders>
              <w:top w:val="single" w:sz="4" w:space="0" w:color="auto"/>
              <w:left w:val="single" w:sz="4" w:space="0" w:color="auto"/>
              <w:bottom w:val="single" w:sz="4" w:space="0" w:color="auto"/>
              <w:right w:val="single" w:sz="4" w:space="0" w:color="auto"/>
            </w:tcBorders>
          </w:tcPr>
          <w:p w14:paraId="10ADC821" w14:textId="77777777" w:rsidR="002A73C5" w:rsidRPr="00743120" w:rsidRDefault="002A73C5" w:rsidP="00676FB6">
            <w:pPr>
              <w:spacing w:line="259" w:lineRule="auto"/>
              <w:ind w:right="42"/>
              <w:jc w:val="center"/>
              <w:rPr>
                <w:sz w:val="18"/>
                <w:szCs w:val="18"/>
              </w:rPr>
            </w:pPr>
            <w:r w:rsidRPr="00743120">
              <w:rPr>
                <w:sz w:val="18"/>
                <w:szCs w:val="18"/>
              </w:rPr>
              <w:t xml:space="preserve"> </w:t>
            </w:r>
          </w:p>
        </w:tc>
        <w:tc>
          <w:tcPr>
            <w:tcW w:w="1602" w:type="dxa"/>
            <w:tcBorders>
              <w:top w:val="single" w:sz="4" w:space="0" w:color="auto"/>
              <w:left w:val="single" w:sz="4" w:space="0" w:color="auto"/>
              <w:bottom w:val="single" w:sz="4" w:space="0" w:color="auto"/>
              <w:right w:val="single" w:sz="4" w:space="0" w:color="auto"/>
            </w:tcBorders>
          </w:tcPr>
          <w:p w14:paraId="75E34B96" w14:textId="77777777" w:rsidR="002A73C5" w:rsidRPr="00743120" w:rsidRDefault="002A73C5" w:rsidP="00676FB6">
            <w:pPr>
              <w:spacing w:line="259" w:lineRule="auto"/>
              <w:ind w:right="38"/>
              <w:jc w:val="center"/>
              <w:rPr>
                <w:sz w:val="18"/>
                <w:szCs w:val="18"/>
              </w:rPr>
            </w:pPr>
            <w:r w:rsidRPr="00743120">
              <w:rPr>
                <w:sz w:val="18"/>
                <w:szCs w:val="18"/>
              </w:rPr>
              <w:t xml:space="preserve"> </w:t>
            </w:r>
          </w:p>
        </w:tc>
      </w:tr>
      <w:tr w:rsidR="002A73C5" w:rsidRPr="00743120" w14:paraId="0C34062C" w14:textId="77777777" w:rsidTr="002F6C7D">
        <w:trPr>
          <w:trHeight w:val="768"/>
        </w:trPr>
        <w:tc>
          <w:tcPr>
            <w:tcW w:w="629" w:type="dxa"/>
            <w:tcBorders>
              <w:top w:val="single" w:sz="4" w:space="0" w:color="auto"/>
              <w:left w:val="single" w:sz="4" w:space="0" w:color="auto"/>
              <w:bottom w:val="single" w:sz="4" w:space="0" w:color="auto"/>
              <w:right w:val="single" w:sz="4" w:space="0" w:color="auto"/>
            </w:tcBorders>
          </w:tcPr>
          <w:p w14:paraId="0F65E31E" w14:textId="77777777" w:rsidR="002A73C5" w:rsidRPr="00743120" w:rsidRDefault="002A73C5" w:rsidP="00676FB6">
            <w:pPr>
              <w:spacing w:line="259" w:lineRule="auto"/>
              <w:rPr>
                <w:sz w:val="18"/>
                <w:szCs w:val="18"/>
              </w:rPr>
            </w:pPr>
            <w:r w:rsidRPr="00743120">
              <w:rPr>
                <w:sz w:val="18"/>
                <w:szCs w:val="18"/>
              </w:rPr>
              <w:t xml:space="preserve">3. </w:t>
            </w:r>
          </w:p>
        </w:tc>
        <w:tc>
          <w:tcPr>
            <w:tcW w:w="4501" w:type="dxa"/>
            <w:tcBorders>
              <w:top w:val="single" w:sz="4" w:space="0" w:color="auto"/>
              <w:left w:val="single" w:sz="4" w:space="0" w:color="auto"/>
              <w:bottom w:val="single" w:sz="4" w:space="0" w:color="auto"/>
              <w:right w:val="single" w:sz="4" w:space="0" w:color="auto"/>
            </w:tcBorders>
            <w:vAlign w:val="center"/>
          </w:tcPr>
          <w:p w14:paraId="52C6C1BA" w14:textId="77777777" w:rsidR="00676FB6" w:rsidRPr="00370D5A" w:rsidRDefault="00676FB6" w:rsidP="00370D5A">
            <w:pPr>
              <w:spacing w:line="259" w:lineRule="auto"/>
              <w:ind w:left="5" w:right="94"/>
              <w:jc w:val="both"/>
              <w:rPr>
                <w:sz w:val="18"/>
                <w:szCs w:val="18"/>
                <w:lang w:val="el-GR"/>
              </w:rPr>
            </w:pPr>
          </w:p>
          <w:tbl>
            <w:tblPr>
              <w:tblW w:w="0" w:type="auto"/>
              <w:tblBorders>
                <w:top w:val="nil"/>
                <w:left w:val="nil"/>
                <w:bottom w:val="nil"/>
                <w:right w:val="nil"/>
              </w:tblBorders>
              <w:tblLook w:val="0000" w:firstRow="0" w:lastRow="0" w:firstColumn="0" w:lastColumn="0" w:noHBand="0" w:noVBand="0"/>
            </w:tblPr>
            <w:tblGrid>
              <w:gridCol w:w="4318"/>
            </w:tblGrid>
            <w:tr w:rsidR="00676FB6" w:rsidRPr="003F1FEC" w14:paraId="3CDFD7B7" w14:textId="77777777">
              <w:trPr>
                <w:trHeight w:val="377"/>
              </w:trPr>
              <w:tc>
                <w:tcPr>
                  <w:tcW w:w="0" w:type="auto"/>
                </w:tcPr>
                <w:p w14:paraId="2E02CF84" w14:textId="77777777" w:rsidR="00676FB6" w:rsidRPr="00370D5A" w:rsidRDefault="00B92532" w:rsidP="00370D5A">
                  <w:pPr>
                    <w:spacing w:line="259" w:lineRule="auto"/>
                    <w:ind w:left="5" w:right="94"/>
                    <w:jc w:val="both"/>
                    <w:rPr>
                      <w:rFonts w:eastAsiaTheme="minorEastAsia"/>
                      <w:sz w:val="18"/>
                      <w:szCs w:val="18"/>
                      <w:lang w:val="el-GR"/>
                    </w:rPr>
                  </w:pPr>
                  <w:r>
                    <w:rPr>
                      <w:rFonts w:eastAsiaTheme="minorEastAsia"/>
                      <w:sz w:val="18"/>
                      <w:szCs w:val="18"/>
                      <w:lang w:val="el-GR"/>
                    </w:rPr>
                    <w:t xml:space="preserve">Ο </w:t>
                  </w:r>
                  <w:r w:rsidR="00370D5A">
                    <w:rPr>
                      <w:rFonts w:eastAsiaTheme="minorEastAsia"/>
                      <w:sz w:val="18"/>
                      <w:szCs w:val="18"/>
                      <w:lang w:val="el-GR"/>
                    </w:rPr>
                    <w:t xml:space="preserve">Φορέας Λειτουργίας </w:t>
                  </w:r>
                  <w:r w:rsidR="00676FB6" w:rsidRPr="00370D5A">
                    <w:rPr>
                      <w:rFonts w:eastAsiaTheme="minorEastAsia"/>
                      <w:sz w:val="18"/>
                      <w:szCs w:val="18"/>
                      <w:lang w:val="el-GR"/>
                    </w:rPr>
                    <w:t>θα ειδοποιεί εγγράφως τον Ανάδοχο για την ανάγκη παρουσίας στελεχών του για τεχνική υποστήριξη</w:t>
                  </w:r>
                </w:p>
              </w:tc>
            </w:tr>
          </w:tbl>
          <w:p w14:paraId="72635C5F" w14:textId="77777777" w:rsidR="002A73C5" w:rsidRPr="00743120" w:rsidRDefault="002A73C5" w:rsidP="00370D5A">
            <w:pPr>
              <w:spacing w:line="259" w:lineRule="auto"/>
              <w:ind w:left="5" w:right="94"/>
              <w:jc w:val="both"/>
              <w:rPr>
                <w:sz w:val="18"/>
                <w:szCs w:val="18"/>
                <w:lang w:val="el-GR"/>
              </w:rPr>
            </w:pPr>
          </w:p>
        </w:tc>
        <w:tc>
          <w:tcPr>
            <w:tcW w:w="1206" w:type="dxa"/>
            <w:tcBorders>
              <w:top w:val="single" w:sz="4" w:space="0" w:color="auto"/>
              <w:left w:val="single" w:sz="4" w:space="0" w:color="auto"/>
              <w:bottom w:val="single" w:sz="4" w:space="0" w:color="auto"/>
              <w:right w:val="single" w:sz="4" w:space="0" w:color="auto"/>
            </w:tcBorders>
          </w:tcPr>
          <w:p w14:paraId="68DBA0FF" w14:textId="77777777" w:rsidR="002A73C5" w:rsidRPr="00743120" w:rsidRDefault="002A73C5" w:rsidP="00676FB6">
            <w:pPr>
              <w:spacing w:after="98" w:line="259" w:lineRule="auto"/>
              <w:ind w:right="92"/>
              <w:rPr>
                <w:sz w:val="18"/>
                <w:szCs w:val="18"/>
              </w:rPr>
            </w:pPr>
            <w:r w:rsidRPr="00743120">
              <w:rPr>
                <w:sz w:val="18"/>
                <w:szCs w:val="18"/>
              </w:rPr>
              <w:t xml:space="preserve">ΝΑΙ </w:t>
            </w:r>
          </w:p>
          <w:p w14:paraId="4CBC3379" w14:textId="77777777" w:rsidR="002A73C5" w:rsidRPr="00743120" w:rsidRDefault="002A73C5" w:rsidP="00676FB6">
            <w:pPr>
              <w:spacing w:line="259" w:lineRule="auto"/>
              <w:ind w:right="45"/>
              <w:jc w:val="center"/>
              <w:rPr>
                <w:sz w:val="18"/>
                <w:szCs w:val="18"/>
              </w:rPr>
            </w:pPr>
            <w:r w:rsidRPr="00743120">
              <w:rPr>
                <w:sz w:val="18"/>
                <w:szCs w:val="18"/>
              </w:rPr>
              <w:t xml:space="preserve"> </w:t>
            </w:r>
          </w:p>
        </w:tc>
        <w:tc>
          <w:tcPr>
            <w:tcW w:w="1422" w:type="dxa"/>
            <w:gridSpan w:val="2"/>
            <w:tcBorders>
              <w:top w:val="single" w:sz="4" w:space="0" w:color="auto"/>
              <w:left w:val="single" w:sz="4" w:space="0" w:color="auto"/>
              <w:bottom w:val="single" w:sz="4" w:space="0" w:color="auto"/>
              <w:right w:val="single" w:sz="4" w:space="0" w:color="auto"/>
            </w:tcBorders>
          </w:tcPr>
          <w:p w14:paraId="6B0F84D1" w14:textId="77777777" w:rsidR="002A73C5" w:rsidRPr="00743120" w:rsidRDefault="002A73C5" w:rsidP="00676FB6">
            <w:pPr>
              <w:spacing w:line="259" w:lineRule="auto"/>
              <w:ind w:right="42"/>
              <w:jc w:val="center"/>
              <w:rPr>
                <w:sz w:val="18"/>
                <w:szCs w:val="18"/>
              </w:rPr>
            </w:pPr>
            <w:r w:rsidRPr="00743120">
              <w:rPr>
                <w:sz w:val="18"/>
                <w:szCs w:val="18"/>
              </w:rPr>
              <w:t xml:space="preserve"> </w:t>
            </w:r>
          </w:p>
        </w:tc>
        <w:tc>
          <w:tcPr>
            <w:tcW w:w="1602" w:type="dxa"/>
            <w:tcBorders>
              <w:top w:val="single" w:sz="4" w:space="0" w:color="auto"/>
              <w:left w:val="single" w:sz="4" w:space="0" w:color="auto"/>
              <w:bottom w:val="single" w:sz="4" w:space="0" w:color="auto"/>
              <w:right w:val="single" w:sz="4" w:space="0" w:color="auto"/>
            </w:tcBorders>
          </w:tcPr>
          <w:p w14:paraId="4D673A4A" w14:textId="77777777" w:rsidR="002A73C5" w:rsidRPr="00743120" w:rsidRDefault="002A73C5" w:rsidP="00676FB6">
            <w:pPr>
              <w:spacing w:line="259" w:lineRule="auto"/>
              <w:ind w:right="38"/>
              <w:jc w:val="center"/>
              <w:rPr>
                <w:sz w:val="18"/>
                <w:szCs w:val="18"/>
              </w:rPr>
            </w:pPr>
            <w:r w:rsidRPr="00743120">
              <w:rPr>
                <w:sz w:val="18"/>
                <w:szCs w:val="18"/>
              </w:rPr>
              <w:t xml:space="preserve"> </w:t>
            </w:r>
          </w:p>
        </w:tc>
      </w:tr>
      <w:tr w:rsidR="00890549" w:rsidRPr="00153D46" w14:paraId="615C900B" w14:textId="77777777" w:rsidTr="002F6C7D">
        <w:trPr>
          <w:trHeight w:val="768"/>
        </w:trPr>
        <w:tc>
          <w:tcPr>
            <w:tcW w:w="629" w:type="dxa"/>
            <w:tcBorders>
              <w:top w:val="single" w:sz="4" w:space="0" w:color="auto"/>
              <w:left w:val="single" w:sz="4" w:space="0" w:color="auto"/>
              <w:bottom w:val="single" w:sz="4" w:space="0" w:color="auto"/>
              <w:right w:val="single" w:sz="4" w:space="0" w:color="auto"/>
            </w:tcBorders>
          </w:tcPr>
          <w:p w14:paraId="42DD7EEE" w14:textId="77777777" w:rsidR="00890549" w:rsidRPr="00D047A4" w:rsidRDefault="00D047A4" w:rsidP="00676FB6">
            <w:pPr>
              <w:spacing w:line="259" w:lineRule="auto"/>
              <w:rPr>
                <w:sz w:val="18"/>
                <w:szCs w:val="18"/>
                <w:lang w:val="el-GR"/>
              </w:rPr>
            </w:pPr>
            <w:r>
              <w:rPr>
                <w:sz w:val="18"/>
                <w:szCs w:val="18"/>
                <w:lang w:val="el-GR"/>
              </w:rPr>
              <w:lastRenderedPageBreak/>
              <w:t>4.</w:t>
            </w:r>
          </w:p>
        </w:tc>
        <w:tc>
          <w:tcPr>
            <w:tcW w:w="4501" w:type="dxa"/>
            <w:tcBorders>
              <w:top w:val="single" w:sz="4" w:space="0" w:color="auto"/>
              <w:left w:val="single" w:sz="4" w:space="0" w:color="auto"/>
              <w:bottom w:val="single" w:sz="4" w:space="0" w:color="auto"/>
              <w:right w:val="single" w:sz="4" w:space="0" w:color="auto"/>
            </w:tcBorders>
            <w:vAlign w:val="center"/>
          </w:tcPr>
          <w:p w14:paraId="465B4C19" w14:textId="77777777" w:rsidR="00890549" w:rsidRPr="00370D5A" w:rsidRDefault="00890549" w:rsidP="00370D5A">
            <w:pPr>
              <w:spacing w:line="259" w:lineRule="auto"/>
              <w:ind w:left="5" w:right="94"/>
              <w:jc w:val="both"/>
              <w:rPr>
                <w:sz w:val="18"/>
                <w:szCs w:val="18"/>
                <w:lang w:val="el-GR"/>
              </w:rPr>
            </w:pPr>
            <w:r w:rsidRPr="00A649F1">
              <w:rPr>
                <w:sz w:val="18"/>
                <w:szCs w:val="18"/>
                <w:lang w:val="el-GR"/>
              </w:rPr>
              <w:t>Να τεκμηριωθεί ο τρόπος αντιμετώπισης των αλλαγών σε επίπεδο διαδικασιών και λογισμικού και ο τρόπος διασφάλισης της αμεσότερης επικαιροποίησης των υποσυστημάτων</w:t>
            </w:r>
          </w:p>
        </w:tc>
        <w:tc>
          <w:tcPr>
            <w:tcW w:w="1206" w:type="dxa"/>
            <w:tcBorders>
              <w:top w:val="single" w:sz="4" w:space="0" w:color="auto"/>
              <w:left w:val="single" w:sz="4" w:space="0" w:color="auto"/>
              <w:bottom w:val="single" w:sz="4" w:space="0" w:color="auto"/>
              <w:right w:val="single" w:sz="4" w:space="0" w:color="auto"/>
            </w:tcBorders>
          </w:tcPr>
          <w:p w14:paraId="37833A8B" w14:textId="77777777" w:rsidR="00D10EFC" w:rsidRPr="00743120" w:rsidRDefault="00D10EFC" w:rsidP="00D10EFC">
            <w:pPr>
              <w:spacing w:after="98" w:line="259" w:lineRule="auto"/>
              <w:ind w:right="92"/>
              <w:rPr>
                <w:sz w:val="18"/>
                <w:szCs w:val="18"/>
              </w:rPr>
            </w:pPr>
            <w:r w:rsidRPr="00743120">
              <w:rPr>
                <w:sz w:val="18"/>
                <w:szCs w:val="18"/>
              </w:rPr>
              <w:t xml:space="preserve">ΝΑΙ </w:t>
            </w:r>
          </w:p>
          <w:p w14:paraId="4069A9B5" w14:textId="77777777" w:rsidR="00890549" w:rsidRPr="00890549" w:rsidRDefault="00890549" w:rsidP="00676FB6">
            <w:pPr>
              <w:spacing w:after="98" w:line="259" w:lineRule="auto"/>
              <w:ind w:right="92"/>
              <w:rPr>
                <w:sz w:val="18"/>
                <w:szCs w:val="18"/>
                <w:lang w:val="el-GR"/>
              </w:rPr>
            </w:pPr>
          </w:p>
        </w:tc>
        <w:tc>
          <w:tcPr>
            <w:tcW w:w="1422" w:type="dxa"/>
            <w:gridSpan w:val="2"/>
            <w:tcBorders>
              <w:top w:val="single" w:sz="4" w:space="0" w:color="auto"/>
              <w:left w:val="single" w:sz="4" w:space="0" w:color="auto"/>
              <w:bottom w:val="single" w:sz="4" w:space="0" w:color="auto"/>
              <w:right w:val="single" w:sz="4" w:space="0" w:color="auto"/>
            </w:tcBorders>
          </w:tcPr>
          <w:p w14:paraId="30A05BF9" w14:textId="77777777" w:rsidR="00890549" w:rsidRPr="00890549" w:rsidRDefault="00890549" w:rsidP="00676FB6">
            <w:pPr>
              <w:spacing w:line="259" w:lineRule="auto"/>
              <w:ind w:right="42"/>
              <w:jc w:val="center"/>
              <w:rPr>
                <w:sz w:val="18"/>
                <w:szCs w:val="18"/>
                <w:lang w:val="el-GR"/>
              </w:rPr>
            </w:pPr>
          </w:p>
        </w:tc>
        <w:tc>
          <w:tcPr>
            <w:tcW w:w="1602" w:type="dxa"/>
            <w:tcBorders>
              <w:top w:val="single" w:sz="4" w:space="0" w:color="auto"/>
              <w:left w:val="single" w:sz="4" w:space="0" w:color="auto"/>
              <w:bottom w:val="single" w:sz="4" w:space="0" w:color="auto"/>
              <w:right w:val="single" w:sz="4" w:space="0" w:color="auto"/>
            </w:tcBorders>
          </w:tcPr>
          <w:p w14:paraId="12F5236C" w14:textId="77777777" w:rsidR="00890549" w:rsidRPr="00890549" w:rsidRDefault="00890549" w:rsidP="00676FB6">
            <w:pPr>
              <w:spacing w:line="259" w:lineRule="auto"/>
              <w:ind w:right="38"/>
              <w:jc w:val="center"/>
              <w:rPr>
                <w:sz w:val="18"/>
                <w:szCs w:val="18"/>
                <w:lang w:val="el-GR"/>
              </w:rPr>
            </w:pPr>
          </w:p>
        </w:tc>
      </w:tr>
      <w:tr w:rsidR="00890549" w:rsidRPr="00153D46" w14:paraId="0E16A0FA" w14:textId="77777777" w:rsidTr="002F6C7D">
        <w:trPr>
          <w:trHeight w:val="1920"/>
        </w:trPr>
        <w:tc>
          <w:tcPr>
            <w:tcW w:w="629" w:type="dxa"/>
            <w:tcBorders>
              <w:top w:val="single" w:sz="4" w:space="0" w:color="auto"/>
              <w:left w:val="single" w:sz="4" w:space="0" w:color="auto"/>
              <w:bottom w:val="single" w:sz="4" w:space="0" w:color="auto"/>
              <w:right w:val="single" w:sz="4" w:space="0" w:color="auto"/>
            </w:tcBorders>
          </w:tcPr>
          <w:p w14:paraId="370EDD79" w14:textId="77777777" w:rsidR="00890549" w:rsidRPr="00890549" w:rsidRDefault="00D047A4" w:rsidP="00676FB6">
            <w:pPr>
              <w:spacing w:line="259" w:lineRule="auto"/>
              <w:rPr>
                <w:sz w:val="18"/>
                <w:szCs w:val="18"/>
                <w:lang w:val="el-GR"/>
              </w:rPr>
            </w:pPr>
            <w:r>
              <w:rPr>
                <w:sz w:val="18"/>
                <w:szCs w:val="18"/>
                <w:lang w:val="el-GR"/>
              </w:rPr>
              <w:t>5.</w:t>
            </w:r>
          </w:p>
        </w:tc>
        <w:tc>
          <w:tcPr>
            <w:tcW w:w="4501" w:type="dxa"/>
            <w:tcBorders>
              <w:top w:val="single" w:sz="4" w:space="0" w:color="auto"/>
              <w:left w:val="single" w:sz="4" w:space="0" w:color="auto"/>
              <w:bottom w:val="single" w:sz="4" w:space="0" w:color="auto"/>
              <w:right w:val="single" w:sz="4" w:space="0" w:color="auto"/>
            </w:tcBorders>
            <w:vAlign w:val="center"/>
          </w:tcPr>
          <w:p w14:paraId="50533EE0" w14:textId="77777777" w:rsidR="00890549" w:rsidRPr="00370D5A" w:rsidRDefault="00890549" w:rsidP="00370D5A">
            <w:pPr>
              <w:spacing w:line="259" w:lineRule="auto"/>
              <w:ind w:left="5" w:right="94"/>
              <w:jc w:val="both"/>
              <w:rPr>
                <w:sz w:val="18"/>
                <w:szCs w:val="18"/>
                <w:lang w:val="el-GR"/>
              </w:rPr>
            </w:pPr>
          </w:p>
          <w:tbl>
            <w:tblPr>
              <w:tblW w:w="0" w:type="auto"/>
              <w:tblBorders>
                <w:top w:val="nil"/>
                <w:left w:val="nil"/>
                <w:bottom w:val="nil"/>
                <w:right w:val="nil"/>
              </w:tblBorders>
              <w:tblLook w:val="0000" w:firstRow="0" w:lastRow="0" w:firstColumn="0" w:lastColumn="0" w:noHBand="0" w:noVBand="0"/>
            </w:tblPr>
            <w:tblGrid>
              <w:gridCol w:w="4318"/>
            </w:tblGrid>
            <w:tr w:rsidR="00890549" w:rsidRPr="003F1FEC" w14:paraId="1811D042" w14:textId="77777777">
              <w:trPr>
                <w:trHeight w:val="1391"/>
              </w:trPr>
              <w:tc>
                <w:tcPr>
                  <w:tcW w:w="0" w:type="auto"/>
                </w:tcPr>
                <w:p w14:paraId="24A00200" w14:textId="77777777" w:rsidR="00890549" w:rsidRPr="00370D5A" w:rsidRDefault="00890549" w:rsidP="00370D5A">
                  <w:pPr>
                    <w:spacing w:line="259" w:lineRule="auto"/>
                    <w:ind w:left="5" w:right="94"/>
                    <w:jc w:val="both"/>
                    <w:rPr>
                      <w:rFonts w:eastAsiaTheme="minorEastAsia"/>
                      <w:sz w:val="18"/>
                      <w:szCs w:val="18"/>
                      <w:lang w:val="el-GR"/>
                    </w:rPr>
                  </w:pPr>
                  <w:r w:rsidRPr="00370D5A">
                    <w:rPr>
                      <w:rFonts w:eastAsiaTheme="minorEastAsia"/>
                      <w:sz w:val="18"/>
                      <w:szCs w:val="18"/>
                      <w:lang w:val="el-GR"/>
                    </w:rPr>
                    <w:t xml:space="preserve">Χρόνος απόκρισης Αναδόχου σε αίτημα για επιτόπια παρουσία: </w:t>
                  </w:r>
                </w:p>
                <w:p w14:paraId="29797FAF" w14:textId="77777777" w:rsidR="00890549" w:rsidRPr="00370D5A" w:rsidRDefault="00890549" w:rsidP="001A59A1">
                  <w:pPr>
                    <w:pStyle w:val="aff1"/>
                    <w:numPr>
                      <w:ilvl w:val="0"/>
                      <w:numId w:val="153"/>
                    </w:numPr>
                    <w:spacing w:line="259" w:lineRule="auto"/>
                    <w:ind w:left="5" w:right="94"/>
                    <w:jc w:val="both"/>
                    <w:rPr>
                      <w:rFonts w:eastAsiaTheme="minorEastAsia"/>
                      <w:sz w:val="18"/>
                      <w:szCs w:val="18"/>
                      <w:lang w:val="el-GR"/>
                    </w:rPr>
                  </w:pPr>
                  <w:r w:rsidRPr="00370D5A">
                    <w:rPr>
                      <w:rFonts w:eastAsiaTheme="minorEastAsia"/>
                      <w:sz w:val="18"/>
                      <w:szCs w:val="18"/>
                      <w:lang w:val="el-GR"/>
                    </w:rPr>
                    <w:t xml:space="preserve">Έως τις 09:00 της επομένης εργάσιμης ημέρας για αιτήματα που γίνονται έως τις 15:00 της τρέχουσας ημέρας </w:t>
                  </w:r>
                </w:p>
                <w:p w14:paraId="35243391" w14:textId="77777777" w:rsidR="00890549" w:rsidRPr="00370D5A" w:rsidRDefault="00890549" w:rsidP="001A59A1">
                  <w:pPr>
                    <w:pStyle w:val="aff1"/>
                    <w:numPr>
                      <w:ilvl w:val="0"/>
                      <w:numId w:val="153"/>
                    </w:numPr>
                    <w:spacing w:line="259" w:lineRule="auto"/>
                    <w:ind w:left="5" w:right="94"/>
                    <w:jc w:val="both"/>
                    <w:rPr>
                      <w:rFonts w:eastAsiaTheme="minorEastAsia"/>
                      <w:sz w:val="18"/>
                      <w:szCs w:val="18"/>
                      <w:lang w:val="el-GR"/>
                    </w:rPr>
                  </w:pPr>
                  <w:r w:rsidRPr="00370D5A">
                    <w:rPr>
                      <w:rFonts w:eastAsiaTheme="minorEastAsia"/>
                      <w:sz w:val="18"/>
                      <w:szCs w:val="18"/>
                      <w:lang w:val="el-GR"/>
                    </w:rPr>
                    <w:t xml:space="preserve">Έως τις 09:00 της μεθεπομένης εργάσιμης ημέρας για αιτήματα που γίνονται μετά τις 15:00 της τρέχουσας ημέρας </w:t>
                  </w:r>
                </w:p>
                <w:p w14:paraId="48DB1718" w14:textId="77777777" w:rsidR="00890549" w:rsidRPr="00370D5A" w:rsidRDefault="00890549" w:rsidP="00370D5A">
                  <w:pPr>
                    <w:spacing w:line="259" w:lineRule="auto"/>
                    <w:ind w:left="5" w:right="94"/>
                    <w:jc w:val="both"/>
                    <w:rPr>
                      <w:rFonts w:eastAsiaTheme="minorEastAsia"/>
                      <w:sz w:val="18"/>
                      <w:szCs w:val="18"/>
                      <w:lang w:val="el-GR"/>
                    </w:rPr>
                  </w:pPr>
                </w:p>
              </w:tc>
            </w:tr>
          </w:tbl>
          <w:p w14:paraId="7E6F33F6" w14:textId="77777777" w:rsidR="00890549" w:rsidRPr="00370D5A" w:rsidRDefault="00890549" w:rsidP="00370D5A">
            <w:pPr>
              <w:spacing w:line="259" w:lineRule="auto"/>
              <w:ind w:left="5" w:right="94"/>
              <w:jc w:val="both"/>
              <w:rPr>
                <w:sz w:val="18"/>
                <w:szCs w:val="18"/>
                <w:lang w:val="el-GR"/>
              </w:rPr>
            </w:pPr>
          </w:p>
        </w:tc>
        <w:tc>
          <w:tcPr>
            <w:tcW w:w="1206" w:type="dxa"/>
            <w:tcBorders>
              <w:top w:val="single" w:sz="4" w:space="0" w:color="auto"/>
              <w:left w:val="single" w:sz="4" w:space="0" w:color="auto"/>
              <w:bottom w:val="single" w:sz="4" w:space="0" w:color="auto"/>
              <w:right w:val="single" w:sz="4" w:space="0" w:color="auto"/>
            </w:tcBorders>
          </w:tcPr>
          <w:p w14:paraId="0B296938" w14:textId="77777777" w:rsidR="00D10EFC" w:rsidRPr="00743120" w:rsidRDefault="00D10EFC" w:rsidP="00D10EFC">
            <w:pPr>
              <w:spacing w:after="98" w:line="259" w:lineRule="auto"/>
              <w:ind w:right="92"/>
              <w:rPr>
                <w:sz w:val="18"/>
                <w:szCs w:val="18"/>
              </w:rPr>
            </w:pPr>
            <w:r w:rsidRPr="00743120">
              <w:rPr>
                <w:sz w:val="18"/>
                <w:szCs w:val="18"/>
              </w:rPr>
              <w:t xml:space="preserve">ΝΑΙ </w:t>
            </w:r>
          </w:p>
          <w:p w14:paraId="4EB63EC4" w14:textId="77777777" w:rsidR="00890549" w:rsidRPr="00890549" w:rsidRDefault="00890549" w:rsidP="00676FB6">
            <w:pPr>
              <w:spacing w:after="98" w:line="259" w:lineRule="auto"/>
              <w:ind w:right="92"/>
              <w:rPr>
                <w:sz w:val="18"/>
                <w:szCs w:val="18"/>
                <w:lang w:val="el-GR"/>
              </w:rPr>
            </w:pPr>
          </w:p>
        </w:tc>
        <w:tc>
          <w:tcPr>
            <w:tcW w:w="1422" w:type="dxa"/>
            <w:gridSpan w:val="2"/>
            <w:tcBorders>
              <w:top w:val="single" w:sz="4" w:space="0" w:color="auto"/>
              <w:left w:val="single" w:sz="4" w:space="0" w:color="auto"/>
              <w:bottom w:val="single" w:sz="4" w:space="0" w:color="auto"/>
              <w:right w:val="single" w:sz="4" w:space="0" w:color="auto"/>
            </w:tcBorders>
          </w:tcPr>
          <w:p w14:paraId="4092D299" w14:textId="77777777" w:rsidR="00890549" w:rsidRPr="00890549" w:rsidRDefault="00890549" w:rsidP="00676FB6">
            <w:pPr>
              <w:spacing w:line="259" w:lineRule="auto"/>
              <w:ind w:right="42"/>
              <w:jc w:val="center"/>
              <w:rPr>
                <w:sz w:val="18"/>
                <w:szCs w:val="18"/>
                <w:lang w:val="el-GR"/>
              </w:rPr>
            </w:pPr>
          </w:p>
        </w:tc>
        <w:tc>
          <w:tcPr>
            <w:tcW w:w="1602" w:type="dxa"/>
            <w:tcBorders>
              <w:top w:val="single" w:sz="4" w:space="0" w:color="auto"/>
              <w:left w:val="single" w:sz="4" w:space="0" w:color="auto"/>
              <w:bottom w:val="single" w:sz="4" w:space="0" w:color="auto"/>
              <w:right w:val="single" w:sz="4" w:space="0" w:color="auto"/>
            </w:tcBorders>
          </w:tcPr>
          <w:p w14:paraId="5BA618EA" w14:textId="77777777" w:rsidR="00890549" w:rsidRPr="00890549" w:rsidRDefault="00890549" w:rsidP="00676FB6">
            <w:pPr>
              <w:spacing w:line="259" w:lineRule="auto"/>
              <w:ind w:right="38"/>
              <w:jc w:val="center"/>
              <w:rPr>
                <w:sz w:val="18"/>
                <w:szCs w:val="18"/>
                <w:lang w:val="el-GR"/>
              </w:rPr>
            </w:pPr>
          </w:p>
        </w:tc>
      </w:tr>
      <w:tr w:rsidR="00890549" w:rsidRPr="00153D46" w14:paraId="39FFB18D" w14:textId="77777777" w:rsidTr="002F6C7D">
        <w:trPr>
          <w:trHeight w:val="2523"/>
        </w:trPr>
        <w:tc>
          <w:tcPr>
            <w:tcW w:w="629" w:type="dxa"/>
            <w:tcBorders>
              <w:top w:val="single" w:sz="4" w:space="0" w:color="auto"/>
              <w:left w:val="single" w:sz="4" w:space="0" w:color="auto"/>
              <w:bottom w:val="single" w:sz="4" w:space="0" w:color="auto"/>
              <w:right w:val="single" w:sz="4" w:space="0" w:color="auto"/>
            </w:tcBorders>
          </w:tcPr>
          <w:p w14:paraId="152A53BD" w14:textId="77777777" w:rsidR="00890549" w:rsidRPr="00890549" w:rsidRDefault="00D047A4" w:rsidP="00676FB6">
            <w:pPr>
              <w:spacing w:line="259" w:lineRule="auto"/>
              <w:rPr>
                <w:sz w:val="18"/>
                <w:szCs w:val="18"/>
                <w:lang w:val="el-GR"/>
              </w:rPr>
            </w:pPr>
            <w:r>
              <w:rPr>
                <w:sz w:val="18"/>
                <w:szCs w:val="18"/>
                <w:lang w:val="el-GR"/>
              </w:rPr>
              <w:t>6.</w:t>
            </w:r>
          </w:p>
        </w:tc>
        <w:tc>
          <w:tcPr>
            <w:tcW w:w="4501" w:type="dxa"/>
            <w:tcBorders>
              <w:top w:val="single" w:sz="4" w:space="0" w:color="auto"/>
              <w:left w:val="single" w:sz="4" w:space="0" w:color="auto"/>
              <w:bottom w:val="single" w:sz="4" w:space="0" w:color="auto"/>
              <w:right w:val="single" w:sz="4" w:space="0" w:color="auto"/>
            </w:tcBorders>
            <w:vAlign w:val="center"/>
          </w:tcPr>
          <w:tbl>
            <w:tblPr>
              <w:tblW w:w="0" w:type="auto"/>
              <w:tblBorders>
                <w:top w:val="nil"/>
                <w:left w:val="nil"/>
                <w:bottom w:val="nil"/>
                <w:right w:val="nil"/>
              </w:tblBorders>
              <w:tblLook w:val="0000" w:firstRow="0" w:lastRow="0" w:firstColumn="0" w:lastColumn="0" w:noHBand="0" w:noVBand="0"/>
            </w:tblPr>
            <w:tblGrid>
              <w:gridCol w:w="4318"/>
            </w:tblGrid>
            <w:tr w:rsidR="00890549" w:rsidRPr="003F1FEC" w14:paraId="720F7B93" w14:textId="77777777">
              <w:trPr>
                <w:trHeight w:val="1928"/>
              </w:trPr>
              <w:tc>
                <w:tcPr>
                  <w:tcW w:w="0" w:type="auto"/>
                </w:tcPr>
                <w:p w14:paraId="13DB46FD" w14:textId="77777777" w:rsidR="00657AF6" w:rsidRPr="00657AF6" w:rsidRDefault="00657AF6" w:rsidP="00657AF6">
                  <w:pPr>
                    <w:spacing w:line="259" w:lineRule="auto"/>
                    <w:ind w:left="5" w:right="94"/>
                    <w:jc w:val="both"/>
                    <w:rPr>
                      <w:sz w:val="18"/>
                      <w:lang w:val="el-GR"/>
                    </w:rPr>
                  </w:pPr>
                  <w:r w:rsidRPr="00657AF6">
                    <w:rPr>
                      <w:sz w:val="18"/>
                      <w:lang w:val="el-GR"/>
                    </w:rPr>
                    <w:t></w:t>
                  </w:r>
                  <w:r w:rsidRPr="00657AF6">
                    <w:rPr>
                      <w:sz w:val="18"/>
                      <w:lang w:val="el-GR"/>
                    </w:rPr>
                    <w:tab/>
                    <w:t>ΚΩΚ (κανονικές ώρες κάλυψης): Το χρονικό διάστημα 07:30 – 17:00 για τις εργάσιμες ημέρες.</w:t>
                  </w:r>
                </w:p>
                <w:p w14:paraId="5E3F1CC5" w14:textId="77777777" w:rsidR="00A14FCD" w:rsidRPr="00CF2BC6" w:rsidRDefault="00657AF6" w:rsidP="00657AF6">
                  <w:pPr>
                    <w:spacing w:line="259" w:lineRule="auto"/>
                    <w:ind w:left="5" w:right="94"/>
                    <w:jc w:val="both"/>
                    <w:rPr>
                      <w:sz w:val="18"/>
                      <w:lang w:val="el-GR"/>
                    </w:rPr>
                  </w:pPr>
                  <w:r w:rsidRPr="00657AF6">
                    <w:rPr>
                      <w:sz w:val="18"/>
                      <w:lang w:val="el-GR"/>
                    </w:rPr>
                    <w:t></w:t>
                  </w:r>
                  <w:r w:rsidRPr="00657AF6">
                    <w:rPr>
                      <w:sz w:val="18"/>
                      <w:lang w:val="el-GR"/>
                    </w:rPr>
                    <w:tab/>
                    <w:t>ΕΩΚ (επιπλέον ώρες κάλυψης): Το υπόλοιπο χρονικό διάστημα.</w:t>
                  </w:r>
                  <w:r>
                    <w:rPr>
                      <w:sz w:val="18"/>
                      <w:lang w:val="el-GR"/>
                    </w:rPr>
                    <w:t xml:space="preserve">                   </w:t>
                  </w:r>
                  <w:r w:rsidR="00A14FCD" w:rsidRPr="00CF2BC6">
                    <w:rPr>
                      <w:sz w:val="18"/>
                      <w:lang w:val="el-GR"/>
                    </w:rPr>
                    <w:t xml:space="preserve">Χρόνος αποκατάστασης </w:t>
                  </w:r>
                  <w:r w:rsidR="00A068BB" w:rsidRPr="002F6C7D">
                    <w:rPr>
                      <w:sz w:val="18"/>
                      <w:szCs w:val="18"/>
                      <w:lang w:val="el-GR"/>
                    </w:rPr>
                    <w:t xml:space="preserve">βλάβης είναι το μέγιστο επιτρεπόμενο χρονικό διάστημα </w:t>
                  </w:r>
                  <w:r w:rsidR="00A14FCD" w:rsidRPr="00CF2BC6">
                    <w:rPr>
                      <w:sz w:val="18"/>
                      <w:lang w:val="el-GR"/>
                    </w:rPr>
                    <w:t xml:space="preserve">από την </w:t>
                  </w:r>
                  <w:r w:rsidR="00A068BB" w:rsidRPr="002F6C7D">
                    <w:rPr>
                      <w:sz w:val="18"/>
                      <w:szCs w:val="18"/>
                      <w:lang w:val="el-GR"/>
                    </w:rPr>
                    <w:t>αναγγελία</w:t>
                  </w:r>
                  <w:r w:rsidR="00A14FCD" w:rsidRPr="00CF2BC6">
                    <w:rPr>
                      <w:sz w:val="18"/>
                      <w:lang w:val="el-GR"/>
                    </w:rPr>
                    <w:t xml:space="preserve"> της </w:t>
                  </w:r>
                  <w:r w:rsidR="00A068BB" w:rsidRPr="002F6C7D">
                    <w:rPr>
                      <w:sz w:val="18"/>
                      <w:szCs w:val="18"/>
                      <w:lang w:val="el-GR"/>
                    </w:rPr>
                    <w:t>βλάβης μέχρι και την αποκατάστασή της. Ο χρόνος αυτός είναι:</w:t>
                  </w:r>
                </w:p>
                <w:p w14:paraId="363F88A2" w14:textId="77777777" w:rsidR="00A14FCD" w:rsidRPr="002F6C7D" w:rsidRDefault="00A068BB" w:rsidP="00A14FCD">
                  <w:pPr>
                    <w:spacing w:line="259" w:lineRule="auto"/>
                    <w:ind w:left="5" w:right="94"/>
                    <w:jc w:val="both"/>
                    <w:rPr>
                      <w:sz w:val="18"/>
                      <w:szCs w:val="18"/>
                      <w:lang w:val="el-GR"/>
                    </w:rPr>
                  </w:pPr>
                  <w:r w:rsidRPr="002F6C7D">
                    <w:rPr>
                      <w:sz w:val="18"/>
                      <w:szCs w:val="18"/>
                      <w:lang w:val="el-GR"/>
                    </w:rPr>
                    <w:t></w:t>
                  </w:r>
                  <w:r w:rsidRPr="002F6C7D">
                    <w:rPr>
                      <w:sz w:val="18"/>
                      <w:szCs w:val="18"/>
                      <w:lang w:val="el-GR"/>
                    </w:rPr>
                    <w:tab/>
                    <w:t xml:space="preserve">έξι (6) ώρες από τη στιγμή της ανακοίνωσης της εμφάνισης της βλάβης αν η ανακοίνωση του προβλήματος πραγματοποιήθηκε εντός ΚΩΚ </w:t>
                  </w:r>
                </w:p>
                <w:p w14:paraId="3E698B3D" w14:textId="77777777" w:rsidR="000D0B54" w:rsidRDefault="00A068BB" w:rsidP="002F6C7D">
                  <w:pPr>
                    <w:pStyle w:val="aff1"/>
                    <w:numPr>
                      <w:ilvl w:val="0"/>
                      <w:numId w:val="154"/>
                    </w:numPr>
                    <w:spacing w:line="259" w:lineRule="auto"/>
                    <w:ind w:left="5" w:right="94"/>
                    <w:jc w:val="both"/>
                    <w:rPr>
                      <w:rFonts w:eastAsiaTheme="minorEastAsia"/>
                      <w:sz w:val="18"/>
                      <w:szCs w:val="18"/>
                      <w:lang w:val="el-GR"/>
                    </w:rPr>
                  </w:pPr>
                  <w:r w:rsidRPr="002F6C7D">
                    <w:rPr>
                      <w:sz w:val="18"/>
                      <w:szCs w:val="18"/>
                      <w:lang w:val="el-GR"/>
                    </w:rPr>
                    <w:t></w:t>
                  </w:r>
                  <w:r w:rsidRPr="002F6C7D">
                    <w:rPr>
                      <w:sz w:val="18"/>
                      <w:szCs w:val="18"/>
                      <w:lang w:val="el-GR"/>
                    </w:rPr>
                    <w:tab/>
                    <w:t>έξι (6) ώρες οι οποίες θα προσμετρούνται από</w:t>
                  </w:r>
                  <w:r w:rsidR="00A14FCD" w:rsidRPr="00CF2BC6">
                    <w:rPr>
                      <w:sz w:val="18"/>
                      <w:lang w:val="el-GR"/>
                    </w:rPr>
                    <w:t xml:space="preserve"> τις </w:t>
                  </w:r>
                  <w:r w:rsidRPr="002F6C7D">
                    <w:rPr>
                      <w:sz w:val="18"/>
                      <w:szCs w:val="18"/>
                      <w:lang w:val="el-GR"/>
                    </w:rPr>
                    <w:t>07.30</w:t>
                  </w:r>
                  <w:r w:rsidR="00A14FCD" w:rsidRPr="00CF2BC6">
                    <w:rPr>
                      <w:sz w:val="18"/>
                      <w:lang w:val="el-GR"/>
                    </w:rPr>
                    <w:t xml:space="preserve"> της </w:t>
                  </w:r>
                  <w:r w:rsidRPr="002F6C7D">
                    <w:rPr>
                      <w:sz w:val="18"/>
                      <w:szCs w:val="18"/>
                      <w:lang w:val="el-GR"/>
                    </w:rPr>
                    <w:t>επόμενης</w:t>
                  </w:r>
                  <w:r w:rsidR="00A14FCD" w:rsidRPr="00CF2BC6">
                    <w:rPr>
                      <w:sz w:val="18"/>
                      <w:lang w:val="el-GR"/>
                    </w:rPr>
                    <w:t xml:space="preserve"> εργάσιμης ημέρας</w:t>
                  </w:r>
                  <w:r w:rsidRPr="002F6C7D">
                    <w:rPr>
                      <w:sz w:val="18"/>
                      <w:szCs w:val="18"/>
                      <w:lang w:val="el-GR"/>
                    </w:rPr>
                    <w:t>, αν η ανακοίνωση του προβλήματος πραγματοποιήθηκε εκτός ΚΩΚ</w:t>
                  </w:r>
                </w:p>
              </w:tc>
            </w:tr>
          </w:tbl>
          <w:p w14:paraId="57049D21" w14:textId="77777777" w:rsidR="00890549" w:rsidRPr="00370D5A" w:rsidRDefault="00890549" w:rsidP="00370D5A">
            <w:pPr>
              <w:spacing w:line="259" w:lineRule="auto"/>
              <w:ind w:left="5" w:right="94"/>
              <w:jc w:val="both"/>
              <w:rPr>
                <w:sz w:val="18"/>
                <w:szCs w:val="18"/>
                <w:lang w:val="el-GR"/>
              </w:rPr>
            </w:pPr>
          </w:p>
        </w:tc>
        <w:tc>
          <w:tcPr>
            <w:tcW w:w="1206" w:type="dxa"/>
            <w:tcBorders>
              <w:top w:val="single" w:sz="4" w:space="0" w:color="auto"/>
              <w:left w:val="single" w:sz="4" w:space="0" w:color="auto"/>
              <w:bottom w:val="single" w:sz="4" w:space="0" w:color="auto"/>
              <w:right w:val="single" w:sz="4" w:space="0" w:color="auto"/>
            </w:tcBorders>
          </w:tcPr>
          <w:p w14:paraId="670CD606" w14:textId="77777777" w:rsidR="00D10EFC" w:rsidRPr="00743120" w:rsidRDefault="00D10EFC" w:rsidP="00D10EFC">
            <w:pPr>
              <w:spacing w:after="98" w:line="259" w:lineRule="auto"/>
              <w:ind w:right="92"/>
              <w:rPr>
                <w:sz w:val="18"/>
                <w:szCs w:val="18"/>
              </w:rPr>
            </w:pPr>
            <w:r w:rsidRPr="00743120">
              <w:rPr>
                <w:sz w:val="18"/>
                <w:szCs w:val="18"/>
              </w:rPr>
              <w:t xml:space="preserve">ΝΑΙ </w:t>
            </w:r>
          </w:p>
          <w:p w14:paraId="727B989E" w14:textId="77777777" w:rsidR="00890549" w:rsidRPr="00890549" w:rsidRDefault="00890549" w:rsidP="00676FB6">
            <w:pPr>
              <w:spacing w:after="98" w:line="259" w:lineRule="auto"/>
              <w:ind w:right="92"/>
              <w:rPr>
                <w:sz w:val="18"/>
                <w:szCs w:val="18"/>
                <w:lang w:val="el-GR"/>
              </w:rPr>
            </w:pPr>
          </w:p>
        </w:tc>
        <w:tc>
          <w:tcPr>
            <w:tcW w:w="1422" w:type="dxa"/>
            <w:gridSpan w:val="2"/>
            <w:tcBorders>
              <w:top w:val="single" w:sz="4" w:space="0" w:color="auto"/>
              <w:left w:val="single" w:sz="4" w:space="0" w:color="auto"/>
              <w:bottom w:val="single" w:sz="4" w:space="0" w:color="auto"/>
              <w:right w:val="single" w:sz="4" w:space="0" w:color="auto"/>
            </w:tcBorders>
          </w:tcPr>
          <w:p w14:paraId="0A9AC995" w14:textId="77777777" w:rsidR="00890549" w:rsidRPr="00890549" w:rsidRDefault="00890549" w:rsidP="00676FB6">
            <w:pPr>
              <w:spacing w:line="259" w:lineRule="auto"/>
              <w:ind w:right="42"/>
              <w:jc w:val="center"/>
              <w:rPr>
                <w:sz w:val="18"/>
                <w:szCs w:val="18"/>
                <w:lang w:val="el-GR"/>
              </w:rPr>
            </w:pPr>
          </w:p>
        </w:tc>
        <w:tc>
          <w:tcPr>
            <w:tcW w:w="1602" w:type="dxa"/>
            <w:tcBorders>
              <w:top w:val="single" w:sz="4" w:space="0" w:color="auto"/>
              <w:left w:val="single" w:sz="4" w:space="0" w:color="auto"/>
              <w:bottom w:val="single" w:sz="4" w:space="0" w:color="auto"/>
              <w:right w:val="single" w:sz="4" w:space="0" w:color="auto"/>
            </w:tcBorders>
          </w:tcPr>
          <w:p w14:paraId="6F34070F" w14:textId="77777777" w:rsidR="00890549" w:rsidRPr="00890549" w:rsidRDefault="00890549" w:rsidP="00676FB6">
            <w:pPr>
              <w:spacing w:line="259" w:lineRule="auto"/>
              <w:ind w:right="38"/>
              <w:jc w:val="center"/>
              <w:rPr>
                <w:sz w:val="18"/>
                <w:szCs w:val="18"/>
                <w:lang w:val="el-GR"/>
              </w:rPr>
            </w:pPr>
          </w:p>
        </w:tc>
      </w:tr>
      <w:tr w:rsidR="00676FB6" w:rsidRPr="00153D46" w14:paraId="504C3968" w14:textId="77777777" w:rsidTr="002F6C7D">
        <w:trPr>
          <w:trHeight w:val="768"/>
        </w:trPr>
        <w:tc>
          <w:tcPr>
            <w:tcW w:w="629" w:type="dxa"/>
            <w:tcBorders>
              <w:top w:val="single" w:sz="4" w:space="0" w:color="auto"/>
              <w:left w:val="single" w:sz="4" w:space="0" w:color="auto"/>
              <w:bottom w:val="single" w:sz="4" w:space="0" w:color="auto"/>
              <w:right w:val="single" w:sz="4" w:space="0" w:color="auto"/>
            </w:tcBorders>
          </w:tcPr>
          <w:p w14:paraId="214B45AB" w14:textId="77777777" w:rsidR="00676FB6" w:rsidRPr="00890549" w:rsidRDefault="00D047A4" w:rsidP="00676FB6">
            <w:pPr>
              <w:spacing w:line="259" w:lineRule="auto"/>
              <w:rPr>
                <w:sz w:val="18"/>
                <w:szCs w:val="18"/>
                <w:lang w:val="el-GR"/>
              </w:rPr>
            </w:pPr>
            <w:r>
              <w:rPr>
                <w:sz w:val="18"/>
                <w:szCs w:val="18"/>
                <w:lang w:val="el-GR"/>
              </w:rPr>
              <w:t>7.</w:t>
            </w:r>
          </w:p>
        </w:tc>
        <w:tc>
          <w:tcPr>
            <w:tcW w:w="4501" w:type="dxa"/>
            <w:tcBorders>
              <w:top w:val="single" w:sz="4" w:space="0" w:color="auto"/>
              <w:left w:val="single" w:sz="4" w:space="0" w:color="auto"/>
              <w:bottom w:val="single" w:sz="4" w:space="0" w:color="auto"/>
              <w:right w:val="single" w:sz="4" w:space="0" w:color="auto"/>
            </w:tcBorders>
            <w:vAlign w:val="center"/>
          </w:tcPr>
          <w:p w14:paraId="5FBC639F" w14:textId="77777777" w:rsidR="00657AF6" w:rsidRPr="00657AF6" w:rsidRDefault="00657AF6" w:rsidP="00657AF6">
            <w:pPr>
              <w:spacing w:line="259" w:lineRule="auto"/>
              <w:ind w:left="5" w:right="94"/>
              <w:jc w:val="both"/>
              <w:rPr>
                <w:sz w:val="18"/>
                <w:lang w:val="el-GR"/>
              </w:rPr>
            </w:pPr>
            <w:r w:rsidRPr="00657AF6">
              <w:rPr>
                <w:sz w:val="18"/>
                <w:lang w:val="el-GR"/>
              </w:rPr>
              <w:t></w:t>
            </w:r>
            <w:r w:rsidRPr="00657AF6">
              <w:rPr>
                <w:sz w:val="18"/>
                <w:lang w:val="el-GR"/>
              </w:rPr>
              <w:tab/>
              <w:t>ΚΩΚ (κανονικές ώρες κάλυψης): Το χρονικό διάστημα 07:30 – 17:00 για τις εργάσιμες ημέρες.</w:t>
            </w:r>
          </w:p>
          <w:p w14:paraId="5946B4EF" w14:textId="77777777" w:rsidR="00A14FCD" w:rsidRPr="00CF2BC6" w:rsidRDefault="00657AF6" w:rsidP="00657AF6">
            <w:pPr>
              <w:spacing w:line="259" w:lineRule="auto"/>
              <w:ind w:left="5" w:right="94"/>
              <w:jc w:val="both"/>
              <w:rPr>
                <w:sz w:val="18"/>
                <w:lang w:val="el-GR"/>
              </w:rPr>
            </w:pPr>
            <w:r w:rsidRPr="00657AF6">
              <w:rPr>
                <w:sz w:val="18"/>
                <w:lang w:val="el-GR"/>
              </w:rPr>
              <w:t></w:t>
            </w:r>
            <w:r w:rsidRPr="00657AF6">
              <w:rPr>
                <w:sz w:val="18"/>
                <w:lang w:val="el-GR"/>
              </w:rPr>
              <w:tab/>
              <w:t>ΕΩΚ (επιπλέον ώρες κάλυψης): Το υπόλοιπο χρονικό διάστημα.</w:t>
            </w:r>
            <w:r>
              <w:rPr>
                <w:sz w:val="18"/>
                <w:lang w:val="el-GR"/>
              </w:rPr>
              <w:t xml:space="preserve">                                 </w:t>
            </w:r>
            <w:r w:rsidR="00A14FCD" w:rsidRPr="00CF2BC6">
              <w:rPr>
                <w:sz w:val="18"/>
                <w:lang w:val="el-GR"/>
              </w:rPr>
              <w:t xml:space="preserve">Χρόνος αποκατάστασης </w:t>
            </w:r>
            <w:r w:rsidR="00A068BB" w:rsidRPr="002F6C7D">
              <w:rPr>
                <w:sz w:val="18"/>
                <w:szCs w:val="18"/>
                <w:lang w:val="el-GR"/>
              </w:rPr>
              <w:t xml:space="preserve">δυσλειτουργίας είναι το μέγιστο επιτρεπόμενο χρονικό διάστημα </w:t>
            </w:r>
            <w:r w:rsidR="00A14FCD" w:rsidRPr="00CF2BC6">
              <w:rPr>
                <w:sz w:val="18"/>
                <w:lang w:val="el-GR"/>
              </w:rPr>
              <w:t xml:space="preserve">από την </w:t>
            </w:r>
            <w:r w:rsidR="00A068BB" w:rsidRPr="002F6C7D">
              <w:rPr>
                <w:sz w:val="18"/>
                <w:szCs w:val="18"/>
                <w:lang w:val="el-GR"/>
              </w:rPr>
              <w:t>αναγγελία</w:t>
            </w:r>
            <w:r w:rsidR="00A14FCD" w:rsidRPr="00CF2BC6">
              <w:rPr>
                <w:sz w:val="18"/>
                <w:lang w:val="el-GR"/>
              </w:rPr>
              <w:t xml:space="preserve"> της </w:t>
            </w:r>
            <w:r w:rsidR="00A068BB" w:rsidRPr="002F6C7D">
              <w:rPr>
                <w:sz w:val="18"/>
                <w:szCs w:val="18"/>
                <w:lang w:val="el-GR"/>
              </w:rPr>
              <w:t>δυσλειτουργίας μέχρι και την αποκατάστασή της. Ο χρόνος αυτός είναι</w:t>
            </w:r>
            <w:r w:rsidR="00A14FCD" w:rsidRPr="00CF2BC6">
              <w:rPr>
                <w:sz w:val="18"/>
                <w:lang w:val="el-GR"/>
              </w:rPr>
              <w:t>:</w:t>
            </w:r>
          </w:p>
          <w:p w14:paraId="08981D6E" w14:textId="77777777" w:rsidR="00A14FCD" w:rsidRPr="002F6C7D" w:rsidRDefault="00A068BB" w:rsidP="00A14FCD">
            <w:pPr>
              <w:spacing w:line="259" w:lineRule="auto"/>
              <w:ind w:left="5" w:right="94"/>
              <w:jc w:val="both"/>
              <w:rPr>
                <w:sz w:val="18"/>
                <w:szCs w:val="18"/>
                <w:lang w:val="el-GR"/>
              </w:rPr>
            </w:pPr>
            <w:r w:rsidRPr="002F6C7D">
              <w:rPr>
                <w:sz w:val="18"/>
                <w:szCs w:val="18"/>
                <w:lang w:val="el-GR"/>
              </w:rPr>
              <w:t></w:t>
            </w:r>
            <w:r w:rsidRPr="002F6C7D">
              <w:rPr>
                <w:sz w:val="18"/>
                <w:szCs w:val="18"/>
                <w:lang w:val="el-GR"/>
              </w:rPr>
              <w:tab/>
              <w:t>οκτώ (8) ώρες από τη στιγμή</w:t>
            </w:r>
            <w:r w:rsidR="00A14FCD" w:rsidRPr="00CF2BC6">
              <w:rPr>
                <w:sz w:val="18"/>
                <w:lang w:val="el-GR"/>
              </w:rPr>
              <w:t xml:space="preserve"> της </w:t>
            </w:r>
            <w:r w:rsidRPr="002F6C7D">
              <w:rPr>
                <w:sz w:val="18"/>
                <w:szCs w:val="18"/>
                <w:lang w:val="el-GR"/>
              </w:rPr>
              <w:t xml:space="preserve">ανακοίνωσης της εμφάνισης της δυσλειτουργίας αν η ανακοίνωση του προβλήματος πραγματοποιήθηκε εντός ΚΩΚ </w:t>
            </w:r>
          </w:p>
          <w:p w14:paraId="4EADA7F4" w14:textId="77777777" w:rsidR="000D0B54" w:rsidRPr="002F6C7D" w:rsidRDefault="00A068BB" w:rsidP="002F6C7D">
            <w:pPr>
              <w:rPr>
                <w:lang w:val="el-GR"/>
              </w:rPr>
            </w:pPr>
            <w:r w:rsidRPr="002F6C7D">
              <w:rPr>
                <w:sz w:val="18"/>
                <w:szCs w:val="18"/>
                <w:lang w:val="el-GR"/>
              </w:rPr>
              <w:t></w:t>
            </w:r>
            <w:r w:rsidRPr="002F6C7D">
              <w:rPr>
                <w:sz w:val="18"/>
                <w:szCs w:val="18"/>
                <w:lang w:val="el-GR"/>
              </w:rPr>
              <w:tab/>
              <w:t>είκοσι τέσσερις (24) ώρες οι οποίες θα προσμετρούνται από τις 07.30 της επόμενης</w:t>
            </w:r>
            <w:r w:rsidR="00A14FCD" w:rsidRPr="00CF2BC6">
              <w:rPr>
                <w:sz w:val="18"/>
                <w:lang w:val="el-GR"/>
              </w:rPr>
              <w:t xml:space="preserve"> εργάσιμης ημέρας</w:t>
            </w:r>
            <w:r w:rsidRPr="002F6C7D">
              <w:rPr>
                <w:sz w:val="18"/>
                <w:szCs w:val="18"/>
                <w:lang w:val="el-GR"/>
              </w:rPr>
              <w:t>, αν η ανακοίνωση του προβλήματος πραγματοποιήθηκε εκτός ΚΩΚ</w:t>
            </w:r>
          </w:p>
          <w:p w14:paraId="77110ECF" w14:textId="77777777" w:rsidR="000D0B54" w:rsidRDefault="000D0B54" w:rsidP="002F6C7D">
            <w:pPr>
              <w:spacing w:line="259" w:lineRule="auto"/>
              <w:ind w:left="-355" w:right="94"/>
              <w:jc w:val="both"/>
              <w:rPr>
                <w:rFonts w:eastAsia="Times New Roman"/>
                <w:sz w:val="18"/>
                <w:szCs w:val="18"/>
                <w:lang w:val="el-GR"/>
              </w:rPr>
            </w:pPr>
          </w:p>
        </w:tc>
        <w:tc>
          <w:tcPr>
            <w:tcW w:w="1206" w:type="dxa"/>
            <w:tcBorders>
              <w:top w:val="single" w:sz="4" w:space="0" w:color="auto"/>
              <w:left w:val="single" w:sz="4" w:space="0" w:color="auto"/>
              <w:bottom w:val="single" w:sz="4" w:space="0" w:color="auto"/>
              <w:right w:val="single" w:sz="4" w:space="0" w:color="auto"/>
            </w:tcBorders>
          </w:tcPr>
          <w:p w14:paraId="64720CDD" w14:textId="77777777" w:rsidR="00D10EFC" w:rsidRPr="00743120" w:rsidRDefault="00D10EFC" w:rsidP="00D10EFC">
            <w:pPr>
              <w:spacing w:after="98" w:line="259" w:lineRule="auto"/>
              <w:ind w:right="92"/>
              <w:rPr>
                <w:sz w:val="18"/>
                <w:szCs w:val="18"/>
              </w:rPr>
            </w:pPr>
            <w:r w:rsidRPr="00743120">
              <w:rPr>
                <w:sz w:val="18"/>
                <w:szCs w:val="18"/>
              </w:rPr>
              <w:t xml:space="preserve">ΝΑΙ </w:t>
            </w:r>
          </w:p>
          <w:p w14:paraId="06646942" w14:textId="77777777" w:rsidR="00676FB6" w:rsidRPr="00890549" w:rsidRDefault="00676FB6" w:rsidP="00676FB6">
            <w:pPr>
              <w:spacing w:after="98" w:line="259" w:lineRule="auto"/>
              <w:ind w:right="92"/>
              <w:rPr>
                <w:sz w:val="18"/>
                <w:szCs w:val="18"/>
                <w:lang w:val="el-GR"/>
              </w:rPr>
            </w:pPr>
          </w:p>
        </w:tc>
        <w:tc>
          <w:tcPr>
            <w:tcW w:w="1422" w:type="dxa"/>
            <w:gridSpan w:val="2"/>
            <w:tcBorders>
              <w:top w:val="single" w:sz="4" w:space="0" w:color="auto"/>
              <w:left w:val="single" w:sz="4" w:space="0" w:color="auto"/>
              <w:bottom w:val="single" w:sz="4" w:space="0" w:color="auto"/>
              <w:right w:val="single" w:sz="4" w:space="0" w:color="auto"/>
            </w:tcBorders>
          </w:tcPr>
          <w:p w14:paraId="5526BCD3" w14:textId="77777777" w:rsidR="00676FB6" w:rsidRPr="00890549" w:rsidRDefault="00676FB6" w:rsidP="00676FB6">
            <w:pPr>
              <w:spacing w:line="259" w:lineRule="auto"/>
              <w:ind w:right="42"/>
              <w:jc w:val="center"/>
              <w:rPr>
                <w:sz w:val="18"/>
                <w:szCs w:val="18"/>
                <w:lang w:val="el-GR"/>
              </w:rPr>
            </w:pPr>
          </w:p>
        </w:tc>
        <w:tc>
          <w:tcPr>
            <w:tcW w:w="1602" w:type="dxa"/>
            <w:tcBorders>
              <w:top w:val="single" w:sz="4" w:space="0" w:color="auto"/>
              <w:left w:val="single" w:sz="4" w:space="0" w:color="auto"/>
              <w:bottom w:val="single" w:sz="4" w:space="0" w:color="auto"/>
              <w:right w:val="single" w:sz="4" w:space="0" w:color="auto"/>
            </w:tcBorders>
          </w:tcPr>
          <w:p w14:paraId="4A26DF2A" w14:textId="77777777" w:rsidR="00676FB6" w:rsidRPr="00890549" w:rsidRDefault="00676FB6" w:rsidP="00676FB6">
            <w:pPr>
              <w:spacing w:line="259" w:lineRule="auto"/>
              <w:ind w:right="38"/>
              <w:jc w:val="center"/>
              <w:rPr>
                <w:sz w:val="18"/>
                <w:szCs w:val="18"/>
                <w:lang w:val="el-GR"/>
              </w:rPr>
            </w:pPr>
          </w:p>
        </w:tc>
      </w:tr>
    </w:tbl>
    <w:p w14:paraId="17431AE2" w14:textId="77777777" w:rsidR="000E766F" w:rsidRPr="003277C9" w:rsidRDefault="00D934D1" w:rsidP="001A59A1">
      <w:pPr>
        <w:pStyle w:val="50"/>
        <w:numPr>
          <w:ilvl w:val="0"/>
          <w:numId w:val="150"/>
        </w:numPr>
        <w:rPr>
          <w:rFonts w:eastAsia="SimSun" w:cs="Tahoma"/>
          <w:bCs/>
          <w:lang w:val="el-GR"/>
        </w:rPr>
      </w:pPr>
      <w:bookmarkStart w:id="1085" w:name="_Toc140134235"/>
      <w:bookmarkStart w:id="1086" w:name="_Toc140134632"/>
      <w:bookmarkStart w:id="1087" w:name="_Toc140134915"/>
      <w:bookmarkStart w:id="1088" w:name="_Toc140135226"/>
      <w:bookmarkStart w:id="1089" w:name="_Toc140135533"/>
      <w:bookmarkStart w:id="1090" w:name="_Toc140135534"/>
      <w:bookmarkStart w:id="1091" w:name="_Toc146011285"/>
      <w:bookmarkStart w:id="1092" w:name="_Toc156571767"/>
      <w:bookmarkEnd w:id="1085"/>
      <w:bookmarkEnd w:id="1086"/>
      <w:bookmarkEnd w:id="1087"/>
      <w:bookmarkEnd w:id="1088"/>
      <w:bookmarkEnd w:id="1089"/>
      <w:r w:rsidRPr="003277C9">
        <w:rPr>
          <w:rFonts w:eastAsia="SimSun" w:cs="Tahoma"/>
          <w:bCs/>
          <w:lang w:val="el-GR"/>
        </w:rPr>
        <w:t>Μεθοδολογία Διοίκησης Υλοποίησης Έργου</w:t>
      </w:r>
      <w:bookmarkEnd w:id="1090"/>
      <w:bookmarkEnd w:id="1091"/>
      <w:r w:rsidR="002D5C9F">
        <w:rPr>
          <w:rFonts w:eastAsia="SimSun" w:cs="Tahoma"/>
          <w:bCs/>
          <w:lang w:val="el-GR"/>
        </w:rPr>
        <w:t xml:space="preserve"> </w:t>
      </w:r>
      <w:r w:rsidR="002D5C9F" w:rsidRPr="003277C9">
        <w:rPr>
          <w:rFonts w:eastAsia="SimSun" w:cs="Tahoma"/>
          <w:bCs/>
          <w:lang w:val="el-GR"/>
        </w:rPr>
        <w:t>και</w:t>
      </w:r>
      <w:r w:rsidR="002D5C9F" w:rsidRPr="002D5C9F">
        <w:rPr>
          <w:rFonts w:eastAsia="SimSun" w:cs="Tahoma"/>
          <w:bCs/>
          <w:lang w:val="el-GR"/>
        </w:rPr>
        <w:t xml:space="preserve"> διασφάλισης ποιότητας</w:t>
      </w:r>
      <w:bookmarkEnd w:id="1092"/>
      <w:r w:rsidRPr="003277C9">
        <w:rPr>
          <w:rFonts w:eastAsia="SimSun" w:cs="Tahoma"/>
          <w:bCs/>
          <w:lang w:val="el-GR"/>
        </w:rPr>
        <w:t xml:space="preserve"> </w:t>
      </w:r>
    </w:p>
    <w:tbl>
      <w:tblPr>
        <w:tblStyle w:val="TableGrid"/>
        <w:tblW w:w="9633" w:type="dxa"/>
        <w:tblInd w:w="-8" w:type="dxa"/>
        <w:tblCellMar>
          <w:top w:w="194" w:type="dxa"/>
          <w:left w:w="137" w:type="dxa"/>
          <w:right w:w="115" w:type="dxa"/>
        </w:tblCellMar>
        <w:tblLook w:val="04A0" w:firstRow="1" w:lastRow="0" w:firstColumn="1" w:lastColumn="0" w:noHBand="0" w:noVBand="1"/>
      </w:tblPr>
      <w:tblGrid>
        <w:gridCol w:w="673"/>
        <w:gridCol w:w="113"/>
        <w:gridCol w:w="4490"/>
        <w:gridCol w:w="1301"/>
        <w:gridCol w:w="1384"/>
        <w:gridCol w:w="1672"/>
      </w:tblGrid>
      <w:tr w:rsidR="00485922" w14:paraId="393437B2" w14:textId="77777777" w:rsidTr="00485922">
        <w:trPr>
          <w:trHeight w:val="592"/>
        </w:trPr>
        <w:tc>
          <w:tcPr>
            <w:tcW w:w="673" w:type="dxa"/>
            <w:tcBorders>
              <w:top w:val="single" w:sz="6" w:space="0" w:color="A0A0A0"/>
              <w:left w:val="single" w:sz="4" w:space="0" w:color="auto"/>
              <w:bottom w:val="single" w:sz="6" w:space="0" w:color="A0A0A0"/>
              <w:right w:val="single" w:sz="6" w:space="0" w:color="A0A0A0"/>
            </w:tcBorders>
            <w:shd w:val="clear" w:color="auto" w:fill="E0E0E0"/>
          </w:tcPr>
          <w:p w14:paraId="046B0A40" w14:textId="77777777" w:rsidR="00D934D1" w:rsidRPr="006808A8" w:rsidRDefault="00D934D1" w:rsidP="004F5D28">
            <w:pPr>
              <w:spacing w:line="259" w:lineRule="auto"/>
              <w:rPr>
                <w:sz w:val="18"/>
                <w:szCs w:val="18"/>
              </w:rPr>
            </w:pPr>
            <w:r w:rsidRPr="006808A8">
              <w:rPr>
                <w:b/>
                <w:sz w:val="18"/>
                <w:szCs w:val="18"/>
              </w:rPr>
              <w:lastRenderedPageBreak/>
              <w:t xml:space="preserve">Α/Α </w:t>
            </w:r>
          </w:p>
        </w:tc>
        <w:tc>
          <w:tcPr>
            <w:tcW w:w="4638" w:type="dxa"/>
            <w:gridSpan w:val="2"/>
            <w:tcBorders>
              <w:top w:val="single" w:sz="6" w:space="0" w:color="A0A0A0"/>
              <w:left w:val="single" w:sz="6" w:space="0" w:color="A0A0A0"/>
              <w:bottom w:val="single" w:sz="6" w:space="0" w:color="A0A0A0"/>
              <w:right w:val="single" w:sz="6" w:space="0" w:color="A0A0A0"/>
            </w:tcBorders>
            <w:shd w:val="clear" w:color="auto" w:fill="E0E0E0"/>
          </w:tcPr>
          <w:p w14:paraId="1974EAEE" w14:textId="77777777" w:rsidR="00D934D1" w:rsidRPr="006808A8" w:rsidRDefault="00D934D1" w:rsidP="004F5D28">
            <w:pPr>
              <w:spacing w:line="259" w:lineRule="auto"/>
              <w:ind w:left="5"/>
              <w:rPr>
                <w:sz w:val="18"/>
                <w:szCs w:val="18"/>
              </w:rPr>
            </w:pPr>
            <w:r w:rsidRPr="006808A8">
              <w:rPr>
                <w:b/>
                <w:sz w:val="18"/>
                <w:szCs w:val="18"/>
              </w:rPr>
              <w:t xml:space="preserve">ΠΡΟΔΙΑΓΡΑΦΗ </w:t>
            </w:r>
          </w:p>
        </w:tc>
        <w:tc>
          <w:tcPr>
            <w:tcW w:w="1262" w:type="dxa"/>
            <w:tcBorders>
              <w:top w:val="single" w:sz="6" w:space="0" w:color="A0A0A0"/>
              <w:left w:val="single" w:sz="6" w:space="0" w:color="A0A0A0"/>
              <w:bottom w:val="single" w:sz="6" w:space="0" w:color="A0A0A0"/>
              <w:right w:val="single" w:sz="6" w:space="0" w:color="A0A0A0"/>
            </w:tcBorders>
            <w:shd w:val="clear" w:color="auto" w:fill="E0E0E0"/>
          </w:tcPr>
          <w:p w14:paraId="35657059" w14:textId="77777777" w:rsidR="00D934D1" w:rsidRPr="006808A8" w:rsidRDefault="00D934D1" w:rsidP="004F5D28">
            <w:pPr>
              <w:spacing w:line="259" w:lineRule="auto"/>
              <w:ind w:left="39"/>
              <w:rPr>
                <w:sz w:val="18"/>
                <w:szCs w:val="18"/>
              </w:rPr>
            </w:pPr>
            <w:r w:rsidRPr="006808A8">
              <w:rPr>
                <w:b/>
                <w:sz w:val="18"/>
                <w:szCs w:val="18"/>
              </w:rPr>
              <w:t xml:space="preserve">ΑΠΑΙΤΗΣΗ </w:t>
            </w:r>
          </w:p>
        </w:tc>
        <w:tc>
          <w:tcPr>
            <w:tcW w:w="1386" w:type="dxa"/>
            <w:tcBorders>
              <w:top w:val="single" w:sz="6" w:space="0" w:color="A0A0A0"/>
              <w:left w:val="single" w:sz="6" w:space="0" w:color="A0A0A0"/>
              <w:bottom w:val="single" w:sz="6" w:space="0" w:color="A0A0A0"/>
              <w:right w:val="single" w:sz="6" w:space="0" w:color="A0A0A0"/>
            </w:tcBorders>
            <w:shd w:val="clear" w:color="auto" w:fill="E0E0E0"/>
          </w:tcPr>
          <w:p w14:paraId="0F93CF8A" w14:textId="77777777" w:rsidR="00D934D1" w:rsidRPr="006808A8" w:rsidRDefault="00D934D1" w:rsidP="004F5D28">
            <w:pPr>
              <w:spacing w:line="259" w:lineRule="auto"/>
              <w:ind w:left="41"/>
              <w:rPr>
                <w:sz w:val="18"/>
                <w:szCs w:val="18"/>
              </w:rPr>
            </w:pPr>
            <w:r w:rsidRPr="006808A8">
              <w:rPr>
                <w:b/>
                <w:sz w:val="18"/>
                <w:szCs w:val="18"/>
              </w:rPr>
              <w:t xml:space="preserve">ΑΠΑΝΤΗΣΗ </w:t>
            </w:r>
          </w:p>
        </w:tc>
        <w:tc>
          <w:tcPr>
            <w:tcW w:w="1674" w:type="dxa"/>
            <w:tcBorders>
              <w:top w:val="single" w:sz="6" w:space="0" w:color="A0A0A0"/>
              <w:left w:val="single" w:sz="6" w:space="0" w:color="A0A0A0"/>
              <w:bottom w:val="single" w:sz="6" w:space="0" w:color="A0A0A0"/>
              <w:right w:val="single" w:sz="6" w:space="0" w:color="A0A0A0"/>
            </w:tcBorders>
            <w:shd w:val="clear" w:color="auto" w:fill="E0E0E0"/>
            <w:vAlign w:val="center"/>
          </w:tcPr>
          <w:p w14:paraId="348DA65E" w14:textId="77777777" w:rsidR="00D934D1" w:rsidRPr="006808A8" w:rsidRDefault="00D934D1" w:rsidP="00485922">
            <w:pPr>
              <w:spacing w:line="259" w:lineRule="auto"/>
              <w:ind w:left="73" w:right="61"/>
              <w:rPr>
                <w:sz w:val="18"/>
                <w:szCs w:val="18"/>
              </w:rPr>
            </w:pPr>
            <w:r w:rsidRPr="006808A8">
              <w:rPr>
                <w:b/>
                <w:sz w:val="18"/>
                <w:szCs w:val="18"/>
              </w:rPr>
              <w:t>ΠΑΡΑΠΟΜΠ</w:t>
            </w:r>
            <w:r w:rsidR="00485922">
              <w:rPr>
                <w:b/>
                <w:sz w:val="18"/>
                <w:szCs w:val="18"/>
                <w:lang w:val="el-GR"/>
              </w:rPr>
              <w:t>Η</w:t>
            </w:r>
            <w:r w:rsidRPr="006808A8">
              <w:rPr>
                <w:b/>
                <w:sz w:val="18"/>
                <w:szCs w:val="18"/>
              </w:rPr>
              <w:t xml:space="preserve"> </w:t>
            </w:r>
          </w:p>
        </w:tc>
      </w:tr>
      <w:tr w:rsidR="00D934D1" w:rsidRPr="00526103" w14:paraId="21EC98FB" w14:textId="77777777" w:rsidTr="004859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6" w:type="dxa"/>
            <w:left w:w="20" w:type="dxa"/>
            <w:right w:w="20" w:type="dxa"/>
          </w:tblCellMar>
        </w:tblPrEx>
        <w:trPr>
          <w:trHeight w:val="3374"/>
        </w:trPr>
        <w:tc>
          <w:tcPr>
            <w:tcW w:w="772" w:type="dxa"/>
            <w:gridSpan w:val="2"/>
          </w:tcPr>
          <w:p w14:paraId="23496F73" w14:textId="77777777" w:rsidR="00D934D1" w:rsidRPr="00526103" w:rsidRDefault="00D934D1" w:rsidP="004F5D28">
            <w:pPr>
              <w:tabs>
                <w:tab w:val="center" w:pos="203"/>
                <w:tab w:val="center" w:pos="971"/>
              </w:tabs>
              <w:spacing w:line="259" w:lineRule="auto"/>
              <w:rPr>
                <w:sz w:val="18"/>
                <w:szCs w:val="18"/>
              </w:rPr>
            </w:pPr>
            <w:r w:rsidRPr="00526103">
              <w:rPr>
                <w:sz w:val="18"/>
                <w:szCs w:val="18"/>
              </w:rPr>
              <w:tab/>
              <w:t>1.</w:t>
            </w:r>
            <w:r w:rsidRPr="00526103">
              <w:rPr>
                <w:rFonts w:ascii="Arial" w:eastAsia="Arial" w:hAnsi="Arial" w:cs="Arial"/>
                <w:sz w:val="18"/>
                <w:szCs w:val="18"/>
              </w:rPr>
              <w:t xml:space="preserve"> </w:t>
            </w:r>
            <w:r w:rsidRPr="00526103">
              <w:rPr>
                <w:rFonts w:ascii="Arial" w:eastAsia="Arial" w:hAnsi="Arial" w:cs="Arial"/>
                <w:sz w:val="18"/>
                <w:szCs w:val="18"/>
              </w:rPr>
              <w:tab/>
            </w:r>
            <w:r w:rsidRPr="00526103">
              <w:rPr>
                <w:sz w:val="18"/>
                <w:szCs w:val="18"/>
              </w:rPr>
              <w:t xml:space="preserve"> </w:t>
            </w:r>
          </w:p>
        </w:tc>
        <w:tc>
          <w:tcPr>
            <w:tcW w:w="4460" w:type="dxa"/>
            <w:vAlign w:val="center"/>
          </w:tcPr>
          <w:p w14:paraId="534542B4" w14:textId="77777777" w:rsidR="00D934D1" w:rsidRPr="00526103" w:rsidRDefault="00D934D1" w:rsidP="00D256FF">
            <w:pPr>
              <w:spacing w:line="259" w:lineRule="auto"/>
              <w:ind w:left="122" w:right="120"/>
              <w:jc w:val="both"/>
              <w:rPr>
                <w:sz w:val="18"/>
                <w:szCs w:val="18"/>
                <w:lang w:val="el-GR"/>
              </w:rPr>
            </w:pPr>
            <w:r w:rsidRPr="00526103">
              <w:rPr>
                <w:sz w:val="18"/>
                <w:szCs w:val="18"/>
                <w:lang w:val="el-GR"/>
              </w:rPr>
              <w:t>Για τον καλύτερο συντονισμό του έργου πρέπει να εφαρμοσθούν μεθοδολογίες οργάνωσης και διαχείρισης έργων (</w:t>
            </w:r>
            <w:r w:rsidRPr="00526103">
              <w:rPr>
                <w:sz w:val="18"/>
                <w:szCs w:val="18"/>
              </w:rPr>
              <w:t>project</w:t>
            </w:r>
            <w:r w:rsidRPr="00526103">
              <w:rPr>
                <w:sz w:val="18"/>
                <w:szCs w:val="18"/>
                <w:lang w:val="el-GR"/>
              </w:rPr>
              <w:t xml:space="preserve"> </w:t>
            </w:r>
            <w:r w:rsidRPr="00526103">
              <w:rPr>
                <w:sz w:val="18"/>
                <w:szCs w:val="18"/>
              </w:rPr>
              <w:t>management</w:t>
            </w:r>
            <w:r w:rsidRPr="00526103">
              <w:rPr>
                <w:sz w:val="18"/>
                <w:szCs w:val="18"/>
                <w:lang w:val="el-GR"/>
              </w:rPr>
              <w:t>), διασφάλισης ποιότητας (</w:t>
            </w:r>
            <w:r w:rsidRPr="00526103">
              <w:rPr>
                <w:sz w:val="18"/>
                <w:szCs w:val="18"/>
              </w:rPr>
              <w:t>quality</w:t>
            </w:r>
            <w:r w:rsidRPr="00526103">
              <w:rPr>
                <w:sz w:val="18"/>
                <w:szCs w:val="18"/>
                <w:lang w:val="el-GR"/>
              </w:rPr>
              <w:t xml:space="preserve"> </w:t>
            </w:r>
            <w:r w:rsidRPr="00526103">
              <w:rPr>
                <w:sz w:val="18"/>
                <w:szCs w:val="18"/>
              </w:rPr>
              <w:t>assurance</w:t>
            </w:r>
            <w:r w:rsidRPr="00526103">
              <w:rPr>
                <w:sz w:val="18"/>
                <w:szCs w:val="18"/>
                <w:lang w:val="el-GR"/>
              </w:rPr>
              <w:t>), διαχείρισης του κινδύνου (</w:t>
            </w:r>
            <w:r w:rsidRPr="00526103">
              <w:rPr>
                <w:sz w:val="18"/>
                <w:szCs w:val="18"/>
              </w:rPr>
              <w:t>risk</w:t>
            </w:r>
            <w:r w:rsidRPr="00526103">
              <w:rPr>
                <w:sz w:val="18"/>
                <w:szCs w:val="18"/>
                <w:lang w:val="el-GR"/>
              </w:rPr>
              <w:t xml:space="preserve"> </w:t>
            </w:r>
            <w:r w:rsidRPr="00526103">
              <w:rPr>
                <w:sz w:val="18"/>
                <w:szCs w:val="18"/>
              </w:rPr>
              <w:t>management</w:t>
            </w:r>
            <w:r w:rsidRPr="00526103">
              <w:rPr>
                <w:sz w:val="18"/>
                <w:szCs w:val="18"/>
                <w:lang w:val="el-GR"/>
              </w:rPr>
              <w:t>) και διαχείρισης των αλλαγών (</w:t>
            </w:r>
            <w:r w:rsidRPr="00526103">
              <w:rPr>
                <w:sz w:val="18"/>
                <w:szCs w:val="18"/>
              </w:rPr>
              <w:t>change</w:t>
            </w:r>
            <w:r w:rsidRPr="00526103">
              <w:rPr>
                <w:sz w:val="18"/>
                <w:szCs w:val="18"/>
                <w:lang w:val="el-GR"/>
              </w:rPr>
              <w:t xml:space="preserve"> </w:t>
            </w:r>
            <w:r w:rsidRPr="00526103">
              <w:rPr>
                <w:sz w:val="18"/>
                <w:szCs w:val="18"/>
              </w:rPr>
              <w:t>management</w:t>
            </w:r>
            <w:r w:rsidRPr="00526103">
              <w:rPr>
                <w:sz w:val="18"/>
                <w:szCs w:val="18"/>
                <w:lang w:val="el-GR"/>
              </w:rPr>
              <w:t xml:space="preserve">). Οι μεθοδολογίες αυτές, σε συνεργασία με τις μεθοδολογίες ανάλυσης, σχεδίασης και ανάπτυξης εφαρμογών, δημιουργούν ένα στιβαρό μηχανισμό σωστού προγραμματισμού, υλοποίησης και ελέγχου της πορείας του έργου. Ο Υποψήφιος Ανάδοχος καλείται να περιγράψει τις μεθόδους που θα χρησιμοποιήσει σε όλα τα στάδια της εξέλιξης του έργου. </w:t>
            </w:r>
          </w:p>
        </w:tc>
        <w:tc>
          <w:tcPr>
            <w:tcW w:w="1302" w:type="dxa"/>
          </w:tcPr>
          <w:p w14:paraId="231CC883" w14:textId="77777777" w:rsidR="00D934D1" w:rsidRPr="00526103" w:rsidRDefault="00D934D1" w:rsidP="00526103">
            <w:pPr>
              <w:spacing w:line="259" w:lineRule="auto"/>
              <w:ind w:left="1"/>
              <w:rPr>
                <w:sz w:val="18"/>
                <w:szCs w:val="18"/>
              </w:rPr>
            </w:pPr>
            <w:r w:rsidRPr="00526103">
              <w:rPr>
                <w:sz w:val="18"/>
                <w:szCs w:val="18"/>
              </w:rPr>
              <w:t xml:space="preserve">ΝΑΙ </w:t>
            </w:r>
          </w:p>
        </w:tc>
        <w:tc>
          <w:tcPr>
            <w:tcW w:w="1386" w:type="dxa"/>
          </w:tcPr>
          <w:p w14:paraId="22450A41" w14:textId="77777777" w:rsidR="00D934D1" w:rsidRPr="00526103" w:rsidRDefault="00D934D1" w:rsidP="004F5D28">
            <w:pPr>
              <w:spacing w:line="259" w:lineRule="auto"/>
              <w:ind w:left="55"/>
              <w:jc w:val="center"/>
              <w:rPr>
                <w:sz w:val="18"/>
                <w:szCs w:val="18"/>
              </w:rPr>
            </w:pPr>
            <w:r w:rsidRPr="00526103">
              <w:rPr>
                <w:sz w:val="18"/>
                <w:szCs w:val="18"/>
              </w:rPr>
              <w:t xml:space="preserve"> </w:t>
            </w:r>
          </w:p>
        </w:tc>
        <w:tc>
          <w:tcPr>
            <w:tcW w:w="1674" w:type="dxa"/>
          </w:tcPr>
          <w:p w14:paraId="4DA73016" w14:textId="77777777" w:rsidR="00D934D1" w:rsidRPr="00526103" w:rsidRDefault="00D934D1" w:rsidP="004F5D28">
            <w:pPr>
              <w:spacing w:line="259" w:lineRule="auto"/>
              <w:ind w:left="53"/>
              <w:jc w:val="center"/>
              <w:rPr>
                <w:sz w:val="18"/>
                <w:szCs w:val="18"/>
              </w:rPr>
            </w:pPr>
            <w:r w:rsidRPr="00526103">
              <w:rPr>
                <w:sz w:val="18"/>
                <w:szCs w:val="18"/>
              </w:rPr>
              <w:t xml:space="preserve"> </w:t>
            </w:r>
          </w:p>
        </w:tc>
      </w:tr>
      <w:tr w:rsidR="00D934D1" w:rsidRPr="00526103" w14:paraId="7ABB4088" w14:textId="77777777" w:rsidTr="004859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6" w:type="dxa"/>
            <w:left w:w="20" w:type="dxa"/>
            <w:right w:w="20" w:type="dxa"/>
          </w:tblCellMar>
        </w:tblPrEx>
        <w:trPr>
          <w:trHeight w:val="1124"/>
        </w:trPr>
        <w:tc>
          <w:tcPr>
            <w:tcW w:w="772" w:type="dxa"/>
            <w:gridSpan w:val="2"/>
          </w:tcPr>
          <w:p w14:paraId="0CB5989F" w14:textId="77777777" w:rsidR="00D934D1" w:rsidRPr="00526103" w:rsidRDefault="00D934D1" w:rsidP="004F5D28">
            <w:pPr>
              <w:tabs>
                <w:tab w:val="center" w:pos="203"/>
                <w:tab w:val="center" w:pos="971"/>
              </w:tabs>
              <w:spacing w:line="259" w:lineRule="auto"/>
              <w:rPr>
                <w:sz w:val="18"/>
                <w:szCs w:val="18"/>
              </w:rPr>
            </w:pPr>
            <w:r w:rsidRPr="00526103">
              <w:rPr>
                <w:sz w:val="18"/>
                <w:szCs w:val="18"/>
              </w:rPr>
              <w:tab/>
              <w:t>2.</w:t>
            </w:r>
            <w:r w:rsidRPr="00526103">
              <w:rPr>
                <w:rFonts w:ascii="Arial" w:eastAsia="Arial" w:hAnsi="Arial" w:cs="Arial"/>
                <w:sz w:val="18"/>
                <w:szCs w:val="18"/>
              </w:rPr>
              <w:t xml:space="preserve"> </w:t>
            </w:r>
            <w:r w:rsidRPr="00526103">
              <w:rPr>
                <w:rFonts w:ascii="Arial" w:eastAsia="Arial" w:hAnsi="Arial" w:cs="Arial"/>
                <w:sz w:val="18"/>
                <w:szCs w:val="18"/>
              </w:rPr>
              <w:tab/>
            </w:r>
            <w:r w:rsidRPr="00526103">
              <w:rPr>
                <w:sz w:val="18"/>
                <w:szCs w:val="18"/>
              </w:rPr>
              <w:t xml:space="preserve"> </w:t>
            </w:r>
          </w:p>
        </w:tc>
        <w:tc>
          <w:tcPr>
            <w:tcW w:w="4460" w:type="dxa"/>
            <w:vAlign w:val="center"/>
          </w:tcPr>
          <w:p w14:paraId="2DACD185" w14:textId="77777777" w:rsidR="00D934D1" w:rsidRPr="00526103" w:rsidRDefault="00D934D1" w:rsidP="00D256FF">
            <w:pPr>
              <w:spacing w:line="259" w:lineRule="auto"/>
              <w:ind w:left="122" w:right="122"/>
              <w:jc w:val="both"/>
              <w:rPr>
                <w:sz w:val="18"/>
                <w:szCs w:val="18"/>
                <w:lang w:val="el-GR"/>
              </w:rPr>
            </w:pPr>
            <w:r w:rsidRPr="00526103">
              <w:rPr>
                <w:sz w:val="18"/>
                <w:szCs w:val="18"/>
                <w:lang w:val="el-GR"/>
              </w:rPr>
              <w:t xml:space="preserve">Για να διασφαλισθεί η απρόσκοπτη ανάπτυξη και το υψηλό επίπεδο ποιότητας των παρεχόμενων υπηρεσιών ο Υποψήφιος Ανάδοχος θα πρέπει να περιγράψει στην προσφορά του με ακρίβεια τα εργαλεία και την μεθοδολογία διαχείρισής του. </w:t>
            </w:r>
          </w:p>
        </w:tc>
        <w:tc>
          <w:tcPr>
            <w:tcW w:w="1302" w:type="dxa"/>
          </w:tcPr>
          <w:p w14:paraId="59EEB946" w14:textId="77777777" w:rsidR="00D934D1" w:rsidRPr="00526103" w:rsidRDefault="00D934D1" w:rsidP="00526103">
            <w:pPr>
              <w:spacing w:line="259" w:lineRule="auto"/>
              <w:ind w:left="1"/>
              <w:rPr>
                <w:sz w:val="18"/>
                <w:szCs w:val="18"/>
              </w:rPr>
            </w:pPr>
            <w:r w:rsidRPr="00526103">
              <w:rPr>
                <w:sz w:val="18"/>
                <w:szCs w:val="18"/>
              </w:rPr>
              <w:t xml:space="preserve">ΝΑΙ </w:t>
            </w:r>
          </w:p>
        </w:tc>
        <w:tc>
          <w:tcPr>
            <w:tcW w:w="1386" w:type="dxa"/>
          </w:tcPr>
          <w:p w14:paraId="3646AA17" w14:textId="77777777" w:rsidR="00D934D1" w:rsidRPr="00526103" w:rsidRDefault="00D934D1" w:rsidP="004F5D28">
            <w:pPr>
              <w:spacing w:line="259" w:lineRule="auto"/>
              <w:ind w:left="55"/>
              <w:jc w:val="center"/>
              <w:rPr>
                <w:sz w:val="18"/>
                <w:szCs w:val="18"/>
              </w:rPr>
            </w:pPr>
            <w:r w:rsidRPr="00526103">
              <w:rPr>
                <w:sz w:val="18"/>
                <w:szCs w:val="18"/>
              </w:rPr>
              <w:t xml:space="preserve"> </w:t>
            </w:r>
          </w:p>
        </w:tc>
        <w:tc>
          <w:tcPr>
            <w:tcW w:w="1674" w:type="dxa"/>
          </w:tcPr>
          <w:p w14:paraId="4FF81144" w14:textId="77777777" w:rsidR="00D934D1" w:rsidRPr="00526103" w:rsidRDefault="00D934D1" w:rsidP="004F5D28">
            <w:pPr>
              <w:spacing w:line="259" w:lineRule="auto"/>
              <w:ind w:left="53"/>
              <w:jc w:val="center"/>
              <w:rPr>
                <w:sz w:val="18"/>
                <w:szCs w:val="18"/>
              </w:rPr>
            </w:pPr>
            <w:r w:rsidRPr="00526103">
              <w:rPr>
                <w:sz w:val="18"/>
                <w:szCs w:val="18"/>
              </w:rPr>
              <w:t xml:space="preserve"> </w:t>
            </w:r>
          </w:p>
        </w:tc>
      </w:tr>
      <w:tr w:rsidR="00526103" w:rsidRPr="00526103" w14:paraId="26BB764C" w14:textId="77777777" w:rsidTr="004859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6" w:type="dxa"/>
            <w:left w:w="20" w:type="dxa"/>
            <w:right w:w="20" w:type="dxa"/>
          </w:tblCellMar>
        </w:tblPrEx>
        <w:trPr>
          <w:trHeight w:val="1124"/>
        </w:trPr>
        <w:tc>
          <w:tcPr>
            <w:tcW w:w="772" w:type="dxa"/>
            <w:gridSpan w:val="2"/>
          </w:tcPr>
          <w:p w14:paraId="7CA791A5" w14:textId="77777777" w:rsidR="00526103" w:rsidRPr="00526103" w:rsidRDefault="00526103" w:rsidP="004F5D28">
            <w:pPr>
              <w:tabs>
                <w:tab w:val="center" w:pos="203"/>
                <w:tab w:val="center" w:pos="971"/>
              </w:tabs>
              <w:spacing w:line="259" w:lineRule="auto"/>
              <w:rPr>
                <w:sz w:val="18"/>
                <w:szCs w:val="18"/>
              </w:rPr>
            </w:pPr>
            <w:r w:rsidRPr="00526103">
              <w:rPr>
                <w:sz w:val="18"/>
                <w:szCs w:val="18"/>
              </w:rPr>
              <w:tab/>
              <w:t>3.</w:t>
            </w:r>
            <w:r w:rsidRPr="00526103">
              <w:rPr>
                <w:rFonts w:ascii="Arial" w:eastAsia="Arial" w:hAnsi="Arial" w:cs="Arial"/>
                <w:sz w:val="18"/>
                <w:szCs w:val="18"/>
              </w:rPr>
              <w:t xml:space="preserve"> </w:t>
            </w:r>
            <w:r w:rsidRPr="00526103">
              <w:rPr>
                <w:rFonts w:ascii="Arial" w:eastAsia="Arial" w:hAnsi="Arial" w:cs="Arial"/>
                <w:sz w:val="18"/>
                <w:szCs w:val="18"/>
              </w:rPr>
              <w:tab/>
            </w:r>
          </w:p>
        </w:tc>
        <w:tc>
          <w:tcPr>
            <w:tcW w:w="4460" w:type="dxa"/>
            <w:vAlign w:val="center"/>
          </w:tcPr>
          <w:p w14:paraId="438B6B0A" w14:textId="77777777" w:rsidR="00526103" w:rsidRPr="00526103" w:rsidRDefault="00526103" w:rsidP="00002E6B">
            <w:pPr>
              <w:spacing w:line="259" w:lineRule="auto"/>
              <w:ind w:left="122" w:right="122"/>
              <w:jc w:val="both"/>
              <w:rPr>
                <w:sz w:val="18"/>
                <w:szCs w:val="18"/>
                <w:lang w:val="el-GR"/>
              </w:rPr>
            </w:pPr>
            <w:r w:rsidRPr="00526103">
              <w:rPr>
                <w:sz w:val="18"/>
                <w:szCs w:val="18"/>
                <w:lang w:val="el-GR"/>
              </w:rPr>
              <w:t xml:space="preserve">Ο Ανάδοχος υποχρεούται να καταθέσει   πρόταση για το οργανωτικό σχήμα και το ανθρώπινο δυναμικό που θα αξιοποιήσουν, </w:t>
            </w:r>
            <w:r w:rsidRPr="00526103">
              <w:rPr>
                <w:sz w:val="18"/>
                <w:szCs w:val="18"/>
                <w:lang w:val="el-GR"/>
              </w:rPr>
              <w:tab/>
              <w:t xml:space="preserve">έτσι </w:t>
            </w:r>
            <w:r w:rsidRPr="00526103">
              <w:rPr>
                <w:sz w:val="18"/>
                <w:szCs w:val="18"/>
                <w:lang w:val="el-GR"/>
              </w:rPr>
              <w:tab/>
              <w:t xml:space="preserve">ώστε </w:t>
            </w:r>
            <w:r w:rsidRPr="00526103">
              <w:rPr>
                <w:sz w:val="18"/>
                <w:szCs w:val="18"/>
                <w:lang w:val="el-GR"/>
              </w:rPr>
              <w:tab/>
              <w:t xml:space="preserve">να διασφαλίζεται </w:t>
            </w:r>
            <w:r w:rsidRPr="00526103">
              <w:rPr>
                <w:sz w:val="18"/>
                <w:szCs w:val="18"/>
                <w:lang w:val="el-GR"/>
              </w:rPr>
              <w:tab/>
              <w:t xml:space="preserve">η </w:t>
            </w:r>
            <w:r w:rsidRPr="00526103">
              <w:rPr>
                <w:sz w:val="18"/>
                <w:szCs w:val="18"/>
                <w:lang w:val="el-GR"/>
              </w:rPr>
              <w:tab/>
              <w:t xml:space="preserve">αποτελεσματική, ποιοτική και έγκαιρη </w:t>
            </w:r>
            <w:r w:rsidR="00002E6B">
              <w:rPr>
                <w:sz w:val="18"/>
                <w:szCs w:val="18"/>
                <w:lang w:val="el-GR"/>
              </w:rPr>
              <w:t xml:space="preserve">υλοποίηση </w:t>
            </w:r>
            <w:r w:rsidRPr="00526103">
              <w:rPr>
                <w:sz w:val="18"/>
                <w:szCs w:val="18"/>
                <w:lang w:val="el-GR"/>
              </w:rPr>
              <w:t xml:space="preserve">του έργου.  </w:t>
            </w:r>
          </w:p>
        </w:tc>
        <w:tc>
          <w:tcPr>
            <w:tcW w:w="1302" w:type="dxa"/>
          </w:tcPr>
          <w:p w14:paraId="56964176" w14:textId="77777777" w:rsidR="00526103" w:rsidRPr="00526103" w:rsidRDefault="00526103" w:rsidP="00526103">
            <w:pPr>
              <w:spacing w:line="259" w:lineRule="auto"/>
              <w:ind w:left="1"/>
              <w:rPr>
                <w:sz w:val="18"/>
                <w:szCs w:val="18"/>
                <w:lang w:val="el-GR"/>
              </w:rPr>
            </w:pPr>
            <w:r w:rsidRPr="00526103">
              <w:rPr>
                <w:sz w:val="18"/>
                <w:szCs w:val="18"/>
                <w:lang w:val="el-GR"/>
              </w:rPr>
              <w:t>ΝΑΙ</w:t>
            </w:r>
          </w:p>
        </w:tc>
        <w:tc>
          <w:tcPr>
            <w:tcW w:w="1386" w:type="dxa"/>
          </w:tcPr>
          <w:p w14:paraId="5D5A3C1C" w14:textId="77777777" w:rsidR="00526103" w:rsidRPr="00526103" w:rsidRDefault="00526103" w:rsidP="004F5D28">
            <w:pPr>
              <w:spacing w:line="259" w:lineRule="auto"/>
              <w:ind w:left="55"/>
              <w:jc w:val="center"/>
              <w:rPr>
                <w:sz w:val="18"/>
                <w:szCs w:val="18"/>
                <w:lang w:val="el-GR"/>
              </w:rPr>
            </w:pPr>
          </w:p>
        </w:tc>
        <w:tc>
          <w:tcPr>
            <w:tcW w:w="1674" w:type="dxa"/>
          </w:tcPr>
          <w:p w14:paraId="69C0DBC1" w14:textId="77777777" w:rsidR="00526103" w:rsidRPr="00526103" w:rsidRDefault="00526103" w:rsidP="004F5D28">
            <w:pPr>
              <w:spacing w:line="259" w:lineRule="auto"/>
              <w:ind w:left="53"/>
              <w:jc w:val="center"/>
              <w:rPr>
                <w:sz w:val="18"/>
                <w:szCs w:val="18"/>
                <w:lang w:val="el-GR"/>
              </w:rPr>
            </w:pPr>
          </w:p>
        </w:tc>
      </w:tr>
      <w:tr w:rsidR="00D934D1" w:rsidRPr="00526103" w14:paraId="5760F739" w14:textId="77777777" w:rsidTr="004859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6" w:type="dxa"/>
            <w:left w:w="20" w:type="dxa"/>
            <w:right w:w="20" w:type="dxa"/>
          </w:tblCellMar>
        </w:tblPrEx>
        <w:trPr>
          <w:trHeight w:val="1925"/>
        </w:trPr>
        <w:tc>
          <w:tcPr>
            <w:tcW w:w="772" w:type="dxa"/>
            <w:gridSpan w:val="2"/>
          </w:tcPr>
          <w:p w14:paraId="00B60CC4" w14:textId="77777777" w:rsidR="00D934D1" w:rsidRPr="00526103" w:rsidRDefault="00D934D1" w:rsidP="004F5D28">
            <w:pPr>
              <w:tabs>
                <w:tab w:val="center" w:pos="203"/>
                <w:tab w:val="center" w:pos="971"/>
              </w:tabs>
              <w:spacing w:line="259" w:lineRule="auto"/>
              <w:rPr>
                <w:sz w:val="18"/>
                <w:szCs w:val="18"/>
              </w:rPr>
            </w:pPr>
            <w:r w:rsidRPr="00526103">
              <w:rPr>
                <w:sz w:val="18"/>
                <w:szCs w:val="18"/>
                <w:lang w:val="el-GR"/>
              </w:rPr>
              <w:tab/>
            </w:r>
            <w:r w:rsidRPr="00526103">
              <w:rPr>
                <w:sz w:val="18"/>
                <w:szCs w:val="18"/>
              </w:rPr>
              <w:t>4.</w:t>
            </w:r>
            <w:r w:rsidRPr="00526103">
              <w:rPr>
                <w:rFonts w:ascii="Arial" w:eastAsia="Arial" w:hAnsi="Arial" w:cs="Arial"/>
                <w:sz w:val="18"/>
                <w:szCs w:val="18"/>
              </w:rPr>
              <w:t xml:space="preserve"> </w:t>
            </w:r>
            <w:r w:rsidRPr="00526103">
              <w:rPr>
                <w:rFonts w:ascii="Arial" w:eastAsia="Arial" w:hAnsi="Arial" w:cs="Arial"/>
                <w:sz w:val="18"/>
                <w:szCs w:val="18"/>
              </w:rPr>
              <w:tab/>
            </w:r>
            <w:r w:rsidRPr="00526103">
              <w:rPr>
                <w:sz w:val="18"/>
                <w:szCs w:val="18"/>
              </w:rPr>
              <w:t xml:space="preserve"> </w:t>
            </w:r>
          </w:p>
        </w:tc>
        <w:tc>
          <w:tcPr>
            <w:tcW w:w="4460" w:type="dxa"/>
            <w:vAlign w:val="center"/>
          </w:tcPr>
          <w:p w14:paraId="631475CC" w14:textId="77777777" w:rsidR="003D3ED2" w:rsidRDefault="00D934D1" w:rsidP="00D256FF">
            <w:pPr>
              <w:spacing w:line="259" w:lineRule="auto"/>
              <w:ind w:left="122" w:right="121"/>
              <w:jc w:val="both"/>
              <w:rPr>
                <w:sz w:val="18"/>
                <w:szCs w:val="18"/>
                <w:lang w:val="el-GR"/>
              </w:rPr>
            </w:pPr>
            <w:r w:rsidRPr="00526103">
              <w:rPr>
                <w:sz w:val="18"/>
                <w:szCs w:val="18"/>
                <w:lang w:val="el-GR"/>
              </w:rPr>
              <w:t>Ο Ανάδοχος θα πρέπει να περιγράψει τις βασικές αρχές ενός ολοκληρωμένου συστήματος διοίκησης του έργου, καθορίζοντας τόσο την εσωτερική δομή, τους ρόλους, τα καθήκοντα και τις αρμοδιότητες και τις διαδικασίες επικοινωνίας της Ομάδας Έργου, όσο και τις εξωτερικές διεπαφές της και τον τρόπο συνεργασίας με τ</w:t>
            </w:r>
            <w:r w:rsidR="003D3ED2">
              <w:rPr>
                <w:sz w:val="18"/>
                <w:szCs w:val="18"/>
                <w:lang w:val="el-GR"/>
              </w:rPr>
              <w:t>α στελέχη της Αναθέτουσας Αρχής και του Κύριου του έργου.</w:t>
            </w:r>
          </w:p>
          <w:p w14:paraId="22F7EE9A" w14:textId="77777777" w:rsidR="00D934D1" w:rsidRPr="00526103" w:rsidRDefault="00D934D1" w:rsidP="00D256FF">
            <w:pPr>
              <w:spacing w:line="259" w:lineRule="auto"/>
              <w:ind w:left="122" w:right="121"/>
              <w:jc w:val="both"/>
              <w:rPr>
                <w:sz w:val="18"/>
                <w:szCs w:val="18"/>
                <w:lang w:val="el-GR"/>
              </w:rPr>
            </w:pPr>
            <w:r w:rsidRPr="00526103">
              <w:rPr>
                <w:sz w:val="18"/>
                <w:szCs w:val="18"/>
                <w:lang w:val="el-GR"/>
              </w:rPr>
              <w:t xml:space="preserve"> </w:t>
            </w:r>
          </w:p>
        </w:tc>
        <w:tc>
          <w:tcPr>
            <w:tcW w:w="1302" w:type="dxa"/>
          </w:tcPr>
          <w:p w14:paraId="1C894092" w14:textId="77777777" w:rsidR="000D0B54" w:rsidRDefault="00D934D1" w:rsidP="002F6C7D">
            <w:pPr>
              <w:spacing w:line="259" w:lineRule="auto"/>
              <w:ind w:left="1"/>
              <w:jc w:val="center"/>
              <w:rPr>
                <w:rFonts w:eastAsia="Times New Roman"/>
                <w:sz w:val="18"/>
                <w:szCs w:val="18"/>
              </w:rPr>
            </w:pPr>
            <w:r w:rsidRPr="00526103">
              <w:rPr>
                <w:sz w:val="18"/>
                <w:szCs w:val="18"/>
              </w:rPr>
              <w:t>ΝΑΙ</w:t>
            </w:r>
          </w:p>
        </w:tc>
        <w:tc>
          <w:tcPr>
            <w:tcW w:w="1386" w:type="dxa"/>
          </w:tcPr>
          <w:p w14:paraId="587EE479" w14:textId="77777777" w:rsidR="00D934D1" w:rsidRPr="00526103" w:rsidRDefault="00D934D1" w:rsidP="004F5D28">
            <w:pPr>
              <w:spacing w:line="259" w:lineRule="auto"/>
              <w:ind w:left="55"/>
              <w:jc w:val="center"/>
              <w:rPr>
                <w:sz w:val="18"/>
                <w:szCs w:val="18"/>
              </w:rPr>
            </w:pPr>
            <w:r w:rsidRPr="00526103">
              <w:rPr>
                <w:sz w:val="18"/>
                <w:szCs w:val="18"/>
              </w:rPr>
              <w:t xml:space="preserve"> </w:t>
            </w:r>
          </w:p>
        </w:tc>
        <w:tc>
          <w:tcPr>
            <w:tcW w:w="1674" w:type="dxa"/>
          </w:tcPr>
          <w:p w14:paraId="170FE215" w14:textId="77777777" w:rsidR="00D934D1" w:rsidRPr="00526103" w:rsidRDefault="00D934D1" w:rsidP="004F5D28">
            <w:pPr>
              <w:spacing w:line="259" w:lineRule="auto"/>
              <w:ind w:left="53"/>
              <w:jc w:val="center"/>
              <w:rPr>
                <w:sz w:val="18"/>
                <w:szCs w:val="18"/>
              </w:rPr>
            </w:pPr>
            <w:r w:rsidRPr="00526103">
              <w:rPr>
                <w:sz w:val="18"/>
                <w:szCs w:val="18"/>
              </w:rPr>
              <w:t xml:space="preserve"> </w:t>
            </w:r>
          </w:p>
        </w:tc>
      </w:tr>
      <w:tr w:rsidR="00D934D1" w:rsidRPr="00526103" w14:paraId="3C4CFE61" w14:textId="77777777" w:rsidTr="004859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6" w:type="dxa"/>
            <w:left w:w="20" w:type="dxa"/>
            <w:right w:w="20" w:type="dxa"/>
          </w:tblCellMar>
        </w:tblPrEx>
        <w:trPr>
          <w:trHeight w:val="570"/>
        </w:trPr>
        <w:tc>
          <w:tcPr>
            <w:tcW w:w="772" w:type="dxa"/>
            <w:gridSpan w:val="2"/>
            <w:tcBorders>
              <w:bottom w:val="single" w:sz="4" w:space="0" w:color="auto"/>
            </w:tcBorders>
          </w:tcPr>
          <w:p w14:paraId="3DF93D5E" w14:textId="77777777" w:rsidR="00D934D1" w:rsidRPr="00526103" w:rsidRDefault="00D934D1" w:rsidP="004F5D28">
            <w:pPr>
              <w:tabs>
                <w:tab w:val="center" w:pos="203"/>
                <w:tab w:val="center" w:pos="971"/>
              </w:tabs>
              <w:spacing w:line="259" w:lineRule="auto"/>
              <w:rPr>
                <w:sz w:val="18"/>
                <w:szCs w:val="18"/>
              </w:rPr>
            </w:pPr>
            <w:r w:rsidRPr="00526103">
              <w:rPr>
                <w:sz w:val="18"/>
                <w:szCs w:val="18"/>
              </w:rPr>
              <w:tab/>
              <w:t>5.</w:t>
            </w:r>
            <w:r w:rsidRPr="00526103">
              <w:rPr>
                <w:rFonts w:ascii="Arial" w:eastAsia="Arial" w:hAnsi="Arial" w:cs="Arial"/>
                <w:sz w:val="18"/>
                <w:szCs w:val="18"/>
              </w:rPr>
              <w:t xml:space="preserve"> </w:t>
            </w:r>
            <w:r w:rsidRPr="00526103">
              <w:rPr>
                <w:rFonts w:ascii="Arial" w:eastAsia="Arial" w:hAnsi="Arial" w:cs="Arial"/>
                <w:sz w:val="18"/>
                <w:szCs w:val="18"/>
              </w:rPr>
              <w:tab/>
            </w:r>
            <w:r w:rsidRPr="00526103">
              <w:rPr>
                <w:sz w:val="18"/>
                <w:szCs w:val="18"/>
              </w:rPr>
              <w:t xml:space="preserve"> </w:t>
            </w:r>
          </w:p>
        </w:tc>
        <w:tc>
          <w:tcPr>
            <w:tcW w:w="4460" w:type="dxa"/>
            <w:tcBorders>
              <w:bottom w:val="single" w:sz="4" w:space="0" w:color="auto"/>
            </w:tcBorders>
            <w:vAlign w:val="center"/>
          </w:tcPr>
          <w:p w14:paraId="1DB41C10" w14:textId="77777777" w:rsidR="00D934D1" w:rsidRPr="00526103" w:rsidRDefault="00D934D1" w:rsidP="00D256FF">
            <w:pPr>
              <w:spacing w:line="259" w:lineRule="auto"/>
              <w:ind w:left="122"/>
              <w:jc w:val="both"/>
              <w:rPr>
                <w:sz w:val="18"/>
                <w:szCs w:val="18"/>
                <w:lang w:val="el-GR"/>
              </w:rPr>
            </w:pPr>
            <w:r w:rsidRPr="00526103">
              <w:rPr>
                <w:sz w:val="18"/>
                <w:szCs w:val="18"/>
                <w:lang w:val="el-GR"/>
              </w:rPr>
              <w:t xml:space="preserve">Ο Ανάδοχος υποχρεούται να αναλύσει </w:t>
            </w:r>
            <w:r w:rsidR="00526103" w:rsidRPr="00526103">
              <w:rPr>
                <w:sz w:val="18"/>
                <w:szCs w:val="18"/>
                <w:lang w:val="el-GR"/>
              </w:rPr>
              <w:t>την μεθοδολογία και τις τεχνικές Διαχείρισης Ποιότητας που θα εφαρμόσει</w:t>
            </w:r>
          </w:p>
        </w:tc>
        <w:tc>
          <w:tcPr>
            <w:tcW w:w="1302" w:type="dxa"/>
            <w:tcBorders>
              <w:bottom w:val="single" w:sz="4" w:space="0" w:color="auto"/>
            </w:tcBorders>
            <w:vAlign w:val="center"/>
          </w:tcPr>
          <w:p w14:paraId="21A54E48" w14:textId="77777777" w:rsidR="000D0B54" w:rsidRDefault="00D934D1" w:rsidP="002F6C7D">
            <w:pPr>
              <w:spacing w:line="259" w:lineRule="auto"/>
              <w:ind w:left="1"/>
              <w:jc w:val="center"/>
              <w:rPr>
                <w:rFonts w:eastAsia="Times New Roman"/>
                <w:sz w:val="18"/>
                <w:szCs w:val="18"/>
              </w:rPr>
            </w:pPr>
            <w:r w:rsidRPr="00526103">
              <w:rPr>
                <w:sz w:val="18"/>
                <w:szCs w:val="18"/>
              </w:rPr>
              <w:t>ΝΑΙ</w:t>
            </w:r>
          </w:p>
        </w:tc>
        <w:tc>
          <w:tcPr>
            <w:tcW w:w="1386" w:type="dxa"/>
            <w:tcBorders>
              <w:bottom w:val="single" w:sz="4" w:space="0" w:color="auto"/>
            </w:tcBorders>
            <w:vAlign w:val="center"/>
          </w:tcPr>
          <w:p w14:paraId="5DB8EA09" w14:textId="77777777" w:rsidR="00D934D1" w:rsidRPr="00526103" w:rsidRDefault="00D934D1" w:rsidP="004F5D28">
            <w:pPr>
              <w:spacing w:line="259" w:lineRule="auto"/>
              <w:ind w:left="55"/>
              <w:jc w:val="center"/>
              <w:rPr>
                <w:sz w:val="18"/>
                <w:szCs w:val="18"/>
              </w:rPr>
            </w:pPr>
            <w:r w:rsidRPr="00526103">
              <w:rPr>
                <w:sz w:val="18"/>
                <w:szCs w:val="18"/>
              </w:rPr>
              <w:t xml:space="preserve"> </w:t>
            </w:r>
          </w:p>
        </w:tc>
        <w:tc>
          <w:tcPr>
            <w:tcW w:w="1674" w:type="dxa"/>
            <w:tcBorders>
              <w:bottom w:val="single" w:sz="4" w:space="0" w:color="auto"/>
            </w:tcBorders>
            <w:vAlign w:val="center"/>
          </w:tcPr>
          <w:p w14:paraId="19F738DC" w14:textId="77777777" w:rsidR="00D934D1" w:rsidRPr="00526103" w:rsidRDefault="00D934D1" w:rsidP="004F5D28">
            <w:pPr>
              <w:spacing w:line="259" w:lineRule="auto"/>
              <w:ind w:left="53"/>
              <w:jc w:val="center"/>
              <w:rPr>
                <w:sz w:val="18"/>
                <w:szCs w:val="18"/>
              </w:rPr>
            </w:pPr>
            <w:r w:rsidRPr="00526103">
              <w:rPr>
                <w:sz w:val="18"/>
                <w:szCs w:val="18"/>
              </w:rPr>
              <w:t xml:space="preserve"> </w:t>
            </w:r>
          </w:p>
        </w:tc>
      </w:tr>
      <w:tr w:rsidR="00D934D1" w:rsidRPr="00526103" w14:paraId="62F9057F" w14:textId="77777777" w:rsidTr="00485922">
        <w:tblPrEx>
          <w:tblCellMar>
            <w:top w:w="36" w:type="dxa"/>
            <w:left w:w="20" w:type="dxa"/>
            <w:bottom w:w="28" w:type="dxa"/>
            <w:right w:w="20" w:type="dxa"/>
          </w:tblCellMar>
        </w:tblPrEx>
        <w:trPr>
          <w:trHeight w:val="3644"/>
        </w:trPr>
        <w:tc>
          <w:tcPr>
            <w:tcW w:w="772" w:type="dxa"/>
            <w:gridSpan w:val="2"/>
            <w:tcBorders>
              <w:top w:val="single" w:sz="4" w:space="0" w:color="auto"/>
              <w:left w:val="single" w:sz="4" w:space="0" w:color="auto"/>
              <w:bottom w:val="single" w:sz="4" w:space="0" w:color="auto"/>
              <w:right w:val="single" w:sz="4" w:space="0" w:color="auto"/>
            </w:tcBorders>
          </w:tcPr>
          <w:p w14:paraId="70C79A64" w14:textId="77777777" w:rsidR="00D934D1" w:rsidRPr="00526103" w:rsidRDefault="00D934D1" w:rsidP="004F5D28">
            <w:pPr>
              <w:tabs>
                <w:tab w:val="center" w:pos="203"/>
                <w:tab w:val="center" w:pos="971"/>
              </w:tabs>
              <w:spacing w:line="259" w:lineRule="auto"/>
              <w:rPr>
                <w:sz w:val="18"/>
                <w:szCs w:val="18"/>
              </w:rPr>
            </w:pPr>
            <w:r w:rsidRPr="00526103">
              <w:rPr>
                <w:sz w:val="18"/>
                <w:szCs w:val="18"/>
                <w:lang w:val="el-GR"/>
              </w:rPr>
              <w:lastRenderedPageBreak/>
              <w:tab/>
            </w:r>
            <w:r w:rsidRPr="00526103">
              <w:rPr>
                <w:sz w:val="18"/>
                <w:szCs w:val="18"/>
              </w:rPr>
              <w:t>6.</w:t>
            </w:r>
            <w:r w:rsidRPr="00526103">
              <w:rPr>
                <w:rFonts w:ascii="Arial" w:eastAsia="Arial" w:hAnsi="Arial" w:cs="Arial"/>
                <w:sz w:val="18"/>
                <w:szCs w:val="18"/>
              </w:rPr>
              <w:t xml:space="preserve"> </w:t>
            </w:r>
            <w:r w:rsidRPr="00526103">
              <w:rPr>
                <w:rFonts w:ascii="Arial" w:eastAsia="Arial" w:hAnsi="Arial" w:cs="Arial"/>
                <w:sz w:val="18"/>
                <w:szCs w:val="18"/>
              </w:rPr>
              <w:tab/>
            </w:r>
            <w:r w:rsidRPr="00526103">
              <w:rPr>
                <w:sz w:val="18"/>
                <w:szCs w:val="18"/>
              </w:rPr>
              <w:t xml:space="preserve"> </w:t>
            </w:r>
          </w:p>
        </w:tc>
        <w:tc>
          <w:tcPr>
            <w:tcW w:w="4460" w:type="dxa"/>
            <w:tcBorders>
              <w:top w:val="single" w:sz="4" w:space="0" w:color="auto"/>
              <w:left w:val="single" w:sz="4" w:space="0" w:color="auto"/>
              <w:bottom w:val="single" w:sz="4" w:space="0" w:color="auto"/>
              <w:right w:val="single" w:sz="4" w:space="0" w:color="auto"/>
            </w:tcBorders>
            <w:vAlign w:val="bottom"/>
          </w:tcPr>
          <w:p w14:paraId="347ACF49" w14:textId="77777777" w:rsidR="00D934D1" w:rsidRPr="00526103" w:rsidRDefault="00D934D1" w:rsidP="00D256FF">
            <w:pPr>
              <w:spacing w:after="167" w:line="238" w:lineRule="auto"/>
              <w:ind w:left="122" w:right="121"/>
              <w:jc w:val="both"/>
              <w:rPr>
                <w:sz w:val="18"/>
                <w:szCs w:val="18"/>
                <w:lang w:val="el-GR"/>
              </w:rPr>
            </w:pPr>
            <w:r w:rsidRPr="00526103">
              <w:rPr>
                <w:sz w:val="18"/>
                <w:szCs w:val="18"/>
                <w:lang w:val="el-GR"/>
              </w:rPr>
              <w:t xml:space="preserve">Ο Ανάδοχος στην Διασφάλιση Ποιότητας του Έργου θα πρέπει να περιλαμβάνει τις παρακάτω δραστηριότητες: </w:t>
            </w:r>
          </w:p>
          <w:p w14:paraId="666EFF28" w14:textId="77777777" w:rsidR="00D934D1" w:rsidRPr="00526103" w:rsidRDefault="00D934D1" w:rsidP="001A59A1">
            <w:pPr>
              <w:numPr>
                <w:ilvl w:val="0"/>
                <w:numId w:val="143"/>
              </w:numPr>
              <w:spacing w:line="259" w:lineRule="auto"/>
              <w:ind w:right="123" w:hanging="360"/>
              <w:jc w:val="both"/>
              <w:rPr>
                <w:sz w:val="18"/>
                <w:szCs w:val="18"/>
              </w:rPr>
            </w:pPr>
            <w:r w:rsidRPr="00526103">
              <w:rPr>
                <w:sz w:val="18"/>
                <w:szCs w:val="18"/>
              </w:rPr>
              <w:t xml:space="preserve">Διαχείριση Ποιότητας (Quality </w:t>
            </w:r>
          </w:p>
          <w:p w14:paraId="4B3F80FD" w14:textId="77777777" w:rsidR="00D934D1" w:rsidRPr="00526103" w:rsidRDefault="00D934D1" w:rsidP="00D256FF">
            <w:pPr>
              <w:spacing w:after="46" w:line="239" w:lineRule="auto"/>
              <w:ind w:left="842" w:right="121"/>
              <w:jc w:val="both"/>
              <w:rPr>
                <w:sz w:val="18"/>
                <w:szCs w:val="18"/>
                <w:lang w:val="el-GR"/>
              </w:rPr>
            </w:pPr>
            <w:r w:rsidRPr="00526103">
              <w:rPr>
                <w:sz w:val="18"/>
                <w:szCs w:val="18"/>
              </w:rPr>
              <w:t>Management</w:t>
            </w:r>
            <w:r w:rsidRPr="00526103">
              <w:rPr>
                <w:sz w:val="18"/>
                <w:szCs w:val="18"/>
                <w:lang w:val="el-GR"/>
              </w:rPr>
              <w:t xml:space="preserve">), η οποία εκτελείται συνεχώς σε όλη τη διάρκεια του Έργου. Στο πλαίσιο αυτής της δραστηριότητας, στο Σχέδιο Υλοποίησης Έργου θα προσδιορίζεται πλήρως ο μηχανισμός εξασφάλισης της ποιότητας τόσο των εργασιών. </w:t>
            </w:r>
          </w:p>
          <w:p w14:paraId="5E44537C" w14:textId="77777777" w:rsidR="00D934D1" w:rsidRPr="00526103" w:rsidRDefault="00D934D1" w:rsidP="001A59A1">
            <w:pPr>
              <w:numPr>
                <w:ilvl w:val="0"/>
                <w:numId w:val="143"/>
              </w:numPr>
              <w:ind w:right="123" w:hanging="360"/>
              <w:jc w:val="both"/>
              <w:rPr>
                <w:sz w:val="18"/>
                <w:szCs w:val="18"/>
                <w:lang w:val="el-GR"/>
              </w:rPr>
            </w:pPr>
            <w:r w:rsidRPr="00526103">
              <w:rPr>
                <w:sz w:val="18"/>
                <w:szCs w:val="18"/>
                <w:lang w:val="el-GR"/>
              </w:rPr>
              <w:t>Ποιοτικός Έλεγχος (</w:t>
            </w:r>
            <w:r w:rsidRPr="00526103">
              <w:rPr>
                <w:sz w:val="18"/>
                <w:szCs w:val="18"/>
              </w:rPr>
              <w:t>Quality</w:t>
            </w:r>
            <w:r w:rsidRPr="00526103">
              <w:rPr>
                <w:sz w:val="18"/>
                <w:szCs w:val="18"/>
                <w:lang w:val="el-GR"/>
              </w:rPr>
              <w:t xml:space="preserve"> </w:t>
            </w:r>
            <w:r w:rsidRPr="00526103">
              <w:rPr>
                <w:sz w:val="18"/>
                <w:szCs w:val="18"/>
              </w:rPr>
              <w:t>Control</w:t>
            </w:r>
            <w:r w:rsidRPr="00526103">
              <w:rPr>
                <w:sz w:val="18"/>
                <w:szCs w:val="18"/>
                <w:lang w:val="el-GR"/>
              </w:rPr>
              <w:t xml:space="preserve">), που εκτελείται συνεχώς σε όλη την διάρκεια του Έργου. </w:t>
            </w:r>
          </w:p>
          <w:p w14:paraId="7E439343" w14:textId="77777777" w:rsidR="00D934D1" w:rsidRPr="00526103" w:rsidRDefault="00D934D1" w:rsidP="00D256FF">
            <w:pPr>
              <w:spacing w:line="259" w:lineRule="auto"/>
              <w:ind w:left="842" w:right="121"/>
              <w:jc w:val="both"/>
              <w:rPr>
                <w:sz w:val="18"/>
                <w:szCs w:val="18"/>
                <w:lang w:val="el-GR"/>
              </w:rPr>
            </w:pPr>
            <w:r w:rsidRPr="00526103">
              <w:rPr>
                <w:sz w:val="18"/>
                <w:szCs w:val="18"/>
                <w:lang w:val="el-GR"/>
              </w:rPr>
              <w:t xml:space="preserve">Στο πλαίσιο αυτής της δραστηριότητας, ελέγχονται συνεχώς η εξέλιξη των εργασιών και τα αποτελέσματά τους, καθώς και τα παραδοτέα του Έργου. </w:t>
            </w:r>
          </w:p>
        </w:tc>
        <w:tc>
          <w:tcPr>
            <w:tcW w:w="1302" w:type="dxa"/>
            <w:tcBorders>
              <w:top w:val="single" w:sz="4" w:space="0" w:color="auto"/>
              <w:left w:val="single" w:sz="4" w:space="0" w:color="auto"/>
              <w:bottom w:val="single" w:sz="4" w:space="0" w:color="auto"/>
              <w:right w:val="single" w:sz="4" w:space="0" w:color="auto"/>
            </w:tcBorders>
          </w:tcPr>
          <w:p w14:paraId="01755BAB" w14:textId="77777777" w:rsidR="000D0B54" w:rsidRDefault="00526103" w:rsidP="002F6C7D">
            <w:pPr>
              <w:spacing w:line="259" w:lineRule="auto"/>
              <w:ind w:left="48"/>
              <w:jc w:val="center"/>
              <w:rPr>
                <w:rFonts w:eastAsia="Times New Roman"/>
                <w:sz w:val="18"/>
                <w:szCs w:val="18"/>
                <w:lang w:val="el-GR"/>
              </w:rPr>
            </w:pPr>
            <w:r w:rsidRPr="00526103">
              <w:rPr>
                <w:sz w:val="18"/>
                <w:szCs w:val="18"/>
              </w:rPr>
              <w:t>ΝΑΙ</w:t>
            </w:r>
          </w:p>
        </w:tc>
        <w:tc>
          <w:tcPr>
            <w:tcW w:w="1386" w:type="dxa"/>
            <w:tcBorders>
              <w:top w:val="single" w:sz="4" w:space="0" w:color="auto"/>
              <w:left w:val="single" w:sz="4" w:space="0" w:color="auto"/>
              <w:bottom w:val="single" w:sz="4" w:space="0" w:color="auto"/>
              <w:right w:val="single" w:sz="4" w:space="0" w:color="auto"/>
            </w:tcBorders>
          </w:tcPr>
          <w:p w14:paraId="0E4A5902" w14:textId="77777777" w:rsidR="00D934D1" w:rsidRPr="00526103" w:rsidRDefault="00D934D1" w:rsidP="004F5D28">
            <w:pPr>
              <w:spacing w:line="259" w:lineRule="auto"/>
              <w:ind w:left="55"/>
              <w:jc w:val="center"/>
              <w:rPr>
                <w:sz w:val="18"/>
                <w:szCs w:val="18"/>
                <w:lang w:val="el-GR"/>
              </w:rPr>
            </w:pPr>
            <w:r w:rsidRPr="00526103">
              <w:rPr>
                <w:sz w:val="18"/>
                <w:szCs w:val="18"/>
                <w:lang w:val="el-GR"/>
              </w:rPr>
              <w:t xml:space="preserve"> </w:t>
            </w:r>
          </w:p>
        </w:tc>
        <w:tc>
          <w:tcPr>
            <w:tcW w:w="1674" w:type="dxa"/>
            <w:tcBorders>
              <w:top w:val="single" w:sz="4" w:space="0" w:color="auto"/>
              <w:left w:val="single" w:sz="4" w:space="0" w:color="auto"/>
              <w:bottom w:val="single" w:sz="4" w:space="0" w:color="auto"/>
              <w:right w:val="single" w:sz="4" w:space="0" w:color="auto"/>
            </w:tcBorders>
          </w:tcPr>
          <w:p w14:paraId="554569CF" w14:textId="77777777" w:rsidR="00D934D1" w:rsidRPr="00526103" w:rsidRDefault="00D934D1" w:rsidP="004F5D28">
            <w:pPr>
              <w:spacing w:line="259" w:lineRule="auto"/>
              <w:ind w:left="53"/>
              <w:jc w:val="center"/>
              <w:rPr>
                <w:sz w:val="18"/>
                <w:szCs w:val="18"/>
                <w:lang w:val="el-GR"/>
              </w:rPr>
            </w:pPr>
            <w:r w:rsidRPr="00526103">
              <w:rPr>
                <w:sz w:val="18"/>
                <w:szCs w:val="18"/>
                <w:lang w:val="el-GR"/>
              </w:rPr>
              <w:t xml:space="preserve"> </w:t>
            </w:r>
          </w:p>
        </w:tc>
      </w:tr>
      <w:tr w:rsidR="00526103" w:rsidRPr="00526103" w14:paraId="1B732579" w14:textId="77777777" w:rsidTr="004859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6" w:type="dxa"/>
            <w:left w:w="20" w:type="dxa"/>
            <w:bottom w:w="28" w:type="dxa"/>
            <w:right w:w="20" w:type="dxa"/>
          </w:tblCellMar>
        </w:tblPrEx>
        <w:trPr>
          <w:trHeight w:val="1385"/>
        </w:trPr>
        <w:tc>
          <w:tcPr>
            <w:tcW w:w="772" w:type="dxa"/>
            <w:gridSpan w:val="2"/>
            <w:tcBorders>
              <w:top w:val="single" w:sz="4" w:space="0" w:color="auto"/>
              <w:left w:val="single" w:sz="4" w:space="0" w:color="auto"/>
              <w:bottom w:val="single" w:sz="4" w:space="0" w:color="auto"/>
              <w:right w:val="single" w:sz="4" w:space="0" w:color="auto"/>
            </w:tcBorders>
          </w:tcPr>
          <w:p w14:paraId="0654D2D3" w14:textId="77777777" w:rsidR="00526103" w:rsidRPr="00526103" w:rsidRDefault="00526103" w:rsidP="004F5D28">
            <w:pPr>
              <w:tabs>
                <w:tab w:val="center" w:pos="203"/>
                <w:tab w:val="center" w:pos="971"/>
              </w:tabs>
              <w:spacing w:line="259" w:lineRule="auto"/>
              <w:rPr>
                <w:sz w:val="18"/>
                <w:szCs w:val="18"/>
                <w:lang w:val="el-GR"/>
              </w:rPr>
            </w:pPr>
            <w:r w:rsidRPr="00526103">
              <w:rPr>
                <w:sz w:val="18"/>
                <w:szCs w:val="18"/>
                <w:lang w:val="el-GR"/>
              </w:rPr>
              <w:tab/>
            </w:r>
            <w:r w:rsidRPr="00526103">
              <w:rPr>
                <w:sz w:val="18"/>
                <w:szCs w:val="18"/>
              </w:rPr>
              <w:t>7.</w:t>
            </w:r>
          </w:p>
        </w:tc>
        <w:tc>
          <w:tcPr>
            <w:tcW w:w="4460" w:type="dxa"/>
            <w:tcBorders>
              <w:top w:val="single" w:sz="4" w:space="0" w:color="auto"/>
              <w:left w:val="single" w:sz="4" w:space="0" w:color="auto"/>
              <w:bottom w:val="single" w:sz="4" w:space="0" w:color="auto"/>
              <w:right w:val="single" w:sz="4" w:space="0" w:color="auto"/>
            </w:tcBorders>
            <w:vAlign w:val="bottom"/>
          </w:tcPr>
          <w:p w14:paraId="7F289B86" w14:textId="77777777" w:rsidR="00526103" w:rsidRPr="00526103" w:rsidRDefault="00526103" w:rsidP="003277C9">
            <w:pPr>
              <w:spacing w:line="247" w:lineRule="auto"/>
              <w:ind w:left="122" w:right="285"/>
              <w:jc w:val="both"/>
              <w:rPr>
                <w:sz w:val="18"/>
                <w:szCs w:val="18"/>
                <w:lang w:val="el-GR"/>
              </w:rPr>
            </w:pPr>
            <w:r w:rsidRPr="00526103">
              <w:rPr>
                <w:sz w:val="18"/>
                <w:szCs w:val="18"/>
                <w:lang w:val="el-GR"/>
              </w:rPr>
              <w:t>Ο Ανάδοχος υποχρεούται να</w:t>
            </w:r>
            <w:r>
              <w:rPr>
                <w:sz w:val="18"/>
                <w:szCs w:val="18"/>
                <w:lang w:val="el-GR"/>
              </w:rPr>
              <w:t xml:space="preserve"> </w:t>
            </w:r>
            <w:r w:rsidRPr="00526103">
              <w:rPr>
                <w:sz w:val="18"/>
                <w:szCs w:val="18"/>
                <w:lang w:val="el-GR"/>
              </w:rPr>
              <w:t xml:space="preserve">περιγράψει   το σχέδιο Διαχείρισης Κινδύνων Υλοποίησης που θα </w:t>
            </w:r>
            <w:r>
              <w:rPr>
                <w:sz w:val="18"/>
                <w:szCs w:val="18"/>
                <w:lang w:val="el-GR"/>
              </w:rPr>
              <w:t>ε</w:t>
            </w:r>
            <w:r w:rsidRPr="00526103">
              <w:rPr>
                <w:sz w:val="18"/>
                <w:szCs w:val="18"/>
                <w:lang w:val="el-GR"/>
              </w:rPr>
              <w:t>φαρμόσει. Το σχέδιο θα διασφαλίζει την ομαλή εξέλιξη όλων των δραστηριοτήτων</w:t>
            </w:r>
            <w:r w:rsidR="00705949">
              <w:rPr>
                <w:sz w:val="18"/>
                <w:szCs w:val="18"/>
                <w:lang w:val="el-GR"/>
              </w:rPr>
              <w:t xml:space="preserve"> </w:t>
            </w:r>
            <w:r w:rsidRPr="00526103">
              <w:rPr>
                <w:sz w:val="18"/>
                <w:szCs w:val="18"/>
                <w:lang w:val="el-GR"/>
              </w:rPr>
              <w:t>που σχετίζονται με το Έργο, προβλέποντας έγκαιρα</w:t>
            </w:r>
            <w:r w:rsidR="00705949">
              <w:rPr>
                <w:sz w:val="18"/>
                <w:szCs w:val="18"/>
                <w:lang w:val="el-GR"/>
              </w:rPr>
              <w:t xml:space="preserve"> </w:t>
            </w:r>
            <w:r w:rsidRPr="00526103">
              <w:rPr>
                <w:sz w:val="18"/>
                <w:szCs w:val="18"/>
                <w:lang w:val="el-GR"/>
              </w:rPr>
              <w:t>όλα τα προβλήματα που παρουσιάζονται ή</w:t>
            </w:r>
            <w:r w:rsidR="00705949">
              <w:rPr>
                <w:sz w:val="18"/>
                <w:szCs w:val="18"/>
                <w:lang w:val="el-GR"/>
              </w:rPr>
              <w:t xml:space="preserve"> </w:t>
            </w:r>
            <w:r w:rsidRPr="00526103">
              <w:rPr>
                <w:sz w:val="18"/>
                <w:szCs w:val="18"/>
                <w:lang w:val="el-GR"/>
              </w:rPr>
              <w:t xml:space="preserve">μπορεί </w:t>
            </w:r>
            <w:r w:rsidRPr="00526103">
              <w:rPr>
                <w:sz w:val="18"/>
                <w:szCs w:val="18"/>
                <w:lang w:val="el-GR"/>
              </w:rPr>
              <w:tab/>
              <w:t>να</w:t>
            </w:r>
            <w:r>
              <w:rPr>
                <w:sz w:val="18"/>
                <w:szCs w:val="18"/>
                <w:lang w:val="el-GR"/>
              </w:rPr>
              <w:t xml:space="preserve"> </w:t>
            </w:r>
            <w:r w:rsidRPr="00526103">
              <w:rPr>
                <w:sz w:val="18"/>
                <w:szCs w:val="18"/>
                <w:lang w:val="el-GR"/>
              </w:rPr>
              <w:t>παρουσιαστούν</w:t>
            </w:r>
          </w:p>
        </w:tc>
        <w:tc>
          <w:tcPr>
            <w:tcW w:w="1302" w:type="dxa"/>
            <w:tcBorders>
              <w:top w:val="single" w:sz="4" w:space="0" w:color="auto"/>
              <w:left w:val="single" w:sz="4" w:space="0" w:color="auto"/>
              <w:bottom w:val="single" w:sz="4" w:space="0" w:color="auto"/>
              <w:right w:val="single" w:sz="4" w:space="0" w:color="auto"/>
            </w:tcBorders>
          </w:tcPr>
          <w:p w14:paraId="53E370B2" w14:textId="77777777" w:rsidR="000D0B54" w:rsidRDefault="00526103" w:rsidP="002F6C7D">
            <w:pPr>
              <w:spacing w:line="259" w:lineRule="auto"/>
              <w:ind w:left="48"/>
              <w:jc w:val="center"/>
              <w:rPr>
                <w:rFonts w:eastAsia="Times New Roman"/>
                <w:sz w:val="18"/>
                <w:szCs w:val="18"/>
              </w:rPr>
            </w:pPr>
            <w:r w:rsidRPr="00526103">
              <w:rPr>
                <w:sz w:val="18"/>
                <w:szCs w:val="18"/>
                <w:lang w:val="el-GR"/>
              </w:rPr>
              <w:t>ΝΑΙ</w:t>
            </w:r>
          </w:p>
        </w:tc>
        <w:tc>
          <w:tcPr>
            <w:tcW w:w="1386" w:type="dxa"/>
            <w:tcBorders>
              <w:top w:val="single" w:sz="4" w:space="0" w:color="auto"/>
              <w:left w:val="single" w:sz="4" w:space="0" w:color="auto"/>
              <w:bottom w:val="single" w:sz="4" w:space="0" w:color="auto"/>
              <w:right w:val="single" w:sz="4" w:space="0" w:color="auto"/>
            </w:tcBorders>
          </w:tcPr>
          <w:p w14:paraId="576730CF" w14:textId="77777777" w:rsidR="00526103" w:rsidRPr="00526103" w:rsidRDefault="00526103" w:rsidP="004F5D28">
            <w:pPr>
              <w:spacing w:line="259" w:lineRule="auto"/>
              <w:ind w:left="55"/>
              <w:jc w:val="center"/>
              <w:rPr>
                <w:sz w:val="18"/>
                <w:szCs w:val="18"/>
                <w:lang w:val="el-GR"/>
              </w:rPr>
            </w:pPr>
          </w:p>
        </w:tc>
        <w:tc>
          <w:tcPr>
            <w:tcW w:w="1674" w:type="dxa"/>
            <w:tcBorders>
              <w:top w:val="single" w:sz="4" w:space="0" w:color="auto"/>
              <w:left w:val="single" w:sz="4" w:space="0" w:color="auto"/>
              <w:bottom w:val="single" w:sz="4" w:space="0" w:color="auto"/>
              <w:right w:val="single" w:sz="4" w:space="0" w:color="auto"/>
            </w:tcBorders>
          </w:tcPr>
          <w:p w14:paraId="2CC84E5E" w14:textId="77777777" w:rsidR="00526103" w:rsidRPr="00526103" w:rsidRDefault="00526103" w:rsidP="004F5D28">
            <w:pPr>
              <w:spacing w:line="259" w:lineRule="auto"/>
              <w:ind w:left="53"/>
              <w:jc w:val="center"/>
              <w:rPr>
                <w:sz w:val="18"/>
                <w:szCs w:val="18"/>
                <w:lang w:val="el-GR"/>
              </w:rPr>
            </w:pPr>
          </w:p>
        </w:tc>
      </w:tr>
      <w:tr w:rsidR="00D934D1" w:rsidRPr="00526103" w14:paraId="12FF3B6C" w14:textId="77777777" w:rsidTr="00485922">
        <w:tblPrEx>
          <w:tblCellMar>
            <w:top w:w="36" w:type="dxa"/>
            <w:left w:w="20" w:type="dxa"/>
            <w:bottom w:w="28" w:type="dxa"/>
            <w:right w:w="20" w:type="dxa"/>
          </w:tblCellMar>
        </w:tblPrEx>
        <w:trPr>
          <w:trHeight w:val="1637"/>
        </w:trPr>
        <w:tc>
          <w:tcPr>
            <w:tcW w:w="772" w:type="dxa"/>
            <w:gridSpan w:val="2"/>
            <w:tcBorders>
              <w:top w:val="single" w:sz="4" w:space="0" w:color="auto"/>
              <w:left w:val="single" w:sz="4" w:space="0" w:color="auto"/>
              <w:bottom w:val="single" w:sz="4" w:space="0" w:color="auto"/>
              <w:right w:val="single" w:sz="4" w:space="0" w:color="auto"/>
            </w:tcBorders>
          </w:tcPr>
          <w:p w14:paraId="2B7144B6" w14:textId="77777777" w:rsidR="00D934D1" w:rsidRPr="00526103" w:rsidRDefault="00D934D1" w:rsidP="004F5D28">
            <w:pPr>
              <w:tabs>
                <w:tab w:val="center" w:pos="203"/>
                <w:tab w:val="center" w:pos="971"/>
              </w:tabs>
              <w:spacing w:line="259" w:lineRule="auto"/>
              <w:rPr>
                <w:sz w:val="18"/>
                <w:szCs w:val="18"/>
              </w:rPr>
            </w:pPr>
            <w:r w:rsidRPr="00526103">
              <w:rPr>
                <w:sz w:val="18"/>
                <w:szCs w:val="18"/>
              </w:rPr>
              <w:tab/>
              <w:t>8.</w:t>
            </w:r>
            <w:r w:rsidRPr="00526103">
              <w:rPr>
                <w:rFonts w:ascii="Arial" w:eastAsia="Arial" w:hAnsi="Arial" w:cs="Arial"/>
                <w:sz w:val="18"/>
                <w:szCs w:val="18"/>
              </w:rPr>
              <w:t xml:space="preserve"> </w:t>
            </w:r>
            <w:r w:rsidRPr="00526103">
              <w:rPr>
                <w:rFonts w:ascii="Arial" w:eastAsia="Arial" w:hAnsi="Arial" w:cs="Arial"/>
                <w:sz w:val="18"/>
                <w:szCs w:val="18"/>
              </w:rPr>
              <w:tab/>
            </w:r>
            <w:r w:rsidRPr="00526103">
              <w:rPr>
                <w:sz w:val="18"/>
                <w:szCs w:val="18"/>
              </w:rPr>
              <w:t xml:space="preserve"> </w:t>
            </w:r>
          </w:p>
        </w:tc>
        <w:tc>
          <w:tcPr>
            <w:tcW w:w="4460" w:type="dxa"/>
            <w:tcBorders>
              <w:top w:val="single" w:sz="4" w:space="0" w:color="auto"/>
              <w:left w:val="single" w:sz="4" w:space="0" w:color="auto"/>
              <w:bottom w:val="single" w:sz="4" w:space="0" w:color="auto"/>
              <w:right w:val="single" w:sz="4" w:space="0" w:color="auto"/>
            </w:tcBorders>
            <w:vAlign w:val="bottom"/>
          </w:tcPr>
          <w:p w14:paraId="3365C4F9" w14:textId="77777777" w:rsidR="00D934D1" w:rsidRPr="00526103" w:rsidRDefault="00D934D1" w:rsidP="00D256FF">
            <w:pPr>
              <w:spacing w:after="167" w:line="239" w:lineRule="auto"/>
              <w:ind w:left="122" w:right="122"/>
              <w:jc w:val="both"/>
              <w:rPr>
                <w:sz w:val="18"/>
                <w:szCs w:val="18"/>
                <w:lang w:val="el-GR"/>
              </w:rPr>
            </w:pPr>
            <w:r w:rsidRPr="00526103">
              <w:rPr>
                <w:sz w:val="18"/>
                <w:szCs w:val="18"/>
                <w:lang w:val="el-GR"/>
              </w:rPr>
              <w:t xml:space="preserve">Η τεχνική λύση που θα προτείνει ο ανάδοχος όσον αφορά το σχέδιο διαχείρισης κινδύνων, θα πρέπει να περιλαμβάνει τα παρακάτω βασικά σημεία: </w:t>
            </w:r>
          </w:p>
          <w:p w14:paraId="6242498A" w14:textId="77777777" w:rsidR="00D934D1" w:rsidRPr="00526103" w:rsidRDefault="00D934D1" w:rsidP="001A59A1">
            <w:pPr>
              <w:numPr>
                <w:ilvl w:val="0"/>
                <w:numId w:val="144"/>
              </w:numPr>
              <w:spacing w:after="45"/>
              <w:ind w:hanging="360"/>
              <w:jc w:val="both"/>
              <w:rPr>
                <w:sz w:val="18"/>
                <w:szCs w:val="18"/>
              </w:rPr>
            </w:pPr>
            <w:r w:rsidRPr="00526103">
              <w:rPr>
                <w:sz w:val="18"/>
                <w:szCs w:val="18"/>
              </w:rPr>
              <w:t xml:space="preserve">Αναγνώριση των κινδύνων του έργου </w:t>
            </w:r>
          </w:p>
          <w:p w14:paraId="240C1F1B" w14:textId="77777777" w:rsidR="00D934D1" w:rsidRPr="00526103" w:rsidRDefault="00D934D1" w:rsidP="001A59A1">
            <w:pPr>
              <w:numPr>
                <w:ilvl w:val="0"/>
                <w:numId w:val="144"/>
              </w:numPr>
              <w:spacing w:line="259" w:lineRule="auto"/>
              <w:ind w:hanging="360"/>
              <w:jc w:val="both"/>
              <w:rPr>
                <w:sz w:val="18"/>
                <w:szCs w:val="18"/>
              </w:rPr>
            </w:pPr>
            <w:r w:rsidRPr="00526103">
              <w:rPr>
                <w:sz w:val="18"/>
                <w:szCs w:val="18"/>
              </w:rPr>
              <w:t xml:space="preserve">Ποσοτικοποίηση των κινδύνων </w:t>
            </w:r>
          </w:p>
          <w:p w14:paraId="00121ED6" w14:textId="77777777" w:rsidR="00D934D1" w:rsidRPr="00526103" w:rsidRDefault="00D934D1" w:rsidP="001A59A1">
            <w:pPr>
              <w:numPr>
                <w:ilvl w:val="0"/>
                <w:numId w:val="144"/>
              </w:numPr>
              <w:spacing w:line="259" w:lineRule="auto"/>
              <w:ind w:hanging="360"/>
              <w:jc w:val="both"/>
              <w:rPr>
                <w:sz w:val="18"/>
                <w:szCs w:val="18"/>
              </w:rPr>
            </w:pPr>
            <w:r w:rsidRPr="00526103">
              <w:rPr>
                <w:sz w:val="18"/>
                <w:szCs w:val="18"/>
              </w:rPr>
              <w:t xml:space="preserve">Παρακολούθηση των κινδύνων </w:t>
            </w:r>
          </w:p>
        </w:tc>
        <w:tc>
          <w:tcPr>
            <w:tcW w:w="1302" w:type="dxa"/>
            <w:tcBorders>
              <w:top w:val="single" w:sz="4" w:space="0" w:color="auto"/>
              <w:left w:val="single" w:sz="4" w:space="0" w:color="auto"/>
              <w:bottom w:val="single" w:sz="4" w:space="0" w:color="auto"/>
              <w:right w:val="single" w:sz="4" w:space="0" w:color="auto"/>
            </w:tcBorders>
          </w:tcPr>
          <w:p w14:paraId="5235AAEB" w14:textId="77777777" w:rsidR="00D934D1" w:rsidRPr="00526103" w:rsidRDefault="00D934D1" w:rsidP="00D10EFC">
            <w:pPr>
              <w:spacing w:line="259" w:lineRule="auto"/>
              <w:ind w:left="1"/>
              <w:jc w:val="center"/>
              <w:rPr>
                <w:sz w:val="18"/>
                <w:szCs w:val="18"/>
              </w:rPr>
            </w:pPr>
            <w:r w:rsidRPr="00526103">
              <w:rPr>
                <w:sz w:val="18"/>
                <w:szCs w:val="18"/>
              </w:rPr>
              <w:t>ΝΑΙ</w:t>
            </w:r>
          </w:p>
        </w:tc>
        <w:tc>
          <w:tcPr>
            <w:tcW w:w="1386" w:type="dxa"/>
            <w:tcBorders>
              <w:top w:val="single" w:sz="4" w:space="0" w:color="auto"/>
              <w:left w:val="single" w:sz="4" w:space="0" w:color="auto"/>
              <w:bottom w:val="single" w:sz="4" w:space="0" w:color="auto"/>
              <w:right w:val="single" w:sz="4" w:space="0" w:color="auto"/>
            </w:tcBorders>
          </w:tcPr>
          <w:p w14:paraId="6FEAD588" w14:textId="77777777" w:rsidR="00D934D1" w:rsidRPr="00526103" w:rsidRDefault="00D934D1" w:rsidP="004F5D28">
            <w:pPr>
              <w:spacing w:line="259" w:lineRule="auto"/>
              <w:ind w:left="55"/>
              <w:jc w:val="center"/>
              <w:rPr>
                <w:sz w:val="18"/>
                <w:szCs w:val="18"/>
              </w:rPr>
            </w:pPr>
            <w:r w:rsidRPr="00526103">
              <w:rPr>
                <w:sz w:val="18"/>
                <w:szCs w:val="18"/>
              </w:rPr>
              <w:t xml:space="preserve"> </w:t>
            </w:r>
          </w:p>
        </w:tc>
        <w:tc>
          <w:tcPr>
            <w:tcW w:w="1674" w:type="dxa"/>
            <w:tcBorders>
              <w:top w:val="single" w:sz="4" w:space="0" w:color="auto"/>
              <w:left w:val="single" w:sz="4" w:space="0" w:color="auto"/>
              <w:bottom w:val="single" w:sz="4" w:space="0" w:color="auto"/>
              <w:right w:val="single" w:sz="4" w:space="0" w:color="auto"/>
            </w:tcBorders>
          </w:tcPr>
          <w:p w14:paraId="1F0EB9EB" w14:textId="77777777" w:rsidR="00D934D1" w:rsidRPr="00526103" w:rsidRDefault="00D934D1" w:rsidP="004F5D28">
            <w:pPr>
              <w:spacing w:line="259" w:lineRule="auto"/>
              <w:ind w:left="53"/>
              <w:jc w:val="center"/>
              <w:rPr>
                <w:sz w:val="18"/>
                <w:szCs w:val="18"/>
              </w:rPr>
            </w:pPr>
            <w:r w:rsidRPr="00526103">
              <w:rPr>
                <w:sz w:val="18"/>
                <w:szCs w:val="18"/>
              </w:rPr>
              <w:t xml:space="preserve"> </w:t>
            </w:r>
          </w:p>
        </w:tc>
      </w:tr>
      <w:tr w:rsidR="00D934D1" w:rsidRPr="00526103" w14:paraId="322F913D" w14:textId="77777777" w:rsidTr="00485922">
        <w:tblPrEx>
          <w:tblCellMar>
            <w:top w:w="36" w:type="dxa"/>
            <w:left w:w="20" w:type="dxa"/>
            <w:bottom w:w="28" w:type="dxa"/>
            <w:right w:w="20" w:type="dxa"/>
          </w:tblCellMar>
        </w:tblPrEx>
        <w:trPr>
          <w:trHeight w:val="716"/>
        </w:trPr>
        <w:tc>
          <w:tcPr>
            <w:tcW w:w="772" w:type="dxa"/>
            <w:gridSpan w:val="2"/>
            <w:tcBorders>
              <w:top w:val="single" w:sz="4" w:space="0" w:color="auto"/>
              <w:left w:val="single" w:sz="4" w:space="0" w:color="auto"/>
              <w:bottom w:val="single" w:sz="4" w:space="0" w:color="auto"/>
              <w:right w:val="single" w:sz="4" w:space="0" w:color="auto"/>
            </w:tcBorders>
          </w:tcPr>
          <w:p w14:paraId="649769E9" w14:textId="77777777" w:rsidR="00D934D1" w:rsidRPr="00526103" w:rsidRDefault="00D934D1" w:rsidP="004F5D28">
            <w:pPr>
              <w:tabs>
                <w:tab w:val="center" w:pos="203"/>
                <w:tab w:val="center" w:pos="971"/>
              </w:tabs>
              <w:spacing w:line="259" w:lineRule="auto"/>
              <w:rPr>
                <w:sz w:val="18"/>
                <w:szCs w:val="18"/>
              </w:rPr>
            </w:pPr>
            <w:r w:rsidRPr="00526103">
              <w:rPr>
                <w:sz w:val="18"/>
                <w:szCs w:val="18"/>
              </w:rPr>
              <w:tab/>
              <w:t>9.</w:t>
            </w:r>
            <w:r w:rsidRPr="00526103">
              <w:rPr>
                <w:rFonts w:ascii="Arial" w:eastAsia="Arial" w:hAnsi="Arial" w:cs="Arial"/>
                <w:sz w:val="18"/>
                <w:szCs w:val="18"/>
              </w:rPr>
              <w:t xml:space="preserve"> </w:t>
            </w:r>
            <w:r w:rsidRPr="00526103">
              <w:rPr>
                <w:rFonts w:ascii="Arial" w:eastAsia="Arial" w:hAnsi="Arial" w:cs="Arial"/>
                <w:sz w:val="18"/>
                <w:szCs w:val="18"/>
              </w:rPr>
              <w:tab/>
            </w:r>
            <w:r w:rsidRPr="00526103">
              <w:rPr>
                <w:sz w:val="18"/>
                <w:szCs w:val="18"/>
              </w:rPr>
              <w:t xml:space="preserve"> </w:t>
            </w:r>
          </w:p>
        </w:tc>
        <w:tc>
          <w:tcPr>
            <w:tcW w:w="4460" w:type="dxa"/>
            <w:tcBorders>
              <w:top w:val="single" w:sz="4" w:space="0" w:color="auto"/>
              <w:left w:val="single" w:sz="4" w:space="0" w:color="auto"/>
              <w:bottom w:val="single" w:sz="4" w:space="0" w:color="auto"/>
              <w:right w:val="single" w:sz="4" w:space="0" w:color="auto"/>
            </w:tcBorders>
            <w:vAlign w:val="bottom"/>
          </w:tcPr>
          <w:p w14:paraId="1FC6FB05" w14:textId="77777777" w:rsidR="00D256FF" w:rsidRPr="00D256FF" w:rsidRDefault="00D934D1" w:rsidP="00D256FF">
            <w:pPr>
              <w:spacing w:after="163" w:line="239" w:lineRule="auto"/>
              <w:ind w:left="4"/>
              <w:jc w:val="both"/>
              <w:rPr>
                <w:sz w:val="18"/>
                <w:szCs w:val="18"/>
                <w:lang w:val="el-GR"/>
              </w:rPr>
            </w:pPr>
            <w:r w:rsidRPr="00526103">
              <w:rPr>
                <w:sz w:val="18"/>
                <w:szCs w:val="18"/>
                <w:lang w:val="el-GR"/>
              </w:rPr>
              <w:t>Ο ανάδοχος θα πρέπει να περιγράφει στην προσφορά</w:t>
            </w:r>
            <w:r w:rsidR="00526103" w:rsidRPr="00526103">
              <w:rPr>
                <w:sz w:val="18"/>
                <w:szCs w:val="18"/>
                <w:lang w:val="el-GR"/>
              </w:rPr>
              <w:t xml:space="preserve"> </w:t>
            </w:r>
            <w:r w:rsidRPr="00526103">
              <w:rPr>
                <w:sz w:val="18"/>
                <w:szCs w:val="18"/>
                <w:lang w:val="el-GR"/>
              </w:rPr>
              <w:t xml:space="preserve">του την Μεθοδολογία </w:t>
            </w:r>
            <w:r w:rsidR="00D256FF" w:rsidRPr="00D256FF">
              <w:rPr>
                <w:sz w:val="18"/>
                <w:szCs w:val="18"/>
                <w:lang w:val="el-GR"/>
              </w:rPr>
              <w:t xml:space="preserve">Διαχείρισης Κινδύνων που προτίθεται να ακολουθήσει αναφέροντας: </w:t>
            </w:r>
          </w:p>
          <w:p w14:paraId="2F98AD75" w14:textId="77777777" w:rsidR="00D256FF" w:rsidRPr="00D256FF" w:rsidRDefault="00D256FF" w:rsidP="001A59A1">
            <w:pPr>
              <w:numPr>
                <w:ilvl w:val="0"/>
                <w:numId w:val="145"/>
              </w:numPr>
              <w:spacing w:after="35"/>
              <w:ind w:right="49" w:hanging="360"/>
              <w:jc w:val="both"/>
              <w:rPr>
                <w:sz w:val="18"/>
                <w:szCs w:val="18"/>
                <w:lang w:val="el-GR"/>
              </w:rPr>
            </w:pPr>
            <w:r w:rsidRPr="00D256FF">
              <w:rPr>
                <w:sz w:val="18"/>
                <w:szCs w:val="18"/>
                <w:lang w:val="el-GR"/>
              </w:rPr>
              <w:t xml:space="preserve">Ανάλυση του κινδύνου αναφέροντας τα εξής χαρακτηριστικά:  </w:t>
            </w:r>
          </w:p>
          <w:p w14:paraId="0F4335A7" w14:textId="77777777" w:rsidR="00D256FF" w:rsidRPr="00D256FF" w:rsidRDefault="00D256FF" w:rsidP="001A59A1">
            <w:pPr>
              <w:numPr>
                <w:ilvl w:val="1"/>
                <w:numId w:val="145"/>
              </w:numPr>
              <w:spacing w:after="28" w:line="246" w:lineRule="auto"/>
              <w:ind w:right="24" w:hanging="360"/>
              <w:jc w:val="both"/>
              <w:rPr>
                <w:sz w:val="18"/>
                <w:szCs w:val="18"/>
              </w:rPr>
            </w:pPr>
            <w:r w:rsidRPr="00D256FF">
              <w:rPr>
                <w:sz w:val="18"/>
                <w:szCs w:val="18"/>
              </w:rPr>
              <w:t xml:space="preserve">χρονικός ορίζοντας κινδύνου </w:t>
            </w:r>
          </w:p>
          <w:p w14:paraId="206DFA79" w14:textId="77777777" w:rsidR="00553476" w:rsidRPr="00553476" w:rsidRDefault="00D256FF" w:rsidP="001A59A1">
            <w:pPr>
              <w:numPr>
                <w:ilvl w:val="1"/>
                <w:numId w:val="145"/>
              </w:numPr>
              <w:spacing w:line="277" w:lineRule="auto"/>
              <w:ind w:right="24" w:hanging="360"/>
              <w:jc w:val="both"/>
              <w:rPr>
                <w:sz w:val="18"/>
                <w:szCs w:val="18"/>
              </w:rPr>
            </w:pPr>
            <w:r w:rsidRPr="00D256FF">
              <w:rPr>
                <w:sz w:val="18"/>
                <w:szCs w:val="18"/>
              </w:rPr>
              <w:t>είδος κινδύνου</w:t>
            </w:r>
          </w:p>
          <w:p w14:paraId="362EAD47" w14:textId="77777777" w:rsidR="00D256FF" w:rsidRPr="00D256FF" w:rsidRDefault="00D256FF" w:rsidP="001A59A1">
            <w:pPr>
              <w:numPr>
                <w:ilvl w:val="1"/>
                <w:numId w:val="145"/>
              </w:numPr>
              <w:spacing w:line="277" w:lineRule="auto"/>
              <w:ind w:right="24" w:hanging="360"/>
              <w:jc w:val="both"/>
              <w:rPr>
                <w:sz w:val="18"/>
                <w:szCs w:val="18"/>
              </w:rPr>
            </w:pPr>
            <w:r w:rsidRPr="00D256FF">
              <w:rPr>
                <w:sz w:val="18"/>
                <w:szCs w:val="18"/>
              </w:rPr>
              <w:t xml:space="preserve">περιγραφή κινδύνου </w:t>
            </w:r>
          </w:p>
          <w:p w14:paraId="37BA54E9" w14:textId="77777777" w:rsidR="00D256FF" w:rsidRPr="00D256FF" w:rsidRDefault="00D256FF" w:rsidP="001A59A1">
            <w:pPr>
              <w:numPr>
                <w:ilvl w:val="1"/>
                <w:numId w:val="145"/>
              </w:numPr>
              <w:spacing w:after="25" w:line="246" w:lineRule="auto"/>
              <w:ind w:right="24" w:hanging="360"/>
              <w:jc w:val="both"/>
              <w:rPr>
                <w:sz w:val="18"/>
                <w:szCs w:val="18"/>
              </w:rPr>
            </w:pPr>
            <w:r w:rsidRPr="00D256FF">
              <w:rPr>
                <w:sz w:val="18"/>
                <w:szCs w:val="18"/>
              </w:rPr>
              <w:t xml:space="preserve">πιθανότητα </w:t>
            </w:r>
            <w:r w:rsidRPr="00D256FF">
              <w:rPr>
                <w:sz w:val="18"/>
                <w:szCs w:val="18"/>
              </w:rPr>
              <w:tab/>
              <w:t xml:space="preserve">εμφάνισης κινδύνου </w:t>
            </w:r>
          </w:p>
          <w:p w14:paraId="02583981" w14:textId="77777777" w:rsidR="00D256FF" w:rsidRPr="00D256FF" w:rsidRDefault="00D256FF" w:rsidP="001A59A1">
            <w:pPr>
              <w:numPr>
                <w:ilvl w:val="1"/>
                <w:numId w:val="145"/>
              </w:numPr>
              <w:spacing w:after="45"/>
              <w:ind w:right="24" w:hanging="360"/>
              <w:jc w:val="both"/>
              <w:rPr>
                <w:sz w:val="18"/>
                <w:szCs w:val="18"/>
                <w:lang w:val="el-GR"/>
              </w:rPr>
            </w:pPr>
            <w:r w:rsidRPr="00D256FF">
              <w:rPr>
                <w:sz w:val="18"/>
                <w:szCs w:val="18"/>
                <w:lang w:val="el-GR"/>
              </w:rPr>
              <w:t xml:space="preserve">επίπτωση κινδύνου για την υλοποίηση του Ενδέχεται για κάθε κίνδυνο να οριστεί υπεύθυνος για την επίλυσή του και αντίστοιχη ημερομηνία επίλυσης. </w:t>
            </w:r>
          </w:p>
          <w:p w14:paraId="0DA2A896" w14:textId="77777777" w:rsidR="00D256FF" w:rsidRDefault="00D256FF" w:rsidP="001A59A1">
            <w:pPr>
              <w:numPr>
                <w:ilvl w:val="0"/>
                <w:numId w:val="145"/>
              </w:numPr>
              <w:spacing w:after="46" w:line="239" w:lineRule="auto"/>
              <w:ind w:right="49" w:hanging="360"/>
              <w:jc w:val="both"/>
              <w:rPr>
                <w:sz w:val="18"/>
                <w:szCs w:val="18"/>
                <w:lang w:val="el-GR"/>
              </w:rPr>
            </w:pPr>
            <w:r w:rsidRPr="00D256FF">
              <w:rPr>
                <w:sz w:val="18"/>
                <w:szCs w:val="18"/>
                <w:lang w:val="el-GR"/>
              </w:rPr>
              <w:t xml:space="preserve">Σχέδιο διαχείρισης των κινδύνων που θα περιλαμβάνει τις ενέργειες και τον προϋπολογισμό που θα διατεθεί για το σκοπό αυτό </w:t>
            </w:r>
          </w:p>
          <w:p w14:paraId="342A481B" w14:textId="77777777" w:rsidR="00553476" w:rsidRPr="00D256FF" w:rsidRDefault="00553476" w:rsidP="001A59A1">
            <w:pPr>
              <w:numPr>
                <w:ilvl w:val="0"/>
                <w:numId w:val="145"/>
              </w:numPr>
              <w:spacing w:after="46" w:line="239" w:lineRule="auto"/>
              <w:ind w:right="49" w:hanging="360"/>
              <w:jc w:val="both"/>
              <w:rPr>
                <w:sz w:val="18"/>
                <w:szCs w:val="18"/>
                <w:lang w:val="el-GR"/>
              </w:rPr>
            </w:pPr>
            <w:r w:rsidRPr="00553476">
              <w:rPr>
                <w:sz w:val="18"/>
                <w:szCs w:val="18"/>
                <w:lang w:val="el-GR"/>
              </w:rPr>
              <w:t xml:space="preserve">Σχέδιο μετριασμού των κινδύνων που έχουν επιλεγεί να μετριαστούν. Σκοπός είναι να περιγραφεί με ποιο τρόπο ο συγκεκριμένος </w:t>
            </w:r>
            <w:r w:rsidRPr="00553476">
              <w:rPr>
                <w:sz w:val="18"/>
                <w:szCs w:val="18"/>
                <w:lang w:val="el-GR"/>
              </w:rPr>
              <w:lastRenderedPageBreak/>
              <w:t>κίνδυνος δηλαδή τι, πως και από ποιόν πρέπει να γίνει ώστε να μετριαστούν ή να ελαχιστοποιηθούν οι επιπτώσεις από τον κίνδυνο αν αυτός πραγματοποιηθεί.</w:t>
            </w:r>
          </w:p>
          <w:p w14:paraId="551CF479" w14:textId="77777777" w:rsidR="00D934D1" w:rsidRPr="00526103" w:rsidRDefault="00D934D1" w:rsidP="00D256FF">
            <w:pPr>
              <w:spacing w:line="259" w:lineRule="auto"/>
              <w:jc w:val="both"/>
              <w:rPr>
                <w:sz w:val="18"/>
                <w:szCs w:val="18"/>
                <w:lang w:val="el-GR"/>
              </w:rPr>
            </w:pPr>
          </w:p>
        </w:tc>
        <w:tc>
          <w:tcPr>
            <w:tcW w:w="1302" w:type="dxa"/>
            <w:tcBorders>
              <w:top w:val="single" w:sz="4" w:space="0" w:color="auto"/>
              <w:left w:val="single" w:sz="4" w:space="0" w:color="auto"/>
              <w:bottom w:val="single" w:sz="4" w:space="0" w:color="auto"/>
              <w:right w:val="single" w:sz="4" w:space="0" w:color="auto"/>
            </w:tcBorders>
          </w:tcPr>
          <w:p w14:paraId="52DB966E" w14:textId="77777777" w:rsidR="00D934D1" w:rsidRPr="00526103" w:rsidRDefault="00D934D1" w:rsidP="00D10EFC">
            <w:pPr>
              <w:spacing w:line="259" w:lineRule="auto"/>
              <w:ind w:left="1"/>
              <w:jc w:val="center"/>
              <w:rPr>
                <w:sz w:val="18"/>
                <w:szCs w:val="18"/>
              </w:rPr>
            </w:pPr>
            <w:r w:rsidRPr="00526103">
              <w:rPr>
                <w:sz w:val="18"/>
                <w:szCs w:val="18"/>
              </w:rPr>
              <w:lastRenderedPageBreak/>
              <w:t>ΝΑΙ</w:t>
            </w:r>
          </w:p>
        </w:tc>
        <w:tc>
          <w:tcPr>
            <w:tcW w:w="1386" w:type="dxa"/>
            <w:tcBorders>
              <w:top w:val="single" w:sz="4" w:space="0" w:color="auto"/>
              <w:left w:val="single" w:sz="4" w:space="0" w:color="auto"/>
              <w:bottom w:val="single" w:sz="4" w:space="0" w:color="auto"/>
              <w:right w:val="single" w:sz="4" w:space="0" w:color="auto"/>
            </w:tcBorders>
          </w:tcPr>
          <w:p w14:paraId="4D26D6F2" w14:textId="77777777" w:rsidR="00D934D1" w:rsidRPr="00526103" w:rsidRDefault="00D934D1" w:rsidP="004F5D28">
            <w:pPr>
              <w:spacing w:line="259" w:lineRule="auto"/>
              <w:ind w:left="55"/>
              <w:jc w:val="center"/>
              <w:rPr>
                <w:sz w:val="18"/>
                <w:szCs w:val="18"/>
              </w:rPr>
            </w:pPr>
            <w:r w:rsidRPr="00526103">
              <w:rPr>
                <w:sz w:val="18"/>
                <w:szCs w:val="18"/>
              </w:rPr>
              <w:t xml:space="preserve"> </w:t>
            </w:r>
          </w:p>
        </w:tc>
        <w:tc>
          <w:tcPr>
            <w:tcW w:w="1674" w:type="dxa"/>
            <w:tcBorders>
              <w:top w:val="single" w:sz="4" w:space="0" w:color="auto"/>
              <w:left w:val="single" w:sz="4" w:space="0" w:color="auto"/>
              <w:bottom w:val="single" w:sz="4" w:space="0" w:color="auto"/>
              <w:right w:val="single" w:sz="4" w:space="0" w:color="auto"/>
            </w:tcBorders>
          </w:tcPr>
          <w:p w14:paraId="6610EBB6" w14:textId="77777777" w:rsidR="00D934D1" w:rsidRPr="00526103" w:rsidRDefault="00D934D1" w:rsidP="004F5D28">
            <w:pPr>
              <w:spacing w:line="259" w:lineRule="auto"/>
              <w:ind w:left="53"/>
              <w:jc w:val="center"/>
              <w:rPr>
                <w:sz w:val="18"/>
                <w:szCs w:val="18"/>
              </w:rPr>
            </w:pPr>
            <w:r w:rsidRPr="00526103">
              <w:rPr>
                <w:sz w:val="18"/>
                <w:szCs w:val="18"/>
              </w:rPr>
              <w:t xml:space="preserve"> </w:t>
            </w:r>
          </w:p>
        </w:tc>
      </w:tr>
      <w:tr w:rsidR="00553476" w:rsidRPr="00153D46" w14:paraId="2AADA3DC" w14:textId="77777777" w:rsidTr="00485922">
        <w:tblPrEx>
          <w:tblCellMar>
            <w:top w:w="36" w:type="dxa"/>
            <w:left w:w="20" w:type="dxa"/>
            <w:bottom w:w="28" w:type="dxa"/>
            <w:right w:w="20" w:type="dxa"/>
          </w:tblCellMar>
        </w:tblPrEx>
        <w:trPr>
          <w:trHeight w:val="716"/>
        </w:trPr>
        <w:tc>
          <w:tcPr>
            <w:tcW w:w="772" w:type="dxa"/>
            <w:gridSpan w:val="2"/>
            <w:tcBorders>
              <w:top w:val="single" w:sz="4" w:space="0" w:color="auto"/>
              <w:left w:val="single" w:sz="4" w:space="0" w:color="auto"/>
              <w:bottom w:val="single" w:sz="4" w:space="0" w:color="auto"/>
              <w:right w:val="single" w:sz="4" w:space="0" w:color="auto"/>
            </w:tcBorders>
          </w:tcPr>
          <w:p w14:paraId="65E3AF1E" w14:textId="77777777" w:rsidR="00553476" w:rsidRPr="00553476" w:rsidRDefault="00553476" w:rsidP="004F5D28">
            <w:pPr>
              <w:tabs>
                <w:tab w:val="center" w:pos="203"/>
                <w:tab w:val="center" w:pos="971"/>
              </w:tabs>
              <w:spacing w:line="259" w:lineRule="auto"/>
              <w:rPr>
                <w:sz w:val="18"/>
                <w:szCs w:val="18"/>
                <w:lang w:val="el-GR"/>
              </w:rPr>
            </w:pPr>
            <w:r>
              <w:rPr>
                <w:sz w:val="18"/>
                <w:szCs w:val="18"/>
                <w:lang w:val="el-GR"/>
              </w:rPr>
              <w:t>10.</w:t>
            </w:r>
          </w:p>
        </w:tc>
        <w:tc>
          <w:tcPr>
            <w:tcW w:w="4460" w:type="dxa"/>
            <w:tcBorders>
              <w:top w:val="single" w:sz="4" w:space="0" w:color="auto"/>
              <w:left w:val="single" w:sz="4" w:space="0" w:color="auto"/>
              <w:bottom w:val="single" w:sz="4" w:space="0" w:color="auto"/>
              <w:right w:val="single" w:sz="4" w:space="0" w:color="auto"/>
            </w:tcBorders>
            <w:vAlign w:val="bottom"/>
          </w:tcPr>
          <w:p w14:paraId="6AC2098E" w14:textId="77777777" w:rsidR="00553476" w:rsidRPr="00526103" w:rsidRDefault="00553476" w:rsidP="00553476">
            <w:pPr>
              <w:spacing w:after="163" w:line="239" w:lineRule="auto"/>
              <w:ind w:left="4"/>
              <w:jc w:val="both"/>
              <w:rPr>
                <w:sz w:val="18"/>
                <w:szCs w:val="18"/>
                <w:lang w:val="el-GR"/>
              </w:rPr>
            </w:pPr>
            <w:r>
              <w:rPr>
                <w:sz w:val="18"/>
                <w:szCs w:val="18"/>
                <w:lang w:val="el-GR"/>
              </w:rPr>
              <w:t xml:space="preserve">Ο </w:t>
            </w:r>
            <w:r w:rsidRPr="00553476">
              <w:rPr>
                <w:sz w:val="18"/>
                <w:szCs w:val="18"/>
                <w:lang w:val="el-GR"/>
              </w:rPr>
              <w:t xml:space="preserve">ανάδοχος θα πρέπει να περιγράφει στην προσφορά του την μεθοδολογία Διαχείρισης των Αλλαγών. Οι αλλαγές αφορούν τόσο παραμετροποιήσεις του λογισμικού, των εφαρμογών και των συστημάτων, όσο και αλλαγές επί </w:t>
            </w:r>
            <w:r>
              <w:rPr>
                <w:sz w:val="18"/>
                <w:szCs w:val="18"/>
                <w:lang w:val="el-GR"/>
              </w:rPr>
              <w:t xml:space="preserve">της </w:t>
            </w:r>
            <w:r w:rsidRPr="00553476">
              <w:rPr>
                <w:sz w:val="18"/>
                <w:szCs w:val="18"/>
                <w:lang w:val="el-GR"/>
              </w:rPr>
              <w:t>σύστασης και εργασίας της ομάδας έργου. Ο Ανάδοχος υποχρεούται να τεκμηριώνει τυχόν αλλαγές που προκύπτουν κατά τη διάρκεια του έργου. Δεν επιτρέπεται η τροποποίηση ουσιωδών χαρακτηριστικών του έργου. Οι προτεινόμενες αλλαγές θα πρέπει να είναι συμβατές με τους όρους του επιχειρησιακού προγράμματος του έργου.</w:t>
            </w:r>
          </w:p>
        </w:tc>
        <w:tc>
          <w:tcPr>
            <w:tcW w:w="1302" w:type="dxa"/>
            <w:tcBorders>
              <w:top w:val="single" w:sz="4" w:space="0" w:color="auto"/>
              <w:left w:val="single" w:sz="4" w:space="0" w:color="auto"/>
              <w:bottom w:val="single" w:sz="4" w:space="0" w:color="auto"/>
              <w:right w:val="single" w:sz="4" w:space="0" w:color="auto"/>
            </w:tcBorders>
          </w:tcPr>
          <w:p w14:paraId="30F58FDD" w14:textId="77777777" w:rsidR="00553476" w:rsidRPr="00553476" w:rsidRDefault="00D10EFC" w:rsidP="00D10EFC">
            <w:pPr>
              <w:spacing w:line="259" w:lineRule="auto"/>
              <w:ind w:left="1"/>
              <w:jc w:val="center"/>
              <w:rPr>
                <w:sz w:val="18"/>
                <w:szCs w:val="18"/>
                <w:lang w:val="el-GR"/>
              </w:rPr>
            </w:pPr>
            <w:r>
              <w:rPr>
                <w:sz w:val="18"/>
                <w:szCs w:val="18"/>
                <w:lang w:val="el-GR"/>
              </w:rPr>
              <w:t>ΝΑΙ</w:t>
            </w:r>
          </w:p>
        </w:tc>
        <w:tc>
          <w:tcPr>
            <w:tcW w:w="1386" w:type="dxa"/>
            <w:tcBorders>
              <w:top w:val="single" w:sz="4" w:space="0" w:color="auto"/>
              <w:left w:val="single" w:sz="4" w:space="0" w:color="auto"/>
              <w:bottom w:val="single" w:sz="4" w:space="0" w:color="auto"/>
              <w:right w:val="single" w:sz="4" w:space="0" w:color="auto"/>
            </w:tcBorders>
          </w:tcPr>
          <w:p w14:paraId="579CCDC0" w14:textId="77777777" w:rsidR="00553476" w:rsidRPr="00553476" w:rsidRDefault="00553476" w:rsidP="004F5D28">
            <w:pPr>
              <w:spacing w:line="259" w:lineRule="auto"/>
              <w:ind w:left="55"/>
              <w:jc w:val="center"/>
              <w:rPr>
                <w:sz w:val="18"/>
                <w:szCs w:val="18"/>
                <w:lang w:val="el-GR"/>
              </w:rPr>
            </w:pPr>
          </w:p>
        </w:tc>
        <w:tc>
          <w:tcPr>
            <w:tcW w:w="1674" w:type="dxa"/>
            <w:tcBorders>
              <w:top w:val="single" w:sz="4" w:space="0" w:color="auto"/>
              <w:left w:val="single" w:sz="4" w:space="0" w:color="auto"/>
              <w:bottom w:val="single" w:sz="4" w:space="0" w:color="auto"/>
              <w:right w:val="single" w:sz="4" w:space="0" w:color="auto"/>
            </w:tcBorders>
          </w:tcPr>
          <w:p w14:paraId="358E2EFE" w14:textId="77777777" w:rsidR="00553476" w:rsidRPr="00553476" w:rsidRDefault="00553476" w:rsidP="004F5D28">
            <w:pPr>
              <w:spacing w:line="259" w:lineRule="auto"/>
              <w:ind w:left="53"/>
              <w:jc w:val="center"/>
              <w:rPr>
                <w:sz w:val="18"/>
                <w:szCs w:val="18"/>
                <w:lang w:val="el-GR"/>
              </w:rPr>
            </w:pPr>
          </w:p>
        </w:tc>
      </w:tr>
      <w:tr w:rsidR="00526103" w:rsidRPr="00526103" w14:paraId="2114E00A" w14:textId="77777777" w:rsidTr="00485922">
        <w:tblPrEx>
          <w:tblCellMar>
            <w:top w:w="66" w:type="dxa"/>
            <w:left w:w="139" w:type="dxa"/>
            <w:bottom w:w="28" w:type="dxa"/>
            <w:right w:w="93" w:type="dxa"/>
          </w:tblCellMar>
        </w:tblPrEx>
        <w:trPr>
          <w:trHeight w:val="4037"/>
        </w:trPr>
        <w:tc>
          <w:tcPr>
            <w:tcW w:w="787" w:type="dxa"/>
            <w:gridSpan w:val="2"/>
            <w:tcBorders>
              <w:top w:val="single" w:sz="4" w:space="0" w:color="auto"/>
              <w:left w:val="single" w:sz="4" w:space="0" w:color="auto"/>
              <w:bottom w:val="single" w:sz="4" w:space="0" w:color="auto"/>
              <w:right w:val="single" w:sz="4" w:space="0" w:color="auto"/>
            </w:tcBorders>
          </w:tcPr>
          <w:p w14:paraId="627403BD" w14:textId="77777777" w:rsidR="00526103" w:rsidRPr="00526103" w:rsidRDefault="00526103" w:rsidP="00553476">
            <w:pPr>
              <w:tabs>
                <w:tab w:val="center" w:pos="852"/>
              </w:tabs>
              <w:spacing w:line="259" w:lineRule="auto"/>
              <w:jc w:val="both"/>
              <w:rPr>
                <w:sz w:val="18"/>
                <w:szCs w:val="18"/>
              </w:rPr>
            </w:pPr>
            <w:r w:rsidRPr="00526103">
              <w:rPr>
                <w:sz w:val="18"/>
                <w:szCs w:val="18"/>
              </w:rPr>
              <w:t>1</w:t>
            </w:r>
            <w:r w:rsidR="00553476">
              <w:rPr>
                <w:sz w:val="18"/>
                <w:szCs w:val="18"/>
                <w:lang w:val="el-GR"/>
              </w:rPr>
              <w:t>1</w:t>
            </w:r>
            <w:r w:rsidRPr="00526103">
              <w:rPr>
                <w:sz w:val="18"/>
                <w:szCs w:val="18"/>
              </w:rPr>
              <w:t>.</w:t>
            </w:r>
            <w:r w:rsidRPr="00526103">
              <w:rPr>
                <w:rFonts w:ascii="Arial" w:eastAsia="Arial" w:hAnsi="Arial" w:cs="Arial"/>
                <w:sz w:val="18"/>
                <w:szCs w:val="18"/>
              </w:rPr>
              <w:t xml:space="preserve"> </w:t>
            </w:r>
            <w:r w:rsidRPr="00526103">
              <w:rPr>
                <w:rFonts w:ascii="Arial" w:eastAsia="Arial" w:hAnsi="Arial" w:cs="Arial"/>
                <w:sz w:val="18"/>
                <w:szCs w:val="18"/>
              </w:rPr>
              <w:tab/>
            </w:r>
            <w:r w:rsidRPr="00526103">
              <w:rPr>
                <w:sz w:val="18"/>
                <w:szCs w:val="18"/>
              </w:rPr>
              <w:t xml:space="preserve"> </w:t>
            </w:r>
          </w:p>
        </w:tc>
        <w:tc>
          <w:tcPr>
            <w:tcW w:w="4445" w:type="dxa"/>
            <w:tcBorders>
              <w:top w:val="single" w:sz="4" w:space="0" w:color="auto"/>
              <w:left w:val="single" w:sz="4" w:space="0" w:color="auto"/>
              <w:bottom w:val="single" w:sz="4" w:space="0" w:color="auto"/>
              <w:right w:val="single" w:sz="4" w:space="0" w:color="auto"/>
            </w:tcBorders>
            <w:vAlign w:val="bottom"/>
          </w:tcPr>
          <w:p w14:paraId="17C05B2E" w14:textId="77777777" w:rsidR="00526103" w:rsidRPr="00526103" w:rsidRDefault="00526103" w:rsidP="00D256FF">
            <w:pPr>
              <w:spacing w:after="166" w:line="239" w:lineRule="auto"/>
              <w:ind w:left="4" w:right="49"/>
              <w:jc w:val="both"/>
              <w:rPr>
                <w:sz w:val="18"/>
                <w:szCs w:val="18"/>
                <w:lang w:val="el-GR"/>
              </w:rPr>
            </w:pPr>
            <w:r w:rsidRPr="00526103">
              <w:rPr>
                <w:sz w:val="18"/>
                <w:szCs w:val="18"/>
                <w:lang w:val="el-GR"/>
              </w:rPr>
              <w:t xml:space="preserve">Η παραλαβή των παραδοτέων πραγματοποιείται σύμφωνα με το χρονοδιάγραμμα της σύμβασης. Για την έναρξη της διαδικασίας παραλαβής, ο Ανάδοχος αποστέλλει στην Επιτροπή παραλαβής Έργου (ΕΠΕ) αίτημα παραλαβής, με το οποίο διαβιβάζει ενδεικτικά τα ακόλουθα: </w:t>
            </w:r>
          </w:p>
          <w:p w14:paraId="4976AE4E" w14:textId="77777777" w:rsidR="00526103" w:rsidRPr="00526103" w:rsidRDefault="00526103" w:rsidP="001A59A1">
            <w:pPr>
              <w:numPr>
                <w:ilvl w:val="0"/>
                <w:numId w:val="146"/>
              </w:numPr>
              <w:spacing w:after="43"/>
              <w:ind w:right="24" w:hanging="360"/>
              <w:jc w:val="both"/>
              <w:rPr>
                <w:sz w:val="18"/>
                <w:szCs w:val="18"/>
              </w:rPr>
            </w:pPr>
            <w:r w:rsidRPr="00526103">
              <w:rPr>
                <w:sz w:val="18"/>
                <w:szCs w:val="18"/>
              </w:rPr>
              <w:t xml:space="preserve">Αναφορά </w:t>
            </w:r>
            <w:r w:rsidRPr="00526103">
              <w:rPr>
                <w:sz w:val="18"/>
                <w:szCs w:val="18"/>
              </w:rPr>
              <w:tab/>
              <w:t xml:space="preserve">πεπραγμένων </w:t>
            </w:r>
            <w:r w:rsidRPr="00526103">
              <w:rPr>
                <w:sz w:val="18"/>
                <w:szCs w:val="18"/>
              </w:rPr>
              <w:tab/>
              <w:t xml:space="preserve">και εργασιών </w:t>
            </w:r>
          </w:p>
          <w:p w14:paraId="6909C1D2" w14:textId="77777777" w:rsidR="00526103" w:rsidRPr="00526103" w:rsidRDefault="00526103" w:rsidP="001A59A1">
            <w:pPr>
              <w:numPr>
                <w:ilvl w:val="0"/>
                <w:numId w:val="146"/>
              </w:numPr>
              <w:spacing w:after="46"/>
              <w:ind w:right="24" w:hanging="360"/>
              <w:jc w:val="both"/>
              <w:rPr>
                <w:sz w:val="18"/>
                <w:szCs w:val="18"/>
                <w:lang w:val="el-GR"/>
              </w:rPr>
            </w:pPr>
            <w:r w:rsidRPr="00526103">
              <w:rPr>
                <w:sz w:val="18"/>
                <w:szCs w:val="18"/>
                <w:lang w:val="el-GR"/>
              </w:rPr>
              <w:t xml:space="preserve">Υλικό τεκμηρίωσης για κάθε παραδοτέο, που αφορά προμήθεια λογισμικού και παροχή υπηρεσιών. </w:t>
            </w:r>
          </w:p>
          <w:p w14:paraId="365D8D2D" w14:textId="77777777" w:rsidR="00526103" w:rsidRPr="00526103" w:rsidRDefault="00526103" w:rsidP="001A59A1">
            <w:pPr>
              <w:numPr>
                <w:ilvl w:val="0"/>
                <w:numId w:val="146"/>
              </w:numPr>
              <w:spacing w:after="46" w:line="239" w:lineRule="auto"/>
              <w:ind w:right="24" w:hanging="360"/>
              <w:jc w:val="both"/>
              <w:rPr>
                <w:sz w:val="18"/>
                <w:szCs w:val="18"/>
                <w:lang w:val="el-GR"/>
              </w:rPr>
            </w:pPr>
            <w:r w:rsidRPr="00526103">
              <w:rPr>
                <w:sz w:val="18"/>
                <w:szCs w:val="18"/>
                <w:lang w:val="el-GR"/>
              </w:rPr>
              <w:t xml:space="preserve">Ηλεκτρονικά αντίγραφα των εγγράφων παραδοτέων που αφορούν μελέτες, αναλύσεις, εκπαιδευτικό υλικό, εγχειρίδια </w:t>
            </w:r>
          </w:p>
          <w:p w14:paraId="3DFDC2CD" w14:textId="77777777" w:rsidR="00526103" w:rsidRPr="00526103" w:rsidRDefault="00526103" w:rsidP="001A59A1">
            <w:pPr>
              <w:numPr>
                <w:ilvl w:val="0"/>
                <w:numId w:val="146"/>
              </w:numPr>
              <w:spacing w:line="259" w:lineRule="auto"/>
              <w:ind w:right="24" w:hanging="360"/>
              <w:jc w:val="both"/>
              <w:rPr>
                <w:sz w:val="18"/>
                <w:szCs w:val="18"/>
                <w:lang w:val="el-GR"/>
              </w:rPr>
            </w:pPr>
            <w:r w:rsidRPr="00526103">
              <w:rPr>
                <w:sz w:val="18"/>
                <w:szCs w:val="18"/>
                <w:lang w:val="el-GR"/>
              </w:rPr>
              <w:t xml:space="preserve">Τις απαιτούμενες Μηνιαίες Αναφορές Προόδου </w:t>
            </w:r>
          </w:p>
        </w:tc>
        <w:tc>
          <w:tcPr>
            <w:tcW w:w="1302" w:type="dxa"/>
            <w:tcBorders>
              <w:top w:val="single" w:sz="4" w:space="0" w:color="auto"/>
              <w:left w:val="single" w:sz="4" w:space="0" w:color="auto"/>
              <w:bottom w:val="single" w:sz="4" w:space="0" w:color="auto"/>
              <w:right w:val="single" w:sz="4" w:space="0" w:color="auto"/>
            </w:tcBorders>
          </w:tcPr>
          <w:p w14:paraId="4B2708F1" w14:textId="77777777" w:rsidR="00526103" w:rsidRPr="00526103" w:rsidRDefault="00526103" w:rsidP="00D10EFC">
            <w:pPr>
              <w:spacing w:line="259" w:lineRule="auto"/>
              <w:ind w:right="45"/>
              <w:jc w:val="center"/>
              <w:rPr>
                <w:sz w:val="18"/>
                <w:szCs w:val="18"/>
              </w:rPr>
            </w:pPr>
            <w:r w:rsidRPr="00526103">
              <w:rPr>
                <w:sz w:val="18"/>
                <w:szCs w:val="18"/>
              </w:rPr>
              <w:t>ΝΑΙ</w:t>
            </w:r>
          </w:p>
        </w:tc>
        <w:tc>
          <w:tcPr>
            <w:tcW w:w="1386" w:type="dxa"/>
            <w:tcBorders>
              <w:top w:val="single" w:sz="4" w:space="0" w:color="auto"/>
              <w:left w:val="single" w:sz="4" w:space="0" w:color="auto"/>
              <w:bottom w:val="single" w:sz="4" w:space="0" w:color="auto"/>
              <w:right w:val="single" w:sz="4" w:space="0" w:color="auto"/>
            </w:tcBorders>
          </w:tcPr>
          <w:p w14:paraId="338ED08E" w14:textId="77777777" w:rsidR="00526103" w:rsidRPr="00526103" w:rsidRDefault="00526103" w:rsidP="00526103">
            <w:pPr>
              <w:spacing w:line="259" w:lineRule="auto"/>
              <w:ind w:left="9"/>
              <w:jc w:val="center"/>
              <w:rPr>
                <w:sz w:val="18"/>
                <w:szCs w:val="18"/>
              </w:rPr>
            </w:pPr>
            <w:r w:rsidRPr="00526103">
              <w:rPr>
                <w:sz w:val="18"/>
                <w:szCs w:val="18"/>
              </w:rPr>
              <w:t xml:space="preserve"> </w:t>
            </w:r>
          </w:p>
        </w:tc>
        <w:tc>
          <w:tcPr>
            <w:tcW w:w="1674" w:type="dxa"/>
            <w:tcBorders>
              <w:top w:val="single" w:sz="4" w:space="0" w:color="auto"/>
              <w:left w:val="single" w:sz="4" w:space="0" w:color="auto"/>
              <w:bottom w:val="single" w:sz="4" w:space="0" w:color="auto"/>
              <w:right w:val="single" w:sz="4" w:space="0" w:color="auto"/>
            </w:tcBorders>
          </w:tcPr>
          <w:p w14:paraId="08E3AA9C" w14:textId="77777777" w:rsidR="00526103" w:rsidRPr="00526103" w:rsidRDefault="00526103" w:rsidP="00526103">
            <w:pPr>
              <w:spacing w:line="259" w:lineRule="auto"/>
              <w:ind w:left="7"/>
              <w:jc w:val="center"/>
              <w:rPr>
                <w:sz w:val="18"/>
                <w:szCs w:val="18"/>
              </w:rPr>
            </w:pPr>
            <w:r w:rsidRPr="00526103">
              <w:rPr>
                <w:sz w:val="18"/>
                <w:szCs w:val="18"/>
              </w:rPr>
              <w:t xml:space="preserve"> </w:t>
            </w:r>
          </w:p>
        </w:tc>
      </w:tr>
      <w:tr w:rsidR="00526103" w:rsidRPr="00526103" w14:paraId="5BD0A25F" w14:textId="77777777" w:rsidTr="00485922">
        <w:tblPrEx>
          <w:tblCellMar>
            <w:top w:w="66" w:type="dxa"/>
            <w:left w:w="139" w:type="dxa"/>
            <w:bottom w:w="28" w:type="dxa"/>
            <w:right w:w="93" w:type="dxa"/>
          </w:tblCellMar>
        </w:tblPrEx>
        <w:trPr>
          <w:trHeight w:val="1832"/>
        </w:trPr>
        <w:tc>
          <w:tcPr>
            <w:tcW w:w="787" w:type="dxa"/>
            <w:gridSpan w:val="2"/>
            <w:tcBorders>
              <w:top w:val="single" w:sz="4" w:space="0" w:color="auto"/>
              <w:left w:val="single" w:sz="4" w:space="0" w:color="auto"/>
              <w:bottom w:val="single" w:sz="4" w:space="0" w:color="auto"/>
              <w:right w:val="single" w:sz="4" w:space="0" w:color="auto"/>
            </w:tcBorders>
          </w:tcPr>
          <w:p w14:paraId="38E3B068" w14:textId="77777777" w:rsidR="00526103" w:rsidRPr="00526103" w:rsidRDefault="00526103" w:rsidP="00553476">
            <w:pPr>
              <w:tabs>
                <w:tab w:val="center" w:pos="852"/>
              </w:tabs>
              <w:spacing w:line="259" w:lineRule="auto"/>
              <w:jc w:val="both"/>
              <w:rPr>
                <w:sz w:val="18"/>
                <w:szCs w:val="18"/>
              </w:rPr>
            </w:pPr>
            <w:r w:rsidRPr="00526103">
              <w:rPr>
                <w:sz w:val="18"/>
                <w:szCs w:val="18"/>
              </w:rPr>
              <w:t>1</w:t>
            </w:r>
            <w:r w:rsidR="00553476">
              <w:rPr>
                <w:sz w:val="18"/>
                <w:szCs w:val="18"/>
                <w:lang w:val="el-GR"/>
              </w:rPr>
              <w:t>2</w:t>
            </w:r>
            <w:r w:rsidRPr="00526103">
              <w:rPr>
                <w:sz w:val="18"/>
                <w:szCs w:val="18"/>
              </w:rPr>
              <w:t>.</w:t>
            </w:r>
            <w:r w:rsidRPr="00526103">
              <w:rPr>
                <w:rFonts w:ascii="Arial" w:eastAsia="Arial" w:hAnsi="Arial" w:cs="Arial"/>
                <w:sz w:val="18"/>
                <w:szCs w:val="18"/>
              </w:rPr>
              <w:t xml:space="preserve"> </w:t>
            </w:r>
            <w:r w:rsidRPr="00526103">
              <w:rPr>
                <w:rFonts w:ascii="Arial" w:eastAsia="Arial" w:hAnsi="Arial" w:cs="Arial"/>
                <w:sz w:val="18"/>
                <w:szCs w:val="18"/>
              </w:rPr>
              <w:tab/>
            </w:r>
            <w:r w:rsidRPr="00526103">
              <w:rPr>
                <w:sz w:val="18"/>
                <w:szCs w:val="18"/>
              </w:rPr>
              <w:t xml:space="preserve"> </w:t>
            </w:r>
          </w:p>
        </w:tc>
        <w:tc>
          <w:tcPr>
            <w:tcW w:w="4445" w:type="dxa"/>
            <w:tcBorders>
              <w:top w:val="single" w:sz="4" w:space="0" w:color="auto"/>
              <w:left w:val="single" w:sz="4" w:space="0" w:color="auto"/>
              <w:bottom w:val="single" w:sz="4" w:space="0" w:color="auto"/>
              <w:right w:val="single" w:sz="4" w:space="0" w:color="auto"/>
            </w:tcBorders>
            <w:vAlign w:val="center"/>
          </w:tcPr>
          <w:p w14:paraId="11F35848" w14:textId="77777777" w:rsidR="00526103" w:rsidRPr="00526103" w:rsidRDefault="00526103" w:rsidP="00D256FF">
            <w:pPr>
              <w:spacing w:line="239" w:lineRule="auto"/>
              <w:ind w:left="4" w:right="49"/>
              <w:jc w:val="both"/>
              <w:rPr>
                <w:sz w:val="18"/>
                <w:szCs w:val="18"/>
                <w:lang w:val="el-GR"/>
              </w:rPr>
            </w:pPr>
            <w:r w:rsidRPr="00526103">
              <w:rPr>
                <w:sz w:val="18"/>
                <w:szCs w:val="18"/>
                <w:lang w:val="el-GR"/>
              </w:rPr>
              <w:t xml:space="preserve">Στην περίπτωση διαπίστωσης μη συμμόρφωσης με τις προδιαγραφές, οι παρατηρήσεις της Επιτροπής διαβιβάζονται στον Ανάδοχο εντός είκοσι (20) εργασίμων ημερών από την έναρξη της διαδικασίας παραλαβής. Ο Ανάδοχος υποχρεούται να ανταποκριθεί στις παρατηρήσεις της ΕΠΕ εντός δέκα (10) εργασίμων ημερών από την ημέρα διαβίβασης των παρατηρήσεων της </w:t>
            </w:r>
          </w:p>
          <w:p w14:paraId="3F8E751C" w14:textId="77777777" w:rsidR="00526103" w:rsidRPr="00526103" w:rsidRDefault="00526103" w:rsidP="00D256FF">
            <w:pPr>
              <w:spacing w:line="259" w:lineRule="auto"/>
              <w:ind w:left="4"/>
              <w:jc w:val="both"/>
              <w:rPr>
                <w:sz w:val="18"/>
                <w:szCs w:val="18"/>
              </w:rPr>
            </w:pPr>
            <w:r w:rsidRPr="00526103">
              <w:rPr>
                <w:sz w:val="18"/>
                <w:szCs w:val="18"/>
              </w:rPr>
              <w:t xml:space="preserve">Επιτροπής. </w:t>
            </w:r>
          </w:p>
        </w:tc>
        <w:tc>
          <w:tcPr>
            <w:tcW w:w="1302" w:type="dxa"/>
            <w:tcBorders>
              <w:top w:val="single" w:sz="4" w:space="0" w:color="auto"/>
              <w:left w:val="single" w:sz="4" w:space="0" w:color="auto"/>
              <w:bottom w:val="single" w:sz="4" w:space="0" w:color="auto"/>
              <w:right w:val="single" w:sz="4" w:space="0" w:color="auto"/>
            </w:tcBorders>
          </w:tcPr>
          <w:p w14:paraId="572F7A6D" w14:textId="77777777" w:rsidR="000D0B54" w:rsidRDefault="00526103" w:rsidP="002F6C7D">
            <w:pPr>
              <w:spacing w:line="259" w:lineRule="auto"/>
              <w:ind w:right="45"/>
              <w:jc w:val="center"/>
              <w:rPr>
                <w:rFonts w:eastAsia="Times New Roman"/>
                <w:sz w:val="18"/>
                <w:szCs w:val="18"/>
              </w:rPr>
            </w:pPr>
            <w:r w:rsidRPr="00526103">
              <w:rPr>
                <w:sz w:val="18"/>
                <w:szCs w:val="18"/>
              </w:rPr>
              <w:t>NAI</w:t>
            </w:r>
          </w:p>
        </w:tc>
        <w:tc>
          <w:tcPr>
            <w:tcW w:w="1386" w:type="dxa"/>
            <w:tcBorders>
              <w:top w:val="single" w:sz="4" w:space="0" w:color="auto"/>
              <w:left w:val="single" w:sz="4" w:space="0" w:color="auto"/>
              <w:bottom w:val="single" w:sz="4" w:space="0" w:color="auto"/>
              <w:right w:val="single" w:sz="4" w:space="0" w:color="auto"/>
            </w:tcBorders>
          </w:tcPr>
          <w:p w14:paraId="53789DD5" w14:textId="77777777" w:rsidR="00526103" w:rsidRPr="00526103" w:rsidRDefault="00526103" w:rsidP="00526103">
            <w:pPr>
              <w:spacing w:line="259" w:lineRule="auto"/>
              <w:ind w:left="9"/>
              <w:jc w:val="center"/>
              <w:rPr>
                <w:sz w:val="18"/>
                <w:szCs w:val="18"/>
              </w:rPr>
            </w:pPr>
            <w:r w:rsidRPr="00526103">
              <w:rPr>
                <w:sz w:val="18"/>
                <w:szCs w:val="18"/>
              </w:rPr>
              <w:t xml:space="preserve"> </w:t>
            </w:r>
          </w:p>
        </w:tc>
        <w:tc>
          <w:tcPr>
            <w:tcW w:w="1674" w:type="dxa"/>
            <w:tcBorders>
              <w:top w:val="single" w:sz="4" w:space="0" w:color="auto"/>
              <w:left w:val="single" w:sz="4" w:space="0" w:color="auto"/>
              <w:bottom w:val="single" w:sz="4" w:space="0" w:color="auto"/>
              <w:right w:val="single" w:sz="4" w:space="0" w:color="auto"/>
            </w:tcBorders>
          </w:tcPr>
          <w:p w14:paraId="554BE658" w14:textId="77777777" w:rsidR="00526103" w:rsidRPr="00526103" w:rsidRDefault="00526103" w:rsidP="00526103">
            <w:pPr>
              <w:spacing w:line="259" w:lineRule="auto"/>
              <w:ind w:left="7"/>
              <w:jc w:val="center"/>
              <w:rPr>
                <w:sz w:val="18"/>
                <w:szCs w:val="18"/>
              </w:rPr>
            </w:pPr>
            <w:r w:rsidRPr="00526103">
              <w:rPr>
                <w:sz w:val="18"/>
                <w:szCs w:val="18"/>
              </w:rPr>
              <w:t xml:space="preserve"> </w:t>
            </w:r>
          </w:p>
        </w:tc>
      </w:tr>
    </w:tbl>
    <w:p w14:paraId="6DF1FFA2" w14:textId="77777777" w:rsidR="00750849" w:rsidRPr="008A4758" w:rsidRDefault="00D934D1" w:rsidP="00750849">
      <w:pPr>
        <w:spacing w:line="259" w:lineRule="auto"/>
        <w:ind w:left="-1126" w:right="58"/>
        <w:rPr>
          <w:lang w:val="el-GR"/>
        </w:rPr>
      </w:pPr>
      <w:r w:rsidRPr="00750849">
        <w:rPr>
          <w:b/>
          <w:color w:val="333399"/>
          <w:lang w:val="el-GR"/>
        </w:rPr>
        <w:t xml:space="preserve"> </w:t>
      </w:r>
    </w:p>
    <w:p w14:paraId="77E8E3FB" w14:textId="77777777" w:rsidR="000C2203" w:rsidRDefault="000C2203" w:rsidP="0075715F">
      <w:pPr>
        <w:suppressAutoHyphens/>
        <w:rPr>
          <w:b/>
          <w:color w:val="002060"/>
          <w:lang w:val="el-GR"/>
        </w:rPr>
      </w:pPr>
      <w:r>
        <w:rPr>
          <w:lang w:val="el-GR"/>
        </w:rPr>
        <w:br w:type="page"/>
      </w:r>
    </w:p>
    <w:p w14:paraId="3C7F1762" w14:textId="77777777" w:rsidR="006E4901" w:rsidRPr="00603221" w:rsidRDefault="003355E7" w:rsidP="000C2203">
      <w:pPr>
        <w:pStyle w:val="22"/>
        <w:keepNext w:val="0"/>
        <w:ind w:left="576" w:hanging="576"/>
        <w:rPr>
          <w:rFonts w:cs="Tahoma"/>
          <w:lang w:val="el-GR"/>
        </w:rPr>
      </w:pPr>
      <w:bookmarkStart w:id="1093" w:name="_ΠΑΡΑΡΤΗΜΑ_ΙV_–"/>
      <w:bookmarkStart w:id="1094" w:name="_Toc140135535"/>
      <w:bookmarkStart w:id="1095" w:name="_Toc146011286"/>
      <w:bookmarkStart w:id="1096" w:name="_Toc156571768"/>
      <w:bookmarkEnd w:id="1093"/>
      <w:r w:rsidRPr="00603221">
        <w:rPr>
          <w:rFonts w:cs="Tahoma"/>
          <w:lang w:val="el-GR"/>
        </w:rPr>
        <w:lastRenderedPageBreak/>
        <w:t>ΠΑΡΑΡΤΗΜΑ Ι</w:t>
      </w:r>
      <w:r w:rsidR="001937C5">
        <w:rPr>
          <w:rFonts w:cs="Tahoma"/>
          <w:lang w:val="en-US"/>
        </w:rPr>
        <w:t>V</w:t>
      </w:r>
      <w:r w:rsidRPr="00603221">
        <w:rPr>
          <w:rFonts w:cs="Tahoma"/>
          <w:lang w:val="el-GR"/>
        </w:rPr>
        <w:t xml:space="preserve"> – </w:t>
      </w:r>
      <w:r w:rsidR="006E4901" w:rsidRPr="00603221">
        <w:rPr>
          <w:rFonts w:cs="Tahoma"/>
          <w:lang w:val="el-GR"/>
        </w:rPr>
        <w:t>Υπόδειγμα Βιογραφικού Σημειώματος</w:t>
      </w:r>
      <w:bookmarkEnd w:id="1005"/>
      <w:bookmarkEnd w:id="1006"/>
      <w:bookmarkEnd w:id="1007"/>
      <w:bookmarkEnd w:id="1094"/>
      <w:bookmarkEnd w:id="1095"/>
      <w:bookmarkEnd w:id="1096"/>
    </w:p>
    <w:p w14:paraId="72B0E689" w14:textId="77777777" w:rsidR="006E4901" w:rsidRPr="00603221" w:rsidRDefault="006E4901" w:rsidP="000C2203">
      <w:pPr>
        <w:pStyle w:val="normalwithoutspacing"/>
        <w:rPr>
          <w:i/>
          <w:color w:val="5B9BD5"/>
        </w:rPr>
      </w:pPr>
    </w:p>
    <w:tbl>
      <w:tblPr>
        <w:tblW w:w="5004" w:type="pct"/>
        <w:tblInd w:w="-8" w:type="dxa"/>
        <w:tblLook w:val="0000" w:firstRow="0" w:lastRow="0" w:firstColumn="0" w:lastColumn="0" w:noHBand="0" w:noVBand="0"/>
      </w:tblPr>
      <w:tblGrid>
        <w:gridCol w:w="1474"/>
        <w:gridCol w:w="303"/>
        <w:gridCol w:w="168"/>
        <w:gridCol w:w="162"/>
        <w:gridCol w:w="164"/>
        <w:gridCol w:w="178"/>
        <w:gridCol w:w="3805"/>
        <w:gridCol w:w="1298"/>
        <w:gridCol w:w="412"/>
        <w:gridCol w:w="105"/>
        <w:gridCol w:w="231"/>
        <w:gridCol w:w="1562"/>
      </w:tblGrid>
      <w:tr w:rsidR="006E4901" w:rsidRPr="00DF02B0" w14:paraId="3061EBB0" w14:textId="77777777" w:rsidTr="008D0E5A">
        <w:trPr>
          <w:trHeight w:val="567"/>
        </w:trPr>
        <w:tc>
          <w:tcPr>
            <w:tcW w:w="4996" w:type="pct"/>
            <w:gridSpan w:val="12"/>
            <w:tcBorders>
              <w:top w:val="single" w:sz="6" w:space="0" w:color="auto"/>
              <w:left w:val="single" w:sz="6" w:space="0" w:color="auto"/>
              <w:bottom w:val="single" w:sz="6" w:space="0" w:color="auto"/>
              <w:right w:val="single" w:sz="6" w:space="0" w:color="auto"/>
            </w:tcBorders>
            <w:shd w:val="pct10" w:color="auto" w:fill="auto"/>
            <w:vAlign w:val="center"/>
          </w:tcPr>
          <w:p w14:paraId="0789111B" w14:textId="77777777" w:rsidR="006E4901" w:rsidRPr="00603221" w:rsidRDefault="006E4901" w:rsidP="000C2203">
            <w:pPr>
              <w:spacing w:line="276" w:lineRule="auto"/>
              <w:jc w:val="center"/>
              <w:rPr>
                <w:b/>
              </w:rPr>
            </w:pPr>
            <w:r w:rsidRPr="00603221">
              <w:rPr>
                <w:b/>
              </w:rPr>
              <w:t>ΒΙΟΓΡΑΦΙΚΟ ΣΗΜΕΙΩΜΑ</w:t>
            </w:r>
          </w:p>
        </w:tc>
      </w:tr>
      <w:tr w:rsidR="006E4901" w:rsidRPr="00DF02B0" w14:paraId="636CA810" w14:textId="77777777" w:rsidTr="008D0E5A">
        <w:tc>
          <w:tcPr>
            <w:tcW w:w="4996" w:type="pct"/>
            <w:gridSpan w:val="12"/>
          </w:tcPr>
          <w:p w14:paraId="379B7F3A" w14:textId="77777777" w:rsidR="006E4901" w:rsidRPr="00603221" w:rsidRDefault="006E4901" w:rsidP="000C2203">
            <w:pPr>
              <w:spacing w:line="276" w:lineRule="auto"/>
            </w:pPr>
          </w:p>
        </w:tc>
      </w:tr>
      <w:tr w:rsidR="006E4901" w:rsidRPr="00DF02B0" w14:paraId="70F53955" w14:textId="77777777" w:rsidTr="008D0E5A">
        <w:tc>
          <w:tcPr>
            <w:tcW w:w="3163" w:type="pct"/>
            <w:gridSpan w:val="7"/>
            <w:tcBorders>
              <w:top w:val="single" w:sz="6" w:space="0" w:color="auto"/>
              <w:left w:val="single" w:sz="6" w:space="0" w:color="auto"/>
              <w:bottom w:val="single" w:sz="6" w:space="0" w:color="auto"/>
              <w:right w:val="single" w:sz="6" w:space="0" w:color="auto"/>
            </w:tcBorders>
            <w:shd w:val="pct10" w:color="auto" w:fill="auto"/>
            <w:vAlign w:val="center"/>
          </w:tcPr>
          <w:p w14:paraId="5A785F67" w14:textId="77777777" w:rsidR="006E4901" w:rsidRPr="00603221" w:rsidRDefault="006E4901" w:rsidP="000C2203">
            <w:pPr>
              <w:spacing w:line="276" w:lineRule="auto"/>
              <w:rPr>
                <w:b/>
              </w:rPr>
            </w:pPr>
            <w:r w:rsidRPr="00603221">
              <w:rPr>
                <w:b/>
              </w:rPr>
              <w:t>ΠΡΟΣΩΠΙΚΑ ΣΤΟΙΧΕΙΑ</w:t>
            </w:r>
          </w:p>
        </w:tc>
        <w:tc>
          <w:tcPr>
            <w:tcW w:w="1833" w:type="pct"/>
            <w:gridSpan w:val="5"/>
            <w:vAlign w:val="center"/>
          </w:tcPr>
          <w:p w14:paraId="56F0DA58" w14:textId="77777777" w:rsidR="006E4901" w:rsidRPr="00603221" w:rsidRDefault="006E4901" w:rsidP="000C2203">
            <w:pPr>
              <w:spacing w:line="276" w:lineRule="auto"/>
            </w:pPr>
          </w:p>
        </w:tc>
      </w:tr>
      <w:tr w:rsidR="006E4901" w:rsidRPr="00DF02B0" w14:paraId="6C2007EE" w14:textId="77777777" w:rsidTr="008D0E5A">
        <w:tc>
          <w:tcPr>
            <w:tcW w:w="748" w:type="pct"/>
            <w:tcBorders>
              <w:top w:val="double" w:sz="6" w:space="0" w:color="auto"/>
              <w:left w:val="double" w:sz="6" w:space="0" w:color="auto"/>
              <w:bottom w:val="nil"/>
              <w:right w:val="nil"/>
            </w:tcBorders>
            <w:vAlign w:val="center"/>
          </w:tcPr>
          <w:p w14:paraId="0AA56A24" w14:textId="77777777" w:rsidR="006E4901" w:rsidRPr="00603221" w:rsidRDefault="006E4901" w:rsidP="000C2203">
            <w:pPr>
              <w:spacing w:line="276" w:lineRule="auto"/>
              <w:rPr>
                <w:b/>
              </w:rPr>
            </w:pPr>
            <w:r w:rsidRPr="00603221">
              <w:rPr>
                <w:b/>
              </w:rPr>
              <w:t>Επώνυμο:</w:t>
            </w:r>
          </w:p>
        </w:tc>
        <w:tc>
          <w:tcPr>
            <w:tcW w:w="2415" w:type="pct"/>
            <w:gridSpan w:val="6"/>
            <w:tcBorders>
              <w:top w:val="double" w:sz="6" w:space="0" w:color="auto"/>
              <w:left w:val="nil"/>
              <w:bottom w:val="single" w:sz="6" w:space="0" w:color="auto"/>
              <w:right w:val="nil"/>
            </w:tcBorders>
            <w:vAlign w:val="center"/>
          </w:tcPr>
          <w:p w14:paraId="06E5AF17" w14:textId="77777777" w:rsidR="006E4901" w:rsidRPr="00603221" w:rsidRDefault="006E4901" w:rsidP="000C2203">
            <w:pPr>
              <w:spacing w:line="276" w:lineRule="auto"/>
            </w:pPr>
          </w:p>
        </w:tc>
        <w:tc>
          <w:tcPr>
            <w:tcW w:w="658" w:type="pct"/>
            <w:tcBorders>
              <w:top w:val="double" w:sz="6" w:space="0" w:color="auto"/>
              <w:left w:val="nil"/>
              <w:bottom w:val="nil"/>
              <w:right w:val="nil"/>
            </w:tcBorders>
            <w:vAlign w:val="center"/>
          </w:tcPr>
          <w:p w14:paraId="347AA7D3" w14:textId="77777777" w:rsidR="006E4901" w:rsidRPr="00603221" w:rsidRDefault="006E4901" w:rsidP="000C2203">
            <w:pPr>
              <w:spacing w:line="276" w:lineRule="auto"/>
              <w:rPr>
                <w:b/>
              </w:rPr>
            </w:pPr>
            <w:r w:rsidRPr="00603221">
              <w:rPr>
                <w:b/>
              </w:rPr>
              <w:t>Όνομα:</w:t>
            </w:r>
          </w:p>
        </w:tc>
        <w:tc>
          <w:tcPr>
            <w:tcW w:w="1175" w:type="pct"/>
            <w:gridSpan w:val="4"/>
            <w:tcBorders>
              <w:top w:val="double" w:sz="6" w:space="0" w:color="auto"/>
              <w:left w:val="nil"/>
              <w:bottom w:val="single" w:sz="6" w:space="0" w:color="auto"/>
              <w:right w:val="double" w:sz="6" w:space="0" w:color="auto"/>
            </w:tcBorders>
            <w:vAlign w:val="center"/>
          </w:tcPr>
          <w:p w14:paraId="60851268" w14:textId="77777777" w:rsidR="006E4901" w:rsidRPr="00603221" w:rsidRDefault="006E4901" w:rsidP="000C2203">
            <w:pPr>
              <w:spacing w:line="276" w:lineRule="auto"/>
            </w:pPr>
          </w:p>
        </w:tc>
      </w:tr>
      <w:tr w:rsidR="006E4901" w:rsidRPr="00DF02B0" w14:paraId="7563EEE7" w14:textId="77777777" w:rsidTr="008D0E5A">
        <w:trPr>
          <w:trHeight w:val="247"/>
        </w:trPr>
        <w:tc>
          <w:tcPr>
            <w:tcW w:w="4996" w:type="pct"/>
            <w:gridSpan w:val="12"/>
            <w:tcBorders>
              <w:top w:val="nil"/>
              <w:left w:val="double" w:sz="6" w:space="0" w:color="auto"/>
              <w:bottom w:val="nil"/>
              <w:right w:val="double" w:sz="6" w:space="0" w:color="auto"/>
            </w:tcBorders>
            <w:vAlign w:val="center"/>
          </w:tcPr>
          <w:p w14:paraId="23DD21BC" w14:textId="77777777" w:rsidR="006E4901" w:rsidRPr="00603221" w:rsidRDefault="006E4901" w:rsidP="000C2203">
            <w:pPr>
              <w:spacing w:line="276" w:lineRule="auto"/>
            </w:pPr>
          </w:p>
        </w:tc>
      </w:tr>
      <w:tr w:rsidR="006E4901" w:rsidRPr="00DF02B0" w14:paraId="262FFFAC" w14:textId="77777777" w:rsidTr="008D0E5A">
        <w:tc>
          <w:tcPr>
            <w:tcW w:w="902" w:type="pct"/>
            <w:gridSpan w:val="2"/>
            <w:tcBorders>
              <w:top w:val="nil"/>
              <w:left w:val="double" w:sz="6" w:space="0" w:color="auto"/>
              <w:bottom w:val="nil"/>
              <w:right w:val="nil"/>
            </w:tcBorders>
            <w:vAlign w:val="center"/>
          </w:tcPr>
          <w:p w14:paraId="15D10A4F" w14:textId="77777777" w:rsidR="006E4901" w:rsidRPr="00603221" w:rsidRDefault="006E4901" w:rsidP="000C2203">
            <w:pPr>
              <w:spacing w:line="276" w:lineRule="auto"/>
              <w:rPr>
                <w:b/>
              </w:rPr>
            </w:pPr>
            <w:r w:rsidRPr="00603221">
              <w:rPr>
                <w:b/>
              </w:rPr>
              <w:t>Πατρώνυμο:</w:t>
            </w:r>
          </w:p>
        </w:tc>
        <w:tc>
          <w:tcPr>
            <w:tcW w:w="2261" w:type="pct"/>
            <w:gridSpan w:val="5"/>
            <w:tcBorders>
              <w:top w:val="nil"/>
              <w:left w:val="nil"/>
              <w:bottom w:val="single" w:sz="6" w:space="0" w:color="auto"/>
              <w:right w:val="nil"/>
            </w:tcBorders>
            <w:vAlign w:val="center"/>
          </w:tcPr>
          <w:p w14:paraId="0F852BE1" w14:textId="77777777" w:rsidR="006E4901" w:rsidRPr="00603221" w:rsidRDefault="006E4901" w:rsidP="000C2203">
            <w:pPr>
              <w:spacing w:line="276" w:lineRule="auto"/>
            </w:pPr>
          </w:p>
        </w:tc>
        <w:tc>
          <w:tcPr>
            <w:tcW w:w="920" w:type="pct"/>
            <w:gridSpan w:val="3"/>
            <w:vAlign w:val="center"/>
          </w:tcPr>
          <w:p w14:paraId="02F10C8A" w14:textId="77777777" w:rsidR="006E4901" w:rsidRPr="00603221" w:rsidRDefault="006E4901" w:rsidP="000C2203">
            <w:pPr>
              <w:spacing w:line="276" w:lineRule="auto"/>
              <w:rPr>
                <w:b/>
              </w:rPr>
            </w:pPr>
            <w:r w:rsidRPr="00603221">
              <w:rPr>
                <w:b/>
              </w:rPr>
              <w:t>Μητρώνυμο:</w:t>
            </w:r>
          </w:p>
        </w:tc>
        <w:tc>
          <w:tcPr>
            <w:tcW w:w="913" w:type="pct"/>
            <w:gridSpan w:val="2"/>
            <w:tcBorders>
              <w:top w:val="nil"/>
              <w:left w:val="nil"/>
              <w:bottom w:val="single" w:sz="6" w:space="0" w:color="auto"/>
              <w:right w:val="double" w:sz="6" w:space="0" w:color="auto"/>
            </w:tcBorders>
            <w:vAlign w:val="center"/>
          </w:tcPr>
          <w:p w14:paraId="747ACDA4" w14:textId="77777777" w:rsidR="006E4901" w:rsidRPr="00603221" w:rsidRDefault="006E4901" w:rsidP="000C2203">
            <w:pPr>
              <w:spacing w:line="276" w:lineRule="auto"/>
            </w:pPr>
          </w:p>
        </w:tc>
      </w:tr>
      <w:tr w:rsidR="006E4901" w:rsidRPr="00DF02B0" w14:paraId="5D893335" w14:textId="77777777" w:rsidTr="008D0E5A">
        <w:tc>
          <w:tcPr>
            <w:tcW w:w="4996" w:type="pct"/>
            <w:gridSpan w:val="12"/>
            <w:tcBorders>
              <w:top w:val="nil"/>
              <w:left w:val="double" w:sz="6" w:space="0" w:color="auto"/>
              <w:bottom w:val="nil"/>
              <w:right w:val="double" w:sz="6" w:space="0" w:color="auto"/>
            </w:tcBorders>
            <w:vAlign w:val="center"/>
          </w:tcPr>
          <w:p w14:paraId="1A70340A" w14:textId="77777777" w:rsidR="006E4901" w:rsidRPr="00603221" w:rsidRDefault="006E4901" w:rsidP="000C2203">
            <w:pPr>
              <w:spacing w:line="276" w:lineRule="auto"/>
            </w:pPr>
          </w:p>
        </w:tc>
      </w:tr>
      <w:tr w:rsidR="006E4901" w:rsidRPr="00DF02B0" w14:paraId="0112EBFF" w14:textId="77777777" w:rsidTr="008D0E5A">
        <w:tc>
          <w:tcPr>
            <w:tcW w:w="987" w:type="pct"/>
            <w:gridSpan w:val="3"/>
            <w:tcBorders>
              <w:top w:val="nil"/>
              <w:left w:val="double" w:sz="6" w:space="0" w:color="auto"/>
              <w:bottom w:val="nil"/>
              <w:right w:val="nil"/>
            </w:tcBorders>
            <w:vAlign w:val="center"/>
          </w:tcPr>
          <w:p w14:paraId="737E4E58" w14:textId="77777777" w:rsidR="006E4901" w:rsidRPr="00603221" w:rsidRDefault="006E4901" w:rsidP="000C2203">
            <w:pPr>
              <w:spacing w:line="276" w:lineRule="auto"/>
              <w:rPr>
                <w:b/>
              </w:rPr>
            </w:pPr>
            <w:r w:rsidRPr="00603221">
              <w:rPr>
                <w:b/>
              </w:rPr>
              <w:t>Ημερομηνία Γέννησης:</w:t>
            </w:r>
          </w:p>
        </w:tc>
        <w:tc>
          <w:tcPr>
            <w:tcW w:w="2176" w:type="pct"/>
            <w:gridSpan w:val="4"/>
            <w:tcBorders>
              <w:top w:val="nil"/>
              <w:left w:val="nil"/>
              <w:bottom w:val="single" w:sz="6" w:space="0" w:color="auto"/>
              <w:right w:val="nil"/>
            </w:tcBorders>
            <w:vAlign w:val="center"/>
          </w:tcPr>
          <w:p w14:paraId="4F907ADB" w14:textId="77777777" w:rsidR="006E4901" w:rsidRPr="00603221" w:rsidRDefault="006E4901" w:rsidP="000C2203">
            <w:pPr>
              <w:spacing w:line="276" w:lineRule="auto"/>
            </w:pPr>
            <w:r w:rsidRPr="00603221">
              <w:t>__ /__ / ____</w:t>
            </w:r>
          </w:p>
        </w:tc>
        <w:tc>
          <w:tcPr>
            <w:tcW w:w="1037" w:type="pct"/>
            <w:gridSpan w:val="4"/>
            <w:vAlign w:val="center"/>
          </w:tcPr>
          <w:p w14:paraId="74C60B2E" w14:textId="77777777" w:rsidR="006E4901" w:rsidRPr="00603221" w:rsidRDefault="006E4901" w:rsidP="000C2203">
            <w:pPr>
              <w:spacing w:line="276" w:lineRule="auto"/>
              <w:rPr>
                <w:b/>
              </w:rPr>
            </w:pPr>
            <w:r w:rsidRPr="00603221">
              <w:rPr>
                <w:b/>
              </w:rPr>
              <w:t>Τόπος Γέννησης:</w:t>
            </w:r>
          </w:p>
        </w:tc>
        <w:tc>
          <w:tcPr>
            <w:tcW w:w="796" w:type="pct"/>
            <w:tcBorders>
              <w:top w:val="nil"/>
              <w:left w:val="nil"/>
              <w:bottom w:val="single" w:sz="6" w:space="0" w:color="auto"/>
              <w:right w:val="double" w:sz="6" w:space="0" w:color="auto"/>
            </w:tcBorders>
            <w:vAlign w:val="center"/>
          </w:tcPr>
          <w:p w14:paraId="6CA7EBEE" w14:textId="77777777" w:rsidR="006E4901" w:rsidRPr="00603221" w:rsidRDefault="006E4901" w:rsidP="000C2203">
            <w:pPr>
              <w:spacing w:line="276" w:lineRule="auto"/>
            </w:pPr>
          </w:p>
        </w:tc>
      </w:tr>
      <w:tr w:rsidR="006E4901" w:rsidRPr="00DF02B0" w14:paraId="2ED6B885" w14:textId="77777777" w:rsidTr="008D0E5A">
        <w:tc>
          <w:tcPr>
            <w:tcW w:w="4996" w:type="pct"/>
            <w:gridSpan w:val="12"/>
            <w:tcBorders>
              <w:top w:val="nil"/>
              <w:left w:val="double" w:sz="6" w:space="0" w:color="auto"/>
              <w:bottom w:val="nil"/>
              <w:right w:val="double" w:sz="6" w:space="0" w:color="auto"/>
            </w:tcBorders>
            <w:vAlign w:val="center"/>
          </w:tcPr>
          <w:p w14:paraId="4DF443B8" w14:textId="77777777" w:rsidR="006E4901" w:rsidRPr="00603221" w:rsidRDefault="006E4901" w:rsidP="000C2203">
            <w:pPr>
              <w:spacing w:line="276" w:lineRule="auto"/>
            </w:pPr>
          </w:p>
        </w:tc>
      </w:tr>
      <w:tr w:rsidR="006E4901" w:rsidRPr="00DF02B0" w14:paraId="22B7D24F" w14:textId="77777777" w:rsidTr="008D0E5A">
        <w:tc>
          <w:tcPr>
            <w:tcW w:w="1234" w:type="pct"/>
            <w:gridSpan w:val="6"/>
            <w:tcBorders>
              <w:top w:val="nil"/>
              <w:left w:val="double" w:sz="6" w:space="0" w:color="auto"/>
              <w:bottom w:val="nil"/>
              <w:right w:val="nil"/>
            </w:tcBorders>
            <w:vAlign w:val="center"/>
          </w:tcPr>
          <w:p w14:paraId="7E71A0FA" w14:textId="77777777" w:rsidR="006E4901" w:rsidRPr="00603221" w:rsidRDefault="006E4901" w:rsidP="000C2203">
            <w:pPr>
              <w:spacing w:line="276" w:lineRule="auto"/>
              <w:rPr>
                <w:b/>
              </w:rPr>
            </w:pPr>
            <w:r w:rsidRPr="00603221">
              <w:rPr>
                <w:b/>
              </w:rPr>
              <w:t>Τηλέφωνο:</w:t>
            </w:r>
          </w:p>
        </w:tc>
        <w:tc>
          <w:tcPr>
            <w:tcW w:w="1929" w:type="pct"/>
            <w:tcBorders>
              <w:top w:val="nil"/>
              <w:left w:val="nil"/>
              <w:bottom w:val="single" w:sz="6" w:space="0" w:color="auto"/>
              <w:right w:val="nil"/>
            </w:tcBorders>
            <w:vAlign w:val="center"/>
          </w:tcPr>
          <w:p w14:paraId="68398EC7" w14:textId="77777777" w:rsidR="006E4901" w:rsidRPr="00603221" w:rsidRDefault="006E4901" w:rsidP="000C2203">
            <w:pPr>
              <w:spacing w:line="276" w:lineRule="auto"/>
            </w:pPr>
          </w:p>
        </w:tc>
        <w:tc>
          <w:tcPr>
            <w:tcW w:w="867" w:type="pct"/>
            <w:gridSpan w:val="2"/>
            <w:vAlign w:val="center"/>
          </w:tcPr>
          <w:p w14:paraId="03276128" w14:textId="77777777" w:rsidR="006E4901" w:rsidRPr="00603221" w:rsidRDefault="006E4901" w:rsidP="000C2203">
            <w:pPr>
              <w:spacing w:line="276" w:lineRule="auto"/>
              <w:rPr>
                <w:b/>
              </w:rPr>
            </w:pPr>
            <w:r w:rsidRPr="00603221">
              <w:rPr>
                <w:b/>
              </w:rPr>
              <w:t>E-mail:</w:t>
            </w:r>
          </w:p>
        </w:tc>
        <w:tc>
          <w:tcPr>
            <w:tcW w:w="966" w:type="pct"/>
            <w:gridSpan w:val="3"/>
            <w:tcBorders>
              <w:top w:val="nil"/>
              <w:left w:val="nil"/>
              <w:bottom w:val="single" w:sz="6" w:space="0" w:color="auto"/>
              <w:right w:val="double" w:sz="6" w:space="0" w:color="auto"/>
            </w:tcBorders>
            <w:vAlign w:val="center"/>
          </w:tcPr>
          <w:p w14:paraId="18C6EE7C" w14:textId="77777777" w:rsidR="006E4901" w:rsidRPr="00603221" w:rsidRDefault="006E4901" w:rsidP="000C2203">
            <w:pPr>
              <w:spacing w:line="276" w:lineRule="auto"/>
            </w:pPr>
          </w:p>
        </w:tc>
      </w:tr>
      <w:tr w:rsidR="006E4901" w:rsidRPr="00DF02B0" w14:paraId="1484D0DC" w14:textId="77777777" w:rsidTr="008D0E5A">
        <w:tc>
          <w:tcPr>
            <w:tcW w:w="1234" w:type="pct"/>
            <w:gridSpan w:val="6"/>
            <w:tcBorders>
              <w:top w:val="nil"/>
              <w:left w:val="double" w:sz="6" w:space="0" w:color="auto"/>
              <w:bottom w:val="nil"/>
              <w:right w:val="nil"/>
            </w:tcBorders>
            <w:vAlign w:val="center"/>
          </w:tcPr>
          <w:p w14:paraId="010BE137" w14:textId="77777777" w:rsidR="006E4901" w:rsidRPr="00603221" w:rsidRDefault="006E4901" w:rsidP="000C2203">
            <w:pPr>
              <w:spacing w:line="276" w:lineRule="auto"/>
              <w:rPr>
                <w:b/>
              </w:rPr>
            </w:pPr>
            <w:r w:rsidRPr="00603221">
              <w:rPr>
                <w:b/>
              </w:rPr>
              <w:t>Fax:</w:t>
            </w:r>
          </w:p>
        </w:tc>
        <w:tc>
          <w:tcPr>
            <w:tcW w:w="1929" w:type="pct"/>
            <w:tcBorders>
              <w:top w:val="nil"/>
              <w:left w:val="nil"/>
              <w:bottom w:val="single" w:sz="6" w:space="0" w:color="auto"/>
              <w:right w:val="nil"/>
            </w:tcBorders>
            <w:vAlign w:val="center"/>
          </w:tcPr>
          <w:p w14:paraId="3FCBBD84" w14:textId="77777777" w:rsidR="006E4901" w:rsidRPr="00603221" w:rsidRDefault="006E4901" w:rsidP="000C2203">
            <w:pPr>
              <w:spacing w:line="276" w:lineRule="auto"/>
            </w:pPr>
          </w:p>
        </w:tc>
        <w:tc>
          <w:tcPr>
            <w:tcW w:w="867" w:type="pct"/>
            <w:gridSpan w:val="2"/>
            <w:vAlign w:val="center"/>
          </w:tcPr>
          <w:p w14:paraId="06325630" w14:textId="77777777" w:rsidR="006E4901" w:rsidRPr="00603221" w:rsidRDefault="006E4901" w:rsidP="000C2203">
            <w:pPr>
              <w:spacing w:line="276" w:lineRule="auto"/>
              <w:rPr>
                <w:b/>
              </w:rPr>
            </w:pPr>
          </w:p>
        </w:tc>
        <w:tc>
          <w:tcPr>
            <w:tcW w:w="966" w:type="pct"/>
            <w:gridSpan w:val="3"/>
            <w:tcBorders>
              <w:top w:val="single" w:sz="6" w:space="0" w:color="auto"/>
              <w:left w:val="nil"/>
              <w:bottom w:val="nil"/>
              <w:right w:val="double" w:sz="6" w:space="0" w:color="auto"/>
            </w:tcBorders>
            <w:vAlign w:val="center"/>
          </w:tcPr>
          <w:p w14:paraId="54211739" w14:textId="77777777" w:rsidR="006E4901" w:rsidRPr="00603221" w:rsidRDefault="006E4901" w:rsidP="000C2203">
            <w:pPr>
              <w:spacing w:line="276" w:lineRule="auto"/>
            </w:pPr>
          </w:p>
        </w:tc>
      </w:tr>
      <w:tr w:rsidR="006E4901" w:rsidRPr="00DF02B0" w14:paraId="6A5A7900" w14:textId="77777777" w:rsidTr="008D0E5A">
        <w:tc>
          <w:tcPr>
            <w:tcW w:w="1069" w:type="pct"/>
            <w:gridSpan w:val="4"/>
            <w:tcBorders>
              <w:top w:val="nil"/>
              <w:left w:val="double" w:sz="6" w:space="0" w:color="auto"/>
              <w:bottom w:val="nil"/>
              <w:right w:val="nil"/>
            </w:tcBorders>
            <w:vAlign w:val="center"/>
          </w:tcPr>
          <w:p w14:paraId="464D31A8" w14:textId="77777777" w:rsidR="006E4901" w:rsidRPr="00603221" w:rsidRDefault="006E4901" w:rsidP="000C2203">
            <w:pPr>
              <w:spacing w:line="276" w:lineRule="auto"/>
            </w:pPr>
          </w:p>
        </w:tc>
        <w:tc>
          <w:tcPr>
            <w:tcW w:w="2094" w:type="pct"/>
            <w:gridSpan w:val="3"/>
            <w:vAlign w:val="center"/>
          </w:tcPr>
          <w:p w14:paraId="1A76DA8B" w14:textId="77777777" w:rsidR="006E4901" w:rsidRPr="00603221" w:rsidRDefault="006E4901" w:rsidP="000C2203">
            <w:pPr>
              <w:spacing w:line="276" w:lineRule="auto"/>
            </w:pPr>
          </w:p>
        </w:tc>
        <w:tc>
          <w:tcPr>
            <w:tcW w:w="1037" w:type="pct"/>
            <w:gridSpan w:val="4"/>
            <w:vAlign w:val="center"/>
          </w:tcPr>
          <w:p w14:paraId="5CAAB82C" w14:textId="77777777" w:rsidR="006E4901" w:rsidRPr="00603221" w:rsidRDefault="006E4901" w:rsidP="000C2203">
            <w:pPr>
              <w:spacing w:line="276" w:lineRule="auto"/>
            </w:pPr>
          </w:p>
        </w:tc>
        <w:tc>
          <w:tcPr>
            <w:tcW w:w="796" w:type="pct"/>
            <w:tcBorders>
              <w:top w:val="nil"/>
              <w:left w:val="nil"/>
              <w:bottom w:val="nil"/>
              <w:right w:val="double" w:sz="6" w:space="0" w:color="auto"/>
            </w:tcBorders>
            <w:vAlign w:val="center"/>
          </w:tcPr>
          <w:p w14:paraId="1C685A3C" w14:textId="77777777" w:rsidR="006E4901" w:rsidRPr="00603221" w:rsidRDefault="006E4901" w:rsidP="000C2203">
            <w:pPr>
              <w:spacing w:line="276" w:lineRule="auto"/>
            </w:pPr>
          </w:p>
        </w:tc>
      </w:tr>
      <w:tr w:rsidR="006E4901" w:rsidRPr="00DF02B0" w14:paraId="7762CF6A" w14:textId="77777777" w:rsidTr="008D0E5A">
        <w:tc>
          <w:tcPr>
            <w:tcW w:w="1152" w:type="pct"/>
            <w:gridSpan w:val="5"/>
            <w:tcBorders>
              <w:top w:val="nil"/>
              <w:left w:val="double" w:sz="6" w:space="0" w:color="auto"/>
              <w:bottom w:val="nil"/>
              <w:right w:val="nil"/>
            </w:tcBorders>
            <w:vAlign w:val="center"/>
          </w:tcPr>
          <w:p w14:paraId="2BE0E099" w14:textId="77777777" w:rsidR="006E4901" w:rsidRPr="00603221" w:rsidRDefault="006E4901" w:rsidP="000C2203">
            <w:pPr>
              <w:spacing w:line="276" w:lineRule="auto"/>
              <w:rPr>
                <w:b/>
              </w:rPr>
            </w:pPr>
            <w:r w:rsidRPr="00603221">
              <w:rPr>
                <w:b/>
              </w:rPr>
              <w:t>Διεύθυνση Κατοικίας:</w:t>
            </w:r>
          </w:p>
        </w:tc>
        <w:tc>
          <w:tcPr>
            <w:tcW w:w="2011" w:type="pct"/>
            <w:gridSpan w:val="2"/>
            <w:tcBorders>
              <w:top w:val="nil"/>
              <w:left w:val="nil"/>
              <w:bottom w:val="single" w:sz="6" w:space="0" w:color="auto"/>
              <w:right w:val="nil"/>
            </w:tcBorders>
            <w:vAlign w:val="center"/>
          </w:tcPr>
          <w:p w14:paraId="6D152120" w14:textId="77777777" w:rsidR="006E4901" w:rsidRPr="00603221" w:rsidRDefault="006E4901" w:rsidP="000C2203">
            <w:pPr>
              <w:spacing w:line="276" w:lineRule="auto"/>
            </w:pPr>
          </w:p>
        </w:tc>
        <w:tc>
          <w:tcPr>
            <w:tcW w:w="1037" w:type="pct"/>
            <w:gridSpan w:val="4"/>
            <w:tcBorders>
              <w:top w:val="nil"/>
              <w:left w:val="nil"/>
              <w:bottom w:val="single" w:sz="6" w:space="0" w:color="auto"/>
              <w:right w:val="nil"/>
            </w:tcBorders>
            <w:vAlign w:val="center"/>
          </w:tcPr>
          <w:p w14:paraId="5EA4B6C5" w14:textId="77777777" w:rsidR="006E4901" w:rsidRPr="00603221" w:rsidRDefault="006E4901" w:rsidP="000C2203">
            <w:pPr>
              <w:spacing w:line="276" w:lineRule="auto"/>
            </w:pPr>
          </w:p>
        </w:tc>
        <w:tc>
          <w:tcPr>
            <w:tcW w:w="796" w:type="pct"/>
            <w:tcBorders>
              <w:top w:val="nil"/>
              <w:left w:val="nil"/>
              <w:bottom w:val="single" w:sz="6" w:space="0" w:color="auto"/>
              <w:right w:val="double" w:sz="6" w:space="0" w:color="auto"/>
            </w:tcBorders>
            <w:vAlign w:val="center"/>
          </w:tcPr>
          <w:p w14:paraId="70047E01" w14:textId="77777777" w:rsidR="006E4901" w:rsidRPr="00603221" w:rsidRDefault="006E4901" w:rsidP="000C2203">
            <w:pPr>
              <w:spacing w:line="276" w:lineRule="auto"/>
            </w:pPr>
          </w:p>
        </w:tc>
      </w:tr>
      <w:tr w:rsidR="006E4901" w:rsidRPr="00DF02B0" w14:paraId="3263C794" w14:textId="77777777" w:rsidTr="008D0E5A">
        <w:tc>
          <w:tcPr>
            <w:tcW w:w="1152" w:type="pct"/>
            <w:gridSpan w:val="5"/>
            <w:tcBorders>
              <w:top w:val="nil"/>
              <w:left w:val="double" w:sz="6" w:space="0" w:color="auto"/>
              <w:bottom w:val="nil"/>
              <w:right w:val="nil"/>
            </w:tcBorders>
            <w:vAlign w:val="center"/>
          </w:tcPr>
          <w:p w14:paraId="24BC1ACF" w14:textId="77777777" w:rsidR="006E4901" w:rsidRPr="00603221" w:rsidRDefault="006E4901" w:rsidP="000C2203">
            <w:pPr>
              <w:spacing w:line="276" w:lineRule="auto"/>
            </w:pPr>
          </w:p>
        </w:tc>
        <w:tc>
          <w:tcPr>
            <w:tcW w:w="2011" w:type="pct"/>
            <w:gridSpan w:val="2"/>
            <w:tcBorders>
              <w:top w:val="nil"/>
              <w:left w:val="nil"/>
              <w:bottom w:val="single" w:sz="6" w:space="0" w:color="auto"/>
              <w:right w:val="nil"/>
            </w:tcBorders>
            <w:vAlign w:val="center"/>
          </w:tcPr>
          <w:p w14:paraId="5F5D3011" w14:textId="77777777" w:rsidR="006E4901" w:rsidRPr="00603221" w:rsidRDefault="006E4901" w:rsidP="000C2203">
            <w:pPr>
              <w:spacing w:line="276" w:lineRule="auto"/>
            </w:pPr>
          </w:p>
        </w:tc>
        <w:tc>
          <w:tcPr>
            <w:tcW w:w="1037" w:type="pct"/>
            <w:gridSpan w:val="4"/>
            <w:tcBorders>
              <w:top w:val="nil"/>
              <w:left w:val="nil"/>
              <w:bottom w:val="single" w:sz="6" w:space="0" w:color="auto"/>
              <w:right w:val="nil"/>
            </w:tcBorders>
            <w:vAlign w:val="center"/>
          </w:tcPr>
          <w:p w14:paraId="1509F736" w14:textId="77777777" w:rsidR="006E4901" w:rsidRPr="00603221" w:rsidRDefault="006E4901" w:rsidP="000C2203">
            <w:pPr>
              <w:spacing w:line="276" w:lineRule="auto"/>
            </w:pPr>
          </w:p>
        </w:tc>
        <w:tc>
          <w:tcPr>
            <w:tcW w:w="796" w:type="pct"/>
            <w:tcBorders>
              <w:top w:val="nil"/>
              <w:left w:val="nil"/>
              <w:bottom w:val="single" w:sz="6" w:space="0" w:color="auto"/>
              <w:right w:val="double" w:sz="6" w:space="0" w:color="auto"/>
            </w:tcBorders>
            <w:vAlign w:val="center"/>
          </w:tcPr>
          <w:p w14:paraId="3A5D8FD6" w14:textId="77777777" w:rsidR="006E4901" w:rsidRPr="00603221" w:rsidRDefault="006E4901" w:rsidP="000C2203">
            <w:pPr>
              <w:spacing w:line="276" w:lineRule="auto"/>
            </w:pPr>
          </w:p>
        </w:tc>
      </w:tr>
      <w:tr w:rsidR="006E4901" w:rsidRPr="00DF02B0" w14:paraId="26EA34AC" w14:textId="77777777" w:rsidTr="008D0E5A">
        <w:tc>
          <w:tcPr>
            <w:tcW w:w="1069" w:type="pct"/>
            <w:gridSpan w:val="4"/>
            <w:tcBorders>
              <w:top w:val="nil"/>
              <w:left w:val="double" w:sz="6" w:space="0" w:color="auto"/>
              <w:bottom w:val="double" w:sz="6" w:space="0" w:color="auto"/>
              <w:right w:val="nil"/>
            </w:tcBorders>
            <w:vAlign w:val="center"/>
          </w:tcPr>
          <w:p w14:paraId="38EC5381" w14:textId="77777777" w:rsidR="006E4901" w:rsidRPr="00603221" w:rsidRDefault="006E4901" w:rsidP="000C2203">
            <w:pPr>
              <w:spacing w:line="276" w:lineRule="auto"/>
            </w:pPr>
          </w:p>
        </w:tc>
        <w:tc>
          <w:tcPr>
            <w:tcW w:w="2094" w:type="pct"/>
            <w:gridSpan w:val="3"/>
            <w:tcBorders>
              <w:top w:val="nil"/>
              <w:left w:val="nil"/>
              <w:bottom w:val="double" w:sz="6" w:space="0" w:color="auto"/>
              <w:right w:val="nil"/>
            </w:tcBorders>
            <w:vAlign w:val="center"/>
          </w:tcPr>
          <w:p w14:paraId="5D4C546D" w14:textId="77777777" w:rsidR="006E4901" w:rsidRPr="00603221" w:rsidRDefault="006E4901" w:rsidP="000C2203">
            <w:pPr>
              <w:spacing w:line="276" w:lineRule="auto"/>
            </w:pPr>
          </w:p>
        </w:tc>
        <w:tc>
          <w:tcPr>
            <w:tcW w:w="1037" w:type="pct"/>
            <w:gridSpan w:val="4"/>
            <w:tcBorders>
              <w:top w:val="nil"/>
              <w:left w:val="nil"/>
              <w:bottom w:val="double" w:sz="6" w:space="0" w:color="auto"/>
              <w:right w:val="nil"/>
            </w:tcBorders>
            <w:vAlign w:val="center"/>
          </w:tcPr>
          <w:p w14:paraId="544FCE43" w14:textId="77777777" w:rsidR="006E4901" w:rsidRPr="00603221" w:rsidRDefault="006E4901" w:rsidP="000C2203">
            <w:pPr>
              <w:spacing w:line="276" w:lineRule="auto"/>
            </w:pPr>
          </w:p>
        </w:tc>
        <w:tc>
          <w:tcPr>
            <w:tcW w:w="796" w:type="pct"/>
            <w:tcBorders>
              <w:top w:val="nil"/>
              <w:left w:val="nil"/>
              <w:bottom w:val="double" w:sz="6" w:space="0" w:color="auto"/>
              <w:right w:val="double" w:sz="6" w:space="0" w:color="auto"/>
            </w:tcBorders>
            <w:vAlign w:val="center"/>
          </w:tcPr>
          <w:p w14:paraId="14A8B310" w14:textId="77777777" w:rsidR="006E4901" w:rsidRPr="00603221" w:rsidRDefault="006E4901" w:rsidP="000C2203">
            <w:pPr>
              <w:spacing w:line="276" w:lineRule="auto"/>
            </w:pPr>
          </w:p>
        </w:tc>
      </w:tr>
      <w:tr w:rsidR="006E4901" w:rsidRPr="00DF02B0" w14:paraId="71850B3C" w14:textId="77777777" w:rsidTr="008D0E5A">
        <w:tc>
          <w:tcPr>
            <w:tcW w:w="4996" w:type="pct"/>
            <w:gridSpan w:val="12"/>
          </w:tcPr>
          <w:p w14:paraId="01F36562" w14:textId="77777777" w:rsidR="006E4901" w:rsidRPr="00603221" w:rsidRDefault="006E4901" w:rsidP="000C2203">
            <w:pPr>
              <w:spacing w:line="276" w:lineRule="auto"/>
            </w:pPr>
          </w:p>
        </w:tc>
      </w:tr>
      <w:tr w:rsidR="006E4901" w:rsidRPr="00DF02B0" w14:paraId="003AA03C" w14:textId="77777777" w:rsidTr="008D0E5A">
        <w:tc>
          <w:tcPr>
            <w:tcW w:w="976" w:type="pct"/>
            <w:gridSpan w:val="3"/>
            <w:tcBorders>
              <w:top w:val="single" w:sz="6" w:space="0" w:color="auto"/>
              <w:left w:val="single" w:sz="6" w:space="0" w:color="auto"/>
              <w:bottom w:val="single" w:sz="6" w:space="0" w:color="auto"/>
              <w:right w:val="single" w:sz="6" w:space="0" w:color="auto"/>
            </w:tcBorders>
            <w:shd w:val="pct10" w:color="auto" w:fill="auto"/>
          </w:tcPr>
          <w:p w14:paraId="180CE434" w14:textId="77777777" w:rsidR="006E4901" w:rsidRPr="00603221" w:rsidRDefault="006E4901" w:rsidP="000C2203">
            <w:pPr>
              <w:spacing w:line="276" w:lineRule="auto"/>
              <w:rPr>
                <w:b/>
              </w:rPr>
            </w:pPr>
            <w:r w:rsidRPr="00603221">
              <w:rPr>
                <w:b/>
              </w:rPr>
              <w:t>ΕΚΠΑΙΔΕΥΣΗ</w:t>
            </w:r>
          </w:p>
        </w:tc>
        <w:tc>
          <w:tcPr>
            <w:tcW w:w="4020" w:type="pct"/>
            <w:gridSpan w:val="9"/>
          </w:tcPr>
          <w:p w14:paraId="419B5C8F" w14:textId="77777777" w:rsidR="006E4901" w:rsidRPr="00603221" w:rsidRDefault="006E4901" w:rsidP="000C2203">
            <w:pPr>
              <w:spacing w:line="276" w:lineRule="auto"/>
            </w:pPr>
          </w:p>
        </w:tc>
      </w:tr>
      <w:tr w:rsidR="006E4901" w:rsidRPr="00DF02B0" w14:paraId="11960A85" w14:textId="77777777" w:rsidTr="008D0E5A">
        <w:tc>
          <w:tcPr>
            <w:tcW w:w="1242" w:type="pct"/>
            <w:gridSpan w:val="6"/>
            <w:tcBorders>
              <w:top w:val="double" w:sz="6" w:space="0" w:color="auto"/>
              <w:left w:val="double" w:sz="6" w:space="0" w:color="auto"/>
              <w:bottom w:val="nil"/>
              <w:right w:val="single" w:sz="6" w:space="0" w:color="auto"/>
            </w:tcBorders>
            <w:vAlign w:val="center"/>
          </w:tcPr>
          <w:p w14:paraId="6421DFCF" w14:textId="77777777" w:rsidR="006E4901" w:rsidRPr="00603221" w:rsidRDefault="006E4901" w:rsidP="000C2203">
            <w:pPr>
              <w:spacing w:line="276" w:lineRule="auto"/>
              <w:jc w:val="center"/>
              <w:rPr>
                <w:b/>
              </w:rPr>
            </w:pPr>
            <w:r w:rsidRPr="00603221">
              <w:rPr>
                <w:b/>
              </w:rPr>
              <w:t>Όνομα Ιδρύματος</w:t>
            </w:r>
          </w:p>
        </w:tc>
        <w:tc>
          <w:tcPr>
            <w:tcW w:w="1921" w:type="pct"/>
            <w:tcBorders>
              <w:top w:val="double" w:sz="6" w:space="0" w:color="auto"/>
              <w:left w:val="nil"/>
              <w:bottom w:val="nil"/>
              <w:right w:val="single" w:sz="6" w:space="0" w:color="auto"/>
            </w:tcBorders>
            <w:vAlign w:val="center"/>
          </w:tcPr>
          <w:p w14:paraId="0293E305" w14:textId="77777777" w:rsidR="006E4901" w:rsidRPr="00603221" w:rsidRDefault="006E4901" w:rsidP="000C2203">
            <w:pPr>
              <w:spacing w:line="276" w:lineRule="auto"/>
              <w:jc w:val="center"/>
              <w:rPr>
                <w:b/>
              </w:rPr>
            </w:pPr>
            <w:r w:rsidRPr="00603221">
              <w:rPr>
                <w:b/>
              </w:rPr>
              <w:t>Τίτλος Πτυχίου</w:t>
            </w:r>
          </w:p>
        </w:tc>
        <w:tc>
          <w:tcPr>
            <w:tcW w:w="1037" w:type="pct"/>
            <w:gridSpan w:val="4"/>
            <w:tcBorders>
              <w:top w:val="double" w:sz="6" w:space="0" w:color="auto"/>
              <w:left w:val="nil"/>
              <w:bottom w:val="nil"/>
              <w:right w:val="single" w:sz="6" w:space="0" w:color="auto"/>
            </w:tcBorders>
            <w:vAlign w:val="center"/>
          </w:tcPr>
          <w:p w14:paraId="7E78D802" w14:textId="77777777" w:rsidR="006E4901" w:rsidRPr="00603221" w:rsidRDefault="006E4901" w:rsidP="000C2203">
            <w:pPr>
              <w:spacing w:line="276" w:lineRule="auto"/>
              <w:jc w:val="center"/>
              <w:rPr>
                <w:b/>
              </w:rPr>
            </w:pPr>
            <w:r w:rsidRPr="00603221">
              <w:rPr>
                <w:b/>
              </w:rPr>
              <w:t>Ειδικότητα</w:t>
            </w:r>
          </w:p>
        </w:tc>
        <w:tc>
          <w:tcPr>
            <w:tcW w:w="796" w:type="pct"/>
            <w:tcBorders>
              <w:top w:val="double" w:sz="6" w:space="0" w:color="auto"/>
              <w:left w:val="nil"/>
              <w:bottom w:val="nil"/>
              <w:right w:val="double" w:sz="6" w:space="0" w:color="auto"/>
            </w:tcBorders>
            <w:vAlign w:val="center"/>
          </w:tcPr>
          <w:p w14:paraId="7D03B079" w14:textId="77777777" w:rsidR="006E4901" w:rsidRPr="00603221" w:rsidRDefault="006E4901" w:rsidP="000C2203">
            <w:pPr>
              <w:spacing w:line="276" w:lineRule="auto"/>
              <w:jc w:val="center"/>
              <w:rPr>
                <w:b/>
              </w:rPr>
            </w:pPr>
            <w:r w:rsidRPr="00603221">
              <w:rPr>
                <w:b/>
              </w:rPr>
              <w:t>Ημερομηνία Απόκτησης Πτυχίου</w:t>
            </w:r>
          </w:p>
        </w:tc>
      </w:tr>
      <w:tr w:rsidR="006E4901" w:rsidRPr="00DF02B0" w14:paraId="2BB09138" w14:textId="77777777" w:rsidTr="008D0E5A">
        <w:tc>
          <w:tcPr>
            <w:tcW w:w="1242" w:type="pct"/>
            <w:gridSpan w:val="6"/>
            <w:tcBorders>
              <w:top w:val="double" w:sz="6" w:space="0" w:color="auto"/>
              <w:left w:val="double" w:sz="6" w:space="0" w:color="auto"/>
              <w:bottom w:val="single" w:sz="6" w:space="0" w:color="auto"/>
              <w:right w:val="single" w:sz="6" w:space="0" w:color="auto"/>
            </w:tcBorders>
          </w:tcPr>
          <w:p w14:paraId="441E4DD5" w14:textId="77777777" w:rsidR="006E4901" w:rsidRPr="00603221" w:rsidRDefault="006E4901" w:rsidP="000C2203">
            <w:pPr>
              <w:spacing w:line="276" w:lineRule="auto"/>
            </w:pPr>
          </w:p>
          <w:p w14:paraId="599CC316" w14:textId="77777777" w:rsidR="006E4901" w:rsidRPr="00603221" w:rsidRDefault="006E4901" w:rsidP="000C2203">
            <w:pPr>
              <w:spacing w:line="276" w:lineRule="auto"/>
            </w:pPr>
          </w:p>
        </w:tc>
        <w:tc>
          <w:tcPr>
            <w:tcW w:w="1921" w:type="pct"/>
            <w:tcBorders>
              <w:top w:val="double" w:sz="6" w:space="0" w:color="auto"/>
              <w:left w:val="nil"/>
              <w:bottom w:val="single" w:sz="6" w:space="0" w:color="auto"/>
              <w:right w:val="single" w:sz="6" w:space="0" w:color="auto"/>
            </w:tcBorders>
          </w:tcPr>
          <w:p w14:paraId="6DF5139B" w14:textId="77777777" w:rsidR="006E4901" w:rsidRPr="00603221" w:rsidRDefault="006E4901" w:rsidP="000C2203">
            <w:pPr>
              <w:spacing w:line="276" w:lineRule="auto"/>
            </w:pPr>
          </w:p>
        </w:tc>
        <w:tc>
          <w:tcPr>
            <w:tcW w:w="1037" w:type="pct"/>
            <w:gridSpan w:val="4"/>
            <w:tcBorders>
              <w:top w:val="double" w:sz="6" w:space="0" w:color="auto"/>
              <w:left w:val="nil"/>
              <w:bottom w:val="single" w:sz="6" w:space="0" w:color="auto"/>
              <w:right w:val="single" w:sz="6" w:space="0" w:color="auto"/>
            </w:tcBorders>
          </w:tcPr>
          <w:p w14:paraId="6DFE21BC" w14:textId="77777777" w:rsidR="006E4901" w:rsidRPr="00603221" w:rsidRDefault="006E4901" w:rsidP="000C2203">
            <w:pPr>
              <w:spacing w:line="276" w:lineRule="auto"/>
            </w:pPr>
          </w:p>
        </w:tc>
        <w:tc>
          <w:tcPr>
            <w:tcW w:w="796" w:type="pct"/>
            <w:tcBorders>
              <w:top w:val="double" w:sz="6" w:space="0" w:color="auto"/>
              <w:left w:val="nil"/>
              <w:bottom w:val="single" w:sz="6" w:space="0" w:color="auto"/>
              <w:right w:val="double" w:sz="6" w:space="0" w:color="auto"/>
            </w:tcBorders>
          </w:tcPr>
          <w:p w14:paraId="49611006" w14:textId="77777777" w:rsidR="006E4901" w:rsidRPr="00603221" w:rsidRDefault="006E4901" w:rsidP="000C2203">
            <w:pPr>
              <w:spacing w:line="276" w:lineRule="auto"/>
            </w:pPr>
          </w:p>
        </w:tc>
      </w:tr>
      <w:tr w:rsidR="006E4901" w:rsidRPr="00DF02B0" w14:paraId="64FA2B34" w14:textId="77777777" w:rsidTr="008D0E5A">
        <w:tc>
          <w:tcPr>
            <w:tcW w:w="1242" w:type="pct"/>
            <w:gridSpan w:val="6"/>
            <w:tcBorders>
              <w:top w:val="nil"/>
              <w:left w:val="double" w:sz="6" w:space="0" w:color="auto"/>
              <w:bottom w:val="nil"/>
              <w:right w:val="single" w:sz="6" w:space="0" w:color="auto"/>
            </w:tcBorders>
          </w:tcPr>
          <w:p w14:paraId="2FBFDF6C" w14:textId="77777777" w:rsidR="006E4901" w:rsidRPr="00603221" w:rsidRDefault="006E4901" w:rsidP="000C2203">
            <w:pPr>
              <w:spacing w:line="276" w:lineRule="auto"/>
            </w:pPr>
          </w:p>
          <w:p w14:paraId="6EEAF00C" w14:textId="77777777" w:rsidR="006E4901" w:rsidRPr="00603221" w:rsidRDefault="006E4901" w:rsidP="000C2203">
            <w:pPr>
              <w:spacing w:line="276" w:lineRule="auto"/>
            </w:pPr>
          </w:p>
        </w:tc>
        <w:tc>
          <w:tcPr>
            <w:tcW w:w="1921" w:type="pct"/>
            <w:tcBorders>
              <w:top w:val="nil"/>
              <w:left w:val="nil"/>
              <w:bottom w:val="nil"/>
              <w:right w:val="single" w:sz="6" w:space="0" w:color="auto"/>
            </w:tcBorders>
          </w:tcPr>
          <w:p w14:paraId="4607F6F1" w14:textId="77777777" w:rsidR="006E4901" w:rsidRPr="00603221" w:rsidRDefault="006E4901" w:rsidP="000C2203">
            <w:pPr>
              <w:spacing w:line="276" w:lineRule="auto"/>
            </w:pPr>
          </w:p>
        </w:tc>
        <w:tc>
          <w:tcPr>
            <w:tcW w:w="1037" w:type="pct"/>
            <w:gridSpan w:val="4"/>
            <w:tcBorders>
              <w:top w:val="nil"/>
              <w:left w:val="nil"/>
              <w:bottom w:val="nil"/>
              <w:right w:val="single" w:sz="6" w:space="0" w:color="auto"/>
            </w:tcBorders>
          </w:tcPr>
          <w:p w14:paraId="3A995BAF" w14:textId="77777777" w:rsidR="006E4901" w:rsidRPr="00603221" w:rsidRDefault="006E4901" w:rsidP="000C2203">
            <w:pPr>
              <w:spacing w:line="276" w:lineRule="auto"/>
            </w:pPr>
          </w:p>
        </w:tc>
        <w:tc>
          <w:tcPr>
            <w:tcW w:w="796" w:type="pct"/>
            <w:tcBorders>
              <w:top w:val="nil"/>
              <w:left w:val="nil"/>
              <w:bottom w:val="nil"/>
              <w:right w:val="double" w:sz="6" w:space="0" w:color="auto"/>
            </w:tcBorders>
          </w:tcPr>
          <w:p w14:paraId="285F2423" w14:textId="77777777" w:rsidR="006E4901" w:rsidRPr="00603221" w:rsidRDefault="006E4901" w:rsidP="000C2203">
            <w:pPr>
              <w:spacing w:line="276" w:lineRule="auto"/>
            </w:pPr>
          </w:p>
        </w:tc>
      </w:tr>
      <w:tr w:rsidR="006E4901" w:rsidRPr="00DF02B0" w14:paraId="76118F88" w14:textId="77777777" w:rsidTr="008D0E5A">
        <w:tc>
          <w:tcPr>
            <w:tcW w:w="1242" w:type="pct"/>
            <w:gridSpan w:val="6"/>
            <w:tcBorders>
              <w:top w:val="single" w:sz="6" w:space="0" w:color="auto"/>
              <w:left w:val="double" w:sz="6" w:space="0" w:color="auto"/>
              <w:bottom w:val="double" w:sz="4" w:space="0" w:color="auto"/>
              <w:right w:val="single" w:sz="6" w:space="0" w:color="auto"/>
            </w:tcBorders>
          </w:tcPr>
          <w:p w14:paraId="6C585795" w14:textId="77777777" w:rsidR="006E4901" w:rsidRPr="00603221" w:rsidRDefault="006E4901" w:rsidP="000C2203">
            <w:pPr>
              <w:spacing w:line="276" w:lineRule="auto"/>
            </w:pPr>
          </w:p>
          <w:p w14:paraId="1424EC56" w14:textId="77777777" w:rsidR="006E4901" w:rsidRPr="00603221" w:rsidRDefault="006E4901" w:rsidP="000C2203">
            <w:pPr>
              <w:spacing w:line="276" w:lineRule="auto"/>
            </w:pPr>
          </w:p>
        </w:tc>
        <w:tc>
          <w:tcPr>
            <w:tcW w:w="1921" w:type="pct"/>
            <w:tcBorders>
              <w:top w:val="single" w:sz="6" w:space="0" w:color="auto"/>
              <w:left w:val="nil"/>
              <w:bottom w:val="double" w:sz="4" w:space="0" w:color="auto"/>
              <w:right w:val="single" w:sz="6" w:space="0" w:color="auto"/>
            </w:tcBorders>
          </w:tcPr>
          <w:p w14:paraId="678B66CC" w14:textId="77777777" w:rsidR="006E4901" w:rsidRPr="00603221" w:rsidRDefault="006E4901" w:rsidP="000C2203">
            <w:pPr>
              <w:spacing w:line="276" w:lineRule="auto"/>
            </w:pPr>
          </w:p>
        </w:tc>
        <w:tc>
          <w:tcPr>
            <w:tcW w:w="1037" w:type="pct"/>
            <w:gridSpan w:val="4"/>
            <w:tcBorders>
              <w:top w:val="single" w:sz="6" w:space="0" w:color="auto"/>
              <w:left w:val="nil"/>
              <w:bottom w:val="double" w:sz="4" w:space="0" w:color="auto"/>
              <w:right w:val="single" w:sz="6" w:space="0" w:color="auto"/>
            </w:tcBorders>
          </w:tcPr>
          <w:p w14:paraId="69F38BDB" w14:textId="77777777" w:rsidR="006E4901" w:rsidRPr="00603221" w:rsidRDefault="006E4901" w:rsidP="000C2203">
            <w:pPr>
              <w:spacing w:line="276" w:lineRule="auto"/>
            </w:pPr>
          </w:p>
        </w:tc>
        <w:tc>
          <w:tcPr>
            <w:tcW w:w="796" w:type="pct"/>
            <w:tcBorders>
              <w:top w:val="single" w:sz="6" w:space="0" w:color="auto"/>
              <w:left w:val="nil"/>
              <w:bottom w:val="double" w:sz="4" w:space="0" w:color="auto"/>
              <w:right w:val="double" w:sz="6" w:space="0" w:color="auto"/>
            </w:tcBorders>
          </w:tcPr>
          <w:p w14:paraId="3F49320A" w14:textId="77777777" w:rsidR="006E4901" w:rsidRPr="00603221" w:rsidRDefault="006E4901" w:rsidP="000C2203">
            <w:pPr>
              <w:spacing w:line="276" w:lineRule="auto"/>
            </w:pPr>
          </w:p>
        </w:tc>
      </w:tr>
      <w:tr w:rsidR="006E4901" w:rsidRPr="003F1FEC" w14:paraId="2D942FC9" w14:textId="77777777" w:rsidTr="008D0E5A">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67" w:type="pct"/>
            <w:gridSpan w:val="7"/>
            <w:tcBorders>
              <w:top w:val="double" w:sz="6" w:space="0" w:color="auto"/>
              <w:left w:val="double" w:sz="6" w:space="0" w:color="auto"/>
              <w:bottom w:val="double" w:sz="6" w:space="0" w:color="auto"/>
              <w:right w:val="double" w:sz="6" w:space="0" w:color="auto"/>
            </w:tcBorders>
            <w:shd w:val="pct10" w:color="auto" w:fill="auto"/>
          </w:tcPr>
          <w:p w14:paraId="1ABC55CF" w14:textId="77777777" w:rsidR="006E4901" w:rsidRPr="00603221" w:rsidRDefault="006E4901" w:rsidP="000C2203">
            <w:pPr>
              <w:spacing w:line="276" w:lineRule="auto"/>
              <w:jc w:val="center"/>
              <w:rPr>
                <w:b/>
                <w:lang w:val="el-GR"/>
              </w:rPr>
            </w:pPr>
            <w:r w:rsidRPr="00603221">
              <w:rPr>
                <w:b/>
                <w:lang w:val="el-GR"/>
              </w:rPr>
              <w:t xml:space="preserve">ΚΑΤΗΓΟΡΙΑ ΣΤΕΛΕΧΟΥΣ </w:t>
            </w:r>
          </w:p>
          <w:p w14:paraId="4634B459" w14:textId="77777777" w:rsidR="006E4901" w:rsidRPr="00603221" w:rsidRDefault="006E4901" w:rsidP="000C2203">
            <w:pPr>
              <w:spacing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1833" w:type="pct"/>
            <w:gridSpan w:val="5"/>
            <w:tcBorders>
              <w:top w:val="double" w:sz="6" w:space="0" w:color="auto"/>
              <w:left w:val="double" w:sz="6" w:space="0" w:color="auto"/>
              <w:bottom w:val="double" w:sz="6" w:space="0" w:color="auto"/>
              <w:right w:val="double" w:sz="6" w:space="0" w:color="auto"/>
            </w:tcBorders>
          </w:tcPr>
          <w:p w14:paraId="6EF7A57A" w14:textId="77777777" w:rsidR="006E4901" w:rsidRPr="00603221" w:rsidRDefault="006E4901" w:rsidP="000C2203">
            <w:pPr>
              <w:spacing w:line="276" w:lineRule="auto"/>
              <w:rPr>
                <w:lang w:val="el-GR"/>
              </w:rPr>
            </w:pPr>
          </w:p>
        </w:tc>
      </w:tr>
    </w:tbl>
    <w:p w14:paraId="28F9EC3E" w14:textId="77777777" w:rsidR="006E4901" w:rsidRPr="00603221" w:rsidRDefault="006E4901" w:rsidP="000C2203">
      <w:pPr>
        <w:rPr>
          <w:i/>
          <w:color w:val="5B9BD5"/>
          <w:lang w:val="el-GR"/>
        </w:rPr>
        <w:sectPr w:rsidR="006E4901" w:rsidRPr="00603221" w:rsidSect="00B55CB5">
          <w:headerReference w:type="even" r:id="rId51"/>
          <w:footerReference w:type="even" r:id="rId52"/>
          <w:headerReference w:type="first" r:id="rId53"/>
          <w:footerReference w:type="first" r:id="rId54"/>
          <w:pgSz w:w="11906" w:h="16838"/>
          <w:pgMar w:top="1134" w:right="1134" w:bottom="1134" w:left="1134" w:header="720" w:footer="709" w:gutter="0"/>
          <w:cols w:space="720"/>
          <w:docGrid w:linePitch="360"/>
        </w:sectPr>
      </w:pPr>
    </w:p>
    <w:p w14:paraId="16E8BF2C" w14:textId="77777777" w:rsidR="006E4901" w:rsidRPr="00603221" w:rsidRDefault="006E4901" w:rsidP="000C2203">
      <w:pPr>
        <w:rPr>
          <w:i/>
          <w:color w:val="5B9BD5"/>
          <w:lang w:val="el-GR"/>
        </w:rPr>
      </w:pPr>
    </w:p>
    <w:p w14:paraId="79FABABF" w14:textId="77777777" w:rsidR="006E4901" w:rsidRPr="00603221" w:rsidRDefault="006E4901" w:rsidP="000C2203">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786"/>
      </w:tblGrid>
      <w:tr w:rsidR="006E4901" w:rsidRPr="00DF02B0" w14:paraId="4B9A7BBE" w14:textId="77777777" w:rsidTr="008B4966">
        <w:trPr>
          <w:trHeight w:val="567"/>
        </w:trPr>
        <w:tc>
          <w:tcPr>
            <w:tcW w:w="5000" w:type="pct"/>
            <w:shd w:val="pct10" w:color="auto" w:fill="auto"/>
            <w:vAlign w:val="center"/>
          </w:tcPr>
          <w:p w14:paraId="22DB2155" w14:textId="77777777" w:rsidR="006E4901" w:rsidRPr="00603221" w:rsidRDefault="006E4901" w:rsidP="000C2203">
            <w:pPr>
              <w:spacing w:line="276" w:lineRule="auto"/>
              <w:jc w:val="center"/>
            </w:pPr>
            <w:r w:rsidRPr="00603221">
              <w:rPr>
                <w:b/>
              </w:rPr>
              <w:t>ΕΠΑΓΓΕΛΜΑΤΙΚΗ ΕΜΠΕΙΡΙΑ</w:t>
            </w:r>
          </w:p>
        </w:tc>
      </w:tr>
    </w:tbl>
    <w:p w14:paraId="0089F4E7" w14:textId="77777777" w:rsidR="006E4901" w:rsidRPr="00603221" w:rsidRDefault="006E4901" w:rsidP="000C2203">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2159"/>
        <w:gridCol w:w="5938"/>
        <w:gridCol w:w="1621"/>
        <w:gridCol w:w="1180"/>
      </w:tblGrid>
      <w:tr w:rsidR="006E4901" w:rsidRPr="00DF02B0" w14:paraId="12AE0D10" w14:textId="77777777" w:rsidTr="008B4966">
        <w:trPr>
          <w:cantSplit/>
        </w:trPr>
        <w:tc>
          <w:tcPr>
            <w:tcW w:w="1315" w:type="pct"/>
            <w:vMerge w:val="restart"/>
            <w:shd w:val="clear" w:color="auto" w:fill="E6E6E6"/>
            <w:vAlign w:val="center"/>
          </w:tcPr>
          <w:p w14:paraId="47850355" w14:textId="77777777" w:rsidR="006E4901" w:rsidRPr="00603221" w:rsidRDefault="006E4901" w:rsidP="000C2203">
            <w:pPr>
              <w:spacing w:before="120" w:line="276" w:lineRule="auto"/>
              <w:jc w:val="center"/>
              <w:rPr>
                <w:b/>
              </w:rPr>
            </w:pPr>
            <w:r w:rsidRPr="00603221">
              <w:rPr>
                <w:b/>
              </w:rPr>
              <w:t>Έργο</w:t>
            </w:r>
          </w:p>
        </w:tc>
        <w:tc>
          <w:tcPr>
            <w:tcW w:w="730" w:type="pct"/>
            <w:vMerge w:val="restart"/>
            <w:shd w:val="clear" w:color="auto" w:fill="E6E6E6"/>
            <w:vAlign w:val="center"/>
          </w:tcPr>
          <w:p w14:paraId="54DD9D4F" w14:textId="77777777" w:rsidR="006E4901" w:rsidRPr="00603221" w:rsidRDefault="006E4901" w:rsidP="000C2203">
            <w:pPr>
              <w:spacing w:before="120" w:line="276" w:lineRule="auto"/>
              <w:jc w:val="center"/>
              <w:rPr>
                <w:b/>
              </w:rPr>
            </w:pPr>
            <w:r w:rsidRPr="00603221">
              <w:rPr>
                <w:b/>
              </w:rPr>
              <w:t>Εργοδότης</w:t>
            </w:r>
          </w:p>
        </w:tc>
        <w:tc>
          <w:tcPr>
            <w:tcW w:w="2008" w:type="pct"/>
            <w:vMerge w:val="restart"/>
            <w:shd w:val="clear" w:color="auto" w:fill="E6E6E6"/>
            <w:vAlign w:val="center"/>
          </w:tcPr>
          <w:p w14:paraId="54E8C54D" w14:textId="77777777" w:rsidR="006E4901" w:rsidRPr="00603221" w:rsidRDefault="006E4901" w:rsidP="000C2203">
            <w:pPr>
              <w:spacing w:line="276" w:lineRule="auto"/>
              <w:jc w:val="center"/>
              <w:rPr>
                <w:lang w:val="el-GR"/>
              </w:rPr>
            </w:pPr>
            <w:r w:rsidRPr="00603221">
              <w:rPr>
                <w:b/>
                <w:lang w:val="el-GR"/>
              </w:rPr>
              <w:t>Θέση</w:t>
            </w:r>
            <w:r w:rsidRPr="00603221">
              <w:rPr>
                <w:rStyle w:val="ad"/>
              </w:rPr>
              <w:footnoteReference w:id="11"/>
            </w:r>
            <w:r w:rsidRPr="00603221">
              <w:rPr>
                <w:b/>
                <w:lang w:val="el-GR"/>
              </w:rPr>
              <w:t xml:space="preserve"> και Καθήκοντα στο Έργο </w:t>
            </w:r>
          </w:p>
        </w:tc>
        <w:tc>
          <w:tcPr>
            <w:tcW w:w="947" w:type="pct"/>
            <w:gridSpan w:val="2"/>
            <w:shd w:val="clear" w:color="auto" w:fill="E6E6E6"/>
            <w:vAlign w:val="center"/>
          </w:tcPr>
          <w:p w14:paraId="00E60081" w14:textId="77777777" w:rsidR="006E4901" w:rsidRPr="00603221" w:rsidRDefault="006E4901" w:rsidP="000C2203">
            <w:pPr>
              <w:spacing w:before="120" w:line="276" w:lineRule="auto"/>
              <w:jc w:val="center"/>
              <w:rPr>
                <w:b/>
              </w:rPr>
            </w:pPr>
            <w:r w:rsidRPr="00603221">
              <w:rPr>
                <w:b/>
              </w:rPr>
              <w:t>Απασχόληση στο Έργο</w:t>
            </w:r>
          </w:p>
        </w:tc>
      </w:tr>
      <w:tr w:rsidR="006E4901" w:rsidRPr="00DF02B0" w14:paraId="7E6C600A" w14:textId="77777777" w:rsidTr="008B4966">
        <w:trPr>
          <w:cantSplit/>
        </w:trPr>
        <w:tc>
          <w:tcPr>
            <w:tcW w:w="1315" w:type="pct"/>
            <w:vMerge/>
            <w:shd w:val="clear" w:color="auto" w:fill="E6E6E6"/>
            <w:vAlign w:val="center"/>
          </w:tcPr>
          <w:p w14:paraId="3A37DB22" w14:textId="77777777" w:rsidR="006E4901" w:rsidRPr="00603221" w:rsidRDefault="006E4901" w:rsidP="000C2203">
            <w:pPr>
              <w:spacing w:before="120" w:line="276" w:lineRule="auto"/>
              <w:rPr>
                <w:b/>
              </w:rPr>
            </w:pPr>
          </w:p>
        </w:tc>
        <w:tc>
          <w:tcPr>
            <w:tcW w:w="730" w:type="pct"/>
            <w:vMerge/>
            <w:shd w:val="clear" w:color="auto" w:fill="E6E6E6"/>
            <w:vAlign w:val="center"/>
          </w:tcPr>
          <w:p w14:paraId="0BDE6ECD" w14:textId="77777777" w:rsidR="006E4901" w:rsidRPr="00603221" w:rsidRDefault="006E4901" w:rsidP="000C2203">
            <w:pPr>
              <w:spacing w:before="120" w:line="276" w:lineRule="auto"/>
              <w:rPr>
                <w:b/>
              </w:rPr>
            </w:pPr>
          </w:p>
        </w:tc>
        <w:tc>
          <w:tcPr>
            <w:tcW w:w="2008" w:type="pct"/>
            <w:vMerge/>
            <w:shd w:val="clear" w:color="auto" w:fill="E6E6E6"/>
            <w:vAlign w:val="center"/>
          </w:tcPr>
          <w:p w14:paraId="6F4D562F" w14:textId="77777777" w:rsidR="006E4901" w:rsidRPr="00603221" w:rsidRDefault="006E4901" w:rsidP="000C2203">
            <w:pPr>
              <w:spacing w:before="120" w:line="276" w:lineRule="auto"/>
              <w:rPr>
                <w:b/>
              </w:rPr>
            </w:pPr>
          </w:p>
        </w:tc>
        <w:tc>
          <w:tcPr>
            <w:tcW w:w="548" w:type="pct"/>
            <w:shd w:val="clear" w:color="auto" w:fill="E6E6E6"/>
            <w:vAlign w:val="center"/>
          </w:tcPr>
          <w:p w14:paraId="04F02D42" w14:textId="77777777" w:rsidR="006E4901" w:rsidRPr="00603221" w:rsidRDefault="006E4901" w:rsidP="000C2203">
            <w:pPr>
              <w:spacing w:line="276" w:lineRule="auto"/>
              <w:jc w:val="center"/>
              <w:rPr>
                <w:b/>
              </w:rPr>
            </w:pPr>
            <w:r w:rsidRPr="00603221">
              <w:rPr>
                <w:b/>
              </w:rPr>
              <w:t>Περίοδος</w:t>
            </w:r>
          </w:p>
          <w:p w14:paraId="0D04EAE9" w14:textId="77777777" w:rsidR="006E4901" w:rsidRPr="00603221" w:rsidRDefault="006E4901" w:rsidP="000C2203">
            <w:pPr>
              <w:spacing w:line="276" w:lineRule="auto"/>
              <w:jc w:val="center"/>
              <w:rPr>
                <w:b/>
              </w:rPr>
            </w:pPr>
            <w:r w:rsidRPr="00603221">
              <w:t xml:space="preserve">(από </w:t>
            </w:r>
            <w:r w:rsidRPr="00603221">
              <w:rPr>
                <w:b/>
              </w:rPr>
              <w:t>-</w:t>
            </w:r>
            <w:r w:rsidRPr="00603221">
              <w:t xml:space="preserve"> έως)</w:t>
            </w:r>
          </w:p>
        </w:tc>
        <w:tc>
          <w:tcPr>
            <w:tcW w:w="399" w:type="pct"/>
            <w:shd w:val="clear" w:color="auto" w:fill="E6E6E6"/>
            <w:vAlign w:val="center"/>
          </w:tcPr>
          <w:p w14:paraId="10B4AD63" w14:textId="77777777" w:rsidR="006E4901" w:rsidRPr="00603221" w:rsidRDefault="006E4901" w:rsidP="000C2203">
            <w:pPr>
              <w:spacing w:before="120" w:line="276" w:lineRule="auto"/>
              <w:jc w:val="center"/>
              <w:rPr>
                <w:b/>
              </w:rPr>
            </w:pPr>
            <w:r w:rsidRPr="00603221">
              <w:rPr>
                <w:b/>
              </w:rPr>
              <w:t>Α/Μ</w:t>
            </w:r>
          </w:p>
        </w:tc>
      </w:tr>
      <w:tr w:rsidR="006E4901" w:rsidRPr="00DF02B0" w14:paraId="6CAE1F5D" w14:textId="77777777" w:rsidTr="008B4966">
        <w:tc>
          <w:tcPr>
            <w:tcW w:w="1315" w:type="pct"/>
          </w:tcPr>
          <w:p w14:paraId="1EAD5EDD" w14:textId="77777777" w:rsidR="006E4901" w:rsidRPr="00603221" w:rsidRDefault="006E4901" w:rsidP="000C2203">
            <w:pPr>
              <w:spacing w:before="120" w:line="276" w:lineRule="auto"/>
            </w:pPr>
          </w:p>
          <w:p w14:paraId="7C1D083E" w14:textId="77777777" w:rsidR="006E4901" w:rsidRPr="00603221" w:rsidRDefault="006E4901" w:rsidP="000C2203">
            <w:pPr>
              <w:spacing w:before="120" w:line="276" w:lineRule="auto"/>
            </w:pPr>
          </w:p>
        </w:tc>
        <w:tc>
          <w:tcPr>
            <w:tcW w:w="730" w:type="pct"/>
          </w:tcPr>
          <w:p w14:paraId="00D22910" w14:textId="77777777" w:rsidR="006E4901" w:rsidRPr="00603221" w:rsidRDefault="006E4901" w:rsidP="000C2203">
            <w:pPr>
              <w:spacing w:before="120" w:line="276" w:lineRule="auto"/>
            </w:pPr>
          </w:p>
        </w:tc>
        <w:tc>
          <w:tcPr>
            <w:tcW w:w="2008" w:type="pct"/>
          </w:tcPr>
          <w:p w14:paraId="197E0C14" w14:textId="77777777" w:rsidR="006E4901" w:rsidRPr="00603221" w:rsidRDefault="006E4901" w:rsidP="000C2203">
            <w:pPr>
              <w:spacing w:before="120" w:line="276" w:lineRule="auto"/>
            </w:pPr>
          </w:p>
          <w:p w14:paraId="13A216C3" w14:textId="77777777" w:rsidR="006E4901" w:rsidRPr="00603221" w:rsidRDefault="006E4901" w:rsidP="000C2203">
            <w:pPr>
              <w:spacing w:before="120" w:line="276" w:lineRule="auto"/>
            </w:pPr>
          </w:p>
          <w:p w14:paraId="4C4FFE5C" w14:textId="77777777" w:rsidR="006E4901" w:rsidRPr="00603221" w:rsidRDefault="006E4901" w:rsidP="000C2203">
            <w:pPr>
              <w:spacing w:before="120" w:line="276" w:lineRule="auto"/>
            </w:pPr>
          </w:p>
        </w:tc>
        <w:tc>
          <w:tcPr>
            <w:tcW w:w="548" w:type="pct"/>
          </w:tcPr>
          <w:p w14:paraId="33DDE481" w14:textId="77777777" w:rsidR="006E4901" w:rsidRPr="00603221" w:rsidRDefault="006E4901" w:rsidP="000C2203">
            <w:pPr>
              <w:spacing w:before="120" w:line="276" w:lineRule="auto"/>
              <w:jc w:val="center"/>
            </w:pPr>
            <w:r w:rsidRPr="00603221">
              <w:t>__ /__ / ___</w:t>
            </w:r>
          </w:p>
          <w:p w14:paraId="6293F92F" w14:textId="77777777" w:rsidR="006E4901" w:rsidRPr="00603221" w:rsidRDefault="006E4901" w:rsidP="000C2203">
            <w:pPr>
              <w:spacing w:before="120" w:line="276" w:lineRule="auto"/>
              <w:jc w:val="center"/>
            </w:pPr>
            <w:r w:rsidRPr="00603221">
              <w:t>-</w:t>
            </w:r>
          </w:p>
          <w:p w14:paraId="61CB757C" w14:textId="77777777" w:rsidR="006E4901" w:rsidRPr="00603221" w:rsidRDefault="006E4901" w:rsidP="000C2203">
            <w:pPr>
              <w:spacing w:before="120" w:line="276" w:lineRule="auto"/>
              <w:jc w:val="center"/>
            </w:pPr>
            <w:r w:rsidRPr="00603221">
              <w:t>__ /__ / ___</w:t>
            </w:r>
          </w:p>
        </w:tc>
        <w:tc>
          <w:tcPr>
            <w:tcW w:w="399" w:type="pct"/>
          </w:tcPr>
          <w:p w14:paraId="55670816" w14:textId="77777777" w:rsidR="006E4901" w:rsidRPr="00603221" w:rsidRDefault="006E4901" w:rsidP="000C2203">
            <w:pPr>
              <w:spacing w:before="120" w:line="276" w:lineRule="auto"/>
              <w:jc w:val="center"/>
            </w:pPr>
          </w:p>
        </w:tc>
      </w:tr>
      <w:tr w:rsidR="006E4901" w:rsidRPr="00DF02B0" w14:paraId="512B5659" w14:textId="77777777" w:rsidTr="008B4966">
        <w:tc>
          <w:tcPr>
            <w:tcW w:w="1315" w:type="pct"/>
          </w:tcPr>
          <w:p w14:paraId="6EF617C9" w14:textId="77777777" w:rsidR="006E4901" w:rsidRPr="00603221" w:rsidRDefault="006E4901" w:rsidP="000C2203">
            <w:pPr>
              <w:spacing w:before="120" w:line="276" w:lineRule="auto"/>
            </w:pPr>
          </w:p>
        </w:tc>
        <w:tc>
          <w:tcPr>
            <w:tcW w:w="730" w:type="pct"/>
          </w:tcPr>
          <w:p w14:paraId="71FB7486" w14:textId="77777777" w:rsidR="006E4901" w:rsidRPr="00603221" w:rsidRDefault="006E4901" w:rsidP="000C2203">
            <w:pPr>
              <w:spacing w:before="120" w:line="276" w:lineRule="auto"/>
            </w:pPr>
          </w:p>
        </w:tc>
        <w:tc>
          <w:tcPr>
            <w:tcW w:w="2008" w:type="pct"/>
          </w:tcPr>
          <w:p w14:paraId="56B23848" w14:textId="77777777" w:rsidR="006E4901" w:rsidRPr="00603221" w:rsidRDefault="006E4901" w:rsidP="000C2203">
            <w:pPr>
              <w:spacing w:before="120" w:line="276" w:lineRule="auto"/>
            </w:pPr>
          </w:p>
        </w:tc>
        <w:tc>
          <w:tcPr>
            <w:tcW w:w="548" w:type="pct"/>
          </w:tcPr>
          <w:p w14:paraId="0E2608E3" w14:textId="77777777" w:rsidR="006E4901" w:rsidRPr="00603221" w:rsidRDefault="006E4901" w:rsidP="000C2203">
            <w:pPr>
              <w:spacing w:before="120" w:line="276" w:lineRule="auto"/>
              <w:jc w:val="center"/>
            </w:pPr>
            <w:r w:rsidRPr="00603221">
              <w:t>__ /__ / ___</w:t>
            </w:r>
          </w:p>
          <w:p w14:paraId="642FA110" w14:textId="77777777" w:rsidR="006E4901" w:rsidRPr="00603221" w:rsidRDefault="006E4901" w:rsidP="000C2203">
            <w:pPr>
              <w:spacing w:before="120" w:line="276" w:lineRule="auto"/>
              <w:jc w:val="center"/>
            </w:pPr>
            <w:r w:rsidRPr="00603221">
              <w:t>-</w:t>
            </w:r>
          </w:p>
          <w:p w14:paraId="1242D049" w14:textId="77777777" w:rsidR="006E4901" w:rsidRPr="00603221" w:rsidRDefault="006E4901" w:rsidP="000C2203">
            <w:pPr>
              <w:spacing w:before="120" w:line="276" w:lineRule="auto"/>
              <w:jc w:val="center"/>
            </w:pPr>
            <w:r w:rsidRPr="00603221">
              <w:t>__ /__ / ___</w:t>
            </w:r>
          </w:p>
        </w:tc>
        <w:tc>
          <w:tcPr>
            <w:tcW w:w="399" w:type="pct"/>
          </w:tcPr>
          <w:p w14:paraId="283D4275" w14:textId="77777777" w:rsidR="006E4901" w:rsidRPr="00603221" w:rsidRDefault="006E4901" w:rsidP="000C2203">
            <w:pPr>
              <w:spacing w:before="120" w:line="276" w:lineRule="auto"/>
              <w:jc w:val="center"/>
            </w:pPr>
          </w:p>
        </w:tc>
      </w:tr>
      <w:tr w:rsidR="006E4901" w:rsidRPr="00DF02B0" w14:paraId="1DDF914A" w14:textId="77777777" w:rsidTr="008B4966">
        <w:tc>
          <w:tcPr>
            <w:tcW w:w="1315" w:type="pct"/>
          </w:tcPr>
          <w:p w14:paraId="069C77FE" w14:textId="77777777" w:rsidR="006E4901" w:rsidRPr="00603221" w:rsidRDefault="006E4901" w:rsidP="000C2203">
            <w:pPr>
              <w:spacing w:before="120" w:line="276" w:lineRule="auto"/>
            </w:pPr>
          </w:p>
        </w:tc>
        <w:tc>
          <w:tcPr>
            <w:tcW w:w="730" w:type="pct"/>
          </w:tcPr>
          <w:p w14:paraId="3BB3EEB7" w14:textId="77777777" w:rsidR="006E4901" w:rsidRPr="00603221" w:rsidRDefault="006E4901" w:rsidP="000C2203">
            <w:pPr>
              <w:spacing w:before="120" w:line="276" w:lineRule="auto"/>
            </w:pPr>
          </w:p>
        </w:tc>
        <w:tc>
          <w:tcPr>
            <w:tcW w:w="2008" w:type="pct"/>
          </w:tcPr>
          <w:p w14:paraId="00D9B91A" w14:textId="77777777" w:rsidR="006E4901" w:rsidRPr="00603221" w:rsidRDefault="006E4901" w:rsidP="000C2203">
            <w:pPr>
              <w:spacing w:before="120" w:line="276" w:lineRule="auto"/>
            </w:pPr>
          </w:p>
        </w:tc>
        <w:tc>
          <w:tcPr>
            <w:tcW w:w="548" w:type="pct"/>
          </w:tcPr>
          <w:p w14:paraId="3B9ECD06" w14:textId="77777777" w:rsidR="006E4901" w:rsidRPr="00603221" w:rsidRDefault="006E4901" w:rsidP="000C2203">
            <w:pPr>
              <w:spacing w:before="120" w:line="276" w:lineRule="auto"/>
              <w:jc w:val="center"/>
            </w:pPr>
            <w:r w:rsidRPr="00603221">
              <w:t>__ /__ / ___</w:t>
            </w:r>
          </w:p>
          <w:p w14:paraId="562C29F5" w14:textId="77777777" w:rsidR="006E4901" w:rsidRPr="00603221" w:rsidRDefault="006E4901" w:rsidP="000C2203">
            <w:pPr>
              <w:spacing w:before="120" w:line="276" w:lineRule="auto"/>
              <w:jc w:val="center"/>
            </w:pPr>
            <w:r w:rsidRPr="00603221">
              <w:t>-</w:t>
            </w:r>
          </w:p>
          <w:p w14:paraId="77528BF2" w14:textId="77777777" w:rsidR="006E4901" w:rsidRPr="00603221" w:rsidRDefault="006E4901" w:rsidP="000C2203">
            <w:pPr>
              <w:spacing w:before="120" w:line="276" w:lineRule="auto"/>
              <w:jc w:val="center"/>
            </w:pPr>
            <w:r w:rsidRPr="00603221">
              <w:t>__ /__ / ___</w:t>
            </w:r>
          </w:p>
        </w:tc>
        <w:tc>
          <w:tcPr>
            <w:tcW w:w="399" w:type="pct"/>
          </w:tcPr>
          <w:p w14:paraId="34CFAAFE" w14:textId="77777777" w:rsidR="006E4901" w:rsidRPr="00603221" w:rsidRDefault="006E4901" w:rsidP="000C2203">
            <w:pPr>
              <w:spacing w:before="120" w:line="276" w:lineRule="auto"/>
              <w:jc w:val="center"/>
            </w:pPr>
          </w:p>
        </w:tc>
      </w:tr>
    </w:tbl>
    <w:p w14:paraId="24D59482" w14:textId="77777777" w:rsidR="006E4901" w:rsidRPr="00603221" w:rsidRDefault="006E4901" w:rsidP="000C2203">
      <w:pPr>
        <w:spacing w:line="276" w:lineRule="auto"/>
        <w:sectPr w:rsidR="006E4901" w:rsidRPr="00603221" w:rsidSect="00B55CB5">
          <w:headerReference w:type="first" r:id="rId55"/>
          <w:pgSz w:w="16838" w:h="11906" w:orient="landscape"/>
          <w:pgMar w:top="1134" w:right="1134" w:bottom="1134" w:left="1134" w:header="720" w:footer="709" w:gutter="0"/>
          <w:cols w:space="720"/>
          <w:docGrid w:linePitch="360"/>
        </w:sectPr>
      </w:pPr>
    </w:p>
    <w:p w14:paraId="30AF03CA" w14:textId="77777777" w:rsidR="008338F0" w:rsidRPr="000D15BD" w:rsidRDefault="003355E7" w:rsidP="000C2203">
      <w:pPr>
        <w:pStyle w:val="22"/>
        <w:keepNext w:val="0"/>
        <w:ind w:left="576" w:hanging="576"/>
        <w:rPr>
          <w:rFonts w:cs="Tahoma"/>
          <w:lang w:val="el-GR"/>
        </w:rPr>
      </w:pPr>
      <w:bookmarkStart w:id="1097" w:name="_Ref510087097"/>
      <w:bookmarkStart w:id="1098" w:name="_Ref40980475"/>
      <w:bookmarkStart w:id="1099" w:name="_Ref55324393"/>
      <w:bookmarkStart w:id="1100" w:name="_Toc97194377"/>
      <w:bookmarkStart w:id="1101" w:name="_Toc97194481"/>
      <w:bookmarkStart w:id="1102" w:name="_Toc146011287"/>
      <w:bookmarkStart w:id="1103" w:name="_Toc156571769"/>
      <w:bookmarkStart w:id="1104" w:name="_Toc140135536"/>
      <w:r w:rsidRPr="000D15BD">
        <w:rPr>
          <w:rFonts w:cs="Tahoma"/>
          <w:lang w:val="el-GR"/>
        </w:rPr>
        <w:lastRenderedPageBreak/>
        <w:t xml:space="preserve">ΠΑΡΑΡΤΗΜΑ </w:t>
      </w:r>
      <w:r w:rsidRPr="00603221">
        <w:rPr>
          <w:rFonts w:cs="Tahoma"/>
        </w:rPr>
        <w:t>V</w:t>
      </w:r>
      <w:r w:rsidRPr="000D15BD">
        <w:rPr>
          <w:rFonts w:cs="Tahoma"/>
          <w:lang w:val="el-GR"/>
        </w:rPr>
        <w:t xml:space="preserve"> – Υπόδειγμα Τεχνικής Προσφοράς</w:t>
      </w:r>
      <w:bookmarkEnd w:id="1097"/>
      <w:bookmarkEnd w:id="1098"/>
      <w:bookmarkEnd w:id="1099"/>
      <w:bookmarkEnd w:id="1100"/>
      <w:bookmarkEnd w:id="1101"/>
      <w:bookmarkEnd w:id="1102"/>
      <w:bookmarkEnd w:id="1103"/>
      <w:r w:rsidRPr="000D15BD">
        <w:rPr>
          <w:rFonts w:cs="Tahoma"/>
          <w:lang w:val="el-GR"/>
        </w:rPr>
        <w:t xml:space="preserve"> </w:t>
      </w:r>
      <w:bookmarkEnd w:id="1104"/>
    </w:p>
    <w:p w14:paraId="45311794" w14:textId="77777777" w:rsidR="00E36548" w:rsidRDefault="00E36548" w:rsidP="000C2203">
      <w:pPr>
        <w:autoSpaceDE w:val="0"/>
        <w:autoSpaceDN w:val="0"/>
        <w:adjustRightInd w:val="0"/>
        <w:spacing w:line="276" w:lineRule="auto"/>
        <w:rPr>
          <w:bCs/>
          <w:i/>
          <w:iCs/>
          <w:color w:val="5B9BD5"/>
          <w:lang w:val="el-GR"/>
        </w:rPr>
      </w:pPr>
    </w:p>
    <w:tbl>
      <w:tblPr>
        <w:tblStyle w:val="TableGrid"/>
        <w:tblW w:w="9483" w:type="dxa"/>
        <w:tblInd w:w="-106" w:type="dxa"/>
        <w:tblCellMar>
          <w:left w:w="106" w:type="dxa"/>
          <w:right w:w="115" w:type="dxa"/>
        </w:tblCellMar>
        <w:tblLook w:val="04A0" w:firstRow="1" w:lastRow="0" w:firstColumn="1" w:lastColumn="0" w:noHBand="0" w:noVBand="1"/>
      </w:tblPr>
      <w:tblGrid>
        <w:gridCol w:w="811"/>
        <w:gridCol w:w="6814"/>
        <w:gridCol w:w="1858"/>
      </w:tblGrid>
      <w:tr w:rsidR="001A59A1" w14:paraId="0EFA6C51" w14:textId="77777777" w:rsidTr="002F6C7D">
        <w:trPr>
          <w:trHeight w:val="517"/>
        </w:trPr>
        <w:tc>
          <w:tcPr>
            <w:tcW w:w="811" w:type="dxa"/>
            <w:tcBorders>
              <w:top w:val="single" w:sz="4" w:space="0" w:color="000000"/>
              <w:left w:val="single" w:sz="4" w:space="0" w:color="000000"/>
              <w:bottom w:val="single" w:sz="4" w:space="0" w:color="000000"/>
              <w:right w:val="nil"/>
            </w:tcBorders>
            <w:shd w:val="clear" w:color="auto" w:fill="BFBFBF"/>
          </w:tcPr>
          <w:p w14:paraId="07624F47" w14:textId="77777777" w:rsidR="000D0B54" w:rsidRDefault="000D0B54" w:rsidP="002F6C7D">
            <w:pPr>
              <w:spacing w:after="160" w:line="276" w:lineRule="auto"/>
              <w:rPr>
                <w:rFonts w:eastAsia="Times New Roman"/>
                <w:lang w:val="el-GR"/>
              </w:rPr>
            </w:pPr>
          </w:p>
        </w:tc>
        <w:tc>
          <w:tcPr>
            <w:tcW w:w="6814" w:type="dxa"/>
            <w:tcBorders>
              <w:top w:val="single" w:sz="4" w:space="0" w:color="000000"/>
              <w:left w:val="nil"/>
              <w:bottom w:val="single" w:sz="4" w:space="0" w:color="000000"/>
              <w:right w:val="nil"/>
            </w:tcBorders>
            <w:shd w:val="clear" w:color="auto" w:fill="BFBFBF"/>
            <w:vAlign w:val="center"/>
          </w:tcPr>
          <w:p w14:paraId="61880758" w14:textId="77777777" w:rsidR="000D0B54" w:rsidRDefault="007B3027" w:rsidP="002F6C7D">
            <w:pPr>
              <w:spacing w:line="276" w:lineRule="auto"/>
              <w:ind w:left="822"/>
              <w:jc w:val="center"/>
              <w:rPr>
                <w:rFonts w:eastAsia="Times New Roman"/>
              </w:rPr>
            </w:pPr>
            <w:r>
              <w:rPr>
                <w:b/>
              </w:rPr>
              <w:t xml:space="preserve">Περιεχόμενα Τεχνικής Προσφοράς </w:t>
            </w:r>
          </w:p>
        </w:tc>
        <w:tc>
          <w:tcPr>
            <w:tcW w:w="1858" w:type="dxa"/>
            <w:tcBorders>
              <w:top w:val="single" w:sz="4" w:space="0" w:color="000000"/>
              <w:left w:val="nil"/>
              <w:bottom w:val="single" w:sz="4" w:space="0" w:color="000000"/>
              <w:right w:val="single" w:sz="4" w:space="0" w:color="000000"/>
            </w:tcBorders>
            <w:shd w:val="clear" w:color="auto" w:fill="BFBFBF"/>
          </w:tcPr>
          <w:p w14:paraId="3A8EAFC8" w14:textId="77777777" w:rsidR="000D0B54" w:rsidRDefault="000D0B54" w:rsidP="002F6C7D">
            <w:pPr>
              <w:spacing w:after="160" w:line="276" w:lineRule="auto"/>
              <w:rPr>
                <w:rFonts w:eastAsia="Times New Roman"/>
              </w:rPr>
            </w:pPr>
          </w:p>
        </w:tc>
      </w:tr>
      <w:tr w:rsidR="001A59A1" w14:paraId="4C23D2F6" w14:textId="77777777" w:rsidTr="002F6C7D">
        <w:trPr>
          <w:trHeight w:val="520"/>
        </w:trPr>
        <w:tc>
          <w:tcPr>
            <w:tcW w:w="81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81A1F0A" w14:textId="77777777" w:rsidR="000D0B54" w:rsidRDefault="007B3027" w:rsidP="002F6C7D">
            <w:pPr>
              <w:spacing w:line="276" w:lineRule="auto"/>
              <w:ind w:left="4"/>
              <w:jc w:val="center"/>
              <w:rPr>
                <w:rFonts w:eastAsia="Times New Roman"/>
              </w:rPr>
            </w:pPr>
            <w:r>
              <w:rPr>
                <w:b/>
              </w:rPr>
              <w:t xml:space="preserve">Α/Α </w:t>
            </w:r>
          </w:p>
        </w:tc>
        <w:tc>
          <w:tcPr>
            <w:tcW w:w="681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D25A4A3" w14:textId="77777777" w:rsidR="000D0B54" w:rsidRDefault="007B3027" w:rsidP="002F6C7D">
            <w:pPr>
              <w:spacing w:line="276" w:lineRule="auto"/>
              <w:ind w:left="11"/>
              <w:jc w:val="center"/>
              <w:rPr>
                <w:rFonts w:eastAsia="Times New Roman"/>
              </w:rPr>
            </w:pPr>
            <w:r>
              <w:rPr>
                <w:b/>
              </w:rPr>
              <w:t xml:space="preserve">Ενότητα </w:t>
            </w:r>
          </w:p>
        </w:tc>
        <w:tc>
          <w:tcPr>
            <w:tcW w:w="185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829F189" w14:textId="77777777" w:rsidR="000D0B54" w:rsidRDefault="007B3027" w:rsidP="002F6C7D">
            <w:pPr>
              <w:spacing w:line="276" w:lineRule="auto"/>
              <w:ind w:left="9"/>
              <w:jc w:val="center"/>
              <w:rPr>
                <w:rFonts w:eastAsia="Times New Roman"/>
              </w:rPr>
            </w:pPr>
            <w:r>
              <w:rPr>
                <w:b/>
              </w:rPr>
              <w:t xml:space="preserve">Παραπομπή </w:t>
            </w:r>
          </w:p>
        </w:tc>
      </w:tr>
      <w:tr w:rsidR="001A59A1" w14:paraId="725470E5" w14:textId="77777777" w:rsidTr="002F6C7D">
        <w:trPr>
          <w:trHeight w:val="516"/>
        </w:trPr>
        <w:tc>
          <w:tcPr>
            <w:tcW w:w="811"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1560F811" w14:textId="77777777" w:rsidR="000D0B54" w:rsidRDefault="007B3027" w:rsidP="002F6C7D">
            <w:pPr>
              <w:spacing w:line="276" w:lineRule="auto"/>
              <w:jc w:val="center"/>
              <w:rPr>
                <w:rFonts w:eastAsia="Times New Roman"/>
              </w:rPr>
            </w:pPr>
            <w:r>
              <w:rPr>
                <w:b/>
              </w:rPr>
              <w:t>1</w:t>
            </w:r>
          </w:p>
        </w:tc>
        <w:tc>
          <w:tcPr>
            <w:tcW w:w="6814"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44196FB4" w14:textId="77777777" w:rsidR="000D0B54" w:rsidRDefault="007B3027" w:rsidP="002F6C7D">
            <w:pPr>
              <w:spacing w:line="276" w:lineRule="auto"/>
              <w:ind w:left="2"/>
              <w:rPr>
                <w:rFonts w:eastAsia="Times New Roman"/>
              </w:rPr>
            </w:pPr>
            <w:r>
              <w:rPr>
                <w:b/>
              </w:rPr>
              <w:t xml:space="preserve">Περιβάλλον του Έργου </w:t>
            </w:r>
          </w:p>
        </w:tc>
        <w:tc>
          <w:tcPr>
            <w:tcW w:w="1858"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1EDF29D4" w14:textId="77777777" w:rsidR="000D0B54" w:rsidRDefault="007B3027" w:rsidP="002F6C7D">
            <w:pPr>
              <w:spacing w:line="276" w:lineRule="auto"/>
              <w:ind w:left="1"/>
              <w:rPr>
                <w:rFonts w:eastAsia="Times New Roman"/>
              </w:rPr>
            </w:pPr>
            <w:r>
              <w:rPr>
                <w:b/>
              </w:rPr>
              <w:t xml:space="preserve"> </w:t>
            </w:r>
          </w:p>
        </w:tc>
      </w:tr>
      <w:tr w:rsidR="007B3027" w14:paraId="4A92A306" w14:textId="77777777" w:rsidTr="002F6C7D">
        <w:trPr>
          <w:trHeight w:val="522"/>
        </w:trPr>
        <w:tc>
          <w:tcPr>
            <w:tcW w:w="811" w:type="dxa"/>
            <w:tcBorders>
              <w:top w:val="single" w:sz="4" w:space="0" w:color="000000"/>
              <w:left w:val="single" w:sz="4" w:space="0" w:color="000000"/>
              <w:bottom w:val="single" w:sz="4" w:space="0" w:color="000000"/>
              <w:right w:val="single" w:sz="4" w:space="0" w:color="000000"/>
            </w:tcBorders>
            <w:vAlign w:val="center"/>
          </w:tcPr>
          <w:p w14:paraId="2C7BFAF4" w14:textId="77777777" w:rsidR="000D0B54" w:rsidRDefault="007B3027" w:rsidP="002F6C7D">
            <w:pPr>
              <w:spacing w:line="276" w:lineRule="auto"/>
              <w:jc w:val="center"/>
              <w:rPr>
                <w:rFonts w:eastAsia="Times New Roman"/>
              </w:rPr>
            </w:pPr>
            <w:r>
              <w:t>1.1</w:t>
            </w:r>
          </w:p>
        </w:tc>
        <w:tc>
          <w:tcPr>
            <w:tcW w:w="6814" w:type="dxa"/>
            <w:tcBorders>
              <w:top w:val="single" w:sz="4" w:space="0" w:color="000000"/>
              <w:left w:val="single" w:sz="4" w:space="0" w:color="000000"/>
              <w:bottom w:val="single" w:sz="4" w:space="0" w:color="000000"/>
              <w:right w:val="single" w:sz="4" w:space="0" w:color="000000"/>
            </w:tcBorders>
            <w:vAlign w:val="center"/>
          </w:tcPr>
          <w:p w14:paraId="2B571C90" w14:textId="77777777" w:rsidR="000D0B54" w:rsidRDefault="007B3027" w:rsidP="002F6C7D">
            <w:pPr>
              <w:spacing w:line="276" w:lineRule="auto"/>
              <w:ind w:left="2"/>
              <w:rPr>
                <w:rFonts w:eastAsia="Times New Roman"/>
              </w:rPr>
            </w:pPr>
            <w:r>
              <w:t xml:space="preserve">Αντικείμενο του Έργου </w:t>
            </w:r>
          </w:p>
        </w:tc>
        <w:tc>
          <w:tcPr>
            <w:tcW w:w="1858" w:type="dxa"/>
            <w:tcBorders>
              <w:top w:val="single" w:sz="4" w:space="0" w:color="000000"/>
              <w:left w:val="single" w:sz="4" w:space="0" w:color="000000"/>
              <w:bottom w:val="single" w:sz="4" w:space="0" w:color="000000"/>
              <w:right w:val="single" w:sz="4" w:space="0" w:color="000000"/>
            </w:tcBorders>
            <w:vAlign w:val="center"/>
          </w:tcPr>
          <w:p w14:paraId="47EF8373" w14:textId="77777777" w:rsidR="000D0B54" w:rsidRDefault="00705949" w:rsidP="002F6C7D">
            <w:pPr>
              <w:spacing w:line="276" w:lineRule="auto"/>
              <w:ind w:left="1"/>
              <w:rPr>
                <w:rFonts w:eastAsia="Times New Roman"/>
              </w:rPr>
            </w:pPr>
            <w:r>
              <w:rPr>
                <w:lang w:val="el-GR"/>
              </w:rPr>
              <w:t>ΠΑΡΑΡΤΗΜΑ Ι, παρ. 2.1</w:t>
            </w:r>
          </w:p>
        </w:tc>
      </w:tr>
      <w:tr w:rsidR="001A59A1" w14:paraId="67DDFE54" w14:textId="77777777" w:rsidTr="002F6C7D">
        <w:trPr>
          <w:trHeight w:val="516"/>
        </w:trPr>
        <w:tc>
          <w:tcPr>
            <w:tcW w:w="811"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76850B9F" w14:textId="77777777" w:rsidR="000D0B54" w:rsidRDefault="007B3027" w:rsidP="002F6C7D">
            <w:pPr>
              <w:spacing w:line="276" w:lineRule="auto"/>
              <w:jc w:val="center"/>
              <w:rPr>
                <w:rFonts w:eastAsia="Times New Roman"/>
              </w:rPr>
            </w:pPr>
            <w:r>
              <w:rPr>
                <w:b/>
              </w:rPr>
              <w:t>2</w:t>
            </w:r>
          </w:p>
        </w:tc>
        <w:tc>
          <w:tcPr>
            <w:tcW w:w="6814"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691BC8EC" w14:textId="77777777" w:rsidR="000D0B54" w:rsidRDefault="007B3027" w:rsidP="002F6C7D">
            <w:pPr>
              <w:spacing w:line="276" w:lineRule="auto"/>
              <w:ind w:left="2"/>
              <w:rPr>
                <w:rFonts w:eastAsia="Times New Roman"/>
              </w:rPr>
            </w:pPr>
            <w:r>
              <w:rPr>
                <w:b/>
              </w:rPr>
              <w:t xml:space="preserve">Αρχιτεκτονική Πληροφοριακού Συστήματος </w:t>
            </w:r>
          </w:p>
        </w:tc>
        <w:tc>
          <w:tcPr>
            <w:tcW w:w="1858"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69F7F0CE" w14:textId="77777777" w:rsidR="000D0B54" w:rsidRDefault="007B3027" w:rsidP="002F6C7D">
            <w:pPr>
              <w:spacing w:line="276" w:lineRule="auto"/>
              <w:ind w:left="1"/>
              <w:rPr>
                <w:rFonts w:eastAsia="Times New Roman"/>
              </w:rPr>
            </w:pPr>
            <w:r>
              <w:rPr>
                <w:b/>
              </w:rPr>
              <w:t xml:space="preserve"> </w:t>
            </w:r>
          </w:p>
        </w:tc>
      </w:tr>
      <w:tr w:rsidR="007B3027" w14:paraId="54D00093" w14:textId="77777777" w:rsidTr="002F6C7D">
        <w:trPr>
          <w:trHeight w:val="520"/>
        </w:trPr>
        <w:tc>
          <w:tcPr>
            <w:tcW w:w="811" w:type="dxa"/>
            <w:tcBorders>
              <w:top w:val="single" w:sz="4" w:space="0" w:color="000000"/>
              <w:left w:val="single" w:sz="4" w:space="0" w:color="000000"/>
              <w:bottom w:val="single" w:sz="4" w:space="0" w:color="000000"/>
              <w:right w:val="single" w:sz="4" w:space="0" w:color="000000"/>
            </w:tcBorders>
            <w:vAlign w:val="center"/>
          </w:tcPr>
          <w:p w14:paraId="4A72C125" w14:textId="77777777" w:rsidR="000D0B54" w:rsidRDefault="007B3027" w:rsidP="002F6C7D">
            <w:pPr>
              <w:spacing w:line="276" w:lineRule="auto"/>
              <w:jc w:val="center"/>
              <w:rPr>
                <w:rFonts w:eastAsia="Times New Roman"/>
              </w:rPr>
            </w:pPr>
            <w:r>
              <w:t>2.1</w:t>
            </w:r>
          </w:p>
        </w:tc>
        <w:tc>
          <w:tcPr>
            <w:tcW w:w="6814" w:type="dxa"/>
            <w:tcBorders>
              <w:top w:val="single" w:sz="4" w:space="0" w:color="000000"/>
              <w:left w:val="single" w:sz="4" w:space="0" w:color="000000"/>
              <w:bottom w:val="single" w:sz="4" w:space="0" w:color="000000"/>
              <w:right w:val="single" w:sz="4" w:space="0" w:color="000000"/>
            </w:tcBorders>
            <w:vAlign w:val="center"/>
          </w:tcPr>
          <w:p w14:paraId="2F68801C" w14:textId="77777777" w:rsidR="000D0B54" w:rsidRDefault="007B3027" w:rsidP="002F6C7D">
            <w:pPr>
              <w:spacing w:line="276" w:lineRule="auto"/>
              <w:ind w:left="2"/>
              <w:rPr>
                <w:rFonts w:eastAsia="Times New Roman"/>
              </w:rPr>
            </w:pPr>
            <w:r>
              <w:t xml:space="preserve">Γενικές Αρχές Σχεδιασμού Συστήματος </w:t>
            </w:r>
          </w:p>
        </w:tc>
        <w:tc>
          <w:tcPr>
            <w:tcW w:w="1858" w:type="dxa"/>
            <w:tcBorders>
              <w:top w:val="single" w:sz="4" w:space="0" w:color="000000"/>
              <w:left w:val="single" w:sz="4" w:space="0" w:color="000000"/>
              <w:bottom w:val="single" w:sz="4" w:space="0" w:color="000000"/>
              <w:right w:val="single" w:sz="4" w:space="0" w:color="000000"/>
            </w:tcBorders>
            <w:vAlign w:val="center"/>
          </w:tcPr>
          <w:p w14:paraId="57077994" w14:textId="77777777" w:rsidR="000D0B54" w:rsidRDefault="00705949" w:rsidP="002F6C7D">
            <w:pPr>
              <w:spacing w:line="276" w:lineRule="auto"/>
              <w:ind w:left="1"/>
              <w:rPr>
                <w:rFonts w:eastAsia="Times New Roman"/>
              </w:rPr>
            </w:pPr>
            <w:r w:rsidRPr="00705949">
              <w:rPr>
                <w:lang w:val="el-GR"/>
              </w:rPr>
              <w:t xml:space="preserve">ΠΑΡΑΡΤΗΜΑ Ι, παρ. </w:t>
            </w:r>
            <w:r>
              <w:rPr>
                <w:lang w:val="el-GR"/>
              </w:rPr>
              <w:t>3.1</w:t>
            </w:r>
          </w:p>
        </w:tc>
      </w:tr>
      <w:tr w:rsidR="001A59A1" w14:paraId="54F07CCC" w14:textId="77777777" w:rsidTr="002F6C7D">
        <w:trPr>
          <w:trHeight w:val="516"/>
        </w:trPr>
        <w:tc>
          <w:tcPr>
            <w:tcW w:w="811"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4AB2F120" w14:textId="77777777" w:rsidR="000D0B54" w:rsidRDefault="007B3027" w:rsidP="002F6C7D">
            <w:pPr>
              <w:spacing w:line="276" w:lineRule="auto"/>
              <w:jc w:val="center"/>
              <w:rPr>
                <w:rFonts w:eastAsia="Times New Roman"/>
              </w:rPr>
            </w:pPr>
            <w:r>
              <w:rPr>
                <w:b/>
              </w:rPr>
              <w:t>3</w:t>
            </w:r>
          </w:p>
        </w:tc>
        <w:tc>
          <w:tcPr>
            <w:tcW w:w="6814"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4DD93DC7" w14:textId="77777777" w:rsidR="000D0B54" w:rsidRDefault="007B3027" w:rsidP="002F6C7D">
            <w:pPr>
              <w:spacing w:line="276" w:lineRule="auto"/>
              <w:ind w:left="2"/>
              <w:rPr>
                <w:rFonts w:eastAsia="Times New Roman"/>
              </w:rPr>
            </w:pPr>
            <w:r>
              <w:rPr>
                <w:b/>
              </w:rPr>
              <w:t xml:space="preserve">Ασφάλεια Πληροφοριακού Συστήματος </w:t>
            </w:r>
          </w:p>
        </w:tc>
        <w:tc>
          <w:tcPr>
            <w:tcW w:w="1858"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2223DD60" w14:textId="77777777" w:rsidR="000D0B54" w:rsidRDefault="007B3027" w:rsidP="002F6C7D">
            <w:pPr>
              <w:spacing w:line="276" w:lineRule="auto"/>
              <w:ind w:left="1"/>
              <w:rPr>
                <w:rFonts w:eastAsia="Times New Roman"/>
              </w:rPr>
            </w:pPr>
            <w:r>
              <w:rPr>
                <w:b/>
              </w:rPr>
              <w:t xml:space="preserve"> </w:t>
            </w:r>
          </w:p>
        </w:tc>
      </w:tr>
      <w:tr w:rsidR="007B3027" w14:paraId="6419FD30" w14:textId="77777777" w:rsidTr="002F6C7D">
        <w:trPr>
          <w:trHeight w:val="520"/>
        </w:trPr>
        <w:tc>
          <w:tcPr>
            <w:tcW w:w="811" w:type="dxa"/>
            <w:tcBorders>
              <w:top w:val="single" w:sz="4" w:space="0" w:color="000000"/>
              <w:left w:val="single" w:sz="4" w:space="0" w:color="000000"/>
              <w:bottom w:val="single" w:sz="4" w:space="0" w:color="000000"/>
              <w:right w:val="single" w:sz="4" w:space="0" w:color="000000"/>
            </w:tcBorders>
            <w:vAlign w:val="center"/>
          </w:tcPr>
          <w:p w14:paraId="28F07E8B" w14:textId="77777777" w:rsidR="000D0B54" w:rsidRDefault="007B3027" w:rsidP="002F6C7D">
            <w:pPr>
              <w:spacing w:line="276" w:lineRule="auto"/>
              <w:jc w:val="center"/>
              <w:rPr>
                <w:rFonts w:eastAsia="Times New Roman"/>
              </w:rPr>
            </w:pPr>
            <w:r>
              <w:t>3.1</w:t>
            </w:r>
          </w:p>
        </w:tc>
        <w:tc>
          <w:tcPr>
            <w:tcW w:w="6814" w:type="dxa"/>
            <w:tcBorders>
              <w:top w:val="single" w:sz="4" w:space="0" w:color="000000"/>
              <w:left w:val="single" w:sz="4" w:space="0" w:color="000000"/>
              <w:bottom w:val="single" w:sz="4" w:space="0" w:color="000000"/>
              <w:right w:val="single" w:sz="4" w:space="0" w:color="000000"/>
            </w:tcBorders>
            <w:vAlign w:val="center"/>
          </w:tcPr>
          <w:p w14:paraId="2D336B92" w14:textId="77777777" w:rsidR="000D0B54" w:rsidRDefault="007B3027" w:rsidP="002F6C7D">
            <w:pPr>
              <w:spacing w:line="276" w:lineRule="auto"/>
              <w:ind w:left="2"/>
              <w:rPr>
                <w:rFonts w:eastAsia="Times New Roman"/>
                <w:lang w:val="el-GR"/>
              </w:rPr>
            </w:pPr>
            <w:r>
              <w:t xml:space="preserve">Ασφάλεια </w:t>
            </w:r>
            <w:r w:rsidR="002641BD">
              <w:rPr>
                <w:lang w:val="el-GR"/>
              </w:rPr>
              <w:t>Συστήματος</w:t>
            </w:r>
          </w:p>
        </w:tc>
        <w:tc>
          <w:tcPr>
            <w:tcW w:w="1858" w:type="dxa"/>
            <w:tcBorders>
              <w:top w:val="single" w:sz="4" w:space="0" w:color="000000"/>
              <w:left w:val="single" w:sz="4" w:space="0" w:color="000000"/>
              <w:bottom w:val="single" w:sz="4" w:space="0" w:color="000000"/>
              <w:right w:val="single" w:sz="4" w:space="0" w:color="000000"/>
            </w:tcBorders>
            <w:vAlign w:val="center"/>
          </w:tcPr>
          <w:p w14:paraId="28B2880C" w14:textId="77777777" w:rsidR="000D0B54" w:rsidRDefault="008066F8" w:rsidP="002F6C7D">
            <w:pPr>
              <w:spacing w:line="276" w:lineRule="auto"/>
              <w:ind w:left="1"/>
              <w:rPr>
                <w:rFonts w:eastAsia="Times New Roman"/>
              </w:rPr>
            </w:pPr>
            <w:r w:rsidRPr="008066F8">
              <w:rPr>
                <w:lang w:val="el-GR"/>
              </w:rPr>
              <w:t>ΠΑΡΑΡΤΗΜΑ Ι, παρ. 3.</w:t>
            </w:r>
            <w:r>
              <w:rPr>
                <w:lang w:val="el-GR"/>
              </w:rPr>
              <w:t>2</w:t>
            </w:r>
          </w:p>
        </w:tc>
      </w:tr>
      <w:tr w:rsidR="001A59A1" w14:paraId="1C9172A6" w14:textId="77777777" w:rsidTr="002F6C7D">
        <w:trPr>
          <w:trHeight w:val="516"/>
        </w:trPr>
        <w:tc>
          <w:tcPr>
            <w:tcW w:w="811"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5413098E" w14:textId="77777777" w:rsidR="000D0B54" w:rsidRDefault="007B3027" w:rsidP="002F6C7D">
            <w:pPr>
              <w:spacing w:line="276" w:lineRule="auto"/>
              <w:jc w:val="center"/>
              <w:rPr>
                <w:rFonts w:eastAsia="Times New Roman"/>
              </w:rPr>
            </w:pPr>
            <w:r>
              <w:rPr>
                <w:b/>
              </w:rPr>
              <w:t>4</w:t>
            </w:r>
          </w:p>
        </w:tc>
        <w:tc>
          <w:tcPr>
            <w:tcW w:w="6814"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796274BC" w14:textId="77777777" w:rsidR="000D0B54" w:rsidRDefault="007B3027" w:rsidP="002F6C7D">
            <w:pPr>
              <w:spacing w:line="276" w:lineRule="auto"/>
              <w:ind w:left="2"/>
              <w:rPr>
                <w:rFonts w:eastAsia="Times New Roman"/>
              </w:rPr>
            </w:pPr>
            <w:r>
              <w:rPr>
                <w:b/>
              </w:rPr>
              <w:t xml:space="preserve">Λογισμικό </w:t>
            </w:r>
          </w:p>
        </w:tc>
        <w:tc>
          <w:tcPr>
            <w:tcW w:w="1858"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51253C91" w14:textId="77777777" w:rsidR="000D0B54" w:rsidRDefault="007B3027" w:rsidP="002F6C7D">
            <w:pPr>
              <w:spacing w:line="276" w:lineRule="auto"/>
              <w:ind w:left="1"/>
              <w:rPr>
                <w:rFonts w:eastAsia="Times New Roman"/>
              </w:rPr>
            </w:pPr>
            <w:r>
              <w:rPr>
                <w:b/>
              </w:rPr>
              <w:t xml:space="preserve"> </w:t>
            </w:r>
          </w:p>
        </w:tc>
      </w:tr>
      <w:tr w:rsidR="007B3027" w14:paraId="6764CDE8" w14:textId="77777777" w:rsidTr="002F6C7D">
        <w:trPr>
          <w:trHeight w:val="520"/>
        </w:trPr>
        <w:tc>
          <w:tcPr>
            <w:tcW w:w="811" w:type="dxa"/>
            <w:tcBorders>
              <w:top w:val="single" w:sz="4" w:space="0" w:color="000000"/>
              <w:left w:val="single" w:sz="4" w:space="0" w:color="000000"/>
              <w:bottom w:val="single" w:sz="4" w:space="0" w:color="000000"/>
              <w:right w:val="single" w:sz="4" w:space="0" w:color="000000"/>
            </w:tcBorders>
            <w:vAlign w:val="center"/>
          </w:tcPr>
          <w:p w14:paraId="12E81A55" w14:textId="77777777" w:rsidR="000D0B54" w:rsidRDefault="007B3027" w:rsidP="002F6C7D">
            <w:pPr>
              <w:spacing w:line="276" w:lineRule="auto"/>
              <w:jc w:val="center"/>
              <w:rPr>
                <w:rFonts w:eastAsia="Times New Roman"/>
              </w:rPr>
            </w:pPr>
            <w:r>
              <w:t>4.1</w:t>
            </w:r>
          </w:p>
        </w:tc>
        <w:tc>
          <w:tcPr>
            <w:tcW w:w="6814" w:type="dxa"/>
            <w:tcBorders>
              <w:top w:val="single" w:sz="4" w:space="0" w:color="000000"/>
              <w:left w:val="single" w:sz="4" w:space="0" w:color="000000"/>
              <w:bottom w:val="single" w:sz="4" w:space="0" w:color="000000"/>
              <w:right w:val="single" w:sz="4" w:space="0" w:color="000000"/>
            </w:tcBorders>
            <w:vAlign w:val="center"/>
          </w:tcPr>
          <w:p w14:paraId="6D46E20D" w14:textId="77777777" w:rsidR="000D0B54" w:rsidRDefault="007B3027" w:rsidP="002F6C7D">
            <w:pPr>
              <w:spacing w:line="276" w:lineRule="auto"/>
              <w:ind w:left="2"/>
              <w:rPr>
                <w:rFonts w:eastAsia="Times New Roman"/>
                <w:lang w:val="el-GR"/>
              </w:rPr>
            </w:pPr>
            <w:r w:rsidRPr="00FE17F4">
              <w:rPr>
                <w:lang w:val="el-GR"/>
              </w:rPr>
              <w:t>Λογισμικό Διαχείρισης Βάσεων Δεδομένων (</w:t>
            </w:r>
            <w:r>
              <w:t>RDBMS</w:t>
            </w:r>
            <w:r w:rsidRPr="00FE17F4">
              <w:rPr>
                <w:lang w:val="el-GR"/>
              </w:rPr>
              <w:t xml:space="preserve">) </w:t>
            </w:r>
          </w:p>
        </w:tc>
        <w:tc>
          <w:tcPr>
            <w:tcW w:w="1858" w:type="dxa"/>
            <w:tcBorders>
              <w:top w:val="single" w:sz="4" w:space="0" w:color="000000"/>
              <w:left w:val="single" w:sz="4" w:space="0" w:color="000000"/>
              <w:bottom w:val="single" w:sz="4" w:space="0" w:color="000000"/>
              <w:right w:val="single" w:sz="4" w:space="0" w:color="000000"/>
            </w:tcBorders>
            <w:vAlign w:val="center"/>
          </w:tcPr>
          <w:p w14:paraId="535B0F3F" w14:textId="77777777" w:rsidR="000D0B54" w:rsidRDefault="008066F8" w:rsidP="002F6C7D">
            <w:pPr>
              <w:spacing w:line="276" w:lineRule="auto"/>
              <w:rPr>
                <w:rFonts w:eastAsia="Times New Roman"/>
              </w:rPr>
            </w:pPr>
            <w:r w:rsidRPr="008066F8">
              <w:rPr>
                <w:lang w:val="el-GR"/>
              </w:rPr>
              <w:t>ΠΑΡΑΡΤΗΜΑ Ι, παρ. 3.</w:t>
            </w:r>
            <w:r>
              <w:rPr>
                <w:lang w:val="el-GR"/>
              </w:rPr>
              <w:t>3.1</w:t>
            </w:r>
          </w:p>
        </w:tc>
      </w:tr>
      <w:tr w:rsidR="007B3027" w14:paraId="2DDEC141" w14:textId="77777777" w:rsidTr="002F6C7D">
        <w:trPr>
          <w:trHeight w:val="518"/>
        </w:trPr>
        <w:tc>
          <w:tcPr>
            <w:tcW w:w="811" w:type="dxa"/>
            <w:tcBorders>
              <w:top w:val="single" w:sz="4" w:space="0" w:color="000000"/>
              <w:left w:val="single" w:sz="4" w:space="0" w:color="000000"/>
              <w:bottom w:val="single" w:sz="4" w:space="0" w:color="000000"/>
              <w:right w:val="single" w:sz="4" w:space="0" w:color="000000"/>
            </w:tcBorders>
            <w:vAlign w:val="center"/>
          </w:tcPr>
          <w:p w14:paraId="213C3E4F" w14:textId="77777777" w:rsidR="000D0B54" w:rsidRDefault="007B3027" w:rsidP="002F6C7D">
            <w:pPr>
              <w:spacing w:line="276" w:lineRule="auto"/>
              <w:jc w:val="center"/>
              <w:rPr>
                <w:rFonts w:eastAsia="Times New Roman"/>
              </w:rPr>
            </w:pPr>
            <w:r>
              <w:t>4.2</w:t>
            </w:r>
          </w:p>
        </w:tc>
        <w:tc>
          <w:tcPr>
            <w:tcW w:w="6814" w:type="dxa"/>
            <w:tcBorders>
              <w:top w:val="single" w:sz="4" w:space="0" w:color="000000"/>
              <w:left w:val="single" w:sz="4" w:space="0" w:color="000000"/>
              <w:bottom w:val="single" w:sz="4" w:space="0" w:color="000000"/>
              <w:right w:val="single" w:sz="4" w:space="0" w:color="000000"/>
            </w:tcBorders>
            <w:vAlign w:val="center"/>
          </w:tcPr>
          <w:p w14:paraId="1F2F2E4C" w14:textId="77777777" w:rsidR="000D0B54" w:rsidRDefault="007B3027" w:rsidP="002F6C7D">
            <w:pPr>
              <w:spacing w:line="276" w:lineRule="auto"/>
              <w:ind w:left="2"/>
              <w:rPr>
                <w:rFonts w:eastAsia="Times New Roman"/>
                <w:lang w:val="el-GR"/>
              </w:rPr>
            </w:pPr>
            <w:r w:rsidRPr="00FE17F4">
              <w:rPr>
                <w:lang w:val="el-GR"/>
              </w:rPr>
              <w:t>Λογισμικό Εξυπηρ</w:t>
            </w:r>
            <w:r w:rsidR="00657AF6">
              <w:rPr>
                <w:lang w:val="el-GR"/>
              </w:rPr>
              <w:t>έ</w:t>
            </w:r>
            <w:r w:rsidRPr="00FE17F4">
              <w:rPr>
                <w:lang w:val="el-GR"/>
              </w:rPr>
              <w:t>τησης Εφαρμογών (</w:t>
            </w:r>
            <w:r>
              <w:t>Application</w:t>
            </w:r>
            <w:r w:rsidRPr="00FE17F4">
              <w:rPr>
                <w:lang w:val="el-GR"/>
              </w:rPr>
              <w:t xml:space="preserve"> </w:t>
            </w:r>
            <w:r>
              <w:t>Server</w:t>
            </w:r>
            <w:r w:rsidRPr="00FE17F4">
              <w:rPr>
                <w:lang w:val="el-GR"/>
              </w:rPr>
              <w:t xml:space="preserve">) </w:t>
            </w:r>
          </w:p>
        </w:tc>
        <w:tc>
          <w:tcPr>
            <w:tcW w:w="1858" w:type="dxa"/>
            <w:tcBorders>
              <w:top w:val="single" w:sz="4" w:space="0" w:color="000000"/>
              <w:left w:val="single" w:sz="4" w:space="0" w:color="000000"/>
              <w:bottom w:val="single" w:sz="4" w:space="0" w:color="000000"/>
              <w:right w:val="single" w:sz="4" w:space="0" w:color="000000"/>
            </w:tcBorders>
            <w:vAlign w:val="center"/>
          </w:tcPr>
          <w:p w14:paraId="700FEC07" w14:textId="77777777" w:rsidR="000D0B54" w:rsidRDefault="008066F8" w:rsidP="002F6C7D">
            <w:pPr>
              <w:spacing w:line="276" w:lineRule="auto"/>
              <w:rPr>
                <w:rFonts w:eastAsia="Times New Roman"/>
              </w:rPr>
            </w:pPr>
            <w:r>
              <w:rPr>
                <w:lang w:val="el-GR"/>
              </w:rPr>
              <w:t>ΠΑΡΑΡΤΗΜΑ Ι, παρ. 3.3.2</w:t>
            </w:r>
          </w:p>
        </w:tc>
      </w:tr>
      <w:tr w:rsidR="007B3027" w14:paraId="01D33AF0" w14:textId="77777777" w:rsidTr="002F6C7D">
        <w:trPr>
          <w:trHeight w:val="519"/>
        </w:trPr>
        <w:tc>
          <w:tcPr>
            <w:tcW w:w="811" w:type="dxa"/>
            <w:tcBorders>
              <w:top w:val="single" w:sz="4" w:space="0" w:color="000000"/>
              <w:left w:val="single" w:sz="4" w:space="0" w:color="000000"/>
              <w:bottom w:val="single" w:sz="4" w:space="0" w:color="000000"/>
              <w:right w:val="single" w:sz="4" w:space="0" w:color="000000"/>
            </w:tcBorders>
            <w:vAlign w:val="center"/>
          </w:tcPr>
          <w:p w14:paraId="55A8A611" w14:textId="77777777" w:rsidR="000D0B54" w:rsidRDefault="007B3027" w:rsidP="002F6C7D">
            <w:pPr>
              <w:spacing w:line="276" w:lineRule="auto"/>
              <w:jc w:val="center"/>
              <w:rPr>
                <w:rFonts w:eastAsia="Times New Roman"/>
              </w:rPr>
            </w:pPr>
            <w:r>
              <w:t>4.3</w:t>
            </w:r>
          </w:p>
        </w:tc>
        <w:tc>
          <w:tcPr>
            <w:tcW w:w="6814" w:type="dxa"/>
            <w:tcBorders>
              <w:top w:val="single" w:sz="4" w:space="0" w:color="000000"/>
              <w:left w:val="single" w:sz="4" w:space="0" w:color="000000"/>
              <w:bottom w:val="single" w:sz="4" w:space="0" w:color="000000"/>
              <w:right w:val="single" w:sz="4" w:space="0" w:color="000000"/>
            </w:tcBorders>
            <w:vAlign w:val="center"/>
          </w:tcPr>
          <w:p w14:paraId="41F7B0A5" w14:textId="77777777" w:rsidR="000D0B54" w:rsidRDefault="007B3027" w:rsidP="002F6C7D">
            <w:pPr>
              <w:spacing w:line="276" w:lineRule="auto"/>
              <w:ind w:left="2"/>
              <w:rPr>
                <w:rFonts w:eastAsia="Times New Roman"/>
              </w:rPr>
            </w:pPr>
            <w:r>
              <w:t xml:space="preserve">Λογισμικό Διαχείρισης Διαδικτυακής Πύλης </w:t>
            </w:r>
          </w:p>
        </w:tc>
        <w:tc>
          <w:tcPr>
            <w:tcW w:w="1858" w:type="dxa"/>
            <w:tcBorders>
              <w:top w:val="single" w:sz="4" w:space="0" w:color="000000"/>
              <w:left w:val="single" w:sz="4" w:space="0" w:color="000000"/>
              <w:bottom w:val="single" w:sz="4" w:space="0" w:color="000000"/>
              <w:right w:val="single" w:sz="4" w:space="0" w:color="000000"/>
            </w:tcBorders>
            <w:vAlign w:val="center"/>
          </w:tcPr>
          <w:p w14:paraId="564074F2" w14:textId="77777777" w:rsidR="000D0B54" w:rsidRDefault="008066F8" w:rsidP="002F6C7D">
            <w:pPr>
              <w:spacing w:line="276" w:lineRule="auto"/>
              <w:rPr>
                <w:rFonts w:eastAsia="Times New Roman"/>
              </w:rPr>
            </w:pPr>
            <w:r w:rsidRPr="008066F8">
              <w:rPr>
                <w:lang w:val="el-GR"/>
              </w:rPr>
              <w:t>ΠΑΡΑΡΤΗΜΑ Ι, παρ. 3.3.</w:t>
            </w:r>
            <w:r>
              <w:rPr>
                <w:lang w:val="el-GR"/>
              </w:rPr>
              <w:t>3</w:t>
            </w:r>
          </w:p>
        </w:tc>
      </w:tr>
      <w:tr w:rsidR="007B3027" w14:paraId="76278DFB" w14:textId="77777777" w:rsidTr="002F6C7D">
        <w:trPr>
          <w:trHeight w:val="518"/>
        </w:trPr>
        <w:tc>
          <w:tcPr>
            <w:tcW w:w="811" w:type="dxa"/>
            <w:tcBorders>
              <w:top w:val="single" w:sz="4" w:space="0" w:color="000000"/>
              <w:left w:val="single" w:sz="4" w:space="0" w:color="000000"/>
              <w:bottom w:val="single" w:sz="4" w:space="0" w:color="000000"/>
              <w:right w:val="single" w:sz="4" w:space="0" w:color="000000"/>
            </w:tcBorders>
            <w:vAlign w:val="center"/>
          </w:tcPr>
          <w:p w14:paraId="1F88C68E" w14:textId="77777777" w:rsidR="000D0B54" w:rsidRDefault="007B3027" w:rsidP="002F6C7D">
            <w:pPr>
              <w:spacing w:line="276" w:lineRule="auto"/>
              <w:jc w:val="center"/>
              <w:rPr>
                <w:rFonts w:eastAsia="Times New Roman"/>
              </w:rPr>
            </w:pPr>
            <w:r>
              <w:t>4.4</w:t>
            </w:r>
          </w:p>
        </w:tc>
        <w:tc>
          <w:tcPr>
            <w:tcW w:w="6814" w:type="dxa"/>
            <w:tcBorders>
              <w:top w:val="single" w:sz="4" w:space="0" w:color="000000"/>
              <w:left w:val="single" w:sz="4" w:space="0" w:color="000000"/>
              <w:bottom w:val="single" w:sz="4" w:space="0" w:color="000000"/>
              <w:right w:val="single" w:sz="4" w:space="0" w:color="000000"/>
            </w:tcBorders>
            <w:vAlign w:val="center"/>
          </w:tcPr>
          <w:p w14:paraId="5D36065C" w14:textId="77777777" w:rsidR="000D0B54" w:rsidRDefault="007B3027" w:rsidP="002F6C7D">
            <w:pPr>
              <w:spacing w:line="276" w:lineRule="auto"/>
              <w:ind w:left="2"/>
              <w:rPr>
                <w:rFonts w:eastAsia="Times New Roman"/>
              </w:rPr>
            </w:pPr>
            <w:r>
              <w:t xml:space="preserve">Λογισμικό Διαχείρισης Συστημάτων &amp; Εφαρμογών </w:t>
            </w:r>
          </w:p>
        </w:tc>
        <w:tc>
          <w:tcPr>
            <w:tcW w:w="1858" w:type="dxa"/>
            <w:tcBorders>
              <w:top w:val="single" w:sz="4" w:space="0" w:color="000000"/>
              <w:left w:val="single" w:sz="4" w:space="0" w:color="000000"/>
              <w:bottom w:val="single" w:sz="4" w:space="0" w:color="000000"/>
              <w:right w:val="single" w:sz="4" w:space="0" w:color="000000"/>
            </w:tcBorders>
            <w:vAlign w:val="center"/>
          </w:tcPr>
          <w:p w14:paraId="7C9EE0EB" w14:textId="77777777" w:rsidR="000D0B54" w:rsidRDefault="008066F8" w:rsidP="002F6C7D">
            <w:pPr>
              <w:spacing w:line="276" w:lineRule="auto"/>
              <w:rPr>
                <w:rFonts w:eastAsia="Times New Roman"/>
              </w:rPr>
            </w:pPr>
            <w:r w:rsidRPr="008066F8">
              <w:rPr>
                <w:lang w:val="el-GR"/>
              </w:rPr>
              <w:t>ΠΑΡΑΡΤΗΜΑ Ι, παρ. 3.3.</w:t>
            </w:r>
            <w:r>
              <w:rPr>
                <w:lang w:val="el-GR"/>
              </w:rPr>
              <w:t>4</w:t>
            </w:r>
          </w:p>
        </w:tc>
      </w:tr>
      <w:tr w:rsidR="007B3027" w14:paraId="29AA3D93" w14:textId="77777777" w:rsidTr="002F6C7D">
        <w:trPr>
          <w:trHeight w:val="521"/>
        </w:trPr>
        <w:tc>
          <w:tcPr>
            <w:tcW w:w="811" w:type="dxa"/>
            <w:tcBorders>
              <w:top w:val="single" w:sz="4" w:space="0" w:color="000000"/>
              <w:left w:val="single" w:sz="4" w:space="0" w:color="000000"/>
              <w:bottom w:val="single" w:sz="4" w:space="0" w:color="000000"/>
              <w:right w:val="single" w:sz="4" w:space="0" w:color="000000"/>
            </w:tcBorders>
            <w:vAlign w:val="center"/>
          </w:tcPr>
          <w:p w14:paraId="667EC4B3" w14:textId="77777777" w:rsidR="000D0B54" w:rsidRDefault="007B3027" w:rsidP="002F6C7D">
            <w:pPr>
              <w:spacing w:line="276" w:lineRule="auto"/>
              <w:jc w:val="center"/>
              <w:rPr>
                <w:rFonts w:eastAsia="Times New Roman"/>
              </w:rPr>
            </w:pPr>
            <w:r>
              <w:t>4.5</w:t>
            </w:r>
          </w:p>
        </w:tc>
        <w:tc>
          <w:tcPr>
            <w:tcW w:w="6814" w:type="dxa"/>
            <w:tcBorders>
              <w:top w:val="single" w:sz="4" w:space="0" w:color="000000"/>
              <w:left w:val="single" w:sz="4" w:space="0" w:color="000000"/>
              <w:bottom w:val="single" w:sz="4" w:space="0" w:color="000000"/>
              <w:right w:val="single" w:sz="4" w:space="0" w:color="000000"/>
            </w:tcBorders>
            <w:vAlign w:val="center"/>
          </w:tcPr>
          <w:p w14:paraId="284D043C" w14:textId="77777777" w:rsidR="000D0B54" w:rsidRDefault="007B3027" w:rsidP="002F6C7D">
            <w:pPr>
              <w:spacing w:line="276" w:lineRule="auto"/>
              <w:ind w:left="2"/>
              <w:rPr>
                <w:rFonts w:eastAsia="Times New Roman"/>
              </w:rPr>
            </w:pPr>
            <w:r>
              <w:t xml:space="preserve">Διαχείριση Χρηστών </w:t>
            </w:r>
          </w:p>
        </w:tc>
        <w:tc>
          <w:tcPr>
            <w:tcW w:w="1858" w:type="dxa"/>
            <w:tcBorders>
              <w:top w:val="single" w:sz="4" w:space="0" w:color="000000"/>
              <w:left w:val="single" w:sz="4" w:space="0" w:color="000000"/>
              <w:bottom w:val="single" w:sz="4" w:space="0" w:color="000000"/>
              <w:right w:val="single" w:sz="4" w:space="0" w:color="000000"/>
            </w:tcBorders>
            <w:vAlign w:val="center"/>
          </w:tcPr>
          <w:p w14:paraId="2DA83948" w14:textId="77777777" w:rsidR="000D0B54" w:rsidRDefault="008066F8" w:rsidP="002F6C7D">
            <w:pPr>
              <w:spacing w:line="276" w:lineRule="auto"/>
              <w:ind w:left="1"/>
              <w:rPr>
                <w:rFonts w:eastAsia="Times New Roman"/>
              </w:rPr>
            </w:pPr>
            <w:r w:rsidRPr="008066F8">
              <w:rPr>
                <w:lang w:val="el-GR"/>
              </w:rPr>
              <w:t>ΠΑΡΑΡΤΗΜΑ Ι, παρ. 3.3.</w:t>
            </w:r>
            <w:r>
              <w:rPr>
                <w:lang w:val="el-GR"/>
              </w:rPr>
              <w:t>5</w:t>
            </w:r>
          </w:p>
        </w:tc>
      </w:tr>
      <w:tr w:rsidR="001A59A1" w14:paraId="3BA1BDD3" w14:textId="77777777" w:rsidTr="002F6C7D">
        <w:trPr>
          <w:trHeight w:val="518"/>
        </w:trPr>
        <w:tc>
          <w:tcPr>
            <w:tcW w:w="811"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0308EFA5" w14:textId="77777777" w:rsidR="000D0B54" w:rsidRDefault="007B3027" w:rsidP="002F6C7D">
            <w:pPr>
              <w:spacing w:line="276" w:lineRule="auto"/>
              <w:jc w:val="center"/>
              <w:rPr>
                <w:rFonts w:eastAsia="Times New Roman"/>
              </w:rPr>
            </w:pPr>
            <w:r>
              <w:rPr>
                <w:b/>
              </w:rPr>
              <w:t>5</w:t>
            </w:r>
          </w:p>
        </w:tc>
        <w:tc>
          <w:tcPr>
            <w:tcW w:w="6814"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08DE4C1C" w14:textId="77777777" w:rsidR="000D0B54" w:rsidRDefault="007B3027" w:rsidP="002F6C7D">
            <w:pPr>
              <w:spacing w:line="276" w:lineRule="auto"/>
              <w:ind w:left="2"/>
              <w:rPr>
                <w:rFonts w:eastAsia="Times New Roman"/>
              </w:rPr>
            </w:pPr>
            <w:r>
              <w:rPr>
                <w:b/>
              </w:rPr>
              <w:t xml:space="preserve">Συμβατότητα με G Cloud </w:t>
            </w:r>
          </w:p>
        </w:tc>
        <w:tc>
          <w:tcPr>
            <w:tcW w:w="1858"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531A865F" w14:textId="77777777" w:rsidR="000D0B54" w:rsidRDefault="008066F8" w:rsidP="002F6C7D">
            <w:pPr>
              <w:spacing w:line="276" w:lineRule="auto"/>
              <w:ind w:left="1"/>
              <w:rPr>
                <w:rFonts w:eastAsia="Times New Roman"/>
                <w:lang w:val="el-GR"/>
              </w:rPr>
            </w:pPr>
            <w:r w:rsidRPr="003277C9">
              <w:rPr>
                <w:lang w:val="el-GR"/>
              </w:rPr>
              <w:t>ΠΑΡΑΡΤΗΜΑ Ι, παρ. 3.3.5.4</w:t>
            </w:r>
          </w:p>
        </w:tc>
      </w:tr>
      <w:tr w:rsidR="001A59A1" w14:paraId="7AEBE812" w14:textId="77777777" w:rsidTr="002F6C7D">
        <w:trPr>
          <w:trHeight w:val="517"/>
        </w:trPr>
        <w:tc>
          <w:tcPr>
            <w:tcW w:w="811"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46FC119B" w14:textId="77777777" w:rsidR="000D0B54" w:rsidRDefault="007B3027" w:rsidP="002F6C7D">
            <w:pPr>
              <w:spacing w:line="276" w:lineRule="auto"/>
              <w:jc w:val="center"/>
              <w:rPr>
                <w:rFonts w:eastAsia="Times New Roman"/>
              </w:rPr>
            </w:pPr>
            <w:r>
              <w:rPr>
                <w:b/>
              </w:rPr>
              <w:t>6</w:t>
            </w:r>
          </w:p>
        </w:tc>
        <w:tc>
          <w:tcPr>
            <w:tcW w:w="6814"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4F3C4BDD" w14:textId="77777777" w:rsidR="000D0B54" w:rsidRDefault="007B3027" w:rsidP="002F6C7D">
            <w:pPr>
              <w:spacing w:line="276" w:lineRule="auto"/>
              <w:ind w:left="2"/>
              <w:rPr>
                <w:rFonts w:eastAsia="Times New Roman"/>
              </w:rPr>
            </w:pPr>
            <w:r>
              <w:rPr>
                <w:b/>
              </w:rPr>
              <w:t xml:space="preserve">Εφαρμογές &amp; Συστήματα </w:t>
            </w:r>
          </w:p>
        </w:tc>
        <w:tc>
          <w:tcPr>
            <w:tcW w:w="1858"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57372DFB" w14:textId="77777777" w:rsidR="000D0B54" w:rsidRDefault="008066F8" w:rsidP="002F6C7D">
            <w:pPr>
              <w:spacing w:line="276" w:lineRule="auto"/>
              <w:ind w:left="1"/>
              <w:rPr>
                <w:rFonts w:eastAsia="Times New Roman"/>
                <w:lang w:val="el-GR"/>
              </w:rPr>
            </w:pPr>
            <w:r w:rsidRPr="003277C9">
              <w:rPr>
                <w:lang w:val="el-GR"/>
              </w:rPr>
              <w:t>ΠΑΡΑΡΤΗΜΑ Ι, παρ. 4</w:t>
            </w:r>
          </w:p>
        </w:tc>
      </w:tr>
      <w:tr w:rsidR="007B3027" w14:paraId="2D4004F0" w14:textId="77777777" w:rsidTr="002F6C7D">
        <w:trPr>
          <w:trHeight w:val="520"/>
        </w:trPr>
        <w:tc>
          <w:tcPr>
            <w:tcW w:w="811" w:type="dxa"/>
            <w:tcBorders>
              <w:top w:val="single" w:sz="4" w:space="0" w:color="000000"/>
              <w:left w:val="single" w:sz="4" w:space="0" w:color="000000"/>
              <w:bottom w:val="single" w:sz="4" w:space="0" w:color="000000"/>
              <w:right w:val="single" w:sz="4" w:space="0" w:color="000000"/>
            </w:tcBorders>
            <w:vAlign w:val="center"/>
          </w:tcPr>
          <w:p w14:paraId="4732FE56" w14:textId="77777777" w:rsidR="000D0B54" w:rsidRDefault="007B3027" w:rsidP="002F6C7D">
            <w:pPr>
              <w:spacing w:line="276" w:lineRule="auto"/>
              <w:jc w:val="center"/>
              <w:rPr>
                <w:rFonts w:eastAsia="Times New Roman"/>
              </w:rPr>
            </w:pPr>
            <w:r>
              <w:t>6.1</w:t>
            </w:r>
          </w:p>
        </w:tc>
        <w:tc>
          <w:tcPr>
            <w:tcW w:w="6814" w:type="dxa"/>
            <w:tcBorders>
              <w:top w:val="single" w:sz="4" w:space="0" w:color="000000"/>
              <w:left w:val="single" w:sz="4" w:space="0" w:color="000000"/>
              <w:bottom w:val="single" w:sz="4" w:space="0" w:color="000000"/>
              <w:right w:val="single" w:sz="4" w:space="0" w:color="000000"/>
            </w:tcBorders>
            <w:vAlign w:val="center"/>
          </w:tcPr>
          <w:p w14:paraId="0A541691" w14:textId="77777777" w:rsidR="000D0B54" w:rsidRDefault="007B3027" w:rsidP="002F6C7D">
            <w:pPr>
              <w:spacing w:line="276" w:lineRule="auto"/>
              <w:ind w:left="2"/>
              <w:rPr>
                <w:rFonts w:eastAsia="Times New Roman"/>
              </w:rPr>
            </w:pPr>
            <w:r>
              <w:t xml:space="preserve">Σύστημα Ανταλλαγής &amp; Άντλησης Δεδομένων </w:t>
            </w:r>
          </w:p>
        </w:tc>
        <w:tc>
          <w:tcPr>
            <w:tcW w:w="1858" w:type="dxa"/>
            <w:tcBorders>
              <w:top w:val="single" w:sz="4" w:space="0" w:color="000000"/>
              <w:left w:val="single" w:sz="4" w:space="0" w:color="000000"/>
              <w:bottom w:val="single" w:sz="4" w:space="0" w:color="000000"/>
              <w:right w:val="single" w:sz="4" w:space="0" w:color="000000"/>
            </w:tcBorders>
            <w:vAlign w:val="center"/>
          </w:tcPr>
          <w:p w14:paraId="56F26CAD" w14:textId="77777777" w:rsidR="000D0B54" w:rsidRDefault="008066F8" w:rsidP="002F6C7D">
            <w:pPr>
              <w:spacing w:line="276" w:lineRule="auto"/>
              <w:rPr>
                <w:rFonts w:eastAsia="Times New Roman"/>
                <w:lang w:val="el-GR"/>
              </w:rPr>
            </w:pPr>
            <w:r w:rsidRPr="003277C9">
              <w:rPr>
                <w:lang w:val="el-GR"/>
              </w:rPr>
              <w:t>ΠΑΡΑΡΤΗΜΑ Ι, παρ. 4</w:t>
            </w:r>
            <w:r w:rsidRPr="00023B91">
              <w:rPr>
                <w:lang w:val="el-GR"/>
              </w:rPr>
              <w:t>.1</w:t>
            </w:r>
          </w:p>
        </w:tc>
      </w:tr>
      <w:tr w:rsidR="007B3027" w14:paraId="47848D9B" w14:textId="77777777" w:rsidTr="002F6C7D">
        <w:trPr>
          <w:trHeight w:val="519"/>
        </w:trPr>
        <w:tc>
          <w:tcPr>
            <w:tcW w:w="811" w:type="dxa"/>
            <w:tcBorders>
              <w:top w:val="single" w:sz="4" w:space="0" w:color="000000"/>
              <w:left w:val="single" w:sz="4" w:space="0" w:color="000000"/>
              <w:bottom w:val="single" w:sz="4" w:space="0" w:color="000000"/>
              <w:right w:val="single" w:sz="4" w:space="0" w:color="000000"/>
            </w:tcBorders>
            <w:vAlign w:val="center"/>
          </w:tcPr>
          <w:p w14:paraId="0C0A27BC" w14:textId="77777777" w:rsidR="000D0B54" w:rsidRDefault="007B3027" w:rsidP="002F6C7D">
            <w:pPr>
              <w:spacing w:line="276" w:lineRule="auto"/>
              <w:jc w:val="center"/>
              <w:rPr>
                <w:rFonts w:eastAsia="Times New Roman"/>
              </w:rPr>
            </w:pPr>
            <w:r>
              <w:t>6.2</w:t>
            </w:r>
          </w:p>
        </w:tc>
        <w:tc>
          <w:tcPr>
            <w:tcW w:w="6814" w:type="dxa"/>
            <w:tcBorders>
              <w:top w:val="single" w:sz="4" w:space="0" w:color="000000"/>
              <w:left w:val="single" w:sz="4" w:space="0" w:color="000000"/>
              <w:bottom w:val="single" w:sz="4" w:space="0" w:color="000000"/>
              <w:right w:val="single" w:sz="4" w:space="0" w:color="000000"/>
            </w:tcBorders>
            <w:vAlign w:val="center"/>
          </w:tcPr>
          <w:p w14:paraId="7CA301C7" w14:textId="77777777" w:rsidR="000D0B54" w:rsidRDefault="007B3027" w:rsidP="002F6C7D">
            <w:pPr>
              <w:spacing w:line="276" w:lineRule="auto"/>
              <w:ind w:left="2"/>
              <w:rPr>
                <w:rFonts w:eastAsia="Times New Roman"/>
              </w:rPr>
            </w:pPr>
            <w:r>
              <w:t xml:space="preserve">Σύστημα Υπολογισμού Πιστοληπτικής Ικανότητας </w:t>
            </w:r>
          </w:p>
        </w:tc>
        <w:tc>
          <w:tcPr>
            <w:tcW w:w="1858" w:type="dxa"/>
            <w:tcBorders>
              <w:top w:val="single" w:sz="4" w:space="0" w:color="000000"/>
              <w:left w:val="single" w:sz="4" w:space="0" w:color="000000"/>
              <w:bottom w:val="single" w:sz="4" w:space="0" w:color="000000"/>
              <w:right w:val="single" w:sz="4" w:space="0" w:color="000000"/>
            </w:tcBorders>
            <w:vAlign w:val="center"/>
          </w:tcPr>
          <w:p w14:paraId="14882F20" w14:textId="77777777" w:rsidR="000D0B54" w:rsidRDefault="008066F8" w:rsidP="002F6C7D">
            <w:pPr>
              <w:spacing w:line="276" w:lineRule="auto"/>
              <w:rPr>
                <w:rFonts w:eastAsia="Times New Roman"/>
                <w:lang w:val="el-GR"/>
              </w:rPr>
            </w:pPr>
            <w:r w:rsidRPr="008066F8">
              <w:rPr>
                <w:lang w:val="el-GR"/>
              </w:rPr>
              <w:t>ΠΑΡΑΡΤΗΜΑ Ι, παρ. 4.</w:t>
            </w:r>
            <w:r>
              <w:rPr>
                <w:lang w:val="el-GR"/>
              </w:rPr>
              <w:t>2</w:t>
            </w:r>
          </w:p>
        </w:tc>
      </w:tr>
      <w:tr w:rsidR="007B3027" w14:paraId="0CE591CA" w14:textId="77777777" w:rsidTr="002F6C7D">
        <w:trPr>
          <w:trHeight w:val="519"/>
        </w:trPr>
        <w:tc>
          <w:tcPr>
            <w:tcW w:w="811" w:type="dxa"/>
            <w:tcBorders>
              <w:top w:val="single" w:sz="4" w:space="0" w:color="000000"/>
              <w:left w:val="single" w:sz="4" w:space="0" w:color="000000"/>
              <w:bottom w:val="single" w:sz="4" w:space="0" w:color="auto"/>
              <w:right w:val="single" w:sz="4" w:space="0" w:color="000000"/>
            </w:tcBorders>
            <w:vAlign w:val="center"/>
          </w:tcPr>
          <w:p w14:paraId="433948E0" w14:textId="77777777" w:rsidR="000D0B54" w:rsidRDefault="007B3027" w:rsidP="002F6C7D">
            <w:pPr>
              <w:spacing w:line="276" w:lineRule="auto"/>
              <w:jc w:val="center"/>
              <w:rPr>
                <w:rFonts w:eastAsia="Times New Roman"/>
              </w:rPr>
            </w:pPr>
            <w:r>
              <w:t>6.3</w:t>
            </w:r>
          </w:p>
        </w:tc>
        <w:tc>
          <w:tcPr>
            <w:tcW w:w="6814" w:type="dxa"/>
            <w:tcBorders>
              <w:top w:val="single" w:sz="4" w:space="0" w:color="000000"/>
              <w:left w:val="single" w:sz="4" w:space="0" w:color="000000"/>
              <w:bottom w:val="single" w:sz="4" w:space="0" w:color="auto"/>
              <w:right w:val="single" w:sz="4" w:space="0" w:color="000000"/>
            </w:tcBorders>
            <w:vAlign w:val="center"/>
          </w:tcPr>
          <w:p w14:paraId="07ADA3DA" w14:textId="77777777" w:rsidR="000D0B54" w:rsidRDefault="007B3027" w:rsidP="002F6C7D">
            <w:pPr>
              <w:spacing w:line="276" w:lineRule="auto"/>
              <w:ind w:left="2"/>
              <w:rPr>
                <w:rFonts w:eastAsia="Times New Roman"/>
              </w:rPr>
            </w:pPr>
            <w:r>
              <w:t xml:space="preserve">Σύστημα Αποθήκευσης Δεδομένων </w:t>
            </w:r>
          </w:p>
        </w:tc>
        <w:tc>
          <w:tcPr>
            <w:tcW w:w="1858" w:type="dxa"/>
            <w:tcBorders>
              <w:top w:val="single" w:sz="4" w:space="0" w:color="000000"/>
              <w:left w:val="single" w:sz="4" w:space="0" w:color="000000"/>
              <w:bottom w:val="single" w:sz="4" w:space="0" w:color="auto"/>
              <w:right w:val="single" w:sz="4" w:space="0" w:color="000000"/>
            </w:tcBorders>
            <w:vAlign w:val="center"/>
          </w:tcPr>
          <w:p w14:paraId="2B7399F2" w14:textId="77777777" w:rsidR="000D0B54" w:rsidRDefault="00023B91" w:rsidP="002F6C7D">
            <w:pPr>
              <w:spacing w:line="276" w:lineRule="auto"/>
              <w:ind w:left="36"/>
              <w:rPr>
                <w:rFonts w:eastAsia="Times New Roman"/>
                <w:lang w:val="el-GR"/>
              </w:rPr>
            </w:pPr>
            <w:r w:rsidRPr="00023B91">
              <w:rPr>
                <w:lang w:val="el-GR"/>
              </w:rPr>
              <w:t>ΠΑΡΑΡΤΗΜΑ Ι, παρ. 4.</w:t>
            </w:r>
            <w:r>
              <w:rPr>
                <w:lang w:val="el-GR"/>
              </w:rPr>
              <w:t>3</w:t>
            </w:r>
          </w:p>
        </w:tc>
      </w:tr>
      <w:tr w:rsidR="007B3027" w14:paraId="7EF4BAE7" w14:textId="77777777" w:rsidTr="002F6C7D">
        <w:trPr>
          <w:trHeight w:val="518"/>
        </w:trPr>
        <w:tc>
          <w:tcPr>
            <w:tcW w:w="811" w:type="dxa"/>
            <w:tcBorders>
              <w:top w:val="single" w:sz="4" w:space="0" w:color="auto"/>
              <w:left w:val="single" w:sz="4" w:space="0" w:color="auto"/>
              <w:bottom w:val="single" w:sz="4" w:space="0" w:color="auto"/>
              <w:right w:val="single" w:sz="4" w:space="0" w:color="auto"/>
            </w:tcBorders>
            <w:vAlign w:val="center"/>
          </w:tcPr>
          <w:p w14:paraId="5E16A0B0" w14:textId="77777777" w:rsidR="000D0B54" w:rsidRDefault="007B3027" w:rsidP="002F6C7D">
            <w:pPr>
              <w:spacing w:line="276" w:lineRule="auto"/>
              <w:jc w:val="center"/>
              <w:rPr>
                <w:rFonts w:eastAsia="Times New Roman"/>
              </w:rPr>
            </w:pPr>
            <w:r>
              <w:t>6.4</w:t>
            </w:r>
          </w:p>
        </w:tc>
        <w:tc>
          <w:tcPr>
            <w:tcW w:w="6814" w:type="dxa"/>
            <w:tcBorders>
              <w:top w:val="single" w:sz="4" w:space="0" w:color="auto"/>
              <w:left w:val="single" w:sz="4" w:space="0" w:color="auto"/>
              <w:bottom w:val="single" w:sz="4" w:space="0" w:color="auto"/>
              <w:right w:val="single" w:sz="4" w:space="0" w:color="auto"/>
            </w:tcBorders>
            <w:vAlign w:val="center"/>
          </w:tcPr>
          <w:p w14:paraId="251F6385" w14:textId="77777777" w:rsidR="000D0B54" w:rsidRDefault="007B3027" w:rsidP="002F6C7D">
            <w:pPr>
              <w:spacing w:line="276" w:lineRule="auto"/>
              <w:ind w:left="104"/>
              <w:rPr>
                <w:rFonts w:eastAsia="Times New Roman"/>
                <w:lang w:val="el-GR"/>
              </w:rPr>
            </w:pPr>
            <w:r w:rsidRPr="00FE17F4">
              <w:rPr>
                <w:lang w:val="el-GR"/>
              </w:rPr>
              <w:t xml:space="preserve">Σύστημα Διοικητικής Πληροφόρησης/Αναφορών/Στατιστικής Επεξεργασίας </w:t>
            </w:r>
          </w:p>
        </w:tc>
        <w:tc>
          <w:tcPr>
            <w:tcW w:w="1858" w:type="dxa"/>
            <w:tcBorders>
              <w:top w:val="single" w:sz="4" w:space="0" w:color="auto"/>
              <w:left w:val="single" w:sz="4" w:space="0" w:color="auto"/>
              <w:bottom w:val="single" w:sz="4" w:space="0" w:color="auto"/>
              <w:right w:val="single" w:sz="4" w:space="0" w:color="auto"/>
            </w:tcBorders>
          </w:tcPr>
          <w:p w14:paraId="4039A827" w14:textId="77777777" w:rsidR="000D0B54" w:rsidRDefault="00023B91" w:rsidP="002F6C7D">
            <w:pPr>
              <w:spacing w:line="276" w:lineRule="auto"/>
              <w:ind w:left="142"/>
              <w:rPr>
                <w:rFonts w:eastAsia="Times New Roman"/>
                <w:lang w:val="el-GR"/>
              </w:rPr>
            </w:pPr>
            <w:r w:rsidRPr="00023B91">
              <w:rPr>
                <w:lang w:val="el-GR"/>
              </w:rPr>
              <w:t>ΠΑΡΑΡΤΗΜΑ Ι,</w:t>
            </w:r>
            <w:r w:rsidR="00A068BB" w:rsidRPr="002F6C7D">
              <w:rPr>
                <w:lang w:val="en-US"/>
              </w:rPr>
              <w:t xml:space="preserve"> </w:t>
            </w:r>
            <w:r w:rsidRPr="00023B91">
              <w:rPr>
                <w:lang w:val="el-GR"/>
              </w:rPr>
              <w:t>παρ. 4.</w:t>
            </w:r>
            <w:r>
              <w:rPr>
                <w:lang w:val="el-GR"/>
              </w:rPr>
              <w:t>4</w:t>
            </w:r>
          </w:p>
        </w:tc>
      </w:tr>
      <w:tr w:rsidR="007B3027" w14:paraId="79456423" w14:textId="77777777" w:rsidTr="002F6C7D">
        <w:trPr>
          <w:trHeight w:val="520"/>
        </w:trPr>
        <w:tc>
          <w:tcPr>
            <w:tcW w:w="811" w:type="dxa"/>
            <w:tcBorders>
              <w:top w:val="single" w:sz="4" w:space="0" w:color="auto"/>
              <w:left w:val="single" w:sz="4" w:space="0" w:color="auto"/>
              <w:bottom w:val="single" w:sz="4" w:space="0" w:color="auto"/>
              <w:right w:val="single" w:sz="4" w:space="0" w:color="auto"/>
            </w:tcBorders>
            <w:vAlign w:val="center"/>
          </w:tcPr>
          <w:p w14:paraId="0DB32EDA" w14:textId="77777777" w:rsidR="000D0B54" w:rsidRDefault="007B3027" w:rsidP="002F6C7D">
            <w:pPr>
              <w:spacing w:line="276" w:lineRule="auto"/>
              <w:jc w:val="center"/>
              <w:rPr>
                <w:rFonts w:eastAsia="Times New Roman"/>
              </w:rPr>
            </w:pPr>
            <w:r>
              <w:t>6.5</w:t>
            </w:r>
          </w:p>
        </w:tc>
        <w:tc>
          <w:tcPr>
            <w:tcW w:w="6814" w:type="dxa"/>
            <w:tcBorders>
              <w:top w:val="single" w:sz="4" w:space="0" w:color="auto"/>
              <w:left w:val="single" w:sz="4" w:space="0" w:color="auto"/>
              <w:bottom w:val="single" w:sz="4" w:space="0" w:color="auto"/>
              <w:right w:val="single" w:sz="4" w:space="0" w:color="auto"/>
            </w:tcBorders>
            <w:vAlign w:val="center"/>
          </w:tcPr>
          <w:p w14:paraId="2E190949" w14:textId="77777777" w:rsidR="000D0B54" w:rsidRDefault="007B3027" w:rsidP="002F6C7D">
            <w:pPr>
              <w:spacing w:line="276" w:lineRule="auto"/>
              <w:ind w:left="104"/>
              <w:rPr>
                <w:rFonts w:eastAsia="Times New Roman"/>
                <w:lang w:val="el-GR"/>
              </w:rPr>
            </w:pPr>
            <w:r w:rsidRPr="00FE17F4">
              <w:rPr>
                <w:lang w:val="el-GR"/>
              </w:rPr>
              <w:t xml:space="preserve">Σύστημα Διαδικτυακής Πύλης/Ηλεκτρονικές Υπηρεσίες </w:t>
            </w:r>
          </w:p>
        </w:tc>
        <w:tc>
          <w:tcPr>
            <w:tcW w:w="1858" w:type="dxa"/>
            <w:tcBorders>
              <w:top w:val="single" w:sz="4" w:space="0" w:color="auto"/>
              <w:left w:val="single" w:sz="4" w:space="0" w:color="auto"/>
              <w:bottom w:val="single" w:sz="4" w:space="0" w:color="auto"/>
              <w:right w:val="single" w:sz="4" w:space="0" w:color="auto"/>
            </w:tcBorders>
          </w:tcPr>
          <w:p w14:paraId="1185EFD1" w14:textId="77777777" w:rsidR="000D0B54" w:rsidRDefault="00023B91" w:rsidP="002F6C7D">
            <w:pPr>
              <w:spacing w:line="276" w:lineRule="auto"/>
              <w:ind w:left="36"/>
              <w:rPr>
                <w:rFonts w:eastAsia="Times New Roman"/>
                <w:lang w:val="el-GR"/>
              </w:rPr>
            </w:pPr>
            <w:r>
              <w:rPr>
                <w:lang w:val="el-GR"/>
              </w:rPr>
              <w:t xml:space="preserve"> </w:t>
            </w:r>
            <w:r w:rsidRPr="00023B91">
              <w:rPr>
                <w:lang w:val="el-GR"/>
              </w:rPr>
              <w:t>ΠΑΡΑΡΤΗΜΑ Ι,</w:t>
            </w:r>
          </w:p>
          <w:p w14:paraId="5A4DE48A" w14:textId="77777777" w:rsidR="000D0B54" w:rsidRDefault="00023B91" w:rsidP="002F6C7D">
            <w:pPr>
              <w:spacing w:line="276" w:lineRule="auto"/>
              <w:ind w:left="36"/>
              <w:rPr>
                <w:rFonts w:eastAsia="Times New Roman"/>
                <w:lang w:val="el-GR"/>
              </w:rPr>
            </w:pPr>
            <w:r w:rsidRPr="00023B91">
              <w:rPr>
                <w:lang w:val="el-GR"/>
              </w:rPr>
              <w:t xml:space="preserve"> παρ. 4.</w:t>
            </w:r>
            <w:r>
              <w:rPr>
                <w:lang w:val="el-GR"/>
              </w:rPr>
              <w:t>5</w:t>
            </w:r>
          </w:p>
        </w:tc>
      </w:tr>
      <w:tr w:rsidR="006002D8" w14:paraId="1E5A90F8" w14:textId="77777777" w:rsidTr="002F6C7D">
        <w:trPr>
          <w:trHeight w:val="518"/>
        </w:trPr>
        <w:tc>
          <w:tcPr>
            <w:tcW w:w="811"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761F8308" w14:textId="77777777" w:rsidR="000D0B54" w:rsidRPr="002F6C7D" w:rsidRDefault="00A068BB" w:rsidP="002F6C7D">
            <w:pPr>
              <w:spacing w:line="276" w:lineRule="auto"/>
              <w:jc w:val="center"/>
              <w:rPr>
                <w:lang w:val="el-GR"/>
              </w:rPr>
            </w:pPr>
            <w:r w:rsidRPr="002F6C7D">
              <w:rPr>
                <w:b/>
                <w:lang w:val="el-GR"/>
              </w:rPr>
              <w:lastRenderedPageBreak/>
              <w:t>7</w:t>
            </w:r>
          </w:p>
        </w:tc>
        <w:tc>
          <w:tcPr>
            <w:tcW w:w="6814"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31F2AE89" w14:textId="77777777" w:rsidR="000D0B54" w:rsidRDefault="006002D8" w:rsidP="002F6C7D">
            <w:pPr>
              <w:spacing w:line="276" w:lineRule="auto"/>
              <w:ind w:left="2"/>
              <w:rPr>
                <w:rFonts w:eastAsia="Times New Roman"/>
              </w:rPr>
            </w:pPr>
            <w:r>
              <w:rPr>
                <w:b/>
              </w:rPr>
              <w:t>Υπηρεσίες</w:t>
            </w:r>
          </w:p>
        </w:tc>
        <w:tc>
          <w:tcPr>
            <w:tcW w:w="1858"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461E9583" w14:textId="77777777" w:rsidR="000D0B54" w:rsidRDefault="006002D8" w:rsidP="002F6C7D">
            <w:pPr>
              <w:spacing w:line="276" w:lineRule="auto"/>
              <w:ind w:left="36"/>
              <w:rPr>
                <w:rFonts w:eastAsia="Times New Roman"/>
                <w:lang w:val="el-GR"/>
              </w:rPr>
            </w:pPr>
            <w:r w:rsidRPr="003277C9">
              <w:rPr>
                <w:lang w:val="el-GR"/>
              </w:rPr>
              <w:t xml:space="preserve">ΠΑΡΑΡΤΗΜΑ Ι, παρ. </w:t>
            </w:r>
            <w:r>
              <w:rPr>
                <w:lang w:val="el-GR"/>
              </w:rPr>
              <w:t>5</w:t>
            </w:r>
          </w:p>
        </w:tc>
      </w:tr>
      <w:tr w:rsidR="007B3027" w14:paraId="7DC59227" w14:textId="77777777" w:rsidTr="002F6C7D">
        <w:trPr>
          <w:trHeight w:val="520"/>
        </w:trPr>
        <w:tc>
          <w:tcPr>
            <w:tcW w:w="811" w:type="dxa"/>
            <w:tcBorders>
              <w:top w:val="single" w:sz="4" w:space="0" w:color="auto"/>
              <w:left w:val="single" w:sz="4" w:space="0" w:color="auto"/>
              <w:bottom w:val="single" w:sz="4" w:space="0" w:color="auto"/>
              <w:right w:val="single" w:sz="4" w:space="0" w:color="auto"/>
            </w:tcBorders>
            <w:vAlign w:val="center"/>
          </w:tcPr>
          <w:p w14:paraId="13782D6C" w14:textId="77777777" w:rsidR="000D0B54" w:rsidRDefault="007B3027" w:rsidP="002F6C7D">
            <w:pPr>
              <w:spacing w:line="276" w:lineRule="auto"/>
              <w:jc w:val="center"/>
              <w:rPr>
                <w:rFonts w:eastAsia="Times New Roman"/>
              </w:rPr>
            </w:pPr>
            <w:r>
              <w:t>7.1</w:t>
            </w:r>
          </w:p>
        </w:tc>
        <w:tc>
          <w:tcPr>
            <w:tcW w:w="6814" w:type="dxa"/>
            <w:tcBorders>
              <w:top w:val="single" w:sz="4" w:space="0" w:color="auto"/>
              <w:left w:val="single" w:sz="4" w:space="0" w:color="auto"/>
              <w:bottom w:val="single" w:sz="4" w:space="0" w:color="auto"/>
              <w:right w:val="single" w:sz="4" w:space="0" w:color="auto"/>
            </w:tcBorders>
            <w:vAlign w:val="center"/>
          </w:tcPr>
          <w:p w14:paraId="04734BF9" w14:textId="77777777" w:rsidR="000D0B54" w:rsidRDefault="007B3027" w:rsidP="002F6C7D">
            <w:pPr>
              <w:spacing w:line="276" w:lineRule="auto"/>
              <w:ind w:left="104"/>
              <w:rPr>
                <w:rFonts w:eastAsia="Times New Roman"/>
              </w:rPr>
            </w:pPr>
            <w:r>
              <w:t xml:space="preserve">Υπηρεσίες Εκπαίδευσης </w:t>
            </w:r>
          </w:p>
        </w:tc>
        <w:tc>
          <w:tcPr>
            <w:tcW w:w="1858" w:type="dxa"/>
            <w:tcBorders>
              <w:top w:val="single" w:sz="4" w:space="0" w:color="auto"/>
              <w:left w:val="single" w:sz="4" w:space="0" w:color="auto"/>
              <w:bottom w:val="single" w:sz="4" w:space="0" w:color="auto"/>
              <w:right w:val="single" w:sz="4" w:space="0" w:color="auto"/>
            </w:tcBorders>
          </w:tcPr>
          <w:p w14:paraId="56364AB9" w14:textId="77777777" w:rsidR="000D0B54" w:rsidRDefault="00023B91" w:rsidP="002F6C7D">
            <w:pPr>
              <w:spacing w:line="276" w:lineRule="auto"/>
              <w:ind w:left="1"/>
              <w:rPr>
                <w:rFonts w:eastAsia="Times New Roman"/>
                <w:lang w:val="el-GR"/>
              </w:rPr>
            </w:pPr>
            <w:r w:rsidRPr="00023B91">
              <w:rPr>
                <w:lang w:val="el-GR"/>
              </w:rPr>
              <w:t xml:space="preserve">ΠΑΡΑΡΤΗΜΑ Ι, </w:t>
            </w:r>
          </w:p>
          <w:p w14:paraId="7BDD8F0B" w14:textId="77777777" w:rsidR="000D0B54" w:rsidRDefault="00023B91" w:rsidP="002F6C7D">
            <w:pPr>
              <w:spacing w:line="276" w:lineRule="auto"/>
              <w:ind w:left="1"/>
              <w:rPr>
                <w:rFonts w:eastAsia="Times New Roman"/>
                <w:lang w:val="el-GR"/>
              </w:rPr>
            </w:pPr>
            <w:r w:rsidRPr="00023B91">
              <w:rPr>
                <w:lang w:val="el-GR"/>
              </w:rPr>
              <w:t>παρ. 5</w:t>
            </w:r>
            <w:r>
              <w:rPr>
                <w:lang w:val="el-GR"/>
              </w:rPr>
              <w:t>.1</w:t>
            </w:r>
          </w:p>
        </w:tc>
      </w:tr>
      <w:tr w:rsidR="007B3027" w14:paraId="71D6D395" w14:textId="77777777" w:rsidTr="002F6C7D">
        <w:trPr>
          <w:trHeight w:val="518"/>
        </w:trPr>
        <w:tc>
          <w:tcPr>
            <w:tcW w:w="811" w:type="dxa"/>
            <w:tcBorders>
              <w:top w:val="single" w:sz="4" w:space="0" w:color="auto"/>
              <w:left w:val="single" w:sz="4" w:space="0" w:color="auto"/>
              <w:bottom w:val="single" w:sz="4" w:space="0" w:color="auto"/>
              <w:right w:val="single" w:sz="4" w:space="0" w:color="auto"/>
            </w:tcBorders>
            <w:vAlign w:val="center"/>
          </w:tcPr>
          <w:p w14:paraId="1F84D76F" w14:textId="77777777" w:rsidR="000D0B54" w:rsidRDefault="007B3027" w:rsidP="002F6C7D">
            <w:pPr>
              <w:spacing w:line="276" w:lineRule="auto"/>
              <w:jc w:val="center"/>
              <w:rPr>
                <w:rFonts w:eastAsia="Times New Roman"/>
              </w:rPr>
            </w:pPr>
            <w:r>
              <w:t>7.2</w:t>
            </w:r>
          </w:p>
        </w:tc>
        <w:tc>
          <w:tcPr>
            <w:tcW w:w="6814" w:type="dxa"/>
            <w:tcBorders>
              <w:top w:val="single" w:sz="4" w:space="0" w:color="auto"/>
              <w:left w:val="single" w:sz="4" w:space="0" w:color="auto"/>
              <w:bottom w:val="single" w:sz="4" w:space="0" w:color="auto"/>
              <w:right w:val="single" w:sz="4" w:space="0" w:color="auto"/>
            </w:tcBorders>
            <w:vAlign w:val="center"/>
          </w:tcPr>
          <w:p w14:paraId="46497B24" w14:textId="77777777" w:rsidR="000D0B54" w:rsidRDefault="007B3027" w:rsidP="002F6C7D">
            <w:pPr>
              <w:spacing w:line="276" w:lineRule="auto"/>
              <w:ind w:left="104"/>
              <w:rPr>
                <w:rFonts w:eastAsia="Times New Roman"/>
              </w:rPr>
            </w:pPr>
            <w:r>
              <w:t xml:space="preserve">Υπηρεσίες Ευαισθητοποίησης </w:t>
            </w:r>
          </w:p>
        </w:tc>
        <w:tc>
          <w:tcPr>
            <w:tcW w:w="1858" w:type="dxa"/>
            <w:tcBorders>
              <w:top w:val="single" w:sz="4" w:space="0" w:color="auto"/>
              <w:left w:val="single" w:sz="4" w:space="0" w:color="auto"/>
              <w:bottom w:val="single" w:sz="4" w:space="0" w:color="auto"/>
              <w:right w:val="single" w:sz="4" w:space="0" w:color="auto"/>
            </w:tcBorders>
          </w:tcPr>
          <w:p w14:paraId="0C05E84D" w14:textId="77777777" w:rsidR="000D0B54" w:rsidRDefault="00023B91" w:rsidP="002F6C7D">
            <w:pPr>
              <w:spacing w:line="276" w:lineRule="auto"/>
              <w:ind w:left="1"/>
              <w:rPr>
                <w:rFonts w:eastAsia="Times New Roman"/>
                <w:lang w:val="el-GR"/>
              </w:rPr>
            </w:pPr>
            <w:r w:rsidRPr="00023B91">
              <w:rPr>
                <w:lang w:val="el-GR"/>
              </w:rPr>
              <w:t xml:space="preserve">ΠΑΡΑΡΤΗΜΑ Ι, </w:t>
            </w:r>
          </w:p>
          <w:p w14:paraId="59AD8BBE" w14:textId="77777777" w:rsidR="000D0B54" w:rsidRDefault="00023B91" w:rsidP="002F6C7D">
            <w:pPr>
              <w:spacing w:line="276" w:lineRule="auto"/>
              <w:ind w:left="1"/>
              <w:rPr>
                <w:rFonts w:eastAsia="Times New Roman"/>
                <w:lang w:val="el-GR"/>
              </w:rPr>
            </w:pPr>
            <w:r w:rsidRPr="00023B91">
              <w:rPr>
                <w:lang w:val="el-GR"/>
              </w:rPr>
              <w:t>Παρ. 5</w:t>
            </w:r>
            <w:r>
              <w:rPr>
                <w:lang w:val="el-GR"/>
              </w:rPr>
              <w:t>.2</w:t>
            </w:r>
          </w:p>
        </w:tc>
      </w:tr>
      <w:tr w:rsidR="007B3027" w14:paraId="490CDDA7" w14:textId="77777777" w:rsidTr="002F6C7D">
        <w:trPr>
          <w:trHeight w:val="836"/>
        </w:trPr>
        <w:tc>
          <w:tcPr>
            <w:tcW w:w="811" w:type="dxa"/>
            <w:tcBorders>
              <w:top w:val="single" w:sz="4" w:space="0" w:color="auto"/>
              <w:left w:val="single" w:sz="4" w:space="0" w:color="auto"/>
              <w:bottom w:val="single" w:sz="4" w:space="0" w:color="auto"/>
              <w:right w:val="single" w:sz="4" w:space="0" w:color="auto"/>
            </w:tcBorders>
            <w:vAlign w:val="center"/>
          </w:tcPr>
          <w:p w14:paraId="597FF9FB" w14:textId="77777777" w:rsidR="000D0B54" w:rsidRDefault="007B3027" w:rsidP="002F6C7D">
            <w:pPr>
              <w:spacing w:line="276" w:lineRule="auto"/>
              <w:ind w:left="2"/>
              <w:jc w:val="center"/>
              <w:rPr>
                <w:rFonts w:eastAsia="Times New Roman"/>
              </w:rPr>
            </w:pPr>
            <w:r>
              <w:t>7.3</w:t>
            </w:r>
          </w:p>
        </w:tc>
        <w:tc>
          <w:tcPr>
            <w:tcW w:w="6814" w:type="dxa"/>
            <w:tcBorders>
              <w:top w:val="single" w:sz="4" w:space="0" w:color="auto"/>
              <w:left w:val="single" w:sz="4" w:space="0" w:color="auto"/>
              <w:bottom w:val="single" w:sz="4" w:space="0" w:color="auto"/>
              <w:right w:val="single" w:sz="4" w:space="0" w:color="auto"/>
            </w:tcBorders>
            <w:vAlign w:val="center"/>
          </w:tcPr>
          <w:p w14:paraId="1DA5FFF5" w14:textId="77777777" w:rsidR="000D0B54" w:rsidRDefault="009606FB" w:rsidP="002F6C7D">
            <w:pPr>
              <w:spacing w:line="276" w:lineRule="auto"/>
              <w:ind w:left="104"/>
              <w:rPr>
                <w:rFonts w:eastAsia="Times New Roman"/>
                <w:b/>
                <w:bCs/>
                <w:lang w:val="el-GR"/>
              </w:rPr>
            </w:pPr>
            <w:r w:rsidRPr="006808A8">
              <w:rPr>
                <w:lang w:val="el-GR"/>
              </w:rPr>
              <w:t>Υ</w:t>
            </w:r>
            <w:r w:rsidR="00164FBE" w:rsidRPr="006808A8">
              <w:rPr>
                <w:lang w:val="el-GR"/>
              </w:rPr>
              <w:t>πηρεσίες  Δοκιμαστικής, Πιλοτικής Λειτουργίας –Έναρξη Παραγωγικής Λειτουργίας</w:t>
            </w:r>
          </w:p>
        </w:tc>
        <w:tc>
          <w:tcPr>
            <w:tcW w:w="1858" w:type="dxa"/>
            <w:tcBorders>
              <w:top w:val="single" w:sz="4" w:space="0" w:color="auto"/>
              <w:left w:val="single" w:sz="4" w:space="0" w:color="auto"/>
              <w:bottom w:val="single" w:sz="4" w:space="0" w:color="auto"/>
              <w:right w:val="single" w:sz="4" w:space="0" w:color="auto"/>
            </w:tcBorders>
          </w:tcPr>
          <w:p w14:paraId="04591174" w14:textId="77777777" w:rsidR="000D0B54" w:rsidRDefault="00023B91" w:rsidP="002F6C7D">
            <w:pPr>
              <w:spacing w:line="276" w:lineRule="auto"/>
              <w:ind w:left="1"/>
              <w:rPr>
                <w:rFonts w:eastAsia="Times New Roman"/>
                <w:lang w:val="el-GR"/>
              </w:rPr>
            </w:pPr>
            <w:r w:rsidRPr="00023B91">
              <w:rPr>
                <w:lang w:val="el-GR"/>
              </w:rPr>
              <w:t xml:space="preserve">ΠΑΡΑΡΤΗΜΑ Ι, </w:t>
            </w:r>
          </w:p>
          <w:p w14:paraId="67FF5280" w14:textId="77777777" w:rsidR="000D0B54" w:rsidRDefault="00023B91" w:rsidP="002F6C7D">
            <w:pPr>
              <w:spacing w:line="276" w:lineRule="auto"/>
              <w:ind w:left="1"/>
              <w:rPr>
                <w:rFonts w:eastAsia="Times New Roman"/>
                <w:lang w:val="el-GR"/>
              </w:rPr>
            </w:pPr>
            <w:r w:rsidRPr="00023B91">
              <w:rPr>
                <w:lang w:val="el-GR"/>
              </w:rPr>
              <w:t>Παρ. 5</w:t>
            </w:r>
            <w:r>
              <w:rPr>
                <w:lang w:val="el-GR"/>
              </w:rPr>
              <w:t>.3</w:t>
            </w:r>
          </w:p>
        </w:tc>
      </w:tr>
      <w:tr w:rsidR="007B3027" w14:paraId="2B260A6C" w14:textId="77777777" w:rsidTr="002F6C7D">
        <w:trPr>
          <w:trHeight w:val="518"/>
        </w:trPr>
        <w:tc>
          <w:tcPr>
            <w:tcW w:w="811" w:type="dxa"/>
            <w:tcBorders>
              <w:top w:val="single" w:sz="4" w:space="0" w:color="auto"/>
              <w:left w:val="single" w:sz="4" w:space="0" w:color="auto"/>
              <w:bottom w:val="single" w:sz="4" w:space="0" w:color="auto"/>
              <w:right w:val="single" w:sz="4" w:space="0" w:color="auto"/>
            </w:tcBorders>
            <w:vAlign w:val="center"/>
          </w:tcPr>
          <w:p w14:paraId="0DA031C1" w14:textId="77777777" w:rsidR="000D0B54" w:rsidRDefault="007B3027" w:rsidP="002F6C7D">
            <w:pPr>
              <w:spacing w:line="276" w:lineRule="auto"/>
              <w:jc w:val="center"/>
              <w:rPr>
                <w:rFonts w:eastAsia="Times New Roman"/>
              </w:rPr>
            </w:pPr>
            <w:r>
              <w:t>7.4</w:t>
            </w:r>
          </w:p>
        </w:tc>
        <w:tc>
          <w:tcPr>
            <w:tcW w:w="6814" w:type="dxa"/>
            <w:tcBorders>
              <w:top w:val="single" w:sz="4" w:space="0" w:color="auto"/>
              <w:left w:val="single" w:sz="4" w:space="0" w:color="auto"/>
              <w:bottom w:val="single" w:sz="4" w:space="0" w:color="auto"/>
              <w:right w:val="single" w:sz="4" w:space="0" w:color="auto"/>
            </w:tcBorders>
            <w:vAlign w:val="center"/>
          </w:tcPr>
          <w:p w14:paraId="55A163AC" w14:textId="77777777" w:rsidR="000D0B54" w:rsidRPr="002F6C7D" w:rsidRDefault="00A068BB" w:rsidP="002F6C7D">
            <w:pPr>
              <w:spacing w:line="276" w:lineRule="auto"/>
              <w:ind w:left="104"/>
              <w:rPr>
                <w:lang w:val="el-GR"/>
              </w:rPr>
            </w:pPr>
            <w:r w:rsidRPr="002F6C7D">
              <w:rPr>
                <w:lang w:val="el-GR"/>
              </w:rPr>
              <w:t xml:space="preserve">Υπηρεσίες Εγγύησης Καλής Λειτουργίας </w:t>
            </w:r>
          </w:p>
        </w:tc>
        <w:tc>
          <w:tcPr>
            <w:tcW w:w="1858" w:type="dxa"/>
            <w:tcBorders>
              <w:top w:val="single" w:sz="4" w:space="0" w:color="auto"/>
              <w:left w:val="single" w:sz="4" w:space="0" w:color="auto"/>
              <w:bottom w:val="single" w:sz="4" w:space="0" w:color="auto"/>
              <w:right w:val="single" w:sz="4" w:space="0" w:color="auto"/>
            </w:tcBorders>
          </w:tcPr>
          <w:p w14:paraId="2B799DEB" w14:textId="77777777" w:rsidR="000D0B54" w:rsidRDefault="00023B91" w:rsidP="002F6C7D">
            <w:pPr>
              <w:spacing w:line="276" w:lineRule="auto"/>
              <w:ind w:left="1"/>
              <w:rPr>
                <w:rFonts w:eastAsia="Times New Roman"/>
                <w:lang w:val="el-GR"/>
              </w:rPr>
            </w:pPr>
            <w:r w:rsidRPr="00023B91">
              <w:rPr>
                <w:lang w:val="el-GR"/>
              </w:rPr>
              <w:t xml:space="preserve">ΠΑΡΑΡΤΗΜΑ Ι, </w:t>
            </w:r>
          </w:p>
          <w:p w14:paraId="73AC1171" w14:textId="77777777" w:rsidR="000D0B54" w:rsidRPr="002F6C7D" w:rsidRDefault="00023B91" w:rsidP="002F6C7D">
            <w:pPr>
              <w:spacing w:line="276" w:lineRule="auto"/>
              <w:ind w:left="1"/>
              <w:rPr>
                <w:lang w:val="en-US"/>
              </w:rPr>
            </w:pPr>
            <w:r w:rsidRPr="00023B91">
              <w:rPr>
                <w:lang w:val="el-GR"/>
              </w:rPr>
              <w:t>Παρ. 5</w:t>
            </w:r>
            <w:r>
              <w:rPr>
                <w:lang w:val="el-GR"/>
              </w:rPr>
              <w:t>.4</w:t>
            </w:r>
            <w:r w:rsidR="000E142A">
              <w:rPr>
                <w:lang w:val="el-GR"/>
              </w:rPr>
              <w:t xml:space="preserve">, 5.6, </w:t>
            </w:r>
            <w:r w:rsidR="00657AF6">
              <w:rPr>
                <w:lang w:val="el-GR"/>
              </w:rPr>
              <w:t>5.6.1,</w:t>
            </w:r>
            <w:r w:rsidR="000E142A">
              <w:rPr>
                <w:lang w:val="el-GR"/>
              </w:rPr>
              <w:t>5.6.2, 5.6.4</w:t>
            </w:r>
            <w:r w:rsidR="00AC3A83">
              <w:rPr>
                <w:lang w:val="en-US"/>
              </w:rPr>
              <w:t>, 5.6.5</w:t>
            </w:r>
          </w:p>
        </w:tc>
      </w:tr>
      <w:tr w:rsidR="008357CB" w:rsidRPr="00657AF6" w14:paraId="39207CD1" w14:textId="77777777" w:rsidTr="002F6C7D">
        <w:tblPrEx>
          <w:tblCellMar>
            <w:left w:w="0" w:type="dxa"/>
            <w:right w:w="0" w:type="dxa"/>
          </w:tblCellMar>
        </w:tblPrEx>
        <w:trPr>
          <w:trHeight w:val="518"/>
        </w:trPr>
        <w:tc>
          <w:tcPr>
            <w:tcW w:w="811" w:type="dxa"/>
            <w:tcBorders>
              <w:top w:val="single" w:sz="4" w:space="0" w:color="auto"/>
              <w:left w:val="single" w:sz="4" w:space="0" w:color="auto"/>
              <w:bottom w:val="single" w:sz="4" w:space="0" w:color="auto"/>
              <w:right w:val="single" w:sz="4" w:space="0" w:color="auto"/>
            </w:tcBorders>
            <w:vAlign w:val="center"/>
          </w:tcPr>
          <w:p w14:paraId="6D6A9A23" w14:textId="77777777" w:rsidR="008357CB" w:rsidRPr="008357CB" w:rsidRDefault="008357CB" w:rsidP="008105D0">
            <w:pPr>
              <w:spacing w:line="276" w:lineRule="auto"/>
              <w:jc w:val="center"/>
              <w:rPr>
                <w:lang w:val="el-GR"/>
              </w:rPr>
            </w:pPr>
            <w:r>
              <w:rPr>
                <w:lang w:val="el-GR"/>
              </w:rPr>
              <w:t>7.5</w:t>
            </w:r>
          </w:p>
        </w:tc>
        <w:tc>
          <w:tcPr>
            <w:tcW w:w="6814" w:type="dxa"/>
            <w:tcBorders>
              <w:top w:val="single" w:sz="4" w:space="0" w:color="auto"/>
              <w:left w:val="single" w:sz="4" w:space="0" w:color="auto"/>
              <w:bottom w:val="single" w:sz="4" w:space="0" w:color="auto"/>
              <w:right w:val="single" w:sz="4" w:space="0" w:color="auto"/>
            </w:tcBorders>
            <w:vAlign w:val="center"/>
          </w:tcPr>
          <w:p w14:paraId="2DA826CE" w14:textId="77777777" w:rsidR="008357CB" w:rsidRPr="000E142A" w:rsidRDefault="008357CB" w:rsidP="006754E8">
            <w:pPr>
              <w:spacing w:line="276" w:lineRule="auto"/>
              <w:ind w:left="104"/>
              <w:rPr>
                <w:lang w:val="el-GR"/>
              </w:rPr>
            </w:pPr>
            <w:r w:rsidRPr="000E142A">
              <w:rPr>
                <w:lang w:val="el-GR"/>
              </w:rPr>
              <w:t>Υπηρεσίες</w:t>
            </w:r>
            <w:r w:rsidRPr="006808A8">
              <w:rPr>
                <w:iCs/>
                <w:lang w:val="el-GR"/>
              </w:rPr>
              <w:t xml:space="preserve"> Συντήρησης &amp; Τεχνικής Υποστήριξης</w:t>
            </w:r>
          </w:p>
        </w:tc>
        <w:tc>
          <w:tcPr>
            <w:tcW w:w="1858" w:type="dxa"/>
            <w:tcBorders>
              <w:top w:val="single" w:sz="4" w:space="0" w:color="auto"/>
              <w:left w:val="single" w:sz="4" w:space="0" w:color="auto"/>
              <w:bottom w:val="single" w:sz="4" w:space="0" w:color="auto"/>
              <w:right w:val="single" w:sz="4" w:space="0" w:color="auto"/>
            </w:tcBorders>
            <w:vAlign w:val="center"/>
          </w:tcPr>
          <w:p w14:paraId="26E56A81" w14:textId="77777777" w:rsidR="008357CB" w:rsidRPr="00023B91" w:rsidRDefault="008357CB" w:rsidP="008105D0">
            <w:pPr>
              <w:spacing w:line="276" w:lineRule="auto"/>
              <w:ind w:left="1"/>
              <w:rPr>
                <w:lang w:val="el-GR"/>
              </w:rPr>
            </w:pPr>
            <w:r w:rsidRPr="00023B91">
              <w:rPr>
                <w:lang w:val="el-GR"/>
              </w:rPr>
              <w:t xml:space="preserve">ΠΑΡΑΡΤΗΜΑ Ι, </w:t>
            </w:r>
          </w:p>
          <w:p w14:paraId="4A339D25" w14:textId="22209D52" w:rsidR="008357CB" w:rsidRPr="002F6C7D" w:rsidRDefault="008357CB" w:rsidP="008105D0">
            <w:pPr>
              <w:spacing w:line="276" w:lineRule="auto"/>
              <w:ind w:left="1"/>
              <w:rPr>
                <w:lang w:val="el-GR"/>
              </w:rPr>
            </w:pPr>
            <w:r w:rsidRPr="00023B91">
              <w:rPr>
                <w:lang w:val="el-GR"/>
              </w:rPr>
              <w:t>Παρ</w:t>
            </w:r>
            <w:r>
              <w:rPr>
                <w:lang w:val="el-GR"/>
              </w:rPr>
              <w:t>.</w:t>
            </w:r>
            <w:r w:rsidR="00A068BB" w:rsidRPr="002F6C7D">
              <w:rPr>
                <w:lang w:val="el-GR"/>
              </w:rPr>
              <w:t xml:space="preserve"> </w:t>
            </w:r>
            <w:r w:rsidR="005E0539">
              <w:fldChar w:fldCharType="begin"/>
            </w:r>
            <w:r w:rsidR="005E0539">
              <w:instrText xml:space="preserve"> REF _Ref140133678 \r \h  \* MERGEFORMAT </w:instrText>
            </w:r>
            <w:r w:rsidR="005E0539">
              <w:fldChar w:fldCharType="separate"/>
            </w:r>
            <w:r w:rsidR="00DB56B8" w:rsidRPr="00DB56B8">
              <w:rPr>
                <w:lang w:val="el-GR"/>
              </w:rPr>
              <w:t>5.5</w:t>
            </w:r>
            <w:r w:rsidR="005E0539">
              <w:fldChar w:fldCharType="end"/>
            </w:r>
            <w:r>
              <w:rPr>
                <w:lang w:val="el-GR"/>
              </w:rPr>
              <w:t>, 5.6,</w:t>
            </w:r>
            <w:r w:rsidR="00657AF6">
              <w:rPr>
                <w:lang w:val="el-GR"/>
              </w:rPr>
              <w:t>5.6.1,</w:t>
            </w:r>
            <w:r>
              <w:rPr>
                <w:lang w:val="el-GR"/>
              </w:rPr>
              <w:t xml:space="preserve"> 5.6.3, 5.6.4</w:t>
            </w:r>
            <w:r w:rsidR="00A068BB" w:rsidRPr="002F6C7D">
              <w:rPr>
                <w:lang w:val="el-GR"/>
              </w:rPr>
              <w:t>, 5.6.5</w:t>
            </w:r>
          </w:p>
        </w:tc>
      </w:tr>
      <w:tr w:rsidR="001A59A1" w:rsidRPr="00657AF6" w14:paraId="2BCDA183" w14:textId="77777777" w:rsidTr="002F6C7D">
        <w:trPr>
          <w:trHeight w:val="515"/>
        </w:trPr>
        <w:tc>
          <w:tcPr>
            <w:tcW w:w="811" w:type="dxa"/>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tcPr>
          <w:p w14:paraId="2E6138BE" w14:textId="77777777" w:rsidR="000D0B54" w:rsidRPr="002F6C7D" w:rsidRDefault="00A068BB" w:rsidP="002F6C7D">
            <w:pPr>
              <w:spacing w:line="276" w:lineRule="auto"/>
              <w:jc w:val="center"/>
              <w:rPr>
                <w:rFonts w:eastAsia="Times New Roman"/>
                <w:lang w:val="el-GR"/>
              </w:rPr>
            </w:pPr>
            <w:r w:rsidRPr="002F6C7D">
              <w:rPr>
                <w:b/>
                <w:lang w:val="el-GR"/>
              </w:rPr>
              <w:t>8</w:t>
            </w:r>
          </w:p>
        </w:tc>
        <w:tc>
          <w:tcPr>
            <w:tcW w:w="6814" w:type="dxa"/>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tcPr>
          <w:p w14:paraId="62CA8A31" w14:textId="77777777" w:rsidR="000D0B54" w:rsidRPr="002F6C7D" w:rsidRDefault="00A068BB" w:rsidP="002F6C7D">
            <w:pPr>
              <w:spacing w:line="276" w:lineRule="auto"/>
              <w:ind w:left="2"/>
              <w:rPr>
                <w:rFonts w:eastAsia="Times New Roman"/>
                <w:lang w:val="el-GR"/>
              </w:rPr>
            </w:pPr>
            <w:r w:rsidRPr="002F6C7D">
              <w:rPr>
                <w:b/>
                <w:lang w:val="el-GR"/>
              </w:rPr>
              <w:t xml:space="preserve">Μεθοδολογία υλοποίησης </w:t>
            </w:r>
          </w:p>
        </w:tc>
        <w:tc>
          <w:tcPr>
            <w:tcW w:w="1858" w:type="dxa"/>
            <w:tcBorders>
              <w:top w:val="single" w:sz="4" w:space="0" w:color="auto"/>
              <w:left w:val="single" w:sz="4" w:space="0" w:color="auto"/>
              <w:bottom w:val="single" w:sz="4" w:space="0" w:color="auto"/>
              <w:right w:val="single" w:sz="4" w:space="0" w:color="auto"/>
            </w:tcBorders>
            <w:shd w:val="clear" w:color="auto" w:fill="F4B083" w:themeFill="accent2" w:themeFillTint="99"/>
          </w:tcPr>
          <w:p w14:paraId="0F246A59" w14:textId="77777777" w:rsidR="000D0B54" w:rsidRDefault="00A068BB" w:rsidP="002F6C7D">
            <w:pPr>
              <w:spacing w:line="276" w:lineRule="auto"/>
              <w:ind w:left="1"/>
              <w:rPr>
                <w:rFonts w:eastAsia="Times New Roman"/>
                <w:bCs/>
                <w:lang w:val="el-GR"/>
              </w:rPr>
            </w:pPr>
            <w:r w:rsidRPr="002F6C7D">
              <w:rPr>
                <w:b/>
                <w:lang w:val="el-GR"/>
              </w:rPr>
              <w:t xml:space="preserve"> </w:t>
            </w:r>
            <w:r w:rsidR="00023B91" w:rsidRPr="003277C9">
              <w:rPr>
                <w:bCs/>
                <w:lang w:val="el-GR"/>
              </w:rPr>
              <w:t xml:space="preserve">ΠΑΡΑΡΤΗΜΑ Ι, </w:t>
            </w:r>
          </w:p>
          <w:p w14:paraId="03108511" w14:textId="77777777" w:rsidR="000D0B54" w:rsidRDefault="00023B91" w:rsidP="002F6C7D">
            <w:pPr>
              <w:spacing w:line="276" w:lineRule="auto"/>
              <w:ind w:left="1"/>
              <w:rPr>
                <w:rFonts w:eastAsia="Times New Roman"/>
                <w:lang w:val="el-GR"/>
              </w:rPr>
            </w:pPr>
            <w:r w:rsidRPr="003277C9">
              <w:rPr>
                <w:bCs/>
                <w:lang w:val="el-GR"/>
              </w:rPr>
              <w:t>παρ. 6</w:t>
            </w:r>
          </w:p>
        </w:tc>
      </w:tr>
      <w:tr w:rsidR="007B3027" w:rsidRPr="00657AF6" w14:paraId="2FCC7FCF" w14:textId="77777777" w:rsidTr="002F6C7D">
        <w:trPr>
          <w:trHeight w:val="520"/>
        </w:trPr>
        <w:tc>
          <w:tcPr>
            <w:tcW w:w="811" w:type="dxa"/>
            <w:tcBorders>
              <w:top w:val="single" w:sz="4" w:space="0" w:color="auto"/>
              <w:left w:val="single" w:sz="4" w:space="0" w:color="auto"/>
              <w:bottom w:val="single" w:sz="4" w:space="0" w:color="auto"/>
              <w:right w:val="single" w:sz="4" w:space="0" w:color="auto"/>
            </w:tcBorders>
            <w:vAlign w:val="center"/>
          </w:tcPr>
          <w:p w14:paraId="0AB9EB3F" w14:textId="77777777" w:rsidR="000D0B54" w:rsidRPr="002F6C7D" w:rsidRDefault="00A068BB" w:rsidP="002F6C7D">
            <w:pPr>
              <w:spacing w:line="276" w:lineRule="auto"/>
              <w:jc w:val="center"/>
              <w:rPr>
                <w:rFonts w:eastAsia="Times New Roman"/>
                <w:lang w:val="el-GR"/>
              </w:rPr>
            </w:pPr>
            <w:r w:rsidRPr="002F6C7D">
              <w:rPr>
                <w:lang w:val="el-GR"/>
              </w:rPr>
              <w:t>8.1</w:t>
            </w:r>
          </w:p>
        </w:tc>
        <w:tc>
          <w:tcPr>
            <w:tcW w:w="6814" w:type="dxa"/>
            <w:tcBorders>
              <w:top w:val="single" w:sz="4" w:space="0" w:color="auto"/>
              <w:left w:val="single" w:sz="4" w:space="0" w:color="auto"/>
              <w:bottom w:val="single" w:sz="4" w:space="0" w:color="auto"/>
              <w:right w:val="single" w:sz="4" w:space="0" w:color="auto"/>
            </w:tcBorders>
            <w:vAlign w:val="center"/>
          </w:tcPr>
          <w:p w14:paraId="19829366" w14:textId="77777777" w:rsidR="000D0B54" w:rsidRPr="002F6C7D" w:rsidRDefault="00A068BB" w:rsidP="002F6C7D">
            <w:pPr>
              <w:spacing w:line="276" w:lineRule="auto"/>
              <w:ind w:left="104"/>
              <w:rPr>
                <w:rFonts w:eastAsia="Times New Roman"/>
                <w:lang w:val="el-GR"/>
              </w:rPr>
            </w:pPr>
            <w:r w:rsidRPr="002F6C7D">
              <w:rPr>
                <w:lang w:val="el-GR"/>
              </w:rPr>
              <w:t xml:space="preserve">Χρονοδιάγραμμα </w:t>
            </w:r>
          </w:p>
        </w:tc>
        <w:tc>
          <w:tcPr>
            <w:tcW w:w="1858" w:type="dxa"/>
            <w:tcBorders>
              <w:top w:val="single" w:sz="4" w:space="0" w:color="auto"/>
              <w:left w:val="single" w:sz="4" w:space="0" w:color="auto"/>
              <w:bottom w:val="single" w:sz="4" w:space="0" w:color="auto"/>
              <w:right w:val="single" w:sz="4" w:space="0" w:color="auto"/>
            </w:tcBorders>
          </w:tcPr>
          <w:p w14:paraId="415D7CC8" w14:textId="77777777" w:rsidR="000D0B54" w:rsidRDefault="00023B91" w:rsidP="002F6C7D">
            <w:pPr>
              <w:spacing w:line="276" w:lineRule="auto"/>
              <w:ind w:left="1"/>
              <w:rPr>
                <w:rFonts w:eastAsia="Times New Roman"/>
                <w:lang w:val="el-GR"/>
              </w:rPr>
            </w:pPr>
            <w:r w:rsidRPr="00023B91">
              <w:rPr>
                <w:lang w:val="el-GR"/>
              </w:rPr>
              <w:t xml:space="preserve">ΠΑΡΑΡΤΗΜΑ Ι, </w:t>
            </w:r>
          </w:p>
          <w:p w14:paraId="3A88DE7F" w14:textId="77777777" w:rsidR="000D0B54" w:rsidRPr="002F6C7D" w:rsidRDefault="00023B91" w:rsidP="002F6C7D">
            <w:pPr>
              <w:spacing w:line="276" w:lineRule="auto"/>
              <w:ind w:left="1"/>
              <w:rPr>
                <w:rFonts w:eastAsia="Times New Roman"/>
                <w:lang w:val="el-GR"/>
              </w:rPr>
            </w:pPr>
            <w:r w:rsidRPr="00023B91">
              <w:rPr>
                <w:lang w:val="el-GR"/>
              </w:rPr>
              <w:t xml:space="preserve">παρ. </w:t>
            </w:r>
            <w:r>
              <w:rPr>
                <w:lang w:val="el-GR"/>
              </w:rPr>
              <w:t>6.1</w:t>
            </w:r>
          </w:p>
        </w:tc>
      </w:tr>
      <w:tr w:rsidR="007B3027" w14:paraId="63F2F2CC" w14:textId="77777777" w:rsidTr="002F6C7D">
        <w:trPr>
          <w:trHeight w:val="521"/>
        </w:trPr>
        <w:tc>
          <w:tcPr>
            <w:tcW w:w="811" w:type="dxa"/>
            <w:tcBorders>
              <w:top w:val="single" w:sz="4" w:space="0" w:color="auto"/>
              <w:left w:val="single" w:sz="4" w:space="0" w:color="auto"/>
              <w:bottom w:val="single" w:sz="4" w:space="0" w:color="auto"/>
              <w:right w:val="single" w:sz="4" w:space="0" w:color="auto"/>
            </w:tcBorders>
            <w:vAlign w:val="center"/>
          </w:tcPr>
          <w:p w14:paraId="53500196" w14:textId="77777777" w:rsidR="000D0B54" w:rsidRPr="002F6C7D" w:rsidRDefault="00A068BB" w:rsidP="002F6C7D">
            <w:pPr>
              <w:spacing w:line="276" w:lineRule="auto"/>
              <w:jc w:val="center"/>
              <w:rPr>
                <w:rFonts w:eastAsia="Times New Roman"/>
                <w:lang w:val="el-GR"/>
              </w:rPr>
            </w:pPr>
            <w:r w:rsidRPr="002F6C7D">
              <w:rPr>
                <w:lang w:val="el-GR"/>
              </w:rPr>
              <w:t>8.2</w:t>
            </w:r>
          </w:p>
        </w:tc>
        <w:tc>
          <w:tcPr>
            <w:tcW w:w="6814" w:type="dxa"/>
            <w:tcBorders>
              <w:top w:val="single" w:sz="4" w:space="0" w:color="auto"/>
              <w:left w:val="single" w:sz="4" w:space="0" w:color="auto"/>
              <w:bottom w:val="single" w:sz="4" w:space="0" w:color="auto"/>
              <w:right w:val="single" w:sz="4" w:space="0" w:color="auto"/>
            </w:tcBorders>
            <w:vAlign w:val="center"/>
          </w:tcPr>
          <w:p w14:paraId="3F59CC15" w14:textId="77777777" w:rsidR="000D0B54" w:rsidRPr="002F6C7D" w:rsidRDefault="00A068BB" w:rsidP="002F6C7D">
            <w:pPr>
              <w:spacing w:line="276" w:lineRule="auto"/>
              <w:ind w:left="104"/>
              <w:rPr>
                <w:rFonts w:eastAsia="Times New Roman"/>
                <w:lang w:val="el-GR"/>
              </w:rPr>
            </w:pPr>
            <w:r w:rsidRPr="002F6C7D">
              <w:rPr>
                <w:lang w:val="el-GR"/>
              </w:rPr>
              <w:t xml:space="preserve">Φάσεις – Παραδοτέα </w:t>
            </w:r>
          </w:p>
        </w:tc>
        <w:tc>
          <w:tcPr>
            <w:tcW w:w="1858" w:type="dxa"/>
            <w:tcBorders>
              <w:top w:val="single" w:sz="4" w:space="0" w:color="auto"/>
              <w:left w:val="single" w:sz="4" w:space="0" w:color="auto"/>
              <w:bottom w:val="single" w:sz="4" w:space="0" w:color="auto"/>
              <w:right w:val="single" w:sz="4" w:space="0" w:color="auto"/>
            </w:tcBorders>
          </w:tcPr>
          <w:p w14:paraId="72F70D61" w14:textId="77777777" w:rsidR="000D0B54" w:rsidRDefault="00023B91" w:rsidP="002F6C7D">
            <w:pPr>
              <w:spacing w:line="276" w:lineRule="auto"/>
              <w:ind w:left="1"/>
              <w:rPr>
                <w:rFonts w:eastAsia="Times New Roman"/>
                <w:lang w:val="el-GR"/>
              </w:rPr>
            </w:pPr>
            <w:r w:rsidRPr="00023B91">
              <w:rPr>
                <w:lang w:val="el-GR"/>
              </w:rPr>
              <w:t xml:space="preserve">ΠΑΡΑΡΤΗΜΑ Ι, </w:t>
            </w:r>
          </w:p>
          <w:p w14:paraId="0AC93495" w14:textId="77777777" w:rsidR="000D0B54" w:rsidRDefault="00023B91" w:rsidP="002F6C7D">
            <w:pPr>
              <w:spacing w:line="276" w:lineRule="auto"/>
              <w:ind w:left="1"/>
              <w:rPr>
                <w:rFonts w:eastAsia="Times New Roman"/>
              </w:rPr>
            </w:pPr>
            <w:r w:rsidRPr="00023B91">
              <w:rPr>
                <w:lang w:val="el-GR"/>
              </w:rPr>
              <w:t xml:space="preserve">παρ. </w:t>
            </w:r>
            <w:r>
              <w:rPr>
                <w:lang w:val="el-GR"/>
              </w:rPr>
              <w:t>6.2</w:t>
            </w:r>
          </w:p>
        </w:tc>
      </w:tr>
      <w:tr w:rsidR="007B3027" w14:paraId="5D3F6869" w14:textId="77777777" w:rsidTr="002F6C7D">
        <w:trPr>
          <w:trHeight w:val="519"/>
        </w:trPr>
        <w:tc>
          <w:tcPr>
            <w:tcW w:w="811" w:type="dxa"/>
            <w:tcBorders>
              <w:top w:val="single" w:sz="4" w:space="0" w:color="auto"/>
              <w:left w:val="single" w:sz="4" w:space="0" w:color="auto"/>
              <w:bottom w:val="single" w:sz="4" w:space="0" w:color="auto"/>
              <w:right w:val="single" w:sz="4" w:space="0" w:color="auto"/>
            </w:tcBorders>
            <w:vAlign w:val="center"/>
          </w:tcPr>
          <w:p w14:paraId="7A595E90" w14:textId="77777777" w:rsidR="000D0B54" w:rsidRDefault="007B3027" w:rsidP="002F6C7D">
            <w:pPr>
              <w:spacing w:line="276" w:lineRule="auto"/>
              <w:jc w:val="center"/>
              <w:rPr>
                <w:rFonts w:eastAsia="Times New Roman"/>
              </w:rPr>
            </w:pPr>
            <w:r>
              <w:t>8.3</w:t>
            </w:r>
          </w:p>
        </w:tc>
        <w:tc>
          <w:tcPr>
            <w:tcW w:w="6814" w:type="dxa"/>
            <w:tcBorders>
              <w:top w:val="single" w:sz="4" w:space="0" w:color="auto"/>
              <w:left w:val="single" w:sz="4" w:space="0" w:color="auto"/>
              <w:bottom w:val="single" w:sz="4" w:space="0" w:color="auto"/>
              <w:right w:val="single" w:sz="4" w:space="0" w:color="auto"/>
            </w:tcBorders>
            <w:vAlign w:val="center"/>
          </w:tcPr>
          <w:p w14:paraId="518DAE13" w14:textId="77777777" w:rsidR="000D0B54" w:rsidRDefault="00164FBE" w:rsidP="002F6C7D">
            <w:pPr>
              <w:pStyle w:val="aff0"/>
              <w:spacing w:line="276" w:lineRule="auto"/>
              <w:ind w:left="104"/>
              <w:rPr>
                <w:rFonts w:eastAsia="Times New Roman"/>
                <w:lang w:val="el-GR"/>
              </w:rPr>
            </w:pPr>
            <w:r w:rsidRPr="006808A8">
              <w:rPr>
                <w:iCs/>
                <w:sz w:val="22"/>
                <w:szCs w:val="22"/>
                <w:lang w:val="el-GR"/>
              </w:rPr>
              <w:t>Περίοδος Εγγύησης και Συντήρησης &amp; Τεχνικής Υποστήριξης /(ΠΕΣΤΥ)</w:t>
            </w:r>
          </w:p>
        </w:tc>
        <w:tc>
          <w:tcPr>
            <w:tcW w:w="1858" w:type="dxa"/>
            <w:tcBorders>
              <w:top w:val="single" w:sz="4" w:space="0" w:color="auto"/>
              <w:left w:val="single" w:sz="4" w:space="0" w:color="auto"/>
              <w:bottom w:val="single" w:sz="4" w:space="0" w:color="auto"/>
              <w:right w:val="single" w:sz="4" w:space="0" w:color="auto"/>
            </w:tcBorders>
          </w:tcPr>
          <w:p w14:paraId="435C012B" w14:textId="77777777" w:rsidR="000D0B54" w:rsidRDefault="00023B91" w:rsidP="002F6C7D">
            <w:pPr>
              <w:spacing w:line="276" w:lineRule="auto"/>
              <w:ind w:left="1"/>
              <w:rPr>
                <w:rFonts w:eastAsia="Times New Roman"/>
                <w:lang w:val="el-GR"/>
              </w:rPr>
            </w:pPr>
            <w:r w:rsidRPr="00023B91">
              <w:rPr>
                <w:lang w:val="el-GR"/>
              </w:rPr>
              <w:t xml:space="preserve">ΠΑΡΑΡΤΗΜΑ Ι, </w:t>
            </w:r>
          </w:p>
          <w:p w14:paraId="3BA5A889" w14:textId="77777777" w:rsidR="000D0B54" w:rsidRDefault="00023B91" w:rsidP="002F6C7D">
            <w:pPr>
              <w:spacing w:line="276" w:lineRule="auto"/>
              <w:ind w:left="1"/>
              <w:rPr>
                <w:rFonts w:eastAsia="Times New Roman"/>
                <w:lang w:val="el-GR"/>
              </w:rPr>
            </w:pPr>
            <w:r w:rsidRPr="00023B91">
              <w:rPr>
                <w:lang w:val="el-GR"/>
              </w:rPr>
              <w:t>Παρ. 5</w:t>
            </w:r>
            <w:r>
              <w:rPr>
                <w:lang w:val="el-GR"/>
              </w:rPr>
              <w:t>.6.1</w:t>
            </w:r>
          </w:p>
        </w:tc>
      </w:tr>
      <w:tr w:rsidR="007B3027" w14:paraId="20431BED" w14:textId="77777777" w:rsidTr="002F6C7D">
        <w:trPr>
          <w:trHeight w:val="518"/>
        </w:trPr>
        <w:tc>
          <w:tcPr>
            <w:tcW w:w="811" w:type="dxa"/>
            <w:tcBorders>
              <w:top w:val="single" w:sz="4" w:space="0" w:color="auto"/>
              <w:left w:val="single" w:sz="4" w:space="0" w:color="auto"/>
              <w:bottom w:val="single" w:sz="4" w:space="0" w:color="auto"/>
              <w:right w:val="single" w:sz="4" w:space="0" w:color="auto"/>
            </w:tcBorders>
            <w:vAlign w:val="center"/>
          </w:tcPr>
          <w:p w14:paraId="64955969" w14:textId="77777777" w:rsidR="000D0B54" w:rsidRDefault="007B3027" w:rsidP="002F6C7D">
            <w:pPr>
              <w:spacing w:line="276" w:lineRule="auto"/>
              <w:jc w:val="center"/>
              <w:rPr>
                <w:rFonts w:eastAsia="Times New Roman"/>
              </w:rPr>
            </w:pPr>
            <w:r>
              <w:t>8.4</w:t>
            </w:r>
          </w:p>
        </w:tc>
        <w:tc>
          <w:tcPr>
            <w:tcW w:w="6814" w:type="dxa"/>
            <w:tcBorders>
              <w:top w:val="single" w:sz="4" w:space="0" w:color="auto"/>
              <w:left w:val="single" w:sz="4" w:space="0" w:color="auto"/>
              <w:bottom w:val="single" w:sz="4" w:space="0" w:color="auto"/>
              <w:right w:val="single" w:sz="4" w:space="0" w:color="auto"/>
            </w:tcBorders>
            <w:vAlign w:val="center"/>
          </w:tcPr>
          <w:p w14:paraId="5094061B" w14:textId="77777777" w:rsidR="000D0B54" w:rsidRDefault="007B3027" w:rsidP="002F6C7D">
            <w:pPr>
              <w:spacing w:line="276" w:lineRule="auto"/>
              <w:ind w:left="104"/>
              <w:rPr>
                <w:rFonts w:eastAsia="Times New Roman"/>
                <w:lang w:val="el-GR"/>
              </w:rPr>
            </w:pPr>
            <w:r w:rsidRPr="00FE17F4">
              <w:rPr>
                <w:lang w:val="el-GR"/>
              </w:rPr>
              <w:t xml:space="preserve">Ομάδα Έργου/Σχήμα Διοίκησης Έργου </w:t>
            </w:r>
          </w:p>
        </w:tc>
        <w:tc>
          <w:tcPr>
            <w:tcW w:w="1858" w:type="dxa"/>
            <w:tcBorders>
              <w:top w:val="single" w:sz="4" w:space="0" w:color="auto"/>
              <w:left w:val="single" w:sz="4" w:space="0" w:color="auto"/>
              <w:bottom w:val="single" w:sz="4" w:space="0" w:color="auto"/>
              <w:right w:val="single" w:sz="4" w:space="0" w:color="auto"/>
            </w:tcBorders>
          </w:tcPr>
          <w:p w14:paraId="59BB2867" w14:textId="77777777" w:rsidR="000D0B54" w:rsidRDefault="00023B91" w:rsidP="002F6C7D">
            <w:pPr>
              <w:spacing w:line="276" w:lineRule="auto"/>
              <w:ind w:left="1"/>
              <w:rPr>
                <w:rFonts w:eastAsia="Times New Roman"/>
                <w:lang w:val="el-GR"/>
              </w:rPr>
            </w:pPr>
            <w:r>
              <w:rPr>
                <w:lang w:val="el-GR"/>
              </w:rPr>
              <w:t xml:space="preserve"> </w:t>
            </w:r>
            <w:r w:rsidRPr="00023B91">
              <w:rPr>
                <w:lang w:val="el-GR"/>
              </w:rPr>
              <w:t xml:space="preserve">ΠΑΡΑΡΤΗΜΑ Ι, </w:t>
            </w:r>
          </w:p>
          <w:p w14:paraId="7C09D526" w14:textId="77777777" w:rsidR="000D0B54" w:rsidRDefault="00023B91" w:rsidP="002F6C7D">
            <w:pPr>
              <w:spacing w:line="276" w:lineRule="auto"/>
              <w:ind w:left="1"/>
              <w:rPr>
                <w:rFonts w:eastAsia="Times New Roman"/>
              </w:rPr>
            </w:pPr>
            <w:r w:rsidRPr="00023B91">
              <w:rPr>
                <w:lang w:val="el-GR"/>
              </w:rPr>
              <w:t xml:space="preserve">παρ. </w:t>
            </w:r>
            <w:r>
              <w:rPr>
                <w:lang w:val="el-GR"/>
              </w:rPr>
              <w:t>7</w:t>
            </w:r>
          </w:p>
        </w:tc>
      </w:tr>
      <w:tr w:rsidR="007B3027" w14:paraId="1F90CE77" w14:textId="77777777" w:rsidTr="002F6C7D">
        <w:trPr>
          <w:trHeight w:val="518"/>
        </w:trPr>
        <w:tc>
          <w:tcPr>
            <w:tcW w:w="811" w:type="dxa"/>
            <w:tcBorders>
              <w:top w:val="single" w:sz="4" w:space="0" w:color="auto"/>
              <w:left w:val="single" w:sz="4" w:space="0" w:color="auto"/>
              <w:bottom w:val="single" w:sz="4" w:space="0" w:color="auto"/>
              <w:right w:val="single" w:sz="4" w:space="0" w:color="auto"/>
            </w:tcBorders>
            <w:vAlign w:val="center"/>
          </w:tcPr>
          <w:p w14:paraId="49931629" w14:textId="77777777" w:rsidR="000D0B54" w:rsidRDefault="007B3027" w:rsidP="002F6C7D">
            <w:pPr>
              <w:spacing w:line="276" w:lineRule="auto"/>
              <w:jc w:val="center"/>
              <w:rPr>
                <w:rFonts w:eastAsia="Times New Roman"/>
              </w:rPr>
            </w:pPr>
            <w:r>
              <w:t>8.5</w:t>
            </w:r>
          </w:p>
        </w:tc>
        <w:tc>
          <w:tcPr>
            <w:tcW w:w="6814" w:type="dxa"/>
            <w:tcBorders>
              <w:top w:val="single" w:sz="4" w:space="0" w:color="auto"/>
              <w:left w:val="single" w:sz="4" w:space="0" w:color="auto"/>
              <w:bottom w:val="single" w:sz="4" w:space="0" w:color="auto"/>
              <w:right w:val="single" w:sz="4" w:space="0" w:color="auto"/>
            </w:tcBorders>
            <w:vAlign w:val="center"/>
          </w:tcPr>
          <w:p w14:paraId="2AC5EC2D" w14:textId="77777777" w:rsidR="000D0B54" w:rsidRDefault="007B3027" w:rsidP="002F6C7D">
            <w:pPr>
              <w:spacing w:line="276" w:lineRule="auto"/>
              <w:ind w:left="104"/>
              <w:rPr>
                <w:rFonts w:eastAsia="Times New Roman"/>
                <w:lang w:val="el-GR"/>
              </w:rPr>
            </w:pPr>
            <w:r w:rsidRPr="00FE17F4">
              <w:rPr>
                <w:lang w:val="el-GR"/>
              </w:rPr>
              <w:t xml:space="preserve">Μεθοδολογία διοίκησης και διασφάλισης ποιότητας </w:t>
            </w:r>
          </w:p>
        </w:tc>
        <w:tc>
          <w:tcPr>
            <w:tcW w:w="1858" w:type="dxa"/>
            <w:tcBorders>
              <w:top w:val="single" w:sz="4" w:space="0" w:color="auto"/>
              <w:left w:val="single" w:sz="4" w:space="0" w:color="auto"/>
              <w:bottom w:val="single" w:sz="4" w:space="0" w:color="auto"/>
              <w:right w:val="single" w:sz="4" w:space="0" w:color="auto"/>
            </w:tcBorders>
          </w:tcPr>
          <w:p w14:paraId="0602468E" w14:textId="77777777" w:rsidR="000D0B54" w:rsidRDefault="00023B91" w:rsidP="002F6C7D">
            <w:pPr>
              <w:spacing w:line="276" w:lineRule="auto"/>
              <w:ind w:left="2"/>
              <w:rPr>
                <w:rFonts w:eastAsia="Times New Roman"/>
                <w:lang w:val="el-GR"/>
              </w:rPr>
            </w:pPr>
            <w:r w:rsidRPr="00023B91">
              <w:rPr>
                <w:lang w:val="el-GR"/>
              </w:rPr>
              <w:t xml:space="preserve">ΠΑΡΑΡΤΗΜΑ Ι, </w:t>
            </w:r>
          </w:p>
          <w:p w14:paraId="20595EA6" w14:textId="77777777" w:rsidR="000D0B54" w:rsidRDefault="00023B91" w:rsidP="002F6C7D">
            <w:pPr>
              <w:spacing w:line="276" w:lineRule="auto"/>
              <w:ind w:left="1"/>
              <w:rPr>
                <w:rFonts w:eastAsia="Times New Roman"/>
              </w:rPr>
            </w:pPr>
            <w:r w:rsidRPr="00023B91">
              <w:rPr>
                <w:lang w:val="el-GR"/>
              </w:rPr>
              <w:t xml:space="preserve">παρ. </w:t>
            </w:r>
            <w:r w:rsidR="00626A88">
              <w:rPr>
                <w:lang w:val="el-GR"/>
              </w:rPr>
              <w:t xml:space="preserve"> </w:t>
            </w:r>
            <w:r>
              <w:rPr>
                <w:lang w:val="el-GR"/>
              </w:rPr>
              <w:t>8</w:t>
            </w:r>
          </w:p>
        </w:tc>
      </w:tr>
      <w:tr w:rsidR="00080497" w:rsidRPr="00080497" w14:paraId="7AF6F556" w14:textId="77777777" w:rsidTr="002F6C7D">
        <w:trPr>
          <w:trHeight w:val="518"/>
        </w:trPr>
        <w:tc>
          <w:tcPr>
            <w:tcW w:w="811" w:type="dxa"/>
            <w:tcBorders>
              <w:top w:val="single" w:sz="4" w:space="0" w:color="auto"/>
              <w:left w:val="single" w:sz="4" w:space="0" w:color="auto"/>
              <w:bottom w:val="single" w:sz="4" w:space="0" w:color="auto"/>
              <w:right w:val="single" w:sz="4" w:space="0" w:color="auto"/>
            </w:tcBorders>
            <w:vAlign w:val="center"/>
          </w:tcPr>
          <w:p w14:paraId="114D5BA3" w14:textId="77777777" w:rsidR="000D0B54" w:rsidRDefault="00080497" w:rsidP="002F6C7D">
            <w:pPr>
              <w:spacing w:line="276" w:lineRule="auto"/>
              <w:jc w:val="center"/>
              <w:rPr>
                <w:rFonts w:eastAsia="Times New Roman"/>
                <w:lang w:val="el-GR"/>
              </w:rPr>
            </w:pPr>
            <w:r>
              <w:rPr>
                <w:lang w:val="el-GR"/>
              </w:rPr>
              <w:t>8.6</w:t>
            </w:r>
          </w:p>
        </w:tc>
        <w:tc>
          <w:tcPr>
            <w:tcW w:w="6814" w:type="dxa"/>
            <w:tcBorders>
              <w:top w:val="single" w:sz="4" w:space="0" w:color="auto"/>
              <w:left w:val="single" w:sz="4" w:space="0" w:color="auto"/>
              <w:bottom w:val="single" w:sz="4" w:space="0" w:color="auto"/>
              <w:right w:val="single" w:sz="4" w:space="0" w:color="auto"/>
            </w:tcBorders>
            <w:vAlign w:val="center"/>
          </w:tcPr>
          <w:p w14:paraId="5FC13CBA" w14:textId="77777777" w:rsidR="000D0B54" w:rsidRDefault="00080497" w:rsidP="002F6C7D">
            <w:pPr>
              <w:spacing w:line="276" w:lineRule="auto"/>
              <w:ind w:left="104"/>
              <w:rPr>
                <w:rFonts w:eastAsia="Times New Roman"/>
                <w:lang w:val="el-GR"/>
              </w:rPr>
            </w:pPr>
            <w:r>
              <w:rPr>
                <w:lang w:val="el-GR"/>
              </w:rPr>
              <w:t>Τόπος Υλοποίησης/παροχής των υπηρεσιών</w:t>
            </w:r>
          </w:p>
        </w:tc>
        <w:tc>
          <w:tcPr>
            <w:tcW w:w="1858" w:type="dxa"/>
            <w:tcBorders>
              <w:top w:val="single" w:sz="4" w:space="0" w:color="auto"/>
              <w:left w:val="single" w:sz="4" w:space="0" w:color="auto"/>
              <w:bottom w:val="single" w:sz="4" w:space="0" w:color="auto"/>
              <w:right w:val="single" w:sz="4" w:space="0" w:color="auto"/>
            </w:tcBorders>
          </w:tcPr>
          <w:p w14:paraId="13439479" w14:textId="77777777" w:rsidR="000D0B54" w:rsidRDefault="00023B91" w:rsidP="002F6C7D">
            <w:pPr>
              <w:spacing w:line="276" w:lineRule="auto"/>
              <w:ind w:left="1"/>
              <w:rPr>
                <w:rFonts w:eastAsia="Times New Roman"/>
                <w:lang w:val="el-GR"/>
              </w:rPr>
            </w:pPr>
            <w:r>
              <w:rPr>
                <w:lang w:val="el-GR"/>
              </w:rPr>
              <w:t xml:space="preserve"> </w:t>
            </w:r>
            <w:r w:rsidRPr="00023B91">
              <w:rPr>
                <w:lang w:val="el-GR"/>
              </w:rPr>
              <w:t xml:space="preserve">ΠΑΡΑΡΤΗΜΑ Ι, </w:t>
            </w:r>
          </w:p>
          <w:p w14:paraId="22A3A4D3" w14:textId="77777777" w:rsidR="000D0B54" w:rsidRDefault="00023B91" w:rsidP="002F6C7D">
            <w:pPr>
              <w:spacing w:line="276" w:lineRule="auto"/>
              <w:ind w:left="1"/>
              <w:rPr>
                <w:rFonts w:eastAsia="Times New Roman"/>
                <w:lang w:val="el-GR"/>
              </w:rPr>
            </w:pPr>
            <w:r w:rsidRPr="00023B91">
              <w:rPr>
                <w:lang w:val="el-GR"/>
              </w:rPr>
              <w:t xml:space="preserve">παρ. </w:t>
            </w:r>
            <w:r>
              <w:rPr>
                <w:lang w:val="el-GR"/>
              </w:rPr>
              <w:t>9</w:t>
            </w:r>
          </w:p>
        </w:tc>
      </w:tr>
      <w:tr w:rsidR="00EF10FF" w:rsidRPr="00E95FBE" w14:paraId="76F18861" w14:textId="77777777" w:rsidTr="00835CD8">
        <w:trPr>
          <w:trHeight w:hRule="exact" w:val="624"/>
        </w:trPr>
        <w:tc>
          <w:tcPr>
            <w:tcW w:w="811"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6F2ED768" w14:textId="77777777" w:rsidR="003B38EA" w:rsidRPr="008105D0" w:rsidRDefault="003B38EA" w:rsidP="008105D0">
            <w:pPr>
              <w:spacing w:line="276" w:lineRule="auto"/>
              <w:jc w:val="center"/>
              <w:rPr>
                <w:b/>
                <w:sz w:val="20"/>
                <w:szCs w:val="20"/>
                <w:lang w:val="en-US"/>
              </w:rPr>
            </w:pPr>
            <w:r w:rsidRPr="008105D0">
              <w:rPr>
                <w:b/>
                <w:lang w:val="en-US"/>
              </w:rPr>
              <w:t>9</w:t>
            </w:r>
          </w:p>
        </w:tc>
        <w:tc>
          <w:tcPr>
            <w:tcW w:w="6814"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730A91A9" w14:textId="77777777" w:rsidR="003B38EA" w:rsidRPr="00C9355F" w:rsidRDefault="003B38EA" w:rsidP="008105D0">
            <w:pPr>
              <w:spacing w:line="276" w:lineRule="auto"/>
              <w:ind w:left="2"/>
              <w:rPr>
                <w:sz w:val="20"/>
                <w:szCs w:val="20"/>
                <w:lang w:val="el-GR"/>
              </w:rPr>
            </w:pPr>
            <w:r w:rsidRPr="007568DE">
              <w:rPr>
                <w:b/>
                <w:bCs/>
                <w:iCs/>
                <w:lang w:val="el-GR"/>
              </w:rPr>
              <w:t xml:space="preserve">Πίνακες Συμμόρφωσης </w:t>
            </w:r>
          </w:p>
        </w:tc>
        <w:tc>
          <w:tcPr>
            <w:tcW w:w="1836"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7782FB59" w14:textId="77777777" w:rsidR="003B38EA" w:rsidRPr="00C9355F" w:rsidRDefault="003B38EA" w:rsidP="008105D0">
            <w:pPr>
              <w:spacing w:line="276" w:lineRule="auto"/>
              <w:ind w:right="21"/>
              <w:jc w:val="center"/>
              <w:rPr>
                <w:sz w:val="20"/>
                <w:szCs w:val="20"/>
                <w:lang w:val="el-GR"/>
              </w:rPr>
            </w:pPr>
            <w:r w:rsidRPr="007568DE">
              <w:rPr>
                <w:b/>
                <w:bCs/>
                <w:lang w:val="el-GR"/>
              </w:rPr>
              <w:t>ΠΑΡΑΡΤΗΜΑ ΙΙΙ</w:t>
            </w:r>
          </w:p>
        </w:tc>
      </w:tr>
      <w:tr w:rsidR="00EF10FF" w:rsidRPr="00E95FBE" w14:paraId="263102C5" w14:textId="77777777" w:rsidTr="00835CD8">
        <w:trPr>
          <w:trHeight w:hRule="exact" w:val="1058"/>
        </w:trPr>
        <w:tc>
          <w:tcPr>
            <w:tcW w:w="811"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2B09E59B" w14:textId="77777777" w:rsidR="003B38EA" w:rsidRPr="008105D0" w:rsidRDefault="003B38EA" w:rsidP="008105D0">
            <w:pPr>
              <w:spacing w:line="276" w:lineRule="auto"/>
              <w:jc w:val="center"/>
              <w:rPr>
                <w:b/>
                <w:sz w:val="20"/>
                <w:szCs w:val="20"/>
                <w:lang w:val="en-US"/>
              </w:rPr>
            </w:pPr>
            <w:r w:rsidRPr="008105D0">
              <w:rPr>
                <w:b/>
                <w:lang w:val="en-US"/>
              </w:rPr>
              <w:t>10</w:t>
            </w:r>
          </w:p>
        </w:tc>
        <w:tc>
          <w:tcPr>
            <w:tcW w:w="6814"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35BA223B" w14:textId="77777777" w:rsidR="003B38EA" w:rsidRPr="007568DE" w:rsidRDefault="003B38EA" w:rsidP="008105D0">
            <w:pPr>
              <w:spacing w:line="276" w:lineRule="auto"/>
              <w:ind w:left="2"/>
              <w:rPr>
                <w:b/>
                <w:bCs/>
                <w:lang w:val="el-GR"/>
              </w:rPr>
            </w:pPr>
            <w:r w:rsidRPr="007568DE">
              <w:rPr>
                <w:b/>
                <w:bCs/>
                <w:lang w:val="el-GR"/>
              </w:rPr>
              <w:t xml:space="preserve">Πίνακες Οικονομικής Προσφοράς, </w:t>
            </w:r>
            <w:r w:rsidRPr="007568DE">
              <w:rPr>
                <w:b/>
                <w:bCs/>
                <w:u w:val="single"/>
                <w:lang w:val="el-GR"/>
              </w:rPr>
              <w:t>χωρίς τιμές</w:t>
            </w:r>
            <w:r w:rsidRPr="007568DE">
              <w:rPr>
                <w:b/>
                <w:bCs/>
                <w:lang w:val="el-GR"/>
              </w:rPr>
              <w:t xml:space="preserve"> </w:t>
            </w:r>
          </w:p>
          <w:p w14:paraId="40C010BE" w14:textId="77777777" w:rsidR="003B38EA" w:rsidRPr="007568DE" w:rsidRDefault="003B38EA" w:rsidP="008105D0">
            <w:pPr>
              <w:spacing w:line="276" w:lineRule="auto"/>
              <w:ind w:left="2"/>
              <w:rPr>
                <w:b/>
                <w:bCs/>
                <w:lang w:val="el-GR"/>
              </w:rPr>
            </w:pPr>
            <w:r w:rsidRPr="007568DE">
              <w:rPr>
                <w:rFonts w:ascii="Calibri" w:hAnsi="Calibri" w:cs="Calibri"/>
                <w:b/>
                <w:bCs/>
                <w:u w:val="single"/>
                <w:lang w:val="el-GR"/>
              </w:rPr>
              <w:t>Η εμφάνιση τιμής/ τιμών στον εν λόγω πίνακα αποτελεί λόγο απόρριψης της προσφοράς</w:t>
            </w:r>
          </w:p>
          <w:p w14:paraId="234F24AA" w14:textId="77777777" w:rsidR="003B38EA" w:rsidRPr="00C9355F" w:rsidRDefault="003B38EA" w:rsidP="008105D0">
            <w:pPr>
              <w:spacing w:line="276" w:lineRule="auto"/>
              <w:ind w:left="2"/>
              <w:rPr>
                <w:sz w:val="20"/>
                <w:szCs w:val="20"/>
                <w:lang w:val="el-GR"/>
              </w:rPr>
            </w:pPr>
          </w:p>
        </w:tc>
        <w:tc>
          <w:tcPr>
            <w:tcW w:w="1836"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2E3E46DB" w14:textId="77777777" w:rsidR="003B38EA" w:rsidRPr="00C9355F" w:rsidRDefault="003B38EA" w:rsidP="008105D0">
            <w:pPr>
              <w:spacing w:line="276" w:lineRule="auto"/>
              <w:ind w:right="21"/>
              <w:jc w:val="center"/>
              <w:rPr>
                <w:sz w:val="20"/>
                <w:szCs w:val="20"/>
                <w:lang w:val="el-GR"/>
              </w:rPr>
            </w:pPr>
            <w:r w:rsidRPr="007568DE">
              <w:rPr>
                <w:b/>
                <w:bCs/>
                <w:lang w:val="el-GR"/>
              </w:rPr>
              <w:t>ΠΑΡΑΡΤΗΜΑ</w:t>
            </w:r>
            <w:r>
              <w:rPr>
                <w:b/>
                <w:bCs/>
                <w:lang w:val="en-US"/>
              </w:rPr>
              <w:t xml:space="preserve">  VI</w:t>
            </w:r>
          </w:p>
        </w:tc>
      </w:tr>
    </w:tbl>
    <w:p w14:paraId="414416C8" w14:textId="77777777" w:rsidR="00F72EAF" w:rsidRDefault="00F72EAF" w:rsidP="000C2203">
      <w:pPr>
        <w:rPr>
          <w:lang w:val="el-GR"/>
        </w:rPr>
      </w:pPr>
    </w:p>
    <w:p w14:paraId="6C2AE0FA" w14:textId="77777777" w:rsidR="00F72EAF" w:rsidRDefault="00F72EAF" w:rsidP="000C2203">
      <w:pPr>
        <w:rPr>
          <w:lang w:val="el-GR"/>
        </w:rPr>
      </w:pPr>
    </w:p>
    <w:p w14:paraId="4405CD5B" w14:textId="77777777" w:rsidR="00F72EAF" w:rsidRDefault="00F72EAF" w:rsidP="000C2203">
      <w:pPr>
        <w:rPr>
          <w:lang w:val="el-GR"/>
        </w:rPr>
      </w:pPr>
    </w:p>
    <w:p w14:paraId="2DA403B0" w14:textId="77777777" w:rsidR="00F72EAF" w:rsidRDefault="00F72EAF" w:rsidP="000C2203">
      <w:pPr>
        <w:rPr>
          <w:lang w:val="el-GR"/>
        </w:rPr>
      </w:pPr>
    </w:p>
    <w:p w14:paraId="082E326F" w14:textId="77777777" w:rsidR="00F72EAF" w:rsidRDefault="00F72EAF" w:rsidP="000C2203">
      <w:pPr>
        <w:rPr>
          <w:lang w:val="el-GR"/>
        </w:rPr>
      </w:pPr>
    </w:p>
    <w:p w14:paraId="6F518857" w14:textId="77777777" w:rsidR="00F72EAF" w:rsidRDefault="00F72EAF" w:rsidP="000C2203">
      <w:pPr>
        <w:rPr>
          <w:lang w:val="el-GR"/>
        </w:rPr>
      </w:pPr>
    </w:p>
    <w:p w14:paraId="25E85E67" w14:textId="77777777" w:rsidR="00F72EAF" w:rsidRDefault="00F72EAF" w:rsidP="000C2203">
      <w:pPr>
        <w:rPr>
          <w:lang w:val="el-GR"/>
        </w:rPr>
      </w:pPr>
    </w:p>
    <w:p w14:paraId="5E7A655D" w14:textId="77777777" w:rsidR="00F72EAF" w:rsidRDefault="00F72EAF" w:rsidP="000C2203">
      <w:pPr>
        <w:rPr>
          <w:lang w:val="el-GR"/>
        </w:rPr>
      </w:pPr>
    </w:p>
    <w:p w14:paraId="188F99B9" w14:textId="77777777" w:rsidR="00F72EAF" w:rsidRDefault="00F72EAF" w:rsidP="000C2203">
      <w:pPr>
        <w:rPr>
          <w:lang w:val="el-GR"/>
        </w:rPr>
      </w:pPr>
    </w:p>
    <w:p w14:paraId="58090820" w14:textId="77777777" w:rsidR="00F72EAF" w:rsidRDefault="00F72EAF" w:rsidP="000C2203">
      <w:pPr>
        <w:rPr>
          <w:lang w:val="el-GR"/>
        </w:rPr>
      </w:pPr>
    </w:p>
    <w:p w14:paraId="6D899D1F" w14:textId="77777777" w:rsidR="00F72EAF" w:rsidRDefault="00F72EAF" w:rsidP="000C2203">
      <w:pPr>
        <w:rPr>
          <w:lang w:val="el-GR"/>
        </w:rPr>
      </w:pPr>
    </w:p>
    <w:p w14:paraId="535DA4DF" w14:textId="77777777" w:rsidR="00F72EAF" w:rsidRDefault="00F72EAF" w:rsidP="000C2203">
      <w:pPr>
        <w:rPr>
          <w:lang w:val="el-GR"/>
        </w:rPr>
      </w:pPr>
    </w:p>
    <w:p w14:paraId="4A8AED88" w14:textId="77777777" w:rsidR="00F72EAF" w:rsidRDefault="00F72EAF" w:rsidP="000C2203">
      <w:pPr>
        <w:rPr>
          <w:lang w:val="el-GR"/>
        </w:rPr>
      </w:pPr>
    </w:p>
    <w:p w14:paraId="4EC7512C" w14:textId="77777777" w:rsidR="00F72EAF" w:rsidRDefault="00F72EAF" w:rsidP="000C2203">
      <w:pPr>
        <w:rPr>
          <w:lang w:val="el-GR"/>
        </w:rPr>
      </w:pPr>
    </w:p>
    <w:p w14:paraId="4F81EBDC" w14:textId="77777777" w:rsidR="00F72EAF" w:rsidRDefault="00F72EAF" w:rsidP="000C2203">
      <w:pPr>
        <w:rPr>
          <w:lang w:val="el-GR"/>
        </w:rPr>
      </w:pPr>
    </w:p>
    <w:p w14:paraId="46423FD2" w14:textId="77777777" w:rsidR="00F72EAF" w:rsidRDefault="00F72EAF" w:rsidP="000C2203">
      <w:pPr>
        <w:rPr>
          <w:lang w:val="el-GR"/>
        </w:rPr>
      </w:pPr>
    </w:p>
    <w:p w14:paraId="76974084" w14:textId="77777777" w:rsidR="008338F0" w:rsidRPr="00603221" w:rsidRDefault="003355E7" w:rsidP="000C2203">
      <w:pPr>
        <w:pStyle w:val="22"/>
        <w:keepNext w:val="0"/>
        <w:ind w:left="576" w:hanging="576"/>
        <w:rPr>
          <w:rFonts w:cs="Tahoma"/>
          <w:lang w:val="el-GR"/>
        </w:rPr>
      </w:pPr>
      <w:bookmarkStart w:id="1105" w:name="_Ref510087099"/>
      <w:bookmarkStart w:id="1106" w:name="_Ref40980023"/>
      <w:bookmarkStart w:id="1107" w:name="_Ref40980058"/>
      <w:bookmarkStart w:id="1108" w:name="_Ref40980548"/>
      <w:bookmarkStart w:id="1109" w:name="_Ref55324421"/>
      <w:bookmarkStart w:id="1110" w:name="_Toc97194378"/>
      <w:bookmarkStart w:id="1111" w:name="_Toc97194482"/>
      <w:bookmarkStart w:id="1112" w:name="_Toc140135537"/>
      <w:bookmarkStart w:id="1113" w:name="_Toc146011288"/>
      <w:bookmarkStart w:id="1114" w:name="_Toc156571770"/>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1105"/>
      <w:bookmarkEnd w:id="1106"/>
      <w:bookmarkEnd w:id="1107"/>
      <w:bookmarkEnd w:id="1108"/>
      <w:bookmarkEnd w:id="1109"/>
      <w:bookmarkEnd w:id="1110"/>
      <w:bookmarkEnd w:id="1111"/>
      <w:bookmarkEnd w:id="1112"/>
      <w:bookmarkEnd w:id="1113"/>
      <w:bookmarkEnd w:id="1114"/>
      <w:r w:rsidR="00E1337D" w:rsidRPr="00603221">
        <w:rPr>
          <w:rFonts w:cs="Tahoma"/>
          <w:lang w:val="el-GR"/>
        </w:rPr>
        <w:t xml:space="preserve"> </w:t>
      </w:r>
    </w:p>
    <w:p w14:paraId="2392F101" w14:textId="77777777" w:rsidR="008338F0" w:rsidRPr="002F6C7D" w:rsidRDefault="008338F0" w:rsidP="000C2203">
      <w:pPr>
        <w:pStyle w:val="normalwithoutspacing"/>
        <w:rPr>
          <w:color w:val="5B9BD5"/>
        </w:rPr>
      </w:pPr>
    </w:p>
    <w:p w14:paraId="57348050" w14:textId="77777777" w:rsidR="00623457" w:rsidRPr="00C4217E" w:rsidRDefault="00623457" w:rsidP="000C2203">
      <w:pPr>
        <w:pStyle w:val="30"/>
        <w:keepNext w:val="0"/>
        <w:numPr>
          <w:ilvl w:val="2"/>
          <w:numId w:val="17"/>
        </w:numPr>
        <w:ind w:left="1134" w:hanging="414"/>
        <w:rPr>
          <w:rFonts w:cs="Tahoma"/>
          <w:lang w:val="el-GR"/>
        </w:rPr>
      </w:pPr>
      <w:bookmarkStart w:id="1115" w:name="_Toc366852697"/>
      <w:bookmarkStart w:id="1116" w:name="_Ref508304036"/>
      <w:bookmarkStart w:id="1117" w:name="_Toc10632750"/>
      <w:bookmarkStart w:id="1118" w:name="_Toc42167517"/>
      <w:bookmarkStart w:id="1119" w:name="_Toc53671370"/>
      <w:bookmarkStart w:id="1120" w:name="_Toc97194380"/>
      <w:bookmarkStart w:id="1121" w:name="_Toc97194484"/>
      <w:bookmarkStart w:id="1122" w:name="_Toc140135538"/>
      <w:bookmarkStart w:id="1123" w:name="_Toc146011289"/>
      <w:bookmarkStart w:id="1124" w:name="_Toc156571771"/>
      <w:r w:rsidRPr="00C4217E">
        <w:rPr>
          <w:rFonts w:cs="Tahoma"/>
          <w:lang w:val="el-GR"/>
        </w:rPr>
        <w:t>Έτοιμο Λογισμικό</w:t>
      </w:r>
      <w:bookmarkEnd w:id="1115"/>
      <w:bookmarkEnd w:id="1116"/>
      <w:bookmarkEnd w:id="1117"/>
      <w:bookmarkEnd w:id="1118"/>
      <w:bookmarkEnd w:id="1119"/>
      <w:bookmarkEnd w:id="1120"/>
      <w:bookmarkEnd w:id="1121"/>
      <w:bookmarkEnd w:id="1122"/>
      <w:bookmarkEnd w:id="1123"/>
      <w:bookmarkEnd w:id="1124"/>
    </w:p>
    <w:tbl>
      <w:tblPr>
        <w:tblW w:w="510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96"/>
        <w:gridCol w:w="1002"/>
        <w:gridCol w:w="1015"/>
        <w:gridCol w:w="735"/>
        <w:gridCol w:w="725"/>
        <w:gridCol w:w="878"/>
        <w:gridCol w:w="872"/>
        <w:gridCol w:w="582"/>
        <w:gridCol w:w="1017"/>
        <w:gridCol w:w="713"/>
        <w:gridCol w:w="926"/>
        <w:gridCol w:w="978"/>
      </w:tblGrid>
      <w:tr w:rsidR="001A59A1" w:rsidRPr="003F1FEC" w14:paraId="3905355F" w14:textId="77777777" w:rsidTr="001A59A1">
        <w:trPr>
          <w:cantSplit/>
          <w:tblHeader/>
        </w:trPr>
        <w:tc>
          <w:tcPr>
            <w:tcW w:w="212" w:type="pct"/>
            <w:vMerge w:val="restart"/>
            <w:shd w:val="pct15" w:color="auto" w:fill="FFFFFF"/>
            <w:vAlign w:val="center"/>
          </w:tcPr>
          <w:p w14:paraId="142B6BCF" w14:textId="77777777" w:rsidR="00B97947" w:rsidRPr="00840707" w:rsidRDefault="00B97947" w:rsidP="000C2203">
            <w:pPr>
              <w:ind w:left="-108" w:right="-88" w:firstLine="108"/>
              <w:rPr>
                <w:sz w:val="18"/>
                <w:szCs w:val="18"/>
                <w:lang w:val="el-GR"/>
              </w:rPr>
            </w:pPr>
            <w:r w:rsidRPr="00840707">
              <w:rPr>
                <w:sz w:val="18"/>
                <w:szCs w:val="18"/>
                <w:lang w:val="el-GR"/>
              </w:rPr>
              <w:t>Α/Α</w:t>
            </w:r>
          </w:p>
        </w:tc>
        <w:tc>
          <w:tcPr>
            <w:tcW w:w="596" w:type="pct"/>
            <w:gridSpan w:val="2"/>
            <w:vMerge w:val="restart"/>
            <w:shd w:val="pct15" w:color="auto" w:fill="FFFFFF"/>
            <w:vAlign w:val="center"/>
          </w:tcPr>
          <w:p w14:paraId="60D3A982" w14:textId="77777777" w:rsidR="00B97947" w:rsidRPr="00840707" w:rsidRDefault="00B97947" w:rsidP="000C2203">
            <w:pPr>
              <w:jc w:val="center"/>
              <w:rPr>
                <w:sz w:val="18"/>
                <w:szCs w:val="18"/>
                <w:lang w:val="el-GR"/>
              </w:rPr>
            </w:pPr>
            <w:r w:rsidRPr="00840707">
              <w:rPr>
                <w:sz w:val="18"/>
                <w:szCs w:val="18"/>
                <w:lang w:val="el-GR"/>
              </w:rPr>
              <w:t>ΠΕΡΙΓΡΑΦΗ</w:t>
            </w:r>
          </w:p>
        </w:tc>
        <w:tc>
          <w:tcPr>
            <w:tcW w:w="504" w:type="pct"/>
            <w:vMerge w:val="restart"/>
            <w:shd w:val="pct15" w:color="auto" w:fill="FFFFFF"/>
          </w:tcPr>
          <w:p w14:paraId="331ABABE" w14:textId="77777777" w:rsidR="00B97947" w:rsidRPr="00840707" w:rsidRDefault="00B97947" w:rsidP="000C2203">
            <w:pPr>
              <w:jc w:val="center"/>
              <w:rPr>
                <w:sz w:val="18"/>
                <w:szCs w:val="18"/>
                <w:lang w:val="el-GR"/>
              </w:rPr>
            </w:pPr>
            <w:r>
              <w:rPr>
                <w:sz w:val="18"/>
                <w:szCs w:val="18"/>
                <w:lang w:val="el-GR"/>
              </w:rPr>
              <w:t>ΦΑΣΗ ΕΡΓΟΥ/ΠΑΡΑΔΟΤΕΟ***</w:t>
            </w:r>
          </w:p>
        </w:tc>
        <w:tc>
          <w:tcPr>
            <w:tcW w:w="365" w:type="pct"/>
            <w:vMerge w:val="restart"/>
            <w:shd w:val="pct15" w:color="auto" w:fill="FFFFFF"/>
            <w:vAlign w:val="center"/>
          </w:tcPr>
          <w:p w14:paraId="237ACEB0" w14:textId="77777777" w:rsidR="00B97947" w:rsidRPr="00840707" w:rsidRDefault="00B97947" w:rsidP="000C2203">
            <w:pPr>
              <w:jc w:val="center"/>
              <w:rPr>
                <w:sz w:val="18"/>
                <w:szCs w:val="18"/>
                <w:lang w:val="el-GR"/>
              </w:rPr>
            </w:pPr>
            <w:r w:rsidRPr="00840707">
              <w:rPr>
                <w:sz w:val="18"/>
                <w:szCs w:val="18"/>
                <w:lang w:val="el-GR"/>
              </w:rPr>
              <w:t>ΤΥΠΟΣ</w:t>
            </w:r>
          </w:p>
        </w:tc>
        <w:tc>
          <w:tcPr>
            <w:tcW w:w="360" w:type="pct"/>
            <w:vMerge w:val="restart"/>
            <w:shd w:val="pct15" w:color="auto" w:fill="FFFFFF"/>
            <w:vAlign w:val="center"/>
          </w:tcPr>
          <w:p w14:paraId="3957EA3D" w14:textId="77777777" w:rsidR="00B97947" w:rsidRPr="00840707" w:rsidRDefault="00B97947" w:rsidP="000C2203">
            <w:pPr>
              <w:jc w:val="center"/>
              <w:rPr>
                <w:sz w:val="18"/>
                <w:szCs w:val="18"/>
                <w:lang w:val="el-GR"/>
              </w:rPr>
            </w:pPr>
            <w:r w:rsidRPr="00840707">
              <w:rPr>
                <w:sz w:val="18"/>
                <w:szCs w:val="18"/>
                <w:lang w:val="el-GR"/>
              </w:rPr>
              <w:t>ΠΟΣΟΤΗΤΑ</w:t>
            </w:r>
          </w:p>
        </w:tc>
        <w:tc>
          <w:tcPr>
            <w:tcW w:w="869" w:type="pct"/>
            <w:gridSpan w:val="2"/>
            <w:shd w:val="pct15" w:color="auto" w:fill="FFFFFF"/>
            <w:vAlign w:val="center"/>
          </w:tcPr>
          <w:p w14:paraId="7CC1F7C1" w14:textId="77777777" w:rsidR="00B97947" w:rsidRPr="00840707" w:rsidRDefault="00B97947" w:rsidP="000C2203">
            <w:pPr>
              <w:jc w:val="center"/>
              <w:rPr>
                <w:sz w:val="18"/>
                <w:szCs w:val="18"/>
                <w:lang w:val="el-GR"/>
              </w:rPr>
            </w:pPr>
            <w:r w:rsidRPr="00840707">
              <w:rPr>
                <w:sz w:val="18"/>
                <w:szCs w:val="18"/>
                <w:lang w:val="el-GR"/>
              </w:rPr>
              <w:t>ΑΞΙΑ ΧΩΡΙΣ ΦΠΑ [€]</w:t>
            </w:r>
          </w:p>
        </w:tc>
        <w:tc>
          <w:tcPr>
            <w:tcW w:w="289" w:type="pct"/>
            <w:vMerge w:val="restart"/>
            <w:shd w:val="pct15" w:color="auto" w:fill="FFFFFF"/>
            <w:vAlign w:val="center"/>
          </w:tcPr>
          <w:p w14:paraId="384A9FE6" w14:textId="77777777" w:rsidR="00B97947" w:rsidRPr="00840707" w:rsidRDefault="00B97947" w:rsidP="000C2203">
            <w:pPr>
              <w:jc w:val="center"/>
              <w:rPr>
                <w:sz w:val="18"/>
                <w:szCs w:val="18"/>
                <w:lang w:val="el-GR"/>
              </w:rPr>
            </w:pPr>
            <w:r w:rsidRPr="00840707">
              <w:rPr>
                <w:sz w:val="18"/>
                <w:szCs w:val="18"/>
                <w:lang w:val="el-GR"/>
              </w:rPr>
              <w:t>ΦΠΑ [€]</w:t>
            </w:r>
          </w:p>
        </w:tc>
        <w:tc>
          <w:tcPr>
            <w:tcW w:w="505" w:type="pct"/>
            <w:vMerge w:val="restart"/>
            <w:shd w:val="pct15" w:color="auto" w:fill="FFFFFF"/>
            <w:vAlign w:val="center"/>
          </w:tcPr>
          <w:p w14:paraId="21E50CE7" w14:textId="77777777" w:rsidR="00B97947" w:rsidRPr="00840707" w:rsidRDefault="00B97947" w:rsidP="000C2203">
            <w:pPr>
              <w:jc w:val="center"/>
              <w:rPr>
                <w:sz w:val="18"/>
                <w:szCs w:val="18"/>
                <w:lang w:val="el-GR"/>
              </w:rPr>
            </w:pPr>
            <w:r w:rsidRPr="00840707">
              <w:rPr>
                <w:sz w:val="18"/>
                <w:szCs w:val="18"/>
                <w:lang w:val="el-GR"/>
              </w:rPr>
              <w:t>ΣΥΝΟΛΙΚΗ ΑΞΙΑ</w:t>
            </w:r>
          </w:p>
          <w:p w14:paraId="6B2CC54B" w14:textId="77777777" w:rsidR="00B97947" w:rsidRPr="00840707" w:rsidRDefault="00B97947" w:rsidP="000C2203">
            <w:pPr>
              <w:jc w:val="center"/>
              <w:rPr>
                <w:sz w:val="18"/>
                <w:szCs w:val="18"/>
                <w:lang w:val="el-GR"/>
              </w:rPr>
            </w:pPr>
            <w:r w:rsidRPr="00840707">
              <w:rPr>
                <w:sz w:val="18"/>
                <w:szCs w:val="18"/>
                <w:lang w:val="el-GR"/>
              </w:rPr>
              <w:t>ΜΕ ΦΠΑ [€]</w:t>
            </w:r>
          </w:p>
        </w:tc>
        <w:tc>
          <w:tcPr>
            <w:tcW w:w="1301" w:type="pct"/>
            <w:gridSpan w:val="3"/>
            <w:shd w:val="pct15" w:color="auto" w:fill="FFFFFF"/>
            <w:vAlign w:val="center"/>
          </w:tcPr>
          <w:p w14:paraId="2F99C41C" w14:textId="77777777" w:rsidR="00B97947" w:rsidRPr="00840707" w:rsidRDefault="00B97947" w:rsidP="002F7700">
            <w:pPr>
              <w:jc w:val="center"/>
              <w:rPr>
                <w:sz w:val="18"/>
                <w:szCs w:val="18"/>
                <w:lang w:val="el-GR"/>
              </w:rPr>
            </w:pPr>
            <w:r w:rsidRPr="00840707">
              <w:rPr>
                <w:sz w:val="18"/>
                <w:szCs w:val="18"/>
                <w:lang w:val="el-GR"/>
              </w:rPr>
              <w:t>* ΚΟΣΤΟΣ ΣΥΝΤΗΡΗΣΗΣ</w:t>
            </w:r>
            <w:r w:rsidR="002F7700">
              <w:rPr>
                <w:sz w:val="18"/>
                <w:szCs w:val="18"/>
                <w:lang w:val="el-GR"/>
              </w:rPr>
              <w:t xml:space="preserve"> </w:t>
            </w:r>
            <w:r w:rsidR="002F7700" w:rsidRPr="002F7700">
              <w:rPr>
                <w:sz w:val="18"/>
                <w:szCs w:val="18"/>
                <w:lang w:val="el-GR"/>
              </w:rPr>
              <w:t xml:space="preserve">&amp; ΤΕΧΝΙΚΗΣ ΥΠΟΣΤΗΡΙΞΗΣ </w:t>
            </w:r>
            <w:r w:rsidRPr="00840707">
              <w:rPr>
                <w:sz w:val="18"/>
                <w:szCs w:val="18"/>
                <w:lang w:val="el-GR"/>
              </w:rPr>
              <w:t xml:space="preserve"> ΧΩΡΙΣ ΦΠΑ [€]</w:t>
            </w:r>
          </w:p>
        </w:tc>
      </w:tr>
      <w:tr w:rsidR="001A59A1" w:rsidRPr="00C4217E" w14:paraId="20FDC8B6" w14:textId="77777777" w:rsidTr="001A59A1">
        <w:trPr>
          <w:cantSplit/>
          <w:tblHeader/>
        </w:trPr>
        <w:tc>
          <w:tcPr>
            <w:tcW w:w="212" w:type="pct"/>
            <w:vMerge/>
            <w:shd w:val="pct15" w:color="auto" w:fill="FFFFFF"/>
            <w:vAlign w:val="center"/>
          </w:tcPr>
          <w:p w14:paraId="17DD5721" w14:textId="77777777" w:rsidR="00B97947" w:rsidRPr="00840707" w:rsidRDefault="00B97947" w:rsidP="000C2203">
            <w:pPr>
              <w:jc w:val="center"/>
              <w:rPr>
                <w:sz w:val="18"/>
                <w:szCs w:val="18"/>
                <w:lang w:val="el-GR"/>
              </w:rPr>
            </w:pPr>
          </w:p>
        </w:tc>
        <w:tc>
          <w:tcPr>
            <w:tcW w:w="596" w:type="pct"/>
            <w:gridSpan w:val="2"/>
            <w:vMerge/>
            <w:shd w:val="pct15" w:color="auto" w:fill="FFFFFF"/>
            <w:vAlign w:val="center"/>
          </w:tcPr>
          <w:p w14:paraId="216449C2" w14:textId="77777777" w:rsidR="00B97947" w:rsidRPr="00840707" w:rsidRDefault="00B97947" w:rsidP="000C2203">
            <w:pPr>
              <w:jc w:val="center"/>
              <w:rPr>
                <w:sz w:val="18"/>
                <w:szCs w:val="18"/>
                <w:lang w:val="el-GR"/>
              </w:rPr>
            </w:pPr>
          </w:p>
        </w:tc>
        <w:tc>
          <w:tcPr>
            <w:tcW w:w="504" w:type="pct"/>
            <w:vMerge/>
            <w:shd w:val="pct15" w:color="auto" w:fill="FFFFFF"/>
          </w:tcPr>
          <w:p w14:paraId="1F6E56DE" w14:textId="77777777" w:rsidR="00B97947" w:rsidRPr="00840707" w:rsidRDefault="00B97947" w:rsidP="000C2203">
            <w:pPr>
              <w:jc w:val="center"/>
              <w:rPr>
                <w:sz w:val="18"/>
                <w:szCs w:val="18"/>
                <w:lang w:val="el-GR"/>
              </w:rPr>
            </w:pPr>
          </w:p>
        </w:tc>
        <w:tc>
          <w:tcPr>
            <w:tcW w:w="365" w:type="pct"/>
            <w:vMerge/>
            <w:shd w:val="pct15" w:color="auto" w:fill="FFFFFF"/>
            <w:vAlign w:val="center"/>
          </w:tcPr>
          <w:p w14:paraId="67074FBF" w14:textId="77777777" w:rsidR="00B97947" w:rsidRPr="00840707" w:rsidRDefault="00B97947" w:rsidP="000C2203">
            <w:pPr>
              <w:jc w:val="center"/>
              <w:rPr>
                <w:sz w:val="18"/>
                <w:szCs w:val="18"/>
                <w:lang w:val="el-GR"/>
              </w:rPr>
            </w:pPr>
          </w:p>
        </w:tc>
        <w:tc>
          <w:tcPr>
            <w:tcW w:w="360" w:type="pct"/>
            <w:vMerge/>
            <w:shd w:val="pct15" w:color="auto" w:fill="FFFFFF"/>
            <w:vAlign w:val="center"/>
          </w:tcPr>
          <w:p w14:paraId="1E8B4F12" w14:textId="77777777" w:rsidR="00B97947" w:rsidRPr="00840707" w:rsidRDefault="00B97947" w:rsidP="000C2203">
            <w:pPr>
              <w:jc w:val="center"/>
              <w:rPr>
                <w:sz w:val="18"/>
                <w:szCs w:val="18"/>
                <w:lang w:val="el-GR"/>
              </w:rPr>
            </w:pPr>
          </w:p>
        </w:tc>
        <w:tc>
          <w:tcPr>
            <w:tcW w:w="436" w:type="pct"/>
            <w:shd w:val="pct15" w:color="auto" w:fill="FFFFFF"/>
            <w:vAlign w:val="center"/>
          </w:tcPr>
          <w:p w14:paraId="6165229B" w14:textId="77777777" w:rsidR="00B97947" w:rsidRPr="00840707" w:rsidRDefault="00B97947" w:rsidP="000C2203">
            <w:pPr>
              <w:jc w:val="center"/>
              <w:rPr>
                <w:spacing w:val="-4"/>
                <w:sz w:val="18"/>
                <w:szCs w:val="18"/>
                <w:lang w:val="el-GR"/>
              </w:rPr>
            </w:pPr>
            <w:r w:rsidRPr="00840707">
              <w:rPr>
                <w:spacing w:val="-4"/>
                <w:sz w:val="18"/>
                <w:szCs w:val="18"/>
                <w:lang w:val="el-GR"/>
              </w:rPr>
              <w:t>ΤΙΜΗ</w:t>
            </w:r>
          </w:p>
          <w:p w14:paraId="7FED6F91" w14:textId="77777777" w:rsidR="00B97947" w:rsidRPr="00840707" w:rsidRDefault="00B97947" w:rsidP="000C2203">
            <w:pPr>
              <w:jc w:val="center"/>
              <w:rPr>
                <w:spacing w:val="-4"/>
                <w:sz w:val="18"/>
                <w:szCs w:val="18"/>
                <w:lang w:val="el-GR"/>
              </w:rPr>
            </w:pPr>
            <w:r w:rsidRPr="00840707">
              <w:rPr>
                <w:spacing w:val="-4"/>
                <w:sz w:val="18"/>
                <w:szCs w:val="18"/>
                <w:lang w:val="el-GR"/>
              </w:rPr>
              <w:t>ΜΟΝΑΔΑΣ</w:t>
            </w:r>
          </w:p>
        </w:tc>
        <w:tc>
          <w:tcPr>
            <w:tcW w:w="433" w:type="pct"/>
            <w:shd w:val="pct15" w:color="auto" w:fill="FFFFFF"/>
            <w:vAlign w:val="center"/>
          </w:tcPr>
          <w:p w14:paraId="52DE1705" w14:textId="77777777" w:rsidR="00B97947" w:rsidRPr="00840707" w:rsidRDefault="00B97947" w:rsidP="000C2203">
            <w:pPr>
              <w:jc w:val="center"/>
              <w:rPr>
                <w:sz w:val="18"/>
                <w:szCs w:val="18"/>
                <w:lang w:val="el-GR"/>
              </w:rPr>
            </w:pPr>
            <w:r w:rsidRPr="00840707">
              <w:rPr>
                <w:sz w:val="18"/>
                <w:szCs w:val="18"/>
                <w:lang w:val="el-GR"/>
              </w:rPr>
              <w:t>ΣΥΝΟΛΟ</w:t>
            </w:r>
          </w:p>
        </w:tc>
        <w:tc>
          <w:tcPr>
            <w:tcW w:w="289" w:type="pct"/>
            <w:vMerge/>
            <w:shd w:val="pct15" w:color="auto" w:fill="FFFFFF"/>
            <w:vAlign w:val="center"/>
          </w:tcPr>
          <w:p w14:paraId="2D25F2B5" w14:textId="77777777" w:rsidR="00B97947" w:rsidRPr="00840707" w:rsidRDefault="00B97947" w:rsidP="000C2203">
            <w:pPr>
              <w:jc w:val="center"/>
              <w:rPr>
                <w:sz w:val="18"/>
                <w:szCs w:val="18"/>
                <w:lang w:val="el-GR"/>
              </w:rPr>
            </w:pPr>
          </w:p>
        </w:tc>
        <w:tc>
          <w:tcPr>
            <w:tcW w:w="505" w:type="pct"/>
            <w:vMerge/>
            <w:shd w:val="pct15" w:color="auto" w:fill="FFFFFF"/>
            <w:vAlign w:val="center"/>
          </w:tcPr>
          <w:p w14:paraId="23DCE611" w14:textId="77777777" w:rsidR="00B97947" w:rsidRPr="00840707" w:rsidRDefault="00B97947" w:rsidP="000C2203">
            <w:pPr>
              <w:jc w:val="center"/>
              <w:rPr>
                <w:sz w:val="18"/>
                <w:szCs w:val="18"/>
                <w:lang w:val="el-GR"/>
              </w:rPr>
            </w:pPr>
          </w:p>
        </w:tc>
        <w:tc>
          <w:tcPr>
            <w:tcW w:w="354" w:type="pct"/>
            <w:shd w:val="pct15" w:color="auto" w:fill="FFFFFF"/>
            <w:vAlign w:val="center"/>
          </w:tcPr>
          <w:p w14:paraId="6C72EB9F" w14:textId="77777777" w:rsidR="00B97947" w:rsidRPr="00840707" w:rsidRDefault="00B97947" w:rsidP="000C2203">
            <w:pPr>
              <w:jc w:val="center"/>
              <w:rPr>
                <w:sz w:val="18"/>
                <w:szCs w:val="18"/>
                <w:lang w:val="el-GR"/>
              </w:rPr>
            </w:pPr>
            <w:r w:rsidRPr="00840707">
              <w:rPr>
                <w:sz w:val="18"/>
                <w:szCs w:val="18"/>
                <w:lang w:val="el-GR"/>
              </w:rPr>
              <w:t>1</w:t>
            </w:r>
            <w:r w:rsidRPr="00840707">
              <w:rPr>
                <w:sz w:val="18"/>
                <w:szCs w:val="18"/>
                <w:vertAlign w:val="superscript"/>
                <w:lang w:val="el-GR"/>
              </w:rPr>
              <w:t>ο</w:t>
            </w:r>
            <w:r w:rsidRPr="00840707">
              <w:rPr>
                <w:sz w:val="18"/>
                <w:szCs w:val="18"/>
                <w:lang w:val="el-GR"/>
              </w:rPr>
              <w:t xml:space="preserve"> έτος</w:t>
            </w:r>
          </w:p>
        </w:tc>
        <w:tc>
          <w:tcPr>
            <w:tcW w:w="460" w:type="pct"/>
            <w:shd w:val="pct15" w:color="auto" w:fill="FFFFFF"/>
            <w:vAlign w:val="center"/>
          </w:tcPr>
          <w:p w14:paraId="0FC61D9D" w14:textId="77777777" w:rsidR="00B97947" w:rsidRPr="00840707" w:rsidRDefault="00B97947" w:rsidP="000C2203">
            <w:pPr>
              <w:jc w:val="center"/>
              <w:rPr>
                <w:sz w:val="18"/>
                <w:szCs w:val="18"/>
                <w:lang w:val="el-GR"/>
              </w:rPr>
            </w:pPr>
            <w:r w:rsidRPr="00840707">
              <w:rPr>
                <w:sz w:val="18"/>
                <w:szCs w:val="18"/>
                <w:lang w:val="el-GR"/>
              </w:rPr>
              <w:t>2</w:t>
            </w:r>
            <w:r w:rsidRPr="00840707">
              <w:rPr>
                <w:sz w:val="18"/>
                <w:szCs w:val="18"/>
                <w:vertAlign w:val="superscript"/>
                <w:lang w:val="el-GR"/>
              </w:rPr>
              <w:t>ο</w:t>
            </w:r>
            <w:r w:rsidRPr="00840707">
              <w:rPr>
                <w:sz w:val="18"/>
                <w:szCs w:val="18"/>
                <w:lang w:val="el-GR"/>
              </w:rPr>
              <w:t xml:space="preserve"> έτος</w:t>
            </w:r>
          </w:p>
        </w:tc>
        <w:tc>
          <w:tcPr>
            <w:tcW w:w="487" w:type="pct"/>
            <w:shd w:val="pct15" w:color="auto" w:fill="FFFFFF"/>
            <w:vAlign w:val="center"/>
          </w:tcPr>
          <w:p w14:paraId="3E6AC469" w14:textId="77777777" w:rsidR="00B97947" w:rsidRPr="00840707" w:rsidRDefault="00B97947" w:rsidP="000C2203">
            <w:pPr>
              <w:jc w:val="center"/>
              <w:rPr>
                <w:sz w:val="18"/>
                <w:szCs w:val="18"/>
                <w:lang w:val="el-GR"/>
              </w:rPr>
            </w:pPr>
            <w:r w:rsidRPr="00840707">
              <w:rPr>
                <w:sz w:val="18"/>
                <w:szCs w:val="18"/>
                <w:lang w:val="el-GR"/>
              </w:rPr>
              <w:t>3</w:t>
            </w:r>
            <w:r w:rsidRPr="00840707">
              <w:rPr>
                <w:sz w:val="18"/>
                <w:szCs w:val="18"/>
                <w:vertAlign w:val="superscript"/>
                <w:lang w:val="el-GR"/>
              </w:rPr>
              <w:t>ο</w:t>
            </w:r>
            <w:r w:rsidRPr="00840707">
              <w:rPr>
                <w:sz w:val="18"/>
                <w:szCs w:val="18"/>
                <w:lang w:val="el-GR"/>
              </w:rPr>
              <w:t xml:space="preserve"> έτος</w:t>
            </w:r>
          </w:p>
        </w:tc>
      </w:tr>
      <w:tr w:rsidR="001A59A1" w:rsidRPr="00C4217E" w14:paraId="2D3318CB" w14:textId="77777777" w:rsidTr="001A59A1">
        <w:trPr>
          <w:trHeight w:val="340"/>
        </w:trPr>
        <w:tc>
          <w:tcPr>
            <w:tcW w:w="212" w:type="pct"/>
            <w:vAlign w:val="center"/>
          </w:tcPr>
          <w:p w14:paraId="4309BC6B" w14:textId="77777777" w:rsidR="00B97947" w:rsidRPr="00840707" w:rsidRDefault="00B97947" w:rsidP="000C2203">
            <w:pPr>
              <w:spacing w:before="100" w:beforeAutospacing="1" w:after="100" w:afterAutospacing="1"/>
              <w:rPr>
                <w:sz w:val="18"/>
                <w:szCs w:val="18"/>
                <w:lang w:val="el-GR"/>
              </w:rPr>
            </w:pPr>
          </w:p>
        </w:tc>
        <w:tc>
          <w:tcPr>
            <w:tcW w:w="596" w:type="pct"/>
            <w:gridSpan w:val="2"/>
            <w:vAlign w:val="center"/>
          </w:tcPr>
          <w:p w14:paraId="678E2797" w14:textId="77777777" w:rsidR="00B97947" w:rsidRPr="00840707" w:rsidRDefault="00B97947" w:rsidP="000C2203">
            <w:pPr>
              <w:spacing w:before="100" w:beforeAutospacing="1" w:after="100" w:afterAutospacing="1"/>
              <w:rPr>
                <w:sz w:val="18"/>
                <w:szCs w:val="18"/>
                <w:lang w:val="el-GR"/>
              </w:rPr>
            </w:pPr>
          </w:p>
        </w:tc>
        <w:tc>
          <w:tcPr>
            <w:tcW w:w="504" w:type="pct"/>
          </w:tcPr>
          <w:p w14:paraId="5391BA13" w14:textId="77777777" w:rsidR="00B97947" w:rsidRPr="00840707" w:rsidRDefault="00B97947" w:rsidP="000C2203">
            <w:pPr>
              <w:spacing w:before="100" w:beforeAutospacing="1" w:after="100" w:afterAutospacing="1"/>
              <w:rPr>
                <w:sz w:val="18"/>
                <w:szCs w:val="18"/>
                <w:lang w:val="el-GR"/>
              </w:rPr>
            </w:pPr>
          </w:p>
        </w:tc>
        <w:tc>
          <w:tcPr>
            <w:tcW w:w="365" w:type="pct"/>
            <w:vAlign w:val="center"/>
          </w:tcPr>
          <w:p w14:paraId="189C4C29" w14:textId="77777777" w:rsidR="00B97947" w:rsidRPr="00840707" w:rsidRDefault="00B97947" w:rsidP="000C2203">
            <w:pPr>
              <w:spacing w:before="100" w:beforeAutospacing="1" w:after="100" w:afterAutospacing="1"/>
              <w:rPr>
                <w:sz w:val="18"/>
                <w:szCs w:val="18"/>
                <w:lang w:val="el-GR"/>
              </w:rPr>
            </w:pPr>
          </w:p>
        </w:tc>
        <w:tc>
          <w:tcPr>
            <w:tcW w:w="360" w:type="pct"/>
            <w:vAlign w:val="center"/>
          </w:tcPr>
          <w:p w14:paraId="3F2291E4" w14:textId="77777777" w:rsidR="00B97947" w:rsidRPr="00840707" w:rsidRDefault="00B97947" w:rsidP="000C2203">
            <w:pPr>
              <w:spacing w:before="100" w:beforeAutospacing="1" w:after="100" w:afterAutospacing="1"/>
              <w:rPr>
                <w:sz w:val="18"/>
                <w:szCs w:val="18"/>
              </w:rPr>
            </w:pPr>
          </w:p>
        </w:tc>
        <w:tc>
          <w:tcPr>
            <w:tcW w:w="436" w:type="pct"/>
            <w:vAlign w:val="center"/>
          </w:tcPr>
          <w:p w14:paraId="2C43BF3B" w14:textId="77777777" w:rsidR="00B97947" w:rsidRPr="00840707" w:rsidRDefault="00B97947" w:rsidP="000C2203">
            <w:pPr>
              <w:spacing w:before="100" w:beforeAutospacing="1" w:after="100" w:afterAutospacing="1"/>
              <w:rPr>
                <w:sz w:val="18"/>
                <w:szCs w:val="18"/>
              </w:rPr>
            </w:pPr>
          </w:p>
        </w:tc>
        <w:tc>
          <w:tcPr>
            <w:tcW w:w="433" w:type="pct"/>
            <w:vAlign w:val="center"/>
          </w:tcPr>
          <w:p w14:paraId="3E0C0763" w14:textId="77777777" w:rsidR="00B97947" w:rsidRPr="00840707" w:rsidRDefault="00B97947" w:rsidP="000C2203">
            <w:pPr>
              <w:spacing w:before="100" w:beforeAutospacing="1" w:after="100" w:afterAutospacing="1"/>
              <w:rPr>
                <w:sz w:val="18"/>
                <w:szCs w:val="18"/>
              </w:rPr>
            </w:pPr>
          </w:p>
        </w:tc>
        <w:tc>
          <w:tcPr>
            <w:tcW w:w="289" w:type="pct"/>
            <w:vAlign w:val="center"/>
          </w:tcPr>
          <w:p w14:paraId="6E842958" w14:textId="77777777" w:rsidR="00B97947" w:rsidRPr="00840707" w:rsidRDefault="00B97947" w:rsidP="000C2203">
            <w:pPr>
              <w:spacing w:before="100" w:beforeAutospacing="1" w:after="100" w:afterAutospacing="1"/>
              <w:rPr>
                <w:sz w:val="18"/>
                <w:szCs w:val="18"/>
              </w:rPr>
            </w:pPr>
          </w:p>
        </w:tc>
        <w:tc>
          <w:tcPr>
            <w:tcW w:w="505" w:type="pct"/>
            <w:vAlign w:val="center"/>
          </w:tcPr>
          <w:p w14:paraId="5F3300A4" w14:textId="77777777" w:rsidR="00B97947" w:rsidRPr="00840707" w:rsidRDefault="00B97947" w:rsidP="000C2203">
            <w:pPr>
              <w:spacing w:before="100" w:beforeAutospacing="1" w:after="100" w:afterAutospacing="1"/>
              <w:rPr>
                <w:sz w:val="18"/>
                <w:szCs w:val="18"/>
              </w:rPr>
            </w:pPr>
          </w:p>
        </w:tc>
        <w:tc>
          <w:tcPr>
            <w:tcW w:w="354" w:type="pct"/>
            <w:vAlign w:val="center"/>
          </w:tcPr>
          <w:p w14:paraId="42AC6E2B" w14:textId="77777777" w:rsidR="00B97947" w:rsidRPr="00840707" w:rsidRDefault="00B97947" w:rsidP="000C2203">
            <w:pPr>
              <w:spacing w:before="100" w:beforeAutospacing="1" w:after="100" w:afterAutospacing="1"/>
              <w:rPr>
                <w:sz w:val="18"/>
                <w:szCs w:val="18"/>
              </w:rPr>
            </w:pPr>
          </w:p>
        </w:tc>
        <w:tc>
          <w:tcPr>
            <w:tcW w:w="460" w:type="pct"/>
            <w:vAlign w:val="center"/>
          </w:tcPr>
          <w:p w14:paraId="6C0B323F" w14:textId="77777777" w:rsidR="00B97947" w:rsidRPr="00840707" w:rsidRDefault="00B97947" w:rsidP="000C2203">
            <w:pPr>
              <w:spacing w:before="100" w:beforeAutospacing="1" w:after="100" w:afterAutospacing="1"/>
              <w:rPr>
                <w:sz w:val="18"/>
                <w:szCs w:val="18"/>
              </w:rPr>
            </w:pPr>
          </w:p>
        </w:tc>
        <w:tc>
          <w:tcPr>
            <w:tcW w:w="487" w:type="pct"/>
            <w:vAlign w:val="center"/>
          </w:tcPr>
          <w:p w14:paraId="049397CC" w14:textId="77777777" w:rsidR="00B97947" w:rsidRPr="00840707" w:rsidRDefault="00B97947" w:rsidP="000C2203">
            <w:pPr>
              <w:spacing w:before="100" w:beforeAutospacing="1" w:after="100" w:afterAutospacing="1"/>
              <w:rPr>
                <w:sz w:val="18"/>
                <w:szCs w:val="18"/>
              </w:rPr>
            </w:pPr>
          </w:p>
        </w:tc>
      </w:tr>
      <w:tr w:rsidR="001A59A1" w:rsidRPr="00C4217E" w14:paraId="3441E8BE" w14:textId="77777777" w:rsidTr="001A59A1">
        <w:trPr>
          <w:trHeight w:val="340"/>
        </w:trPr>
        <w:tc>
          <w:tcPr>
            <w:tcW w:w="212" w:type="pct"/>
            <w:vAlign w:val="center"/>
          </w:tcPr>
          <w:p w14:paraId="1C4AF99E" w14:textId="77777777" w:rsidR="00B97947" w:rsidRPr="00840707" w:rsidRDefault="00B97947" w:rsidP="000C2203">
            <w:pPr>
              <w:spacing w:before="100" w:beforeAutospacing="1" w:after="100" w:afterAutospacing="1"/>
              <w:rPr>
                <w:sz w:val="18"/>
                <w:szCs w:val="18"/>
                <w:lang w:val="el-GR"/>
              </w:rPr>
            </w:pPr>
          </w:p>
        </w:tc>
        <w:tc>
          <w:tcPr>
            <w:tcW w:w="596" w:type="pct"/>
            <w:gridSpan w:val="2"/>
            <w:vAlign w:val="center"/>
          </w:tcPr>
          <w:p w14:paraId="0356DC06" w14:textId="77777777" w:rsidR="00B97947" w:rsidRPr="00840707" w:rsidRDefault="00B97947" w:rsidP="000C2203">
            <w:pPr>
              <w:spacing w:before="100" w:beforeAutospacing="1" w:after="100" w:afterAutospacing="1"/>
              <w:rPr>
                <w:sz w:val="18"/>
                <w:szCs w:val="18"/>
                <w:lang w:val="el-GR"/>
              </w:rPr>
            </w:pPr>
          </w:p>
        </w:tc>
        <w:tc>
          <w:tcPr>
            <w:tcW w:w="504" w:type="pct"/>
          </w:tcPr>
          <w:p w14:paraId="36437971" w14:textId="77777777" w:rsidR="00B97947" w:rsidRPr="00840707" w:rsidRDefault="00B97947" w:rsidP="000C2203">
            <w:pPr>
              <w:spacing w:before="100" w:beforeAutospacing="1" w:after="100" w:afterAutospacing="1"/>
              <w:rPr>
                <w:sz w:val="18"/>
                <w:szCs w:val="18"/>
                <w:lang w:val="el-GR"/>
              </w:rPr>
            </w:pPr>
          </w:p>
        </w:tc>
        <w:tc>
          <w:tcPr>
            <w:tcW w:w="365" w:type="pct"/>
            <w:vAlign w:val="center"/>
          </w:tcPr>
          <w:p w14:paraId="5596C4C8" w14:textId="77777777" w:rsidR="00B97947" w:rsidRPr="00840707" w:rsidRDefault="00B97947" w:rsidP="000C2203">
            <w:pPr>
              <w:spacing w:before="100" w:beforeAutospacing="1" w:after="100" w:afterAutospacing="1"/>
              <w:rPr>
                <w:sz w:val="18"/>
                <w:szCs w:val="18"/>
                <w:lang w:val="el-GR"/>
              </w:rPr>
            </w:pPr>
          </w:p>
        </w:tc>
        <w:tc>
          <w:tcPr>
            <w:tcW w:w="360" w:type="pct"/>
            <w:vAlign w:val="center"/>
          </w:tcPr>
          <w:p w14:paraId="1408199B" w14:textId="77777777" w:rsidR="00B97947" w:rsidRPr="00840707" w:rsidRDefault="00B97947" w:rsidP="000C2203">
            <w:pPr>
              <w:spacing w:before="100" w:beforeAutospacing="1" w:after="100" w:afterAutospacing="1"/>
              <w:rPr>
                <w:sz w:val="18"/>
                <w:szCs w:val="18"/>
              </w:rPr>
            </w:pPr>
          </w:p>
        </w:tc>
        <w:tc>
          <w:tcPr>
            <w:tcW w:w="436" w:type="pct"/>
            <w:vAlign w:val="center"/>
          </w:tcPr>
          <w:p w14:paraId="15CB06D5" w14:textId="77777777" w:rsidR="00B97947" w:rsidRPr="00840707" w:rsidRDefault="00B97947" w:rsidP="000C2203">
            <w:pPr>
              <w:spacing w:before="100" w:beforeAutospacing="1" w:after="100" w:afterAutospacing="1"/>
              <w:rPr>
                <w:sz w:val="18"/>
                <w:szCs w:val="18"/>
              </w:rPr>
            </w:pPr>
          </w:p>
        </w:tc>
        <w:tc>
          <w:tcPr>
            <w:tcW w:w="433" w:type="pct"/>
            <w:vAlign w:val="center"/>
          </w:tcPr>
          <w:p w14:paraId="28D1E3B6" w14:textId="77777777" w:rsidR="00B97947" w:rsidRPr="00840707" w:rsidRDefault="00B97947" w:rsidP="000C2203">
            <w:pPr>
              <w:spacing w:before="100" w:beforeAutospacing="1" w:after="100" w:afterAutospacing="1"/>
              <w:rPr>
                <w:sz w:val="18"/>
                <w:szCs w:val="18"/>
              </w:rPr>
            </w:pPr>
          </w:p>
        </w:tc>
        <w:tc>
          <w:tcPr>
            <w:tcW w:w="289" w:type="pct"/>
            <w:vAlign w:val="center"/>
          </w:tcPr>
          <w:p w14:paraId="171977CA" w14:textId="77777777" w:rsidR="00B97947" w:rsidRPr="00840707" w:rsidRDefault="00B97947" w:rsidP="000C2203">
            <w:pPr>
              <w:spacing w:before="100" w:beforeAutospacing="1" w:after="100" w:afterAutospacing="1"/>
              <w:rPr>
                <w:sz w:val="18"/>
                <w:szCs w:val="18"/>
              </w:rPr>
            </w:pPr>
          </w:p>
        </w:tc>
        <w:tc>
          <w:tcPr>
            <w:tcW w:w="505" w:type="pct"/>
            <w:vAlign w:val="center"/>
          </w:tcPr>
          <w:p w14:paraId="47153C7A" w14:textId="77777777" w:rsidR="00B97947" w:rsidRPr="00840707" w:rsidRDefault="00B97947" w:rsidP="000C2203">
            <w:pPr>
              <w:spacing w:before="100" w:beforeAutospacing="1" w:after="100" w:afterAutospacing="1"/>
              <w:rPr>
                <w:sz w:val="18"/>
                <w:szCs w:val="18"/>
              </w:rPr>
            </w:pPr>
          </w:p>
        </w:tc>
        <w:tc>
          <w:tcPr>
            <w:tcW w:w="354" w:type="pct"/>
            <w:vAlign w:val="center"/>
          </w:tcPr>
          <w:p w14:paraId="14BDE1B9" w14:textId="77777777" w:rsidR="00B97947" w:rsidRPr="00840707" w:rsidRDefault="00B97947" w:rsidP="000C2203">
            <w:pPr>
              <w:spacing w:before="100" w:beforeAutospacing="1" w:after="100" w:afterAutospacing="1"/>
              <w:rPr>
                <w:sz w:val="18"/>
                <w:szCs w:val="18"/>
              </w:rPr>
            </w:pPr>
          </w:p>
        </w:tc>
        <w:tc>
          <w:tcPr>
            <w:tcW w:w="460" w:type="pct"/>
            <w:vAlign w:val="center"/>
          </w:tcPr>
          <w:p w14:paraId="53894209" w14:textId="77777777" w:rsidR="00B97947" w:rsidRPr="00840707" w:rsidRDefault="00B97947" w:rsidP="000C2203">
            <w:pPr>
              <w:spacing w:before="100" w:beforeAutospacing="1" w:after="100" w:afterAutospacing="1"/>
              <w:rPr>
                <w:sz w:val="18"/>
                <w:szCs w:val="18"/>
              </w:rPr>
            </w:pPr>
          </w:p>
        </w:tc>
        <w:tc>
          <w:tcPr>
            <w:tcW w:w="487" w:type="pct"/>
            <w:vAlign w:val="center"/>
          </w:tcPr>
          <w:p w14:paraId="53B72637" w14:textId="77777777" w:rsidR="00B97947" w:rsidRPr="00840707" w:rsidRDefault="00B97947" w:rsidP="000C2203">
            <w:pPr>
              <w:spacing w:before="100" w:beforeAutospacing="1" w:after="100" w:afterAutospacing="1"/>
              <w:rPr>
                <w:sz w:val="18"/>
                <w:szCs w:val="18"/>
              </w:rPr>
            </w:pPr>
          </w:p>
        </w:tc>
      </w:tr>
      <w:tr w:rsidR="001A59A1" w:rsidRPr="00C4217E" w14:paraId="550B3E6B" w14:textId="77777777" w:rsidTr="001A59A1">
        <w:trPr>
          <w:trHeight w:val="340"/>
        </w:trPr>
        <w:tc>
          <w:tcPr>
            <w:tcW w:w="212" w:type="pct"/>
            <w:tcBorders>
              <w:bottom w:val="single" w:sz="4" w:space="0" w:color="auto"/>
            </w:tcBorders>
            <w:vAlign w:val="center"/>
          </w:tcPr>
          <w:p w14:paraId="5F8A95EA" w14:textId="77777777" w:rsidR="00B97947" w:rsidRPr="00840707" w:rsidRDefault="00B97947" w:rsidP="000C2203">
            <w:pPr>
              <w:spacing w:before="100" w:beforeAutospacing="1" w:after="100" w:afterAutospacing="1"/>
              <w:rPr>
                <w:sz w:val="18"/>
                <w:szCs w:val="18"/>
                <w:lang w:val="el-GR"/>
              </w:rPr>
            </w:pPr>
          </w:p>
        </w:tc>
        <w:tc>
          <w:tcPr>
            <w:tcW w:w="596" w:type="pct"/>
            <w:gridSpan w:val="2"/>
            <w:tcBorders>
              <w:bottom w:val="single" w:sz="4" w:space="0" w:color="auto"/>
            </w:tcBorders>
            <w:vAlign w:val="center"/>
          </w:tcPr>
          <w:p w14:paraId="62A62A7E" w14:textId="77777777" w:rsidR="00B97947" w:rsidRPr="00840707" w:rsidRDefault="00B97947" w:rsidP="000C2203">
            <w:pPr>
              <w:spacing w:before="100" w:beforeAutospacing="1" w:after="100" w:afterAutospacing="1"/>
              <w:rPr>
                <w:sz w:val="18"/>
                <w:szCs w:val="18"/>
                <w:lang w:val="el-GR"/>
              </w:rPr>
            </w:pPr>
          </w:p>
        </w:tc>
        <w:tc>
          <w:tcPr>
            <w:tcW w:w="504" w:type="pct"/>
            <w:tcBorders>
              <w:bottom w:val="single" w:sz="4" w:space="0" w:color="auto"/>
            </w:tcBorders>
          </w:tcPr>
          <w:p w14:paraId="1BB9009D" w14:textId="77777777" w:rsidR="00B97947" w:rsidRPr="00840707" w:rsidRDefault="00B97947" w:rsidP="000C2203">
            <w:pPr>
              <w:spacing w:before="100" w:beforeAutospacing="1" w:after="100" w:afterAutospacing="1"/>
              <w:rPr>
                <w:sz w:val="18"/>
                <w:szCs w:val="18"/>
                <w:lang w:val="el-GR"/>
              </w:rPr>
            </w:pPr>
          </w:p>
        </w:tc>
        <w:tc>
          <w:tcPr>
            <w:tcW w:w="365" w:type="pct"/>
            <w:tcBorders>
              <w:bottom w:val="single" w:sz="4" w:space="0" w:color="auto"/>
            </w:tcBorders>
            <w:vAlign w:val="center"/>
          </w:tcPr>
          <w:p w14:paraId="23593C89" w14:textId="77777777" w:rsidR="00B97947" w:rsidRPr="00840707" w:rsidRDefault="00B97947" w:rsidP="000C2203">
            <w:pPr>
              <w:spacing w:before="100" w:beforeAutospacing="1" w:after="100" w:afterAutospacing="1"/>
              <w:rPr>
                <w:sz w:val="18"/>
                <w:szCs w:val="18"/>
                <w:lang w:val="el-GR"/>
              </w:rPr>
            </w:pPr>
          </w:p>
        </w:tc>
        <w:tc>
          <w:tcPr>
            <w:tcW w:w="360" w:type="pct"/>
            <w:tcBorders>
              <w:bottom w:val="single" w:sz="4" w:space="0" w:color="auto"/>
            </w:tcBorders>
            <w:vAlign w:val="center"/>
          </w:tcPr>
          <w:p w14:paraId="317421C5" w14:textId="77777777" w:rsidR="00B97947" w:rsidRPr="00840707" w:rsidRDefault="00B97947" w:rsidP="000C2203">
            <w:pPr>
              <w:spacing w:before="100" w:beforeAutospacing="1" w:after="100" w:afterAutospacing="1"/>
              <w:rPr>
                <w:sz w:val="18"/>
                <w:szCs w:val="18"/>
              </w:rPr>
            </w:pPr>
          </w:p>
        </w:tc>
        <w:tc>
          <w:tcPr>
            <w:tcW w:w="436" w:type="pct"/>
            <w:tcBorders>
              <w:bottom w:val="single" w:sz="4" w:space="0" w:color="auto"/>
            </w:tcBorders>
            <w:vAlign w:val="center"/>
          </w:tcPr>
          <w:p w14:paraId="4F405FC7" w14:textId="77777777" w:rsidR="00B97947" w:rsidRPr="00840707" w:rsidRDefault="00B97947" w:rsidP="000C2203">
            <w:pPr>
              <w:spacing w:before="100" w:beforeAutospacing="1" w:after="100" w:afterAutospacing="1"/>
              <w:rPr>
                <w:sz w:val="18"/>
                <w:szCs w:val="18"/>
              </w:rPr>
            </w:pPr>
          </w:p>
        </w:tc>
        <w:tc>
          <w:tcPr>
            <w:tcW w:w="433" w:type="pct"/>
            <w:vAlign w:val="center"/>
          </w:tcPr>
          <w:p w14:paraId="73A72DA1" w14:textId="77777777" w:rsidR="00B97947" w:rsidRPr="00840707" w:rsidRDefault="00B97947" w:rsidP="000C2203">
            <w:pPr>
              <w:spacing w:before="100" w:beforeAutospacing="1" w:after="100" w:afterAutospacing="1"/>
              <w:rPr>
                <w:sz w:val="18"/>
                <w:szCs w:val="18"/>
              </w:rPr>
            </w:pPr>
          </w:p>
        </w:tc>
        <w:tc>
          <w:tcPr>
            <w:tcW w:w="289" w:type="pct"/>
            <w:vAlign w:val="center"/>
          </w:tcPr>
          <w:p w14:paraId="6F8E7F9B" w14:textId="77777777" w:rsidR="00B97947" w:rsidRPr="00840707" w:rsidRDefault="00B97947" w:rsidP="000C2203">
            <w:pPr>
              <w:spacing w:before="100" w:beforeAutospacing="1" w:after="100" w:afterAutospacing="1"/>
              <w:rPr>
                <w:sz w:val="18"/>
                <w:szCs w:val="18"/>
              </w:rPr>
            </w:pPr>
          </w:p>
        </w:tc>
        <w:tc>
          <w:tcPr>
            <w:tcW w:w="505" w:type="pct"/>
            <w:vAlign w:val="center"/>
          </w:tcPr>
          <w:p w14:paraId="48C262E8" w14:textId="77777777" w:rsidR="00B97947" w:rsidRPr="00840707" w:rsidRDefault="00B97947" w:rsidP="000C2203">
            <w:pPr>
              <w:spacing w:before="100" w:beforeAutospacing="1" w:after="100" w:afterAutospacing="1"/>
              <w:rPr>
                <w:sz w:val="18"/>
                <w:szCs w:val="18"/>
              </w:rPr>
            </w:pPr>
          </w:p>
        </w:tc>
        <w:tc>
          <w:tcPr>
            <w:tcW w:w="354" w:type="pct"/>
            <w:vAlign w:val="center"/>
          </w:tcPr>
          <w:p w14:paraId="64593306" w14:textId="77777777" w:rsidR="00B97947" w:rsidRPr="00840707" w:rsidRDefault="00B97947" w:rsidP="000C2203">
            <w:pPr>
              <w:spacing w:before="100" w:beforeAutospacing="1" w:after="100" w:afterAutospacing="1"/>
              <w:rPr>
                <w:sz w:val="18"/>
                <w:szCs w:val="18"/>
              </w:rPr>
            </w:pPr>
          </w:p>
        </w:tc>
        <w:tc>
          <w:tcPr>
            <w:tcW w:w="460" w:type="pct"/>
            <w:vAlign w:val="center"/>
          </w:tcPr>
          <w:p w14:paraId="4D0757BA" w14:textId="77777777" w:rsidR="00B97947" w:rsidRPr="00840707" w:rsidRDefault="00B97947" w:rsidP="000C2203">
            <w:pPr>
              <w:spacing w:before="100" w:beforeAutospacing="1" w:after="100" w:afterAutospacing="1"/>
              <w:rPr>
                <w:sz w:val="18"/>
                <w:szCs w:val="18"/>
              </w:rPr>
            </w:pPr>
          </w:p>
        </w:tc>
        <w:tc>
          <w:tcPr>
            <w:tcW w:w="487" w:type="pct"/>
            <w:vAlign w:val="center"/>
          </w:tcPr>
          <w:p w14:paraId="2DBD5FA6" w14:textId="77777777" w:rsidR="00B97947" w:rsidRPr="00840707" w:rsidRDefault="00B97947" w:rsidP="000C2203">
            <w:pPr>
              <w:spacing w:before="100" w:beforeAutospacing="1" w:after="100" w:afterAutospacing="1"/>
              <w:rPr>
                <w:sz w:val="18"/>
                <w:szCs w:val="18"/>
              </w:rPr>
            </w:pPr>
          </w:p>
        </w:tc>
      </w:tr>
      <w:tr w:rsidR="001A59A1" w:rsidRPr="00C4217E" w14:paraId="7BD8BBD2" w14:textId="77777777" w:rsidTr="001A59A1">
        <w:trPr>
          <w:trHeight w:val="340"/>
        </w:trPr>
        <w:tc>
          <w:tcPr>
            <w:tcW w:w="310" w:type="pct"/>
            <w:gridSpan w:val="2"/>
            <w:shd w:val="pct15" w:color="auto" w:fill="FFFFFF"/>
          </w:tcPr>
          <w:p w14:paraId="2B6663EB" w14:textId="77777777" w:rsidR="00B97947" w:rsidRPr="00840707" w:rsidRDefault="00B97947" w:rsidP="000C2203">
            <w:pPr>
              <w:spacing w:before="100" w:beforeAutospacing="1" w:after="100" w:afterAutospacing="1"/>
              <w:jc w:val="center"/>
              <w:rPr>
                <w:b/>
                <w:sz w:val="18"/>
                <w:szCs w:val="18"/>
                <w:lang w:val="el-GR"/>
              </w:rPr>
            </w:pPr>
          </w:p>
        </w:tc>
        <w:tc>
          <w:tcPr>
            <w:tcW w:w="2162" w:type="pct"/>
            <w:gridSpan w:val="5"/>
            <w:shd w:val="pct15" w:color="auto" w:fill="FFFFFF"/>
            <w:vAlign w:val="center"/>
          </w:tcPr>
          <w:p w14:paraId="1213E812" w14:textId="77777777" w:rsidR="00B97947" w:rsidRPr="00840707" w:rsidRDefault="00B97947" w:rsidP="000C2203">
            <w:pPr>
              <w:spacing w:before="100" w:beforeAutospacing="1" w:after="100" w:afterAutospacing="1"/>
              <w:jc w:val="center"/>
              <w:rPr>
                <w:sz w:val="18"/>
                <w:szCs w:val="18"/>
                <w:lang w:val="el-GR"/>
              </w:rPr>
            </w:pPr>
            <w:r w:rsidRPr="00840707">
              <w:rPr>
                <w:b/>
                <w:sz w:val="18"/>
                <w:szCs w:val="18"/>
                <w:lang w:val="el-GR"/>
              </w:rPr>
              <w:t>ΣΥΝΟΛΟ</w:t>
            </w:r>
          </w:p>
        </w:tc>
        <w:tc>
          <w:tcPr>
            <w:tcW w:w="433" w:type="pct"/>
            <w:vAlign w:val="center"/>
          </w:tcPr>
          <w:p w14:paraId="20BAA8C6" w14:textId="77777777" w:rsidR="00B97947" w:rsidRPr="00840707" w:rsidRDefault="00B97947" w:rsidP="000C2203">
            <w:pPr>
              <w:spacing w:before="100" w:beforeAutospacing="1" w:after="100" w:afterAutospacing="1"/>
              <w:rPr>
                <w:sz w:val="18"/>
                <w:szCs w:val="18"/>
              </w:rPr>
            </w:pPr>
          </w:p>
        </w:tc>
        <w:tc>
          <w:tcPr>
            <w:tcW w:w="289" w:type="pct"/>
            <w:vAlign w:val="center"/>
          </w:tcPr>
          <w:p w14:paraId="33E96A2E" w14:textId="77777777" w:rsidR="00B97947" w:rsidRPr="00840707" w:rsidRDefault="00B97947" w:rsidP="000C2203">
            <w:pPr>
              <w:spacing w:before="100" w:beforeAutospacing="1" w:after="100" w:afterAutospacing="1"/>
              <w:rPr>
                <w:sz w:val="18"/>
                <w:szCs w:val="18"/>
              </w:rPr>
            </w:pPr>
          </w:p>
        </w:tc>
        <w:tc>
          <w:tcPr>
            <w:tcW w:w="505" w:type="pct"/>
            <w:vAlign w:val="center"/>
          </w:tcPr>
          <w:p w14:paraId="1C9B2DAC" w14:textId="77777777" w:rsidR="00B97947" w:rsidRPr="00840707" w:rsidRDefault="00B97947" w:rsidP="000C2203">
            <w:pPr>
              <w:spacing w:before="100" w:beforeAutospacing="1" w:after="100" w:afterAutospacing="1"/>
              <w:rPr>
                <w:sz w:val="18"/>
                <w:szCs w:val="18"/>
              </w:rPr>
            </w:pPr>
          </w:p>
        </w:tc>
        <w:tc>
          <w:tcPr>
            <w:tcW w:w="354" w:type="pct"/>
            <w:vAlign w:val="center"/>
          </w:tcPr>
          <w:p w14:paraId="0833D37D" w14:textId="77777777" w:rsidR="00B97947" w:rsidRPr="00840707" w:rsidRDefault="00B97947" w:rsidP="000C2203">
            <w:pPr>
              <w:spacing w:before="100" w:beforeAutospacing="1" w:after="100" w:afterAutospacing="1"/>
              <w:rPr>
                <w:sz w:val="18"/>
                <w:szCs w:val="18"/>
              </w:rPr>
            </w:pPr>
          </w:p>
        </w:tc>
        <w:tc>
          <w:tcPr>
            <w:tcW w:w="460" w:type="pct"/>
            <w:vAlign w:val="center"/>
          </w:tcPr>
          <w:p w14:paraId="47451822" w14:textId="77777777" w:rsidR="00B97947" w:rsidRPr="00840707" w:rsidRDefault="00B97947" w:rsidP="000C2203">
            <w:pPr>
              <w:spacing w:before="100" w:beforeAutospacing="1" w:after="100" w:afterAutospacing="1"/>
              <w:rPr>
                <w:sz w:val="18"/>
                <w:szCs w:val="18"/>
              </w:rPr>
            </w:pPr>
          </w:p>
        </w:tc>
        <w:tc>
          <w:tcPr>
            <w:tcW w:w="487" w:type="pct"/>
            <w:vAlign w:val="center"/>
          </w:tcPr>
          <w:p w14:paraId="40BBB342" w14:textId="77777777" w:rsidR="00B97947" w:rsidRPr="00840707" w:rsidRDefault="00B97947" w:rsidP="000C2203">
            <w:pPr>
              <w:spacing w:before="100" w:beforeAutospacing="1" w:after="100" w:afterAutospacing="1"/>
              <w:rPr>
                <w:sz w:val="18"/>
                <w:szCs w:val="18"/>
              </w:rPr>
            </w:pPr>
          </w:p>
        </w:tc>
      </w:tr>
    </w:tbl>
    <w:p w14:paraId="44AA671E" w14:textId="77777777" w:rsidR="000D0B54" w:rsidRDefault="00623457" w:rsidP="002F6C7D">
      <w:pPr>
        <w:spacing w:before="100" w:beforeAutospacing="1" w:after="100" w:afterAutospacing="1"/>
        <w:rPr>
          <w:sz w:val="20"/>
          <w:lang w:val="el-GR"/>
        </w:rPr>
      </w:pPr>
      <w:r w:rsidRPr="00840707">
        <w:rPr>
          <w:sz w:val="20"/>
          <w:lang w:val="el-GR"/>
        </w:rPr>
        <w:t>* Το ΚΟΣΤΟΣ ΣΥΝΤΗΡΗΣΗΣ</w:t>
      </w:r>
      <w:r w:rsidR="002F7700">
        <w:rPr>
          <w:sz w:val="20"/>
          <w:lang w:val="el-GR"/>
        </w:rPr>
        <w:t xml:space="preserve"> &amp; ΤΕΧΝΙΚΗΣ ΥΠΟΣΤΗΡΙΞΗΣ</w:t>
      </w:r>
      <w:r w:rsidR="002F7700" w:rsidRPr="00840707">
        <w:rPr>
          <w:sz w:val="20"/>
          <w:lang w:val="el-GR"/>
        </w:rPr>
        <w:t xml:space="preserve"> </w:t>
      </w:r>
      <w:r w:rsidRPr="00840707">
        <w:rPr>
          <w:sz w:val="20"/>
          <w:lang w:val="el-GR"/>
        </w:rPr>
        <w:t xml:space="preserve"> αφορά στα έτη μετά την ελάχιστη </w:t>
      </w:r>
      <w:r w:rsidRPr="00840707">
        <w:rPr>
          <w:b/>
          <w:sz w:val="20"/>
          <w:lang w:val="el-GR"/>
        </w:rPr>
        <w:t>ζητούμενη</w:t>
      </w:r>
      <w:r w:rsidRPr="00840707">
        <w:rPr>
          <w:sz w:val="20"/>
          <w:lang w:val="el-GR"/>
        </w:rPr>
        <w:t xml:space="preserve"> Περίοδο Εγγύησης.</w:t>
      </w:r>
    </w:p>
    <w:p w14:paraId="5842BF3E" w14:textId="77777777" w:rsidR="00623457" w:rsidRPr="00C4217E" w:rsidRDefault="00623457" w:rsidP="000C2203">
      <w:pPr>
        <w:pStyle w:val="30"/>
        <w:keepNext w:val="0"/>
        <w:numPr>
          <w:ilvl w:val="2"/>
          <w:numId w:val="17"/>
        </w:numPr>
        <w:ind w:left="1134" w:hanging="414"/>
        <w:rPr>
          <w:rFonts w:cs="Tahoma"/>
          <w:lang w:val="el-GR"/>
        </w:rPr>
      </w:pPr>
      <w:bookmarkStart w:id="1125" w:name="_Toc240445877"/>
      <w:bookmarkStart w:id="1126" w:name="_Toc366852698"/>
      <w:bookmarkStart w:id="1127" w:name="_Ref508304048"/>
      <w:bookmarkStart w:id="1128" w:name="_Toc10632751"/>
      <w:bookmarkStart w:id="1129" w:name="_Toc42167518"/>
      <w:bookmarkStart w:id="1130" w:name="_Toc53671371"/>
      <w:bookmarkStart w:id="1131" w:name="_Toc97194381"/>
      <w:bookmarkStart w:id="1132" w:name="_Toc97194485"/>
      <w:bookmarkStart w:id="1133" w:name="_Toc140135539"/>
      <w:bookmarkStart w:id="1134" w:name="_Toc146011290"/>
      <w:bookmarkStart w:id="1135" w:name="_Toc156571772"/>
      <w:r w:rsidRPr="00C4217E">
        <w:rPr>
          <w:rFonts w:cs="Tahoma"/>
          <w:lang w:val="el-GR"/>
        </w:rPr>
        <w:t>Εφαρμογές</w:t>
      </w:r>
      <w:bookmarkEnd w:id="1125"/>
      <w:bookmarkEnd w:id="1126"/>
      <w:bookmarkEnd w:id="1127"/>
      <w:bookmarkEnd w:id="1128"/>
      <w:bookmarkEnd w:id="1129"/>
      <w:bookmarkEnd w:id="1130"/>
      <w:bookmarkEnd w:id="1131"/>
      <w:bookmarkEnd w:id="1132"/>
      <w:bookmarkEnd w:id="1133"/>
      <w:bookmarkEnd w:id="1134"/>
      <w:bookmarkEnd w:id="1135"/>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7"/>
        <w:gridCol w:w="214"/>
        <w:gridCol w:w="1003"/>
        <w:gridCol w:w="1159"/>
        <w:gridCol w:w="726"/>
        <w:gridCol w:w="1307"/>
        <w:gridCol w:w="1015"/>
        <w:gridCol w:w="724"/>
        <w:gridCol w:w="728"/>
        <w:gridCol w:w="867"/>
        <w:gridCol w:w="702"/>
        <w:gridCol w:w="516"/>
        <w:gridCol w:w="668"/>
      </w:tblGrid>
      <w:tr w:rsidR="00B97947" w:rsidRPr="003F1FEC" w14:paraId="2CEE0560" w14:textId="77777777" w:rsidTr="00B55CB5">
        <w:trPr>
          <w:cantSplit/>
          <w:tblHeader/>
        </w:trPr>
        <w:tc>
          <w:tcPr>
            <w:tcW w:w="188" w:type="pct"/>
            <w:vMerge w:val="restart"/>
            <w:shd w:val="pct15" w:color="auto" w:fill="FFFFFF"/>
            <w:vAlign w:val="center"/>
          </w:tcPr>
          <w:p w14:paraId="13AF8318" w14:textId="77777777" w:rsidR="00B97947" w:rsidRPr="00840707" w:rsidRDefault="00B97947" w:rsidP="000C2203">
            <w:pPr>
              <w:ind w:left="-108" w:right="-88"/>
              <w:jc w:val="center"/>
              <w:rPr>
                <w:sz w:val="18"/>
                <w:szCs w:val="18"/>
                <w:lang w:val="el-GR"/>
              </w:rPr>
            </w:pPr>
            <w:r w:rsidRPr="00840707">
              <w:rPr>
                <w:sz w:val="18"/>
                <w:szCs w:val="18"/>
                <w:lang w:val="el-GR"/>
              </w:rPr>
              <w:t>Α/Α</w:t>
            </w:r>
          </w:p>
        </w:tc>
        <w:tc>
          <w:tcPr>
            <w:tcW w:w="608" w:type="pct"/>
            <w:gridSpan w:val="2"/>
            <w:vMerge w:val="restart"/>
            <w:shd w:val="pct15" w:color="auto" w:fill="FFFFFF"/>
            <w:vAlign w:val="center"/>
          </w:tcPr>
          <w:p w14:paraId="4F44F3D4" w14:textId="77777777" w:rsidR="00B97947" w:rsidRPr="00840707" w:rsidRDefault="00B97947" w:rsidP="000C2203">
            <w:pPr>
              <w:jc w:val="center"/>
              <w:rPr>
                <w:sz w:val="18"/>
                <w:szCs w:val="18"/>
                <w:lang w:val="el-GR"/>
              </w:rPr>
            </w:pPr>
            <w:r w:rsidRPr="00840707">
              <w:rPr>
                <w:sz w:val="18"/>
                <w:szCs w:val="18"/>
                <w:lang w:val="el-GR"/>
              </w:rPr>
              <w:t>ΠΕΡΙΓΡΑΦΗ</w:t>
            </w:r>
          </w:p>
        </w:tc>
        <w:tc>
          <w:tcPr>
            <w:tcW w:w="579" w:type="pct"/>
            <w:vMerge w:val="restart"/>
            <w:shd w:val="pct15" w:color="auto" w:fill="FFFFFF"/>
          </w:tcPr>
          <w:p w14:paraId="234AEA21" w14:textId="77777777" w:rsidR="00B97947" w:rsidRPr="00840707" w:rsidRDefault="00B97947" w:rsidP="000C2203">
            <w:pPr>
              <w:jc w:val="center"/>
              <w:rPr>
                <w:sz w:val="18"/>
                <w:szCs w:val="18"/>
                <w:lang w:val="el-GR"/>
              </w:rPr>
            </w:pPr>
            <w:r>
              <w:rPr>
                <w:sz w:val="18"/>
                <w:szCs w:val="18"/>
                <w:lang w:val="el-GR"/>
              </w:rPr>
              <w:t>ΦΑΣΗ ΕΡΓΟΥ/ΠΑΡΑΔΟΤΕΟ***</w:t>
            </w:r>
          </w:p>
        </w:tc>
        <w:tc>
          <w:tcPr>
            <w:tcW w:w="363" w:type="pct"/>
            <w:vMerge w:val="restart"/>
            <w:shd w:val="pct15" w:color="auto" w:fill="FFFFFF"/>
            <w:vAlign w:val="center"/>
          </w:tcPr>
          <w:p w14:paraId="0C04ACDD" w14:textId="77777777" w:rsidR="00B97947" w:rsidRPr="00840707" w:rsidRDefault="00B97947" w:rsidP="00B55CB5">
            <w:pPr>
              <w:ind w:right="-129"/>
              <w:jc w:val="center"/>
              <w:rPr>
                <w:sz w:val="18"/>
                <w:szCs w:val="18"/>
                <w:lang w:val="el-GR"/>
              </w:rPr>
            </w:pPr>
            <w:r w:rsidRPr="00840707">
              <w:rPr>
                <w:sz w:val="18"/>
                <w:szCs w:val="18"/>
                <w:lang w:val="el-GR"/>
              </w:rPr>
              <w:t>ΤΥΠΟΣ</w:t>
            </w:r>
          </w:p>
        </w:tc>
        <w:tc>
          <w:tcPr>
            <w:tcW w:w="653" w:type="pct"/>
            <w:vMerge w:val="restart"/>
            <w:shd w:val="pct15" w:color="auto" w:fill="FFFFFF"/>
            <w:vAlign w:val="center"/>
          </w:tcPr>
          <w:p w14:paraId="2A684898" w14:textId="77777777" w:rsidR="00B97947" w:rsidRPr="00840707" w:rsidRDefault="00B97947" w:rsidP="000C2203">
            <w:pPr>
              <w:jc w:val="center"/>
              <w:rPr>
                <w:sz w:val="18"/>
                <w:szCs w:val="18"/>
                <w:lang w:val="el-GR"/>
              </w:rPr>
            </w:pPr>
            <w:r w:rsidRPr="00840707">
              <w:rPr>
                <w:sz w:val="18"/>
                <w:szCs w:val="18"/>
                <w:lang w:val="el-GR"/>
              </w:rPr>
              <w:t>ΠΟΣΟΤΗΤΑ</w:t>
            </w:r>
            <w:r>
              <w:rPr>
                <w:sz w:val="18"/>
                <w:szCs w:val="18"/>
                <w:lang w:val="el-GR"/>
              </w:rPr>
              <w:t xml:space="preserve"> (ανθρωπομήνες)</w:t>
            </w:r>
          </w:p>
        </w:tc>
        <w:tc>
          <w:tcPr>
            <w:tcW w:w="869" w:type="pct"/>
            <w:gridSpan w:val="2"/>
            <w:shd w:val="pct15" w:color="auto" w:fill="FFFFFF"/>
            <w:vAlign w:val="center"/>
          </w:tcPr>
          <w:p w14:paraId="7DB5AC6F" w14:textId="77777777" w:rsidR="00B97947" w:rsidRPr="00840707" w:rsidRDefault="00B97947" w:rsidP="000C2203">
            <w:pPr>
              <w:jc w:val="center"/>
              <w:rPr>
                <w:sz w:val="18"/>
                <w:szCs w:val="18"/>
                <w:lang w:val="el-GR"/>
              </w:rPr>
            </w:pPr>
            <w:r w:rsidRPr="00840707">
              <w:rPr>
                <w:sz w:val="18"/>
                <w:szCs w:val="18"/>
                <w:lang w:val="el-GR"/>
              </w:rPr>
              <w:t>ΑΞΙΑ ΧΩΡΙΣ ΦΠΑ [€]</w:t>
            </w:r>
          </w:p>
        </w:tc>
        <w:tc>
          <w:tcPr>
            <w:tcW w:w="364" w:type="pct"/>
            <w:vMerge w:val="restart"/>
            <w:shd w:val="pct15" w:color="auto" w:fill="FFFFFF"/>
            <w:vAlign w:val="center"/>
          </w:tcPr>
          <w:p w14:paraId="3DA50786" w14:textId="77777777" w:rsidR="00B97947" w:rsidRPr="00840707" w:rsidRDefault="00B97947" w:rsidP="000C2203">
            <w:pPr>
              <w:jc w:val="center"/>
              <w:rPr>
                <w:sz w:val="18"/>
                <w:szCs w:val="18"/>
                <w:lang w:val="el-GR"/>
              </w:rPr>
            </w:pPr>
            <w:r w:rsidRPr="00840707">
              <w:rPr>
                <w:sz w:val="18"/>
                <w:szCs w:val="18"/>
                <w:lang w:val="el-GR"/>
              </w:rPr>
              <w:t>ΦΠΑ [€]</w:t>
            </w:r>
          </w:p>
        </w:tc>
        <w:tc>
          <w:tcPr>
            <w:tcW w:w="433" w:type="pct"/>
            <w:vMerge w:val="restart"/>
            <w:shd w:val="pct15" w:color="auto" w:fill="FFFFFF"/>
            <w:vAlign w:val="center"/>
          </w:tcPr>
          <w:p w14:paraId="7F1E7A6A" w14:textId="77777777" w:rsidR="00B97947" w:rsidRPr="00840707" w:rsidRDefault="00B97947" w:rsidP="000C2203">
            <w:pPr>
              <w:jc w:val="center"/>
              <w:rPr>
                <w:sz w:val="18"/>
                <w:szCs w:val="18"/>
                <w:lang w:val="el-GR"/>
              </w:rPr>
            </w:pPr>
            <w:r w:rsidRPr="00840707">
              <w:rPr>
                <w:sz w:val="18"/>
                <w:szCs w:val="18"/>
                <w:lang w:val="el-GR"/>
              </w:rPr>
              <w:t>ΣΥΝΟΛΙΚΗ ΑΞΙΑ</w:t>
            </w:r>
          </w:p>
          <w:p w14:paraId="4F4B3370" w14:textId="77777777" w:rsidR="00B97947" w:rsidRPr="00840707" w:rsidRDefault="00B97947" w:rsidP="000C2203">
            <w:pPr>
              <w:jc w:val="center"/>
              <w:rPr>
                <w:sz w:val="18"/>
                <w:szCs w:val="18"/>
                <w:lang w:val="el-GR"/>
              </w:rPr>
            </w:pPr>
            <w:r w:rsidRPr="00840707">
              <w:rPr>
                <w:sz w:val="18"/>
                <w:szCs w:val="18"/>
                <w:lang w:val="el-GR"/>
              </w:rPr>
              <w:t>ΜΕ ΦΠΑ [€]</w:t>
            </w:r>
          </w:p>
        </w:tc>
        <w:tc>
          <w:tcPr>
            <w:tcW w:w="943" w:type="pct"/>
            <w:gridSpan w:val="3"/>
            <w:shd w:val="pct15" w:color="auto" w:fill="FFFFFF"/>
            <w:vAlign w:val="center"/>
          </w:tcPr>
          <w:p w14:paraId="13011E24" w14:textId="77777777" w:rsidR="00B97947" w:rsidRPr="00840707" w:rsidRDefault="00B97947" w:rsidP="000C2203">
            <w:pPr>
              <w:jc w:val="center"/>
              <w:rPr>
                <w:sz w:val="18"/>
                <w:szCs w:val="18"/>
                <w:lang w:val="el-GR"/>
              </w:rPr>
            </w:pPr>
            <w:r w:rsidRPr="00840707">
              <w:rPr>
                <w:sz w:val="18"/>
                <w:szCs w:val="18"/>
                <w:lang w:val="el-GR"/>
              </w:rPr>
              <w:t xml:space="preserve">* ΚΟΣΤΟΣ ΣΥΝΤΗΡΗΣΗΣ </w:t>
            </w:r>
            <w:r w:rsidR="00FA046D" w:rsidRPr="002F7700">
              <w:rPr>
                <w:sz w:val="18"/>
                <w:szCs w:val="18"/>
                <w:lang w:val="el-GR"/>
              </w:rPr>
              <w:t>&amp; ΤΕΧΝΙΚΗΣ ΥΠΟΣΤΗΡΙΞΗΣ</w:t>
            </w:r>
            <w:r w:rsidR="00FA046D" w:rsidRPr="00840707">
              <w:rPr>
                <w:sz w:val="18"/>
                <w:szCs w:val="18"/>
                <w:lang w:val="el-GR"/>
              </w:rPr>
              <w:t xml:space="preserve"> </w:t>
            </w:r>
            <w:r w:rsidRPr="00840707">
              <w:rPr>
                <w:sz w:val="18"/>
                <w:szCs w:val="18"/>
                <w:lang w:val="el-GR"/>
              </w:rPr>
              <w:t>ΧΩΡΙΣ ΦΠΑ [€]</w:t>
            </w:r>
          </w:p>
        </w:tc>
      </w:tr>
      <w:tr w:rsidR="006F4323" w:rsidRPr="00C4217E" w14:paraId="44950665" w14:textId="77777777" w:rsidTr="006D26B4">
        <w:trPr>
          <w:cantSplit/>
          <w:tblHeader/>
        </w:trPr>
        <w:tc>
          <w:tcPr>
            <w:tcW w:w="188" w:type="pct"/>
            <w:vMerge/>
            <w:shd w:val="pct15" w:color="auto" w:fill="FFFFFF"/>
            <w:vAlign w:val="center"/>
          </w:tcPr>
          <w:p w14:paraId="4250F37D" w14:textId="77777777" w:rsidR="00B97947" w:rsidRPr="00840707" w:rsidRDefault="00B97947" w:rsidP="000C2203">
            <w:pPr>
              <w:jc w:val="center"/>
              <w:rPr>
                <w:sz w:val="18"/>
                <w:szCs w:val="18"/>
                <w:lang w:val="el-GR"/>
              </w:rPr>
            </w:pPr>
          </w:p>
        </w:tc>
        <w:tc>
          <w:tcPr>
            <w:tcW w:w="608" w:type="pct"/>
            <w:gridSpan w:val="2"/>
            <w:vMerge/>
            <w:shd w:val="pct15" w:color="auto" w:fill="FFFFFF"/>
            <w:vAlign w:val="center"/>
          </w:tcPr>
          <w:p w14:paraId="3699E46B" w14:textId="77777777" w:rsidR="00B97947" w:rsidRPr="00840707" w:rsidRDefault="00B97947" w:rsidP="000C2203">
            <w:pPr>
              <w:jc w:val="center"/>
              <w:rPr>
                <w:sz w:val="18"/>
                <w:szCs w:val="18"/>
                <w:lang w:val="el-GR"/>
              </w:rPr>
            </w:pPr>
          </w:p>
        </w:tc>
        <w:tc>
          <w:tcPr>
            <w:tcW w:w="579" w:type="pct"/>
            <w:vMerge/>
            <w:shd w:val="pct15" w:color="auto" w:fill="FFFFFF"/>
          </w:tcPr>
          <w:p w14:paraId="48DCA6D3" w14:textId="77777777" w:rsidR="00B97947" w:rsidRPr="00840707" w:rsidRDefault="00B97947" w:rsidP="000C2203">
            <w:pPr>
              <w:jc w:val="center"/>
              <w:rPr>
                <w:sz w:val="18"/>
                <w:szCs w:val="18"/>
                <w:lang w:val="el-GR"/>
              </w:rPr>
            </w:pPr>
          </w:p>
        </w:tc>
        <w:tc>
          <w:tcPr>
            <w:tcW w:w="363" w:type="pct"/>
            <w:vMerge/>
            <w:shd w:val="pct15" w:color="auto" w:fill="FFFFFF"/>
            <w:vAlign w:val="center"/>
          </w:tcPr>
          <w:p w14:paraId="53F8D135" w14:textId="77777777" w:rsidR="00B97947" w:rsidRPr="00840707" w:rsidRDefault="00B97947" w:rsidP="000C2203">
            <w:pPr>
              <w:jc w:val="center"/>
              <w:rPr>
                <w:sz w:val="18"/>
                <w:szCs w:val="18"/>
                <w:lang w:val="el-GR"/>
              </w:rPr>
            </w:pPr>
          </w:p>
        </w:tc>
        <w:tc>
          <w:tcPr>
            <w:tcW w:w="653" w:type="pct"/>
            <w:vMerge/>
            <w:shd w:val="pct15" w:color="auto" w:fill="FFFFFF"/>
            <w:vAlign w:val="center"/>
          </w:tcPr>
          <w:p w14:paraId="0B7EAEF5" w14:textId="77777777" w:rsidR="00B97947" w:rsidRPr="00840707" w:rsidRDefault="00B97947" w:rsidP="000C2203">
            <w:pPr>
              <w:jc w:val="center"/>
              <w:rPr>
                <w:sz w:val="18"/>
                <w:szCs w:val="18"/>
                <w:lang w:val="el-GR"/>
              </w:rPr>
            </w:pPr>
          </w:p>
        </w:tc>
        <w:tc>
          <w:tcPr>
            <w:tcW w:w="507" w:type="pct"/>
            <w:shd w:val="pct15" w:color="auto" w:fill="FFFFFF"/>
            <w:vAlign w:val="center"/>
          </w:tcPr>
          <w:p w14:paraId="160A922C" w14:textId="77777777" w:rsidR="00B97947" w:rsidRPr="00840707" w:rsidRDefault="00B97947" w:rsidP="000C2203">
            <w:pPr>
              <w:jc w:val="center"/>
              <w:rPr>
                <w:spacing w:val="-4"/>
                <w:sz w:val="18"/>
                <w:szCs w:val="18"/>
                <w:lang w:val="el-GR"/>
              </w:rPr>
            </w:pPr>
            <w:r w:rsidRPr="00840707">
              <w:rPr>
                <w:spacing w:val="-4"/>
                <w:sz w:val="18"/>
                <w:szCs w:val="18"/>
                <w:lang w:val="el-GR"/>
              </w:rPr>
              <w:t>ΤΙΜΗ</w:t>
            </w:r>
          </w:p>
          <w:p w14:paraId="2E96590F" w14:textId="77777777" w:rsidR="00B97947" w:rsidRPr="00840707" w:rsidRDefault="00B97947" w:rsidP="000C2203">
            <w:pPr>
              <w:jc w:val="center"/>
              <w:rPr>
                <w:spacing w:val="-4"/>
                <w:sz w:val="18"/>
                <w:szCs w:val="18"/>
                <w:lang w:val="el-GR"/>
              </w:rPr>
            </w:pPr>
            <w:r w:rsidRPr="00840707">
              <w:rPr>
                <w:spacing w:val="-4"/>
                <w:sz w:val="18"/>
                <w:szCs w:val="18"/>
                <w:lang w:val="el-GR"/>
              </w:rPr>
              <w:t>ΜΟΝΑΔΑΣ</w:t>
            </w:r>
          </w:p>
        </w:tc>
        <w:tc>
          <w:tcPr>
            <w:tcW w:w="362" w:type="pct"/>
            <w:shd w:val="pct15" w:color="auto" w:fill="FFFFFF"/>
            <w:vAlign w:val="center"/>
          </w:tcPr>
          <w:p w14:paraId="58E35B55" w14:textId="77777777" w:rsidR="00B97947" w:rsidRPr="00840707" w:rsidRDefault="00B97947" w:rsidP="000C2203">
            <w:pPr>
              <w:jc w:val="center"/>
              <w:rPr>
                <w:sz w:val="18"/>
                <w:szCs w:val="18"/>
                <w:lang w:val="el-GR"/>
              </w:rPr>
            </w:pPr>
            <w:r w:rsidRPr="00840707">
              <w:rPr>
                <w:sz w:val="18"/>
                <w:szCs w:val="18"/>
                <w:lang w:val="el-GR"/>
              </w:rPr>
              <w:t>ΣΥΝΟΛΟ</w:t>
            </w:r>
          </w:p>
        </w:tc>
        <w:tc>
          <w:tcPr>
            <w:tcW w:w="364" w:type="pct"/>
            <w:vMerge/>
            <w:shd w:val="pct15" w:color="auto" w:fill="FFFFFF"/>
            <w:vAlign w:val="center"/>
          </w:tcPr>
          <w:p w14:paraId="25339F47" w14:textId="77777777" w:rsidR="00B97947" w:rsidRPr="00840707" w:rsidRDefault="00B97947" w:rsidP="000C2203">
            <w:pPr>
              <w:jc w:val="center"/>
              <w:rPr>
                <w:sz w:val="18"/>
                <w:szCs w:val="18"/>
                <w:lang w:val="el-GR"/>
              </w:rPr>
            </w:pPr>
          </w:p>
        </w:tc>
        <w:tc>
          <w:tcPr>
            <w:tcW w:w="433" w:type="pct"/>
            <w:vMerge/>
            <w:shd w:val="pct15" w:color="auto" w:fill="FFFFFF"/>
            <w:vAlign w:val="center"/>
          </w:tcPr>
          <w:p w14:paraId="487220A3" w14:textId="77777777" w:rsidR="00B97947" w:rsidRPr="00840707" w:rsidRDefault="00B97947" w:rsidP="000C2203">
            <w:pPr>
              <w:jc w:val="center"/>
              <w:rPr>
                <w:sz w:val="18"/>
                <w:szCs w:val="18"/>
                <w:lang w:val="el-GR"/>
              </w:rPr>
            </w:pPr>
          </w:p>
        </w:tc>
        <w:tc>
          <w:tcPr>
            <w:tcW w:w="351" w:type="pct"/>
            <w:shd w:val="pct15" w:color="auto" w:fill="FFFFFF"/>
            <w:vAlign w:val="center"/>
          </w:tcPr>
          <w:p w14:paraId="5D5AEFBE" w14:textId="77777777" w:rsidR="00B97947" w:rsidRPr="00840707" w:rsidRDefault="00B97947" w:rsidP="000C2203">
            <w:pPr>
              <w:jc w:val="center"/>
              <w:rPr>
                <w:sz w:val="18"/>
                <w:szCs w:val="18"/>
                <w:lang w:val="el-GR"/>
              </w:rPr>
            </w:pPr>
            <w:r w:rsidRPr="00840707">
              <w:rPr>
                <w:sz w:val="18"/>
                <w:szCs w:val="18"/>
                <w:lang w:val="el-GR"/>
              </w:rPr>
              <w:t>1</w:t>
            </w:r>
            <w:r w:rsidRPr="00840707">
              <w:rPr>
                <w:sz w:val="18"/>
                <w:szCs w:val="18"/>
                <w:vertAlign w:val="superscript"/>
                <w:lang w:val="el-GR"/>
              </w:rPr>
              <w:t>ο</w:t>
            </w:r>
            <w:r w:rsidRPr="00840707">
              <w:rPr>
                <w:sz w:val="18"/>
                <w:szCs w:val="18"/>
                <w:lang w:val="el-GR"/>
              </w:rPr>
              <w:t xml:space="preserve"> έτος</w:t>
            </w:r>
          </w:p>
        </w:tc>
        <w:tc>
          <w:tcPr>
            <w:tcW w:w="258" w:type="pct"/>
            <w:shd w:val="pct15" w:color="auto" w:fill="FFFFFF"/>
            <w:vAlign w:val="center"/>
          </w:tcPr>
          <w:p w14:paraId="04AC46C3" w14:textId="77777777" w:rsidR="00B97947" w:rsidRPr="00840707" w:rsidRDefault="00B97947" w:rsidP="000C2203">
            <w:pPr>
              <w:jc w:val="center"/>
              <w:rPr>
                <w:sz w:val="18"/>
                <w:szCs w:val="18"/>
                <w:lang w:val="el-GR"/>
              </w:rPr>
            </w:pPr>
            <w:r w:rsidRPr="00840707">
              <w:rPr>
                <w:sz w:val="18"/>
                <w:szCs w:val="18"/>
                <w:lang w:val="el-GR"/>
              </w:rPr>
              <w:t>2</w:t>
            </w:r>
            <w:r w:rsidRPr="00840707">
              <w:rPr>
                <w:sz w:val="18"/>
                <w:szCs w:val="18"/>
                <w:vertAlign w:val="superscript"/>
                <w:lang w:val="el-GR"/>
              </w:rPr>
              <w:t>ο</w:t>
            </w:r>
            <w:r w:rsidRPr="00840707">
              <w:rPr>
                <w:sz w:val="18"/>
                <w:szCs w:val="18"/>
                <w:lang w:val="el-GR"/>
              </w:rPr>
              <w:t xml:space="preserve"> έτος</w:t>
            </w:r>
          </w:p>
        </w:tc>
        <w:tc>
          <w:tcPr>
            <w:tcW w:w="334" w:type="pct"/>
            <w:shd w:val="pct15" w:color="auto" w:fill="FFFFFF"/>
            <w:vAlign w:val="center"/>
          </w:tcPr>
          <w:p w14:paraId="6023482E" w14:textId="77777777" w:rsidR="00B97947" w:rsidRPr="00840707" w:rsidRDefault="00B97947" w:rsidP="000C2203">
            <w:pPr>
              <w:jc w:val="center"/>
              <w:rPr>
                <w:sz w:val="18"/>
                <w:szCs w:val="18"/>
                <w:lang w:val="el-GR"/>
              </w:rPr>
            </w:pPr>
            <w:r w:rsidRPr="00840707">
              <w:rPr>
                <w:sz w:val="18"/>
                <w:szCs w:val="18"/>
                <w:lang w:val="el-GR"/>
              </w:rPr>
              <w:t>3</w:t>
            </w:r>
            <w:r w:rsidRPr="00840707">
              <w:rPr>
                <w:sz w:val="18"/>
                <w:szCs w:val="18"/>
                <w:vertAlign w:val="superscript"/>
                <w:lang w:val="el-GR"/>
              </w:rPr>
              <w:t>ο</w:t>
            </w:r>
            <w:r w:rsidRPr="00840707">
              <w:rPr>
                <w:sz w:val="18"/>
                <w:szCs w:val="18"/>
                <w:lang w:val="el-GR"/>
              </w:rPr>
              <w:t xml:space="preserve"> έτος</w:t>
            </w:r>
          </w:p>
        </w:tc>
      </w:tr>
      <w:tr w:rsidR="00B97947" w:rsidRPr="00C4217E" w14:paraId="7BE7D034" w14:textId="77777777" w:rsidTr="00B55CB5">
        <w:trPr>
          <w:trHeight w:val="340"/>
        </w:trPr>
        <w:tc>
          <w:tcPr>
            <w:tcW w:w="188" w:type="pct"/>
            <w:vAlign w:val="center"/>
          </w:tcPr>
          <w:p w14:paraId="242329EF" w14:textId="77777777" w:rsidR="00B97947" w:rsidRPr="00840707" w:rsidRDefault="00B97947" w:rsidP="000C2203">
            <w:pPr>
              <w:spacing w:before="100" w:beforeAutospacing="1" w:after="100" w:afterAutospacing="1"/>
              <w:rPr>
                <w:sz w:val="18"/>
                <w:szCs w:val="18"/>
                <w:lang w:val="el-GR"/>
              </w:rPr>
            </w:pPr>
          </w:p>
        </w:tc>
        <w:tc>
          <w:tcPr>
            <w:tcW w:w="608" w:type="pct"/>
            <w:gridSpan w:val="2"/>
            <w:vAlign w:val="center"/>
          </w:tcPr>
          <w:p w14:paraId="740C761C" w14:textId="77777777" w:rsidR="00B97947" w:rsidRPr="00840707" w:rsidRDefault="00B97947" w:rsidP="000C2203">
            <w:pPr>
              <w:spacing w:before="100" w:beforeAutospacing="1" w:after="100" w:afterAutospacing="1"/>
              <w:rPr>
                <w:sz w:val="18"/>
                <w:szCs w:val="18"/>
                <w:lang w:val="el-GR"/>
              </w:rPr>
            </w:pPr>
          </w:p>
        </w:tc>
        <w:tc>
          <w:tcPr>
            <w:tcW w:w="579" w:type="pct"/>
          </w:tcPr>
          <w:p w14:paraId="1D1C0A88" w14:textId="77777777" w:rsidR="00B97947" w:rsidRPr="00840707" w:rsidRDefault="00B97947" w:rsidP="000C2203">
            <w:pPr>
              <w:spacing w:before="100" w:beforeAutospacing="1" w:after="100" w:afterAutospacing="1"/>
              <w:rPr>
                <w:sz w:val="18"/>
                <w:szCs w:val="18"/>
                <w:lang w:val="el-GR"/>
              </w:rPr>
            </w:pPr>
          </w:p>
        </w:tc>
        <w:tc>
          <w:tcPr>
            <w:tcW w:w="363" w:type="pct"/>
            <w:vAlign w:val="center"/>
          </w:tcPr>
          <w:p w14:paraId="57CCCEB5" w14:textId="77777777" w:rsidR="00B97947" w:rsidRPr="00840707" w:rsidRDefault="00B97947" w:rsidP="000C2203">
            <w:pPr>
              <w:spacing w:before="100" w:beforeAutospacing="1" w:after="100" w:afterAutospacing="1"/>
              <w:rPr>
                <w:sz w:val="18"/>
                <w:szCs w:val="18"/>
                <w:lang w:val="el-GR"/>
              </w:rPr>
            </w:pPr>
          </w:p>
        </w:tc>
        <w:tc>
          <w:tcPr>
            <w:tcW w:w="653" w:type="pct"/>
            <w:vAlign w:val="center"/>
          </w:tcPr>
          <w:p w14:paraId="6722E4A5" w14:textId="77777777" w:rsidR="00B97947" w:rsidRPr="00840707" w:rsidRDefault="00B97947" w:rsidP="000C2203">
            <w:pPr>
              <w:spacing w:before="100" w:beforeAutospacing="1" w:after="100" w:afterAutospacing="1"/>
              <w:rPr>
                <w:sz w:val="18"/>
                <w:szCs w:val="18"/>
                <w:lang w:val="el-GR"/>
              </w:rPr>
            </w:pPr>
          </w:p>
        </w:tc>
        <w:tc>
          <w:tcPr>
            <w:tcW w:w="507" w:type="pct"/>
            <w:vAlign w:val="center"/>
          </w:tcPr>
          <w:p w14:paraId="40AA878D" w14:textId="77777777" w:rsidR="00B97947" w:rsidRPr="00840707" w:rsidRDefault="00B97947" w:rsidP="000C2203">
            <w:pPr>
              <w:spacing w:before="100" w:beforeAutospacing="1" w:after="100" w:afterAutospacing="1"/>
              <w:rPr>
                <w:sz w:val="18"/>
                <w:szCs w:val="18"/>
                <w:lang w:val="el-GR"/>
              </w:rPr>
            </w:pPr>
          </w:p>
        </w:tc>
        <w:tc>
          <w:tcPr>
            <w:tcW w:w="362" w:type="pct"/>
            <w:vAlign w:val="center"/>
          </w:tcPr>
          <w:p w14:paraId="691EFE7E" w14:textId="77777777" w:rsidR="00B97947" w:rsidRPr="00840707" w:rsidRDefault="00B97947" w:rsidP="000C2203">
            <w:pPr>
              <w:spacing w:before="100" w:beforeAutospacing="1" w:after="100" w:afterAutospacing="1"/>
              <w:rPr>
                <w:sz w:val="18"/>
                <w:szCs w:val="18"/>
                <w:lang w:val="el-GR"/>
              </w:rPr>
            </w:pPr>
          </w:p>
        </w:tc>
        <w:tc>
          <w:tcPr>
            <w:tcW w:w="364" w:type="pct"/>
            <w:vAlign w:val="center"/>
          </w:tcPr>
          <w:p w14:paraId="6516128B" w14:textId="77777777" w:rsidR="00B97947" w:rsidRPr="00840707" w:rsidRDefault="00B97947" w:rsidP="000C2203">
            <w:pPr>
              <w:spacing w:before="100" w:beforeAutospacing="1" w:after="100" w:afterAutospacing="1"/>
              <w:rPr>
                <w:sz w:val="18"/>
                <w:szCs w:val="18"/>
                <w:lang w:val="el-GR"/>
              </w:rPr>
            </w:pPr>
          </w:p>
        </w:tc>
        <w:tc>
          <w:tcPr>
            <w:tcW w:w="433" w:type="pct"/>
            <w:vAlign w:val="center"/>
          </w:tcPr>
          <w:p w14:paraId="1AD2587B" w14:textId="77777777" w:rsidR="00B97947" w:rsidRPr="00840707" w:rsidRDefault="00B97947" w:rsidP="000C2203">
            <w:pPr>
              <w:spacing w:before="100" w:beforeAutospacing="1" w:after="100" w:afterAutospacing="1"/>
              <w:rPr>
                <w:sz w:val="18"/>
                <w:szCs w:val="18"/>
                <w:lang w:val="el-GR"/>
              </w:rPr>
            </w:pPr>
          </w:p>
        </w:tc>
        <w:tc>
          <w:tcPr>
            <w:tcW w:w="351" w:type="pct"/>
            <w:vAlign w:val="center"/>
          </w:tcPr>
          <w:p w14:paraId="12993570" w14:textId="77777777" w:rsidR="00B97947" w:rsidRPr="00840707" w:rsidRDefault="00B97947" w:rsidP="000C2203">
            <w:pPr>
              <w:spacing w:before="100" w:beforeAutospacing="1" w:after="100" w:afterAutospacing="1"/>
              <w:rPr>
                <w:sz w:val="18"/>
                <w:szCs w:val="18"/>
                <w:lang w:val="el-GR"/>
              </w:rPr>
            </w:pPr>
          </w:p>
        </w:tc>
        <w:tc>
          <w:tcPr>
            <w:tcW w:w="258" w:type="pct"/>
            <w:vAlign w:val="center"/>
          </w:tcPr>
          <w:p w14:paraId="1AA3B97F" w14:textId="77777777" w:rsidR="00B97947" w:rsidRPr="00840707" w:rsidRDefault="00B97947" w:rsidP="000C2203">
            <w:pPr>
              <w:spacing w:before="100" w:beforeAutospacing="1" w:after="100" w:afterAutospacing="1"/>
              <w:rPr>
                <w:sz w:val="18"/>
                <w:szCs w:val="18"/>
                <w:lang w:val="el-GR"/>
              </w:rPr>
            </w:pPr>
          </w:p>
        </w:tc>
        <w:tc>
          <w:tcPr>
            <w:tcW w:w="334" w:type="pct"/>
            <w:vAlign w:val="center"/>
          </w:tcPr>
          <w:p w14:paraId="160FEC45" w14:textId="77777777" w:rsidR="00B97947" w:rsidRPr="00840707" w:rsidRDefault="00B97947" w:rsidP="000C2203">
            <w:pPr>
              <w:spacing w:before="100" w:beforeAutospacing="1" w:after="100" w:afterAutospacing="1"/>
              <w:rPr>
                <w:sz w:val="18"/>
                <w:szCs w:val="18"/>
                <w:lang w:val="el-GR"/>
              </w:rPr>
            </w:pPr>
          </w:p>
        </w:tc>
      </w:tr>
      <w:tr w:rsidR="00B97947" w:rsidRPr="00C4217E" w14:paraId="44CFCFCF" w14:textId="77777777" w:rsidTr="00B55CB5">
        <w:trPr>
          <w:trHeight w:val="340"/>
        </w:trPr>
        <w:tc>
          <w:tcPr>
            <w:tcW w:w="188" w:type="pct"/>
            <w:vAlign w:val="center"/>
          </w:tcPr>
          <w:p w14:paraId="072B637D" w14:textId="77777777" w:rsidR="00B97947" w:rsidRPr="00840707" w:rsidRDefault="00B97947" w:rsidP="000C2203">
            <w:pPr>
              <w:spacing w:before="100" w:beforeAutospacing="1" w:after="100" w:afterAutospacing="1"/>
              <w:rPr>
                <w:sz w:val="18"/>
                <w:szCs w:val="18"/>
                <w:lang w:val="el-GR"/>
              </w:rPr>
            </w:pPr>
          </w:p>
        </w:tc>
        <w:tc>
          <w:tcPr>
            <w:tcW w:w="608" w:type="pct"/>
            <w:gridSpan w:val="2"/>
            <w:vAlign w:val="center"/>
          </w:tcPr>
          <w:p w14:paraId="26946AFC" w14:textId="77777777" w:rsidR="00B97947" w:rsidRPr="00840707" w:rsidRDefault="00B97947" w:rsidP="000C2203">
            <w:pPr>
              <w:spacing w:before="100" w:beforeAutospacing="1" w:after="100" w:afterAutospacing="1"/>
              <w:rPr>
                <w:sz w:val="18"/>
                <w:szCs w:val="18"/>
                <w:lang w:val="el-GR"/>
              </w:rPr>
            </w:pPr>
          </w:p>
        </w:tc>
        <w:tc>
          <w:tcPr>
            <w:tcW w:w="579" w:type="pct"/>
          </w:tcPr>
          <w:p w14:paraId="26D8FE58" w14:textId="77777777" w:rsidR="00B97947" w:rsidRPr="00840707" w:rsidRDefault="00B97947" w:rsidP="000C2203">
            <w:pPr>
              <w:spacing w:before="100" w:beforeAutospacing="1" w:after="100" w:afterAutospacing="1"/>
              <w:rPr>
                <w:sz w:val="18"/>
                <w:szCs w:val="18"/>
                <w:lang w:val="el-GR"/>
              </w:rPr>
            </w:pPr>
          </w:p>
        </w:tc>
        <w:tc>
          <w:tcPr>
            <w:tcW w:w="363" w:type="pct"/>
            <w:vAlign w:val="center"/>
          </w:tcPr>
          <w:p w14:paraId="6DA243AB" w14:textId="77777777" w:rsidR="00B97947" w:rsidRPr="00840707" w:rsidRDefault="00B97947" w:rsidP="000C2203">
            <w:pPr>
              <w:spacing w:before="100" w:beforeAutospacing="1" w:after="100" w:afterAutospacing="1"/>
              <w:rPr>
                <w:sz w:val="18"/>
                <w:szCs w:val="18"/>
                <w:lang w:val="el-GR"/>
              </w:rPr>
            </w:pPr>
          </w:p>
        </w:tc>
        <w:tc>
          <w:tcPr>
            <w:tcW w:w="653" w:type="pct"/>
            <w:vAlign w:val="center"/>
          </w:tcPr>
          <w:p w14:paraId="050ADED3" w14:textId="77777777" w:rsidR="00B97947" w:rsidRPr="00840707" w:rsidRDefault="00B97947" w:rsidP="000C2203">
            <w:pPr>
              <w:spacing w:before="100" w:beforeAutospacing="1" w:after="100" w:afterAutospacing="1"/>
              <w:rPr>
                <w:sz w:val="18"/>
                <w:szCs w:val="18"/>
                <w:lang w:val="el-GR"/>
              </w:rPr>
            </w:pPr>
          </w:p>
        </w:tc>
        <w:tc>
          <w:tcPr>
            <w:tcW w:w="507" w:type="pct"/>
            <w:vAlign w:val="center"/>
          </w:tcPr>
          <w:p w14:paraId="0D13071E" w14:textId="77777777" w:rsidR="00B97947" w:rsidRPr="00840707" w:rsidRDefault="00B97947" w:rsidP="000C2203">
            <w:pPr>
              <w:spacing w:before="100" w:beforeAutospacing="1" w:after="100" w:afterAutospacing="1"/>
              <w:rPr>
                <w:sz w:val="18"/>
                <w:szCs w:val="18"/>
                <w:lang w:val="el-GR"/>
              </w:rPr>
            </w:pPr>
          </w:p>
        </w:tc>
        <w:tc>
          <w:tcPr>
            <w:tcW w:w="362" w:type="pct"/>
            <w:vAlign w:val="center"/>
          </w:tcPr>
          <w:p w14:paraId="2E04C1CC" w14:textId="77777777" w:rsidR="00B97947" w:rsidRPr="00840707" w:rsidRDefault="00B97947" w:rsidP="000C2203">
            <w:pPr>
              <w:spacing w:before="100" w:beforeAutospacing="1" w:after="100" w:afterAutospacing="1"/>
              <w:rPr>
                <w:sz w:val="18"/>
                <w:szCs w:val="18"/>
                <w:lang w:val="el-GR"/>
              </w:rPr>
            </w:pPr>
          </w:p>
        </w:tc>
        <w:tc>
          <w:tcPr>
            <w:tcW w:w="364" w:type="pct"/>
            <w:vAlign w:val="center"/>
          </w:tcPr>
          <w:p w14:paraId="078B75EC" w14:textId="77777777" w:rsidR="00B97947" w:rsidRPr="00840707" w:rsidRDefault="00B97947" w:rsidP="000C2203">
            <w:pPr>
              <w:spacing w:before="100" w:beforeAutospacing="1" w:after="100" w:afterAutospacing="1"/>
              <w:rPr>
                <w:sz w:val="18"/>
                <w:szCs w:val="18"/>
                <w:lang w:val="el-GR"/>
              </w:rPr>
            </w:pPr>
          </w:p>
        </w:tc>
        <w:tc>
          <w:tcPr>
            <w:tcW w:w="433" w:type="pct"/>
            <w:vAlign w:val="center"/>
          </w:tcPr>
          <w:p w14:paraId="0C3784CD" w14:textId="77777777" w:rsidR="00B97947" w:rsidRPr="00840707" w:rsidRDefault="00B97947" w:rsidP="000C2203">
            <w:pPr>
              <w:spacing w:before="100" w:beforeAutospacing="1" w:after="100" w:afterAutospacing="1"/>
              <w:rPr>
                <w:sz w:val="18"/>
                <w:szCs w:val="18"/>
                <w:lang w:val="el-GR"/>
              </w:rPr>
            </w:pPr>
          </w:p>
        </w:tc>
        <w:tc>
          <w:tcPr>
            <w:tcW w:w="351" w:type="pct"/>
            <w:vAlign w:val="center"/>
          </w:tcPr>
          <w:p w14:paraId="48EE6A70" w14:textId="77777777" w:rsidR="00B97947" w:rsidRPr="00840707" w:rsidRDefault="00B97947" w:rsidP="000C2203">
            <w:pPr>
              <w:spacing w:before="100" w:beforeAutospacing="1" w:after="100" w:afterAutospacing="1"/>
              <w:rPr>
                <w:sz w:val="18"/>
                <w:szCs w:val="18"/>
                <w:lang w:val="el-GR"/>
              </w:rPr>
            </w:pPr>
          </w:p>
        </w:tc>
        <w:tc>
          <w:tcPr>
            <w:tcW w:w="258" w:type="pct"/>
            <w:vAlign w:val="center"/>
          </w:tcPr>
          <w:p w14:paraId="7D762CD7" w14:textId="77777777" w:rsidR="00B97947" w:rsidRPr="00840707" w:rsidRDefault="00B97947" w:rsidP="000C2203">
            <w:pPr>
              <w:spacing w:before="100" w:beforeAutospacing="1" w:after="100" w:afterAutospacing="1"/>
              <w:rPr>
                <w:sz w:val="18"/>
                <w:szCs w:val="18"/>
                <w:lang w:val="el-GR"/>
              </w:rPr>
            </w:pPr>
          </w:p>
        </w:tc>
        <w:tc>
          <w:tcPr>
            <w:tcW w:w="334" w:type="pct"/>
            <w:vAlign w:val="center"/>
          </w:tcPr>
          <w:p w14:paraId="39A3325C" w14:textId="77777777" w:rsidR="00B97947" w:rsidRPr="00840707" w:rsidRDefault="00B97947" w:rsidP="000C2203">
            <w:pPr>
              <w:spacing w:before="100" w:beforeAutospacing="1" w:after="100" w:afterAutospacing="1"/>
              <w:rPr>
                <w:sz w:val="18"/>
                <w:szCs w:val="18"/>
                <w:lang w:val="el-GR"/>
              </w:rPr>
            </w:pPr>
          </w:p>
        </w:tc>
      </w:tr>
      <w:tr w:rsidR="00B97947" w:rsidRPr="00C4217E" w14:paraId="6F3D2E0A" w14:textId="77777777" w:rsidTr="00B55CB5">
        <w:trPr>
          <w:trHeight w:val="340"/>
        </w:trPr>
        <w:tc>
          <w:tcPr>
            <w:tcW w:w="188" w:type="pct"/>
            <w:tcBorders>
              <w:bottom w:val="single" w:sz="4" w:space="0" w:color="auto"/>
            </w:tcBorders>
            <w:vAlign w:val="center"/>
          </w:tcPr>
          <w:p w14:paraId="7364109D" w14:textId="77777777" w:rsidR="00B97947" w:rsidRPr="00840707" w:rsidRDefault="00B97947" w:rsidP="000C2203">
            <w:pPr>
              <w:spacing w:before="100" w:beforeAutospacing="1" w:after="100" w:afterAutospacing="1"/>
              <w:rPr>
                <w:sz w:val="18"/>
                <w:szCs w:val="18"/>
                <w:lang w:val="el-GR"/>
              </w:rPr>
            </w:pPr>
          </w:p>
        </w:tc>
        <w:tc>
          <w:tcPr>
            <w:tcW w:w="608" w:type="pct"/>
            <w:gridSpan w:val="2"/>
            <w:tcBorders>
              <w:bottom w:val="single" w:sz="4" w:space="0" w:color="auto"/>
            </w:tcBorders>
            <w:vAlign w:val="center"/>
          </w:tcPr>
          <w:p w14:paraId="60DE3DC3" w14:textId="77777777" w:rsidR="00B97947" w:rsidRPr="00840707" w:rsidRDefault="00B97947" w:rsidP="000C2203">
            <w:pPr>
              <w:spacing w:before="100" w:beforeAutospacing="1" w:after="100" w:afterAutospacing="1"/>
              <w:rPr>
                <w:sz w:val="18"/>
                <w:szCs w:val="18"/>
                <w:lang w:val="el-GR"/>
              </w:rPr>
            </w:pPr>
          </w:p>
        </w:tc>
        <w:tc>
          <w:tcPr>
            <w:tcW w:w="579" w:type="pct"/>
            <w:tcBorders>
              <w:bottom w:val="single" w:sz="4" w:space="0" w:color="auto"/>
            </w:tcBorders>
          </w:tcPr>
          <w:p w14:paraId="48F43CE1" w14:textId="77777777" w:rsidR="00B97947" w:rsidRPr="00840707" w:rsidRDefault="00B97947" w:rsidP="000C2203">
            <w:pPr>
              <w:spacing w:before="100" w:beforeAutospacing="1" w:after="100" w:afterAutospacing="1"/>
              <w:rPr>
                <w:sz w:val="18"/>
                <w:szCs w:val="18"/>
                <w:lang w:val="el-GR"/>
              </w:rPr>
            </w:pPr>
          </w:p>
        </w:tc>
        <w:tc>
          <w:tcPr>
            <w:tcW w:w="363" w:type="pct"/>
            <w:tcBorders>
              <w:bottom w:val="single" w:sz="4" w:space="0" w:color="auto"/>
            </w:tcBorders>
            <w:vAlign w:val="center"/>
          </w:tcPr>
          <w:p w14:paraId="5CD051D0" w14:textId="77777777" w:rsidR="00B97947" w:rsidRPr="00840707" w:rsidRDefault="00B97947" w:rsidP="000C2203">
            <w:pPr>
              <w:spacing w:before="100" w:beforeAutospacing="1" w:after="100" w:afterAutospacing="1"/>
              <w:rPr>
                <w:sz w:val="18"/>
                <w:szCs w:val="18"/>
                <w:lang w:val="el-GR"/>
              </w:rPr>
            </w:pPr>
          </w:p>
        </w:tc>
        <w:tc>
          <w:tcPr>
            <w:tcW w:w="653" w:type="pct"/>
            <w:tcBorders>
              <w:bottom w:val="single" w:sz="4" w:space="0" w:color="auto"/>
            </w:tcBorders>
            <w:vAlign w:val="center"/>
          </w:tcPr>
          <w:p w14:paraId="3EDF7CBE" w14:textId="77777777" w:rsidR="00B97947" w:rsidRPr="00840707" w:rsidRDefault="00B97947" w:rsidP="000C2203">
            <w:pPr>
              <w:spacing w:before="100" w:beforeAutospacing="1" w:after="100" w:afterAutospacing="1"/>
              <w:rPr>
                <w:sz w:val="18"/>
                <w:szCs w:val="18"/>
                <w:lang w:val="el-GR"/>
              </w:rPr>
            </w:pPr>
          </w:p>
        </w:tc>
        <w:tc>
          <w:tcPr>
            <w:tcW w:w="507" w:type="pct"/>
            <w:tcBorders>
              <w:bottom w:val="single" w:sz="4" w:space="0" w:color="auto"/>
            </w:tcBorders>
            <w:vAlign w:val="center"/>
          </w:tcPr>
          <w:p w14:paraId="1EC1593F" w14:textId="77777777" w:rsidR="00B97947" w:rsidRPr="00840707" w:rsidRDefault="00B97947" w:rsidP="000C2203">
            <w:pPr>
              <w:spacing w:before="100" w:beforeAutospacing="1" w:after="100" w:afterAutospacing="1"/>
              <w:rPr>
                <w:sz w:val="18"/>
                <w:szCs w:val="18"/>
                <w:lang w:val="el-GR"/>
              </w:rPr>
            </w:pPr>
          </w:p>
        </w:tc>
        <w:tc>
          <w:tcPr>
            <w:tcW w:w="362" w:type="pct"/>
            <w:vAlign w:val="center"/>
          </w:tcPr>
          <w:p w14:paraId="7A897FA7" w14:textId="77777777" w:rsidR="00B97947" w:rsidRPr="00840707" w:rsidRDefault="00B97947" w:rsidP="000C2203">
            <w:pPr>
              <w:spacing w:before="100" w:beforeAutospacing="1" w:after="100" w:afterAutospacing="1"/>
              <w:rPr>
                <w:sz w:val="18"/>
                <w:szCs w:val="18"/>
                <w:lang w:val="el-GR"/>
              </w:rPr>
            </w:pPr>
          </w:p>
        </w:tc>
        <w:tc>
          <w:tcPr>
            <w:tcW w:w="364" w:type="pct"/>
            <w:vAlign w:val="center"/>
          </w:tcPr>
          <w:p w14:paraId="07F32B99" w14:textId="77777777" w:rsidR="00B97947" w:rsidRPr="00840707" w:rsidRDefault="00B97947" w:rsidP="000C2203">
            <w:pPr>
              <w:spacing w:before="100" w:beforeAutospacing="1" w:after="100" w:afterAutospacing="1"/>
              <w:rPr>
                <w:sz w:val="18"/>
                <w:szCs w:val="18"/>
                <w:lang w:val="el-GR"/>
              </w:rPr>
            </w:pPr>
          </w:p>
        </w:tc>
        <w:tc>
          <w:tcPr>
            <w:tcW w:w="433" w:type="pct"/>
            <w:vAlign w:val="center"/>
          </w:tcPr>
          <w:p w14:paraId="16DC3EDD" w14:textId="77777777" w:rsidR="00B97947" w:rsidRPr="00840707" w:rsidRDefault="00B97947" w:rsidP="000C2203">
            <w:pPr>
              <w:spacing w:before="100" w:beforeAutospacing="1" w:after="100" w:afterAutospacing="1"/>
              <w:rPr>
                <w:sz w:val="18"/>
                <w:szCs w:val="18"/>
                <w:lang w:val="el-GR"/>
              </w:rPr>
            </w:pPr>
          </w:p>
        </w:tc>
        <w:tc>
          <w:tcPr>
            <w:tcW w:w="351" w:type="pct"/>
            <w:vAlign w:val="center"/>
          </w:tcPr>
          <w:p w14:paraId="1A645331" w14:textId="77777777" w:rsidR="00B97947" w:rsidRPr="00840707" w:rsidRDefault="00B97947" w:rsidP="000C2203">
            <w:pPr>
              <w:spacing w:before="100" w:beforeAutospacing="1" w:after="100" w:afterAutospacing="1"/>
              <w:rPr>
                <w:sz w:val="18"/>
                <w:szCs w:val="18"/>
                <w:lang w:val="el-GR"/>
              </w:rPr>
            </w:pPr>
          </w:p>
        </w:tc>
        <w:tc>
          <w:tcPr>
            <w:tcW w:w="258" w:type="pct"/>
            <w:vAlign w:val="center"/>
          </w:tcPr>
          <w:p w14:paraId="15D84D67" w14:textId="77777777" w:rsidR="00B97947" w:rsidRPr="00840707" w:rsidRDefault="00B97947" w:rsidP="000C2203">
            <w:pPr>
              <w:spacing w:before="100" w:beforeAutospacing="1" w:after="100" w:afterAutospacing="1"/>
              <w:rPr>
                <w:sz w:val="18"/>
                <w:szCs w:val="18"/>
                <w:lang w:val="el-GR"/>
              </w:rPr>
            </w:pPr>
          </w:p>
        </w:tc>
        <w:tc>
          <w:tcPr>
            <w:tcW w:w="334" w:type="pct"/>
            <w:vAlign w:val="center"/>
          </w:tcPr>
          <w:p w14:paraId="261E30A7" w14:textId="77777777" w:rsidR="00B97947" w:rsidRPr="00840707" w:rsidRDefault="00B97947" w:rsidP="000C2203">
            <w:pPr>
              <w:spacing w:before="100" w:beforeAutospacing="1" w:after="100" w:afterAutospacing="1"/>
              <w:rPr>
                <w:sz w:val="18"/>
                <w:szCs w:val="18"/>
                <w:lang w:val="el-GR"/>
              </w:rPr>
            </w:pPr>
          </w:p>
        </w:tc>
      </w:tr>
      <w:tr w:rsidR="00B97947" w:rsidRPr="00C4217E" w14:paraId="5DBE9AAD" w14:textId="77777777" w:rsidTr="00B55CB5">
        <w:trPr>
          <w:trHeight w:val="340"/>
        </w:trPr>
        <w:tc>
          <w:tcPr>
            <w:tcW w:w="295" w:type="pct"/>
            <w:gridSpan w:val="2"/>
            <w:shd w:val="pct15" w:color="auto" w:fill="FFFFFF"/>
          </w:tcPr>
          <w:p w14:paraId="191C1864" w14:textId="77777777" w:rsidR="00B97947" w:rsidRPr="00840707" w:rsidRDefault="00B97947" w:rsidP="000C2203">
            <w:pPr>
              <w:spacing w:before="100" w:beforeAutospacing="1" w:after="100" w:afterAutospacing="1"/>
              <w:jc w:val="center"/>
              <w:rPr>
                <w:b/>
                <w:sz w:val="18"/>
                <w:szCs w:val="18"/>
                <w:lang w:val="el-GR"/>
              </w:rPr>
            </w:pPr>
          </w:p>
        </w:tc>
        <w:tc>
          <w:tcPr>
            <w:tcW w:w="2603" w:type="pct"/>
            <w:gridSpan w:val="5"/>
            <w:shd w:val="pct15" w:color="auto" w:fill="FFFFFF"/>
            <w:vAlign w:val="center"/>
          </w:tcPr>
          <w:p w14:paraId="65E07763" w14:textId="77777777" w:rsidR="00B97947" w:rsidRPr="00840707" w:rsidRDefault="00B97947" w:rsidP="000C2203">
            <w:pPr>
              <w:spacing w:before="100" w:beforeAutospacing="1" w:after="100" w:afterAutospacing="1"/>
              <w:jc w:val="center"/>
              <w:rPr>
                <w:sz w:val="18"/>
                <w:szCs w:val="18"/>
                <w:lang w:val="el-GR"/>
              </w:rPr>
            </w:pPr>
            <w:r w:rsidRPr="00840707">
              <w:rPr>
                <w:b/>
                <w:sz w:val="18"/>
                <w:szCs w:val="18"/>
                <w:lang w:val="el-GR"/>
              </w:rPr>
              <w:t>ΣΥΝΟΛΟ</w:t>
            </w:r>
          </w:p>
        </w:tc>
        <w:tc>
          <w:tcPr>
            <w:tcW w:w="362" w:type="pct"/>
            <w:vAlign w:val="center"/>
          </w:tcPr>
          <w:p w14:paraId="6F51009B" w14:textId="77777777" w:rsidR="00B97947" w:rsidRPr="00840707" w:rsidRDefault="00B97947" w:rsidP="000C2203">
            <w:pPr>
              <w:spacing w:before="100" w:beforeAutospacing="1" w:after="100" w:afterAutospacing="1"/>
              <w:rPr>
                <w:sz w:val="18"/>
                <w:szCs w:val="18"/>
                <w:lang w:val="el-GR"/>
              </w:rPr>
            </w:pPr>
          </w:p>
        </w:tc>
        <w:tc>
          <w:tcPr>
            <w:tcW w:w="364" w:type="pct"/>
            <w:vAlign w:val="center"/>
          </w:tcPr>
          <w:p w14:paraId="11912CE1" w14:textId="77777777" w:rsidR="00B97947" w:rsidRPr="00840707" w:rsidRDefault="00B97947" w:rsidP="000C2203">
            <w:pPr>
              <w:spacing w:before="100" w:beforeAutospacing="1" w:after="100" w:afterAutospacing="1"/>
              <w:rPr>
                <w:sz w:val="18"/>
                <w:szCs w:val="18"/>
                <w:lang w:val="el-GR"/>
              </w:rPr>
            </w:pPr>
          </w:p>
        </w:tc>
        <w:tc>
          <w:tcPr>
            <w:tcW w:w="433" w:type="pct"/>
            <w:vAlign w:val="center"/>
          </w:tcPr>
          <w:p w14:paraId="09735CE1" w14:textId="77777777" w:rsidR="00B97947" w:rsidRPr="00840707" w:rsidRDefault="00B97947" w:rsidP="000C2203">
            <w:pPr>
              <w:spacing w:before="100" w:beforeAutospacing="1" w:after="100" w:afterAutospacing="1"/>
              <w:rPr>
                <w:sz w:val="18"/>
                <w:szCs w:val="18"/>
                <w:lang w:val="el-GR"/>
              </w:rPr>
            </w:pPr>
          </w:p>
        </w:tc>
        <w:tc>
          <w:tcPr>
            <w:tcW w:w="351" w:type="pct"/>
            <w:vAlign w:val="center"/>
          </w:tcPr>
          <w:p w14:paraId="29BECC80" w14:textId="77777777" w:rsidR="00B97947" w:rsidRPr="00840707" w:rsidRDefault="00B97947" w:rsidP="000C2203">
            <w:pPr>
              <w:spacing w:before="100" w:beforeAutospacing="1" w:after="100" w:afterAutospacing="1"/>
              <w:rPr>
                <w:sz w:val="18"/>
                <w:szCs w:val="18"/>
                <w:lang w:val="el-GR"/>
              </w:rPr>
            </w:pPr>
          </w:p>
        </w:tc>
        <w:tc>
          <w:tcPr>
            <w:tcW w:w="258" w:type="pct"/>
            <w:vAlign w:val="center"/>
          </w:tcPr>
          <w:p w14:paraId="17B81D26" w14:textId="77777777" w:rsidR="00B97947" w:rsidRPr="00840707" w:rsidRDefault="00B97947" w:rsidP="000C2203">
            <w:pPr>
              <w:spacing w:before="100" w:beforeAutospacing="1" w:after="100" w:afterAutospacing="1"/>
              <w:rPr>
                <w:sz w:val="18"/>
                <w:szCs w:val="18"/>
                <w:lang w:val="el-GR"/>
              </w:rPr>
            </w:pPr>
          </w:p>
        </w:tc>
        <w:tc>
          <w:tcPr>
            <w:tcW w:w="334" w:type="pct"/>
            <w:vAlign w:val="center"/>
          </w:tcPr>
          <w:p w14:paraId="0D42FBB2" w14:textId="77777777" w:rsidR="00B97947" w:rsidRPr="00840707" w:rsidRDefault="00B97947" w:rsidP="000C2203">
            <w:pPr>
              <w:spacing w:before="100" w:beforeAutospacing="1" w:after="100" w:afterAutospacing="1"/>
              <w:rPr>
                <w:sz w:val="18"/>
                <w:szCs w:val="18"/>
                <w:lang w:val="el-GR"/>
              </w:rPr>
            </w:pPr>
          </w:p>
        </w:tc>
      </w:tr>
    </w:tbl>
    <w:p w14:paraId="7440D5D5" w14:textId="77777777" w:rsidR="000D0B54" w:rsidRDefault="00623457" w:rsidP="002F6C7D">
      <w:pPr>
        <w:spacing w:before="100" w:beforeAutospacing="1" w:after="100" w:afterAutospacing="1"/>
        <w:rPr>
          <w:sz w:val="20"/>
          <w:lang w:val="el-GR"/>
        </w:rPr>
      </w:pPr>
      <w:r w:rsidRPr="00840707">
        <w:rPr>
          <w:sz w:val="20"/>
          <w:lang w:val="el-GR"/>
        </w:rPr>
        <w:t>* Το ΚΟΣΤΟΣ ΣΥΝΤΗΡΗΣΗΣ</w:t>
      </w:r>
      <w:r w:rsidR="002F7700">
        <w:rPr>
          <w:sz w:val="20"/>
          <w:lang w:val="el-GR"/>
        </w:rPr>
        <w:t xml:space="preserve"> &amp; ΤΕΧΝΙΚΗΣ ΥΠΟΣΤΗΡΙΞΗΣ</w:t>
      </w:r>
      <w:r w:rsidRPr="00840707">
        <w:rPr>
          <w:sz w:val="20"/>
          <w:lang w:val="el-GR"/>
        </w:rPr>
        <w:t xml:space="preserve"> αφορά στα έτη μετά την ελάχιστη </w:t>
      </w:r>
      <w:r w:rsidRPr="00840707">
        <w:rPr>
          <w:b/>
          <w:sz w:val="20"/>
          <w:lang w:val="el-GR"/>
        </w:rPr>
        <w:t>ζητούμενη</w:t>
      </w:r>
      <w:r w:rsidRPr="00840707">
        <w:rPr>
          <w:sz w:val="20"/>
          <w:lang w:val="el-GR"/>
        </w:rPr>
        <w:t xml:space="preserve"> Περίοδο Εγγύησης.</w:t>
      </w:r>
    </w:p>
    <w:p w14:paraId="7658374C" w14:textId="77777777" w:rsidR="00623457" w:rsidRPr="00C4217E" w:rsidRDefault="00623457" w:rsidP="000C2203">
      <w:pPr>
        <w:pStyle w:val="30"/>
        <w:keepNext w:val="0"/>
        <w:numPr>
          <w:ilvl w:val="2"/>
          <w:numId w:val="17"/>
        </w:numPr>
        <w:ind w:left="1134" w:hanging="414"/>
        <w:rPr>
          <w:rFonts w:cs="Tahoma"/>
          <w:lang w:val="el-GR"/>
        </w:rPr>
      </w:pPr>
      <w:bookmarkStart w:id="1136" w:name="_Toc240445878"/>
      <w:bookmarkStart w:id="1137" w:name="_Toc366852699"/>
      <w:bookmarkStart w:id="1138" w:name="_Ref508304059"/>
      <w:bookmarkStart w:id="1139" w:name="_Toc10632752"/>
      <w:bookmarkStart w:id="1140" w:name="_Toc42167519"/>
      <w:bookmarkStart w:id="1141" w:name="_Toc53671372"/>
      <w:bookmarkStart w:id="1142" w:name="_Toc97194382"/>
      <w:bookmarkStart w:id="1143" w:name="_Toc97194486"/>
      <w:bookmarkStart w:id="1144" w:name="_Toc140135540"/>
      <w:bookmarkStart w:id="1145" w:name="_Toc146011291"/>
      <w:bookmarkStart w:id="1146" w:name="_Toc156571773"/>
      <w:r w:rsidRPr="00C4217E">
        <w:rPr>
          <w:rFonts w:cs="Tahoma"/>
          <w:lang w:val="el-GR"/>
        </w:rPr>
        <w:t>Υπηρεσίες</w:t>
      </w:r>
      <w:bookmarkEnd w:id="1136"/>
      <w:bookmarkEnd w:id="1137"/>
      <w:bookmarkEnd w:id="1138"/>
      <w:bookmarkEnd w:id="1139"/>
      <w:bookmarkEnd w:id="1140"/>
      <w:bookmarkEnd w:id="1141"/>
      <w:bookmarkEnd w:id="1142"/>
      <w:bookmarkEnd w:id="1143"/>
      <w:bookmarkEnd w:id="1144"/>
      <w:bookmarkEnd w:id="1145"/>
      <w:bookmarkEnd w:id="1146"/>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51"/>
        <w:gridCol w:w="339"/>
        <w:gridCol w:w="3381"/>
        <w:gridCol w:w="793"/>
        <w:gridCol w:w="789"/>
        <w:gridCol w:w="1035"/>
        <w:gridCol w:w="898"/>
        <w:gridCol w:w="974"/>
        <w:gridCol w:w="1084"/>
      </w:tblGrid>
      <w:tr w:rsidR="00B97947" w:rsidRPr="00C4217E" w14:paraId="5BF51B62" w14:textId="77777777" w:rsidTr="00B97947">
        <w:trPr>
          <w:cantSplit/>
          <w:tblHeader/>
        </w:trPr>
        <w:tc>
          <w:tcPr>
            <w:tcW w:w="231" w:type="pct"/>
            <w:vMerge w:val="restart"/>
            <w:shd w:val="pct15" w:color="auto" w:fill="FFFFFF"/>
            <w:vAlign w:val="center"/>
          </w:tcPr>
          <w:p w14:paraId="314E669B" w14:textId="77777777" w:rsidR="00B97947" w:rsidRPr="00840707" w:rsidRDefault="00B97947" w:rsidP="000C2203">
            <w:pPr>
              <w:spacing w:before="60" w:after="60"/>
              <w:ind w:right="-191"/>
              <w:rPr>
                <w:sz w:val="18"/>
                <w:szCs w:val="18"/>
                <w:lang w:val="el-GR"/>
              </w:rPr>
            </w:pPr>
            <w:r w:rsidRPr="00840707">
              <w:rPr>
                <w:sz w:val="18"/>
                <w:szCs w:val="18"/>
                <w:lang w:val="el-GR"/>
              </w:rPr>
              <w:t>Α/Α</w:t>
            </w:r>
          </w:p>
        </w:tc>
        <w:tc>
          <w:tcPr>
            <w:tcW w:w="1909" w:type="pct"/>
            <w:gridSpan w:val="2"/>
            <w:vMerge w:val="restart"/>
            <w:shd w:val="pct15" w:color="auto" w:fill="FFFFFF"/>
            <w:vAlign w:val="center"/>
          </w:tcPr>
          <w:p w14:paraId="27C315DC" w14:textId="77777777" w:rsidR="00B97947" w:rsidRPr="00840707" w:rsidRDefault="00B97947" w:rsidP="000C2203">
            <w:pPr>
              <w:spacing w:before="60" w:after="60"/>
              <w:jc w:val="center"/>
              <w:rPr>
                <w:sz w:val="18"/>
                <w:szCs w:val="18"/>
                <w:lang w:val="el-GR"/>
              </w:rPr>
            </w:pPr>
            <w:r w:rsidRPr="00840707">
              <w:rPr>
                <w:sz w:val="18"/>
                <w:szCs w:val="18"/>
                <w:lang w:val="el-GR"/>
              </w:rPr>
              <w:t>ΠΕΡΙΓΡΑΦΗ</w:t>
            </w:r>
          </w:p>
        </w:tc>
        <w:tc>
          <w:tcPr>
            <w:tcW w:w="407" w:type="pct"/>
            <w:vMerge w:val="restart"/>
            <w:shd w:val="pct15" w:color="auto" w:fill="FFFFFF"/>
          </w:tcPr>
          <w:p w14:paraId="022A72B1" w14:textId="77777777" w:rsidR="00B97947" w:rsidRPr="00840707" w:rsidRDefault="00B97947" w:rsidP="000C2203">
            <w:pPr>
              <w:spacing w:before="60" w:after="60"/>
              <w:ind w:left="-100" w:right="-11"/>
              <w:jc w:val="center"/>
              <w:rPr>
                <w:sz w:val="18"/>
                <w:szCs w:val="18"/>
                <w:lang w:val="el-GR"/>
              </w:rPr>
            </w:pPr>
            <w:r>
              <w:rPr>
                <w:sz w:val="18"/>
                <w:szCs w:val="18"/>
                <w:lang w:val="el-GR"/>
              </w:rPr>
              <w:t>ΦΑΣΗ ΕΡΓΟΥ/ΠΑΡΑΔΟΤΕΟ***</w:t>
            </w:r>
          </w:p>
        </w:tc>
        <w:tc>
          <w:tcPr>
            <w:tcW w:w="405" w:type="pct"/>
            <w:vMerge w:val="restart"/>
            <w:shd w:val="pct15" w:color="auto" w:fill="FFFFFF"/>
            <w:vAlign w:val="center"/>
          </w:tcPr>
          <w:p w14:paraId="317E94A4" w14:textId="77777777" w:rsidR="00B97947" w:rsidRPr="00840707" w:rsidRDefault="00B97947" w:rsidP="000C2203">
            <w:pPr>
              <w:spacing w:before="60" w:after="60"/>
              <w:ind w:left="-100" w:right="-11"/>
              <w:jc w:val="center"/>
              <w:rPr>
                <w:sz w:val="18"/>
                <w:szCs w:val="18"/>
                <w:lang w:val="el-GR"/>
              </w:rPr>
            </w:pPr>
            <w:r w:rsidRPr="00840707">
              <w:rPr>
                <w:sz w:val="18"/>
                <w:szCs w:val="18"/>
                <w:lang w:val="el-GR"/>
              </w:rPr>
              <w:t>Ανθρωπομήνες</w:t>
            </w:r>
          </w:p>
        </w:tc>
        <w:tc>
          <w:tcPr>
            <w:tcW w:w="992" w:type="pct"/>
            <w:gridSpan w:val="2"/>
            <w:tcBorders>
              <w:bottom w:val="single" w:sz="4" w:space="0" w:color="auto"/>
            </w:tcBorders>
            <w:shd w:val="pct15" w:color="auto" w:fill="FFFFFF"/>
            <w:vAlign w:val="center"/>
          </w:tcPr>
          <w:p w14:paraId="60193517" w14:textId="77777777" w:rsidR="00B97947" w:rsidRPr="00840707" w:rsidRDefault="00B97947" w:rsidP="000C2203">
            <w:pPr>
              <w:spacing w:before="60" w:after="60"/>
              <w:rPr>
                <w:sz w:val="18"/>
                <w:szCs w:val="18"/>
                <w:lang w:val="el-GR"/>
              </w:rPr>
            </w:pPr>
            <w:r w:rsidRPr="00840707">
              <w:rPr>
                <w:sz w:val="18"/>
                <w:szCs w:val="18"/>
                <w:lang w:val="el-GR"/>
              </w:rPr>
              <w:t>ΑΞΙΑ ΧΩΡΙΣ ΦΠΑ [€]</w:t>
            </w:r>
          </w:p>
        </w:tc>
        <w:tc>
          <w:tcPr>
            <w:tcW w:w="500" w:type="pct"/>
            <w:vMerge w:val="restart"/>
            <w:shd w:val="pct15" w:color="auto" w:fill="FFFFFF"/>
            <w:vAlign w:val="center"/>
          </w:tcPr>
          <w:p w14:paraId="42169836" w14:textId="77777777" w:rsidR="00B97947" w:rsidRPr="00840707" w:rsidRDefault="00B97947" w:rsidP="000C2203">
            <w:pPr>
              <w:spacing w:before="60" w:after="60"/>
              <w:rPr>
                <w:sz w:val="18"/>
                <w:szCs w:val="18"/>
                <w:lang w:val="el-GR"/>
              </w:rPr>
            </w:pPr>
            <w:r w:rsidRPr="00840707">
              <w:rPr>
                <w:sz w:val="18"/>
                <w:szCs w:val="18"/>
                <w:lang w:val="el-GR"/>
              </w:rPr>
              <w:t>ΦΠΑ [€]</w:t>
            </w:r>
          </w:p>
        </w:tc>
        <w:tc>
          <w:tcPr>
            <w:tcW w:w="556" w:type="pct"/>
            <w:vMerge w:val="restart"/>
            <w:shd w:val="pct15" w:color="auto" w:fill="FFFFFF"/>
            <w:vAlign w:val="center"/>
          </w:tcPr>
          <w:p w14:paraId="77DA15D2" w14:textId="77777777" w:rsidR="00B97947" w:rsidRPr="00840707" w:rsidRDefault="00B97947" w:rsidP="000C2203">
            <w:pPr>
              <w:spacing w:before="60" w:after="60"/>
              <w:rPr>
                <w:sz w:val="18"/>
                <w:szCs w:val="18"/>
                <w:lang w:val="el-GR"/>
              </w:rPr>
            </w:pPr>
            <w:r w:rsidRPr="00840707">
              <w:rPr>
                <w:sz w:val="18"/>
                <w:szCs w:val="18"/>
                <w:lang w:val="el-GR"/>
              </w:rPr>
              <w:t xml:space="preserve">ΣΥΝΟΛΙΚΗ ΑΞΙΑ </w:t>
            </w:r>
          </w:p>
          <w:p w14:paraId="04842110" w14:textId="77777777" w:rsidR="00B97947" w:rsidRPr="00840707" w:rsidRDefault="00B97947" w:rsidP="000C2203">
            <w:pPr>
              <w:spacing w:before="60" w:after="60"/>
              <w:rPr>
                <w:sz w:val="18"/>
                <w:szCs w:val="18"/>
                <w:lang w:val="el-GR"/>
              </w:rPr>
            </w:pPr>
            <w:r w:rsidRPr="00840707">
              <w:rPr>
                <w:sz w:val="18"/>
                <w:szCs w:val="18"/>
                <w:lang w:val="el-GR"/>
              </w:rPr>
              <w:t>ΜΕ ΦΠΑ [€]</w:t>
            </w:r>
          </w:p>
        </w:tc>
      </w:tr>
      <w:tr w:rsidR="00B97947" w:rsidRPr="00C4217E" w14:paraId="4DAF179E" w14:textId="77777777" w:rsidTr="00B97947">
        <w:tc>
          <w:tcPr>
            <w:tcW w:w="231" w:type="pct"/>
            <w:vMerge/>
            <w:shd w:val="clear" w:color="auto" w:fill="FFFFFF"/>
            <w:vAlign w:val="center"/>
          </w:tcPr>
          <w:p w14:paraId="65285DC2" w14:textId="77777777" w:rsidR="00B97947" w:rsidRPr="00840707" w:rsidRDefault="00B97947" w:rsidP="000C2203">
            <w:pPr>
              <w:spacing w:before="60" w:after="60"/>
              <w:rPr>
                <w:sz w:val="18"/>
                <w:szCs w:val="18"/>
                <w:lang w:val="el-GR"/>
              </w:rPr>
            </w:pPr>
          </w:p>
        </w:tc>
        <w:tc>
          <w:tcPr>
            <w:tcW w:w="1909" w:type="pct"/>
            <w:gridSpan w:val="2"/>
            <w:vMerge/>
            <w:shd w:val="clear" w:color="auto" w:fill="FFFFFF"/>
            <w:vAlign w:val="center"/>
          </w:tcPr>
          <w:p w14:paraId="58A1CF8A" w14:textId="77777777" w:rsidR="00B97947" w:rsidRPr="00840707" w:rsidRDefault="00B97947" w:rsidP="000C2203">
            <w:pPr>
              <w:spacing w:before="60" w:after="60"/>
              <w:rPr>
                <w:sz w:val="18"/>
                <w:szCs w:val="18"/>
                <w:lang w:val="el-GR"/>
              </w:rPr>
            </w:pPr>
          </w:p>
        </w:tc>
        <w:tc>
          <w:tcPr>
            <w:tcW w:w="407" w:type="pct"/>
            <w:vMerge/>
            <w:shd w:val="clear" w:color="auto" w:fill="FFFFFF"/>
          </w:tcPr>
          <w:p w14:paraId="52A3C8D5" w14:textId="77777777" w:rsidR="00B97947" w:rsidRPr="00840707" w:rsidRDefault="00B97947" w:rsidP="000C2203">
            <w:pPr>
              <w:spacing w:before="60" w:after="60"/>
              <w:rPr>
                <w:sz w:val="18"/>
                <w:szCs w:val="18"/>
                <w:lang w:val="el-GR"/>
              </w:rPr>
            </w:pPr>
          </w:p>
        </w:tc>
        <w:tc>
          <w:tcPr>
            <w:tcW w:w="405" w:type="pct"/>
            <w:vMerge/>
            <w:shd w:val="clear" w:color="auto" w:fill="FFFFFF"/>
            <w:vAlign w:val="center"/>
          </w:tcPr>
          <w:p w14:paraId="705C7C33" w14:textId="77777777" w:rsidR="00B97947" w:rsidRPr="00840707" w:rsidRDefault="00B97947" w:rsidP="000C2203">
            <w:pPr>
              <w:spacing w:before="60" w:after="60"/>
              <w:rPr>
                <w:sz w:val="18"/>
                <w:szCs w:val="18"/>
                <w:lang w:val="el-GR"/>
              </w:rPr>
            </w:pPr>
          </w:p>
        </w:tc>
        <w:tc>
          <w:tcPr>
            <w:tcW w:w="531" w:type="pct"/>
            <w:shd w:val="pct15" w:color="auto" w:fill="FFFFFF"/>
            <w:vAlign w:val="center"/>
          </w:tcPr>
          <w:p w14:paraId="2715B527" w14:textId="77777777" w:rsidR="00B97947" w:rsidRPr="00840707" w:rsidRDefault="00B97947" w:rsidP="000C2203">
            <w:pPr>
              <w:spacing w:before="60" w:after="60"/>
              <w:jc w:val="center"/>
              <w:rPr>
                <w:sz w:val="18"/>
                <w:szCs w:val="18"/>
                <w:lang w:val="el-GR"/>
              </w:rPr>
            </w:pPr>
            <w:r w:rsidRPr="00840707">
              <w:rPr>
                <w:sz w:val="18"/>
                <w:szCs w:val="18"/>
                <w:lang w:val="el-GR"/>
              </w:rPr>
              <w:t>ΤΙΜΗ ΜΟΝΑΔΑΣ</w:t>
            </w:r>
          </w:p>
        </w:tc>
        <w:tc>
          <w:tcPr>
            <w:tcW w:w="461" w:type="pct"/>
            <w:shd w:val="pct15" w:color="auto" w:fill="FFFFFF"/>
            <w:vAlign w:val="center"/>
          </w:tcPr>
          <w:p w14:paraId="06D36021" w14:textId="77777777" w:rsidR="00B97947" w:rsidRPr="00840707" w:rsidRDefault="00B97947" w:rsidP="000C2203">
            <w:pPr>
              <w:spacing w:before="60" w:after="60"/>
              <w:jc w:val="center"/>
              <w:rPr>
                <w:sz w:val="18"/>
                <w:szCs w:val="18"/>
                <w:lang w:val="el-GR"/>
              </w:rPr>
            </w:pPr>
            <w:r w:rsidRPr="00840707">
              <w:rPr>
                <w:sz w:val="18"/>
                <w:szCs w:val="18"/>
                <w:lang w:val="el-GR"/>
              </w:rPr>
              <w:t>ΣΥΝΟΛΟ</w:t>
            </w:r>
          </w:p>
        </w:tc>
        <w:tc>
          <w:tcPr>
            <w:tcW w:w="500" w:type="pct"/>
            <w:vMerge/>
            <w:shd w:val="clear" w:color="auto" w:fill="FFFFFF"/>
            <w:vAlign w:val="center"/>
          </w:tcPr>
          <w:p w14:paraId="761B85FC" w14:textId="77777777" w:rsidR="00B97947" w:rsidRPr="00840707" w:rsidRDefault="00B97947" w:rsidP="000C2203">
            <w:pPr>
              <w:spacing w:before="60" w:after="60"/>
              <w:rPr>
                <w:sz w:val="18"/>
                <w:szCs w:val="18"/>
                <w:lang w:val="el-GR"/>
              </w:rPr>
            </w:pPr>
          </w:p>
        </w:tc>
        <w:tc>
          <w:tcPr>
            <w:tcW w:w="556" w:type="pct"/>
            <w:vMerge/>
            <w:shd w:val="clear" w:color="auto" w:fill="FFFFFF"/>
            <w:vAlign w:val="center"/>
          </w:tcPr>
          <w:p w14:paraId="18F01700" w14:textId="77777777" w:rsidR="00B97947" w:rsidRPr="00840707" w:rsidRDefault="00B97947" w:rsidP="000C2203">
            <w:pPr>
              <w:spacing w:before="60" w:after="60"/>
              <w:rPr>
                <w:sz w:val="18"/>
                <w:szCs w:val="18"/>
                <w:lang w:val="el-GR"/>
              </w:rPr>
            </w:pPr>
          </w:p>
        </w:tc>
      </w:tr>
      <w:tr w:rsidR="00B97947" w:rsidRPr="00C4217E" w14:paraId="48AE483F" w14:textId="77777777" w:rsidTr="00B55CB5">
        <w:trPr>
          <w:trHeight w:val="284"/>
        </w:trPr>
        <w:tc>
          <w:tcPr>
            <w:tcW w:w="231" w:type="pct"/>
            <w:shd w:val="clear" w:color="auto" w:fill="FFFFFF"/>
            <w:vAlign w:val="center"/>
          </w:tcPr>
          <w:p w14:paraId="5129E037" w14:textId="77777777" w:rsidR="00B97947" w:rsidRPr="00840707" w:rsidRDefault="00B97947" w:rsidP="000C2203">
            <w:pPr>
              <w:spacing w:before="60" w:after="60"/>
              <w:rPr>
                <w:sz w:val="18"/>
                <w:szCs w:val="18"/>
                <w:lang w:val="el-GR"/>
              </w:rPr>
            </w:pPr>
            <w:r w:rsidRPr="00840707">
              <w:rPr>
                <w:sz w:val="18"/>
                <w:szCs w:val="18"/>
                <w:lang w:val="el-GR"/>
              </w:rPr>
              <w:t>1.</w:t>
            </w:r>
          </w:p>
        </w:tc>
        <w:tc>
          <w:tcPr>
            <w:tcW w:w="1909" w:type="pct"/>
            <w:gridSpan w:val="2"/>
            <w:shd w:val="clear" w:color="auto" w:fill="FFFFFF"/>
            <w:vAlign w:val="center"/>
          </w:tcPr>
          <w:p w14:paraId="4E8B7353" w14:textId="77777777" w:rsidR="00B97947" w:rsidRPr="00E46812" w:rsidRDefault="00B97947" w:rsidP="000C2203">
            <w:pPr>
              <w:spacing w:before="60" w:after="60"/>
              <w:rPr>
                <w:sz w:val="18"/>
                <w:szCs w:val="18"/>
                <w:lang w:val="el-GR"/>
              </w:rPr>
            </w:pPr>
            <w:r w:rsidRPr="00E46812">
              <w:rPr>
                <w:sz w:val="18"/>
                <w:szCs w:val="18"/>
                <w:lang w:val="el-GR"/>
              </w:rPr>
              <w:t>Υπηρεσίες Μελέτης Εφαρμογής</w:t>
            </w:r>
          </w:p>
        </w:tc>
        <w:tc>
          <w:tcPr>
            <w:tcW w:w="407" w:type="pct"/>
            <w:shd w:val="clear" w:color="auto" w:fill="FFFFFF"/>
          </w:tcPr>
          <w:p w14:paraId="56D40CB8" w14:textId="77777777" w:rsidR="00B97947" w:rsidRPr="00840707" w:rsidRDefault="00B97947" w:rsidP="000C2203">
            <w:pPr>
              <w:spacing w:before="60" w:after="60"/>
              <w:rPr>
                <w:sz w:val="18"/>
                <w:szCs w:val="18"/>
                <w:lang w:val="el-GR"/>
              </w:rPr>
            </w:pPr>
          </w:p>
        </w:tc>
        <w:tc>
          <w:tcPr>
            <w:tcW w:w="405" w:type="pct"/>
            <w:shd w:val="clear" w:color="auto" w:fill="FFFFFF"/>
            <w:vAlign w:val="center"/>
          </w:tcPr>
          <w:p w14:paraId="1FF8D952" w14:textId="77777777" w:rsidR="00B97947" w:rsidRPr="00840707" w:rsidRDefault="00B97947" w:rsidP="000C2203">
            <w:pPr>
              <w:spacing w:before="60" w:after="60"/>
              <w:rPr>
                <w:sz w:val="18"/>
                <w:szCs w:val="18"/>
                <w:lang w:val="el-GR"/>
              </w:rPr>
            </w:pPr>
          </w:p>
        </w:tc>
        <w:tc>
          <w:tcPr>
            <w:tcW w:w="531" w:type="pct"/>
            <w:shd w:val="clear" w:color="auto" w:fill="FFFFFF"/>
            <w:vAlign w:val="center"/>
          </w:tcPr>
          <w:p w14:paraId="28B5D68A" w14:textId="77777777" w:rsidR="00B97947" w:rsidRPr="00840707" w:rsidRDefault="00B97947" w:rsidP="000C2203">
            <w:pPr>
              <w:spacing w:before="60" w:after="60"/>
              <w:rPr>
                <w:sz w:val="18"/>
                <w:szCs w:val="18"/>
                <w:lang w:val="el-GR"/>
              </w:rPr>
            </w:pPr>
          </w:p>
        </w:tc>
        <w:tc>
          <w:tcPr>
            <w:tcW w:w="461" w:type="pct"/>
            <w:shd w:val="clear" w:color="auto" w:fill="FFFFFF"/>
            <w:vAlign w:val="center"/>
          </w:tcPr>
          <w:p w14:paraId="62F42500" w14:textId="77777777" w:rsidR="00B97947" w:rsidRPr="00840707" w:rsidRDefault="00B97947" w:rsidP="000C2203">
            <w:pPr>
              <w:spacing w:before="60" w:after="60"/>
              <w:rPr>
                <w:sz w:val="18"/>
                <w:szCs w:val="18"/>
                <w:lang w:val="el-GR"/>
              </w:rPr>
            </w:pPr>
          </w:p>
        </w:tc>
        <w:tc>
          <w:tcPr>
            <w:tcW w:w="500" w:type="pct"/>
            <w:shd w:val="clear" w:color="auto" w:fill="FFFFFF"/>
            <w:vAlign w:val="center"/>
          </w:tcPr>
          <w:p w14:paraId="4B3C6C08" w14:textId="77777777" w:rsidR="00B97947" w:rsidRPr="00840707" w:rsidRDefault="00B97947" w:rsidP="000C2203">
            <w:pPr>
              <w:spacing w:before="60" w:after="60"/>
              <w:rPr>
                <w:sz w:val="18"/>
                <w:szCs w:val="18"/>
                <w:lang w:val="el-GR"/>
              </w:rPr>
            </w:pPr>
          </w:p>
        </w:tc>
        <w:tc>
          <w:tcPr>
            <w:tcW w:w="556" w:type="pct"/>
            <w:shd w:val="clear" w:color="auto" w:fill="FFFFFF"/>
            <w:vAlign w:val="center"/>
          </w:tcPr>
          <w:p w14:paraId="6809527C" w14:textId="77777777" w:rsidR="00B97947" w:rsidRPr="00840707" w:rsidRDefault="00B97947" w:rsidP="000C2203">
            <w:pPr>
              <w:spacing w:before="60" w:after="60"/>
              <w:rPr>
                <w:sz w:val="18"/>
                <w:szCs w:val="18"/>
                <w:lang w:val="el-GR"/>
              </w:rPr>
            </w:pPr>
          </w:p>
        </w:tc>
      </w:tr>
      <w:tr w:rsidR="00B97947" w:rsidRPr="00C4217E" w14:paraId="7AFAA0F9" w14:textId="77777777" w:rsidTr="00B55CB5">
        <w:trPr>
          <w:trHeight w:val="284"/>
        </w:trPr>
        <w:tc>
          <w:tcPr>
            <w:tcW w:w="231" w:type="pct"/>
            <w:shd w:val="clear" w:color="auto" w:fill="FFFFFF"/>
            <w:vAlign w:val="center"/>
          </w:tcPr>
          <w:p w14:paraId="611673A0" w14:textId="77777777" w:rsidR="00B97947" w:rsidRPr="00840707" w:rsidRDefault="00B97947" w:rsidP="000C2203">
            <w:pPr>
              <w:spacing w:before="60" w:after="60"/>
              <w:rPr>
                <w:sz w:val="18"/>
                <w:szCs w:val="18"/>
                <w:lang w:val="el-GR"/>
              </w:rPr>
            </w:pPr>
            <w:r>
              <w:rPr>
                <w:sz w:val="18"/>
                <w:szCs w:val="18"/>
                <w:lang w:val="el-GR"/>
              </w:rPr>
              <w:lastRenderedPageBreak/>
              <w:t>2</w:t>
            </w:r>
            <w:r w:rsidRPr="00840707">
              <w:rPr>
                <w:sz w:val="18"/>
                <w:szCs w:val="18"/>
                <w:lang w:val="el-GR"/>
              </w:rPr>
              <w:t>.</w:t>
            </w:r>
          </w:p>
        </w:tc>
        <w:tc>
          <w:tcPr>
            <w:tcW w:w="1909" w:type="pct"/>
            <w:gridSpan w:val="2"/>
            <w:shd w:val="clear" w:color="auto" w:fill="FFFFFF"/>
            <w:vAlign w:val="center"/>
          </w:tcPr>
          <w:p w14:paraId="355E99B1" w14:textId="77777777" w:rsidR="00B97947" w:rsidRPr="00E46812" w:rsidRDefault="00B97947" w:rsidP="000C2203">
            <w:pPr>
              <w:spacing w:before="60" w:after="60"/>
              <w:rPr>
                <w:sz w:val="18"/>
                <w:szCs w:val="18"/>
                <w:lang w:val="el-GR"/>
              </w:rPr>
            </w:pPr>
            <w:r w:rsidRPr="00E46812">
              <w:rPr>
                <w:sz w:val="18"/>
                <w:szCs w:val="18"/>
                <w:lang w:val="el-GR"/>
              </w:rPr>
              <w:t>Υπηρεσίες Εκπαίδευσης</w:t>
            </w:r>
          </w:p>
        </w:tc>
        <w:tc>
          <w:tcPr>
            <w:tcW w:w="407" w:type="pct"/>
            <w:shd w:val="clear" w:color="auto" w:fill="FFFFFF"/>
          </w:tcPr>
          <w:p w14:paraId="093AE99B" w14:textId="77777777" w:rsidR="00B97947" w:rsidRPr="00840707" w:rsidRDefault="00B97947" w:rsidP="000C2203">
            <w:pPr>
              <w:spacing w:before="60" w:after="60"/>
              <w:rPr>
                <w:sz w:val="18"/>
                <w:szCs w:val="18"/>
                <w:lang w:val="el-GR"/>
              </w:rPr>
            </w:pPr>
          </w:p>
        </w:tc>
        <w:tc>
          <w:tcPr>
            <w:tcW w:w="405" w:type="pct"/>
            <w:tcBorders>
              <w:bottom w:val="single" w:sz="4" w:space="0" w:color="auto"/>
            </w:tcBorders>
            <w:shd w:val="clear" w:color="auto" w:fill="FFFFFF"/>
            <w:vAlign w:val="center"/>
          </w:tcPr>
          <w:p w14:paraId="34208BAB" w14:textId="77777777" w:rsidR="00B97947" w:rsidRPr="00840707" w:rsidRDefault="00B97947" w:rsidP="000C2203">
            <w:pPr>
              <w:spacing w:before="60" w:after="60"/>
              <w:rPr>
                <w:sz w:val="18"/>
                <w:szCs w:val="18"/>
                <w:lang w:val="el-GR"/>
              </w:rPr>
            </w:pPr>
          </w:p>
        </w:tc>
        <w:tc>
          <w:tcPr>
            <w:tcW w:w="531" w:type="pct"/>
            <w:tcBorders>
              <w:bottom w:val="single" w:sz="4" w:space="0" w:color="auto"/>
            </w:tcBorders>
            <w:shd w:val="clear" w:color="auto" w:fill="FFFFFF"/>
            <w:vAlign w:val="center"/>
          </w:tcPr>
          <w:p w14:paraId="5F9AE6FA" w14:textId="77777777" w:rsidR="00B97947" w:rsidRPr="00840707" w:rsidRDefault="00B97947" w:rsidP="000C2203">
            <w:pPr>
              <w:spacing w:before="60" w:after="60"/>
              <w:rPr>
                <w:sz w:val="18"/>
                <w:szCs w:val="18"/>
                <w:lang w:val="el-GR"/>
              </w:rPr>
            </w:pPr>
          </w:p>
        </w:tc>
        <w:tc>
          <w:tcPr>
            <w:tcW w:w="461" w:type="pct"/>
            <w:shd w:val="clear" w:color="auto" w:fill="FFFFFF"/>
            <w:vAlign w:val="center"/>
          </w:tcPr>
          <w:p w14:paraId="549BE614" w14:textId="77777777" w:rsidR="00B97947" w:rsidRPr="00840707" w:rsidRDefault="00B97947" w:rsidP="000C2203">
            <w:pPr>
              <w:spacing w:before="60" w:after="60"/>
              <w:rPr>
                <w:sz w:val="18"/>
                <w:szCs w:val="18"/>
                <w:lang w:val="el-GR"/>
              </w:rPr>
            </w:pPr>
          </w:p>
        </w:tc>
        <w:tc>
          <w:tcPr>
            <w:tcW w:w="500" w:type="pct"/>
            <w:shd w:val="clear" w:color="auto" w:fill="FFFFFF"/>
            <w:vAlign w:val="center"/>
          </w:tcPr>
          <w:p w14:paraId="7BD65E43" w14:textId="77777777" w:rsidR="00B97947" w:rsidRPr="00840707" w:rsidRDefault="00B97947" w:rsidP="000C2203">
            <w:pPr>
              <w:spacing w:before="60" w:after="60"/>
              <w:rPr>
                <w:sz w:val="18"/>
                <w:szCs w:val="18"/>
                <w:lang w:val="el-GR"/>
              </w:rPr>
            </w:pPr>
          </w:p>
        </w:tc>
        <w:tc>
          <w:tcPr>
            <w:tcW w:w="556" w:type="pct"/>
            <w:shd w:val="clear" w:color="auto" w:fill="FFFFFF"/>
            <w:vAlign w:val="center"/>
          </w:tcPr>
          <w:p w14:paraId="69EB17BD" w14:textId="77777777" w:rsidR="00B97947" w:rsidRPr="00840707" w:rsidRDefault="00B97947" w:rsidP="000C2203">
            <w:pPr>
              <w:spacing w:before="60" w:after="60"/>
              <w:rPr>
                <w:sz w:val="18"/>
                <w:szCs w:val="18"/>
                <w:lang w:val="el-GR"/>
              </w:rPr>
            </w:pPr>
          </w:p>
        </w:tc>
      </w:tr>
      <w:tr w:rsidR="00B97947" w:rsidRPr="00C4217E" w14:paraId="1E8629D2" w14:textId="77777777" w:rsidTr="00B55CB5">
        <w:trPr>
          <w:trHeight w:val="284"/>
        </w:trPr>
        <w:tc>
          <w:tcPr>
            <w:tcW w:w="231" w:type="pct"/>
            <w:shd w:val="clear" w:color="auto" w:fill="FFFFFF"/>
            <w:vAlign w:val="center"/>
          </w:tcPr>
          <w:p w14:paraId="7BFE5F33" w14:textId="77777777" w:rsidR="00B97947" w:rsidRPr="00840707" w:rsidRDefault="00B97947" w:rsidP="000C2203">
            <w:pPr>
              <w:spacing w:before="60" w:after="60"/>
              <w:rPr>
                <w:sz w:val="18"/>
                <w:szCs w:val="18"/>
                <w:lang w:val="el-GR"/>
              </w:rPr>
            </w:pPr>
            <w:r>
              <w:rPr>
                <w:sz w:val="18"/>
                <w:szCs w:val="18"/>
                <w:lang w:val="el-GR"/>
              </w:rPr>
              <w:t>3</w:t>
            </w:r>
            <w:r w:rsidRPr="00840707">
              <w:rPr>
                <w:sz w:val="18"/>
                <w:szCs w:val="18"/>
                <w:lang w:val="el-GR"/>
              </w:rPr>
              <w:t>.</w:t>
            </w:r>
          </w:p>
        </w:tc>
        <w:tc>
          <w:tcPr>
            <w:tcW w:w="1909" w:type="pct"/>
            <w:gridSpan w:val="2"/>
            <w:shd w:val="clear" w:color="auto" w:fill="FFFFFF"/>
            <w:vAlign w:val="center"/>
          </w:tcPr>
          <w:p w14:paraId="68971359" w14:textId="77777777" w:rsidR="00B97947" w:rsidRPr="00E46812" w:rsidRDefault="00B97947" w:rsidP="000C2203">
            <w:pPr>
              <w:spacing w:before="60" w:after="60"/>
              <w:rPr>
                <w:sz w:val="18"/>
                <w:szCs w:val="18"/>
                <w:lang w:val="el-GR"/>
              </w:rPr>
            </w:pPr>
            <w:r w:rsidRPr="00E46812">
              <w:rPr>
                <w:sz w:val="18"/>
                <w:szCs w:val="18"/>
                <w:lang w:val="el-GR"/>
              </w:rPr>
              <w:t xml:space="preserve">Υπηρεσίες Δημοσιότητας </w:t>
            </w:r>
          </w:p>
        </w:tc>
        <w:tc>
          <w:tcPr>
            <w:tcW w:w="407" w:type="pct"/>
            <w:shd w:val="clear" w:color="auto" w:fill="FFFFFF"/>
          </w:tcPr>
          <w:p w14:paraId="06CE25DC" w14:textId="77777777" w:rsidR="00B97947" w:rsidRPr="00840707" w:rsidRDefault="00B97947" w:rsidP="000C2203">
            <w:pPr>
              <w:spacing w:before="60" w:after="60"/>
              <w:rPr>
                <w:sz w:val="18"/>
                <w:szCs w:val="18"/>
                <w:lang w:val="el-GR"/>
              </w:rPr>
            </w:pPr>
          </w:p>
        </w:tc>
        <w:tc>
          <w:tcPr>
            <w:tcW w:w="405" w:type="pct"/>
            <w:tcBorders>
              <w:bottom w:val="single" w:sz="4" w:space="0" w:color="auto"/>
            </w:tcBorders>
            <w:shd w:val="clear" w:color="auto" w:fill="FFFFFF"/>
            <w:vAlign w:val="center"/>
          </w:tcPr>
          <w:p w14:paraId="2D8F2B4F" w14:textId="77777777" w:rsidR="00B97947" w:rsidRPr="00840707" w:rsidRDefault="00B97947" w:rsidP="000C2203">
            <w:pPr>
              <w:spacing w:before="60" w:after="60"/>
              <w:rPr>
                <w:sz w:val="18"/>
                <w:szCs w:val="18"/>
                <w:lang w:val="el-GR"/>
              </w:rPr>
            </w:pPr>
          </w:p>
        </w:tc>
        <w:tc>
          <w:tcPr>
            <w:tcW w:w="531" w:type="pct"/>
            <w:tcBorders>
              <w:bottom w:val="single" w:sz="4" w:space="0" w:color="auto"/>
            </w:tcBorders>
            <w:shd w:val="clear" w:color="auto" w:fill="FFFFFF"/>
            <w:vAlign w:val="center"/>
          </w:tcPr>
          <w:p w14:paraId="687D4CFD" w14:textId="77777777" w:rsidR="00B97947" w:rsidRPr="00840707" w:rsidRDefault="00B97947" w:rsidP="000C2203">
            <w:pPr>
              <w:spacing w:before="60" w:after="60"/>
              <w:rPr>
                <w:sz w:val="18"/>
                <w:szCs w:val="18"/>
                <w:lang w:val="el-GR"/>
              </w:rPr>
            </w:pPr>
          </w:p>
        </w:tc>
        <w:tc>
          <w:tcPr>
            <w:tcW w:w="461" w:type="pct"/>
            <w:shd w:val="clear" w:color="auto" w:fill="FFFFFF"/>
            <w:vAlign w:val="center"/>
          </w:tcPr>
          <w:p w14:paraId="29FF7734" w14:textId="77777777" w:rsidR="00B97947" w:rsidRPr="00840707" w:rsidRDefault="00B97947" w:rsidP="000C2203">
            <w:pPr>
              <w:spacing w:before="60" w:after="60"/>
              <w:rPr>
                <w:sz w:val="18"/>
                <w:szCs w:val="18"/>
                <w:lang w:val="el-GR"/>
              </w:rPr>
            </w:pPr>
          </w:p>
        </w:tc>
        <w:tc>
          <w:tcPr>
            <w:tcW w:w="500" w:type="pct"/>
            <w:shd w:val="clear" w:color="auto" w:fill="FFFFFF"/>
            <w:vAlign w:val="center"/>
          </w:tcPr>
          <w:p w14:paraId="488CD1F1" w14:textId="77777777" w:rsidR="00B97947" w:rsidRPr="00840707" w:rsidRDefault="00B97947" w:rsidP="000C2203">
            <w:pPr>
              <w:spacing w:before="60" w:after="60"/>
              <w:rPr>
                <w:sz w:val="18"/>
                <w:szCs w:val="18"/>
                <w:lang w:val="el-GR"/>
              </w:rPr>
            </w:pPr>
          </w:p>
        </w:tc>
        <w:tc>
          <w:tcPr>
            <w:tcW w:w="556" w:type="pct"/>
            <w:shd w:val="clear" w:color="auto" w:fill="FFFFFF"/>
            <w:vAlign w:val="center"/>
          </w:tcPr>
          <w:p w14:paraId="5D5EF266" w14:textId="77777777" w:rsidR="00B97947" w:rsidRPr="00840707" w:rsidRDefault="00B97947" w:rsidP="000C2203">
            <w:pPr>
              <w:spacing w:before="60" w:after="60"/>
              <w:rPr>
                <w:sz w:val="18"/>
                <w:szCs w:val="18"/>
                <w:lang w:val="el-GR"/>
              </w:rPr>
            </w:pPr>
          </w:p>
        </w:tc>
      </w:tr>
      <w:tr w:rsidR="00B97947" w:rsidRPr="00E46812" w14:paraId="1B16ADAD" w14:textId="77777777" w:rsidTr="00B55CB5">
        <w:trPr>
          <w:trHeight w:val="284"/>
        </w:trPr>
        <w:tc>
          <w:tcPr>
            <w:tcW w:w="231" w:type="pct"/>
            <w:shd w:val="clear" w:color="auto" w:fill="FFFFFF"/>
            <w:vAlign w:val="center"/>
          </w:tcPr>
          <w:p w14:paraId="1BFF0CF2" w14:textId="77777777" w:rsidR="00B97947" w:rsidRPr="00840707" w:rsidRDefault="00B97947" w:rsidP="000C2203">
            <w:pPr>
              <w:spacing w:before="60" w:after="60"/>
              <w:rPr>
                <w:sz w:val="18"/>
                <w:szCs w:val="18"/>
                <w:lang w:val="el-GR"/>
              </w:rPr>
            </w:pPr>
            <w:r>
              <w:rPr>
                <w:sz w:val="18"/>
                <w:szCs w:val="18"/>
                <w:lang w:val="el-GR"/>
              </w:rPr>
              <w:t>4</w:t>
            </w:r>
            <w:r w:rsidRPr="00840707">
              <w:rPr>
                <w:sz w:val="18"/>
                <w:szCs w:val="18"/>
                <w:lang w:val="el-GR"/>
              </w:rPr>
              <w:t>.</w:t>
            </w:r>
          </w:p>
        </w:tc>
        <w:tc>
          <w:tcPr>
            <w:tcW w:w="1909" w:type="pct"/>
            <w:gridSpan w:val="2"/>
            <w:shd w:val="clear" w:color="auto" w:fill="FFFFFF"/>
            <w:vAlign w:val="center"/>
          </w:tcPr>
          <w:p w14:paraId="22A06779" w14:textId="77777777" w:rsidR="00B97947" w:rsidRPr="00E46812" w:rsidRDefault="00B97947" w:rsidP="000C2203">
            <w:pPr>
              <w:spacing w:before="60" w:after="60"/>
              <w:rPr>
                <w:sz w:val="18"/>
                <w:szCs w:val="18"/>
                <w:lang w:val="el-GR"/>
              </w:rPr>
            </w:pPr>
            <w:r w:rsidRPr="00E46812">
              <w:rPr>
                <w:sz w:val="18"/>
                <w:szCs w:val="18"/>
                <w:lang w:val="el-GR"/>
              </w:rPr>
              <w:t xml:space="preserve">Υπηρεσίες Πιλοτικής </w:t>
            </w:r>
            <w:r>
              <w:rPr>
                <w:sz w:val="18"/>
                <w:szCs w:val="18"/>
                <w:lang w:val="el-GR"/>
              </w:rPr>
              <w:t xml:space="preserve">&amp; Δοκιματικής </w:t>
            </w:r>
            <w:r w:rsidRPr="00E46812">
              <w:rPr>
                <w:sz w:val="18"/>
                <w:szCs w:val="18"/>
                <w:lang w:val="el-GR"/>
              </w:rPr>
              <w:t xml:space="preserve">Λειτουργίας </w:t>
            </w:r>
          </w:p>
        </w:tc>
        <w:tc>
          <w:tcPr>
            <w:tcW w:w="407" w:type="pct"/>
            <w:shd w:val="clear" w:color="auto" w:fill="FFFFFF"/>
          </w:tcPr>
          <w:p w14:paraId="7EAE5256" w14:textId="77777777" w:rsidR="00B97947" w:rsidRPr="00840707" w:rsidRDefault="00B97947" w:rsidP="000C2203">
            <w:pPr>
              <w:spacing w:before="60" w:after="60"/>
              <w:rPr>
                <w:sz w:val="18"/>
                <w:szCs w:val="18"/>
                <w:lang w:val="el-GR"/>
              </w:rPr>
            </w:pPr>
          </w:p>
        </w:tc>
        <w:tc>
          <w:tcPr>
            <w:tcW w:w="405" w:type="pct"/>
            <w:tcBorders>
              <w:bottom w:val="single" w:sz="4" w:space="0" w:color="auto"/>
            </w:tcBorders>
            <w:shd w:val="clear" w:color="auto" w:fill="FFFFFF"/>
            <w:vAlign w:val="center"/>
          </w:tcPr>
          <w:p w14:paraId="0099B517" w14:textId="77777777" w:rsidR="00B97947" w:rsidRPr="00840707" w:rsidRDefault="00B97947" w:rsidP="000C2203">
            <w:pPr>
              <w:spacing w:before="60" w:after="60"/>
              <w:rPr>
                <w:sz w:val="18"/>
                <w:szCs w:val="18"/>
                <w:lang w:val="el-GR"/>
              </w:rPr>
            </w:pPr>
          </w:p>
        </w:tc>
        <w:tc>
          <w:tcPr>
            <w:tcW w:w="531" w:type="pct"/>
            <w:tcBorders>
              <w:bottom w:val="single" w:sz="4" w:space="0" w:color="auto"/>
            </w:tcBorders>
            <w:shd w:val="clear" w:color="auto" w:fill="FFFFFF"/>
            <w:vAlign w:val="center"/>
          </w:tcPr>
          <w:p w14:paraId="23C4F2F9" w14:textId="77777777" w:rsidR="00B97947" w:rsidRPr="00840707" w:rsidRDefault="00B97947" w:rsidP="000C2203">
            <w:pPr>
              <w:spacing w:before="60" w:after="60"/>
              <w:rPr>
                <w:sz w:val="18"/>
                <w:szCs w:val="18"/>
                <w:lang w:val="el-GR"/>
              </w:rPr>
            </w:pPr>
          </w:p>
        </w:tc>
        <w:tc>
          <w:tcPr>
            <w:tcW w:w="461" w:type="pct"/>
            <w:shd w:val="clear" w:color="auto" w:fill="FFFFFF"/>
            <w:vAlign w:val="center"/>
          </w:tcPr>
          <w:p w14:paraId="55A9F61A" w14:textId="77777777" w:rsidR="00B97947" w:rsidRPr="00840707" w:rsidRDefault="00B97947" w:rsidP="000C2203">
            <w:pPr>
              <w:spacing w:before="60" w:after="60"/>
              <w:rPr>
                <w:sz w:val="18"/>
                <w:szCs w:val="18"/>
                <w:lang w:val="el-GR"/>
              </w:rPr>
            </w:pPr>
          </w:p>
        </w:tc>
        <w:tc>
          <w:tcPr>
            <w:tcW w:w="500" w:type="pct"/>
            <w:shd w:val="clear" w:color="auto" w:fill="FFFFFF"/>
            <w:vAlign w:val="center"/>
          </w:tcPr>
          <w:p w14:paraId="745318E6" w14:textId="77777777" w:rsidR="00B97947" w:rsidRPr="00840707" w:rsidRDefault="00B97947" w:rsidP="000C2203">
            <w:pPr>
              <w:spacing w:before="60" w:after="60"/>
              <w:rPr>
                <w:sz w:val="18"/>
                <w:szCs w:val="18"/>
                <w:lang w:val="el-GR"/>
              </w:rPr>
            </w:pPr>
          </w:p>
        </w:tc>
        <w:tc>
          <w:tcPr>
            <w:tcW w:w="556" w:type="pct"/>
            <w:shd w:val="clear" w:color="auto" w:fill="FFFFFF"/>
            <w:vAlign w:val="center"/>
          </w:tcPr>
          <w:p w14:paraId="32EF22CC" w14:textId="77777777" w:rsidR="00B97947" w:rsidRPr="00840707" w:rsidRDefault="00B97947" w:rsidP="000C2203">
            <w:pPr>
              <w:spacing w:before="60" w:after="60"/>
              <w:rPr>
                <w:sz w:val="18"/>
                <w:szCs w:val="18"/>
                <w:lang w:val="el-GR"/>
              </w:rPr>
            </w:pPr>
          </w:p>
        </w:tc>
      </w:tr>
      <w:tr w:rsidR="00B97947" w:rsidRPr="00C4217E" w14:paraId="1E477A5F" w14:textId="77777777" w:rsidTr="00B55CB5">
        <w:trPr>
          <w:trHeight w:val="284"/>
        </w:trPr>
        <w:tc>
          <w:tcPr>
            <w:tcW w:w="231" w:type="pct"/>
            <w:shd w:val="clear" w:color="auto" w:fill="FFFFFF"/>
          </w:tcPr>
          <w:p w14:paraId="501176DA" w14:textId="77777777" w:rsidR="00B97947" w:rsidRPr="00840707" w:rsidRDefault="00B97947" w:rsidP="000C2203">
            <w:pPr>
              <w:spacing w:before="60" w:after="60"/>
              <w:rPr>
                <w:i/>
                <w:iCs/>
                <w:sz w:val="18"/>
                <w:szCs w:val="20"/>
                <w:lang w:val="el-GR"/>
              </w:rPr>
            </w:pPr>
            <w:r w:rsidRPr="00252398">
              <w:rPr>
                <w:i/>
                <w:iCs/>
                <w:sz w:val="18"/>
                <w:szCs w:val="20"/>
              </w:rPr>
              <w:t>…</w:t>
            </w:r>
          </w:p>
        </w:tc>
        <w:tc>
          <w:tcPr>
            <w:tcW w:w="1909" w:type="pct"/>
            <w:gridSpan w:val="2"/>
            <w:shd w:val="clear" w:color="auto" w:fill="FFFFFF"/>
          </w:tcPr>
          <w:p w14:paraId="49095B17" w14:textId="77777777" w:rsidR="00B97947" w:rsidRPr="00840707" w:rsidRDefault="00B97947" w:rsidP="000C2203">
            <w:pPr>
              <w:spacing w:before="60" w:after="60"/>
              <w:rPr>
                <w:i/>
                <w:iCs/>
                <w:sz w:val="18"/>
                <w:szCs w:val="20"/>
                <w:lang w:val="el-GR"/>
              </w:rPr>
            </w:pPr>
            <w:r w:rsidRPr="00252398">
              <w:rPr>
                <w:i/>
                <w:iCs/>
                <w:sz w:val="18"/>
                <w:szCs w:val="20"/>
              </w:rPr>
              <w:t>Άλλες Υπηρεσίες …</w:t>
            </w:r>
          </w:p>
        </w:tc>
        <w:tc>
          <w:tcPr>
            <w:tcW w:w="407" w:type="pct"/>
            <w:shd w:val="clear" w:color="auto" w:fill="FFFFFF"/>
          </w:tcPr>
          <w:p w14:paraId="06F86FA7" w14:textId="77777777" w:rsidR="00B97947" w:rsidRPr="00840707" w:rsidRDefault="00B97947" w:rsidP="000C2203">
            <w:pPr>
              <w:spacing w:before="60" w:after="60"/>
              <w:rPr>
                <w:i/>
                <w:iCs/>
                <w:sz w:val="18"/>
                <w:szCs w:val="20"/>
                <w:lang w:val="el-GR"/>
              </w:rPr>
            </w:pPr>
          </w:p>
        </w:tc>
        <w:tc>
          <w:tcPr>
            <w:tcW w:w="405" w:type="pct"/>
            <w:tcBorders>
              <w:bottom w:val="single" w:sz="4" w:space="0" w:color="auto"/>
              <w:right w:val="single" w:sz="4" w:space="0" w:color="auto"/>
            </w:tcBorders>
            <w:shd w:val="clear" w:color="auto" w:fill="FFFFFF"/>
            <w:vAlign w:val="center"/>
          </w:tcPr>
          <w:p w14:paraId="03E01B89" w14:textId="77777777" w:rsidR="00B97947" w:rsidRPr="00840707" w:rsidRDefault="00B97947" w:rsidP="000C2203">
            <w:pPr>
              <w:spacing w:before="60" w:after="60"/>
              <w:rPr>
                <w:i/>
                <w:iCs/>
                <w:sz w:val="18"/>
                <w:szCs w:val="20"/>
                <w:lang w:val="el-GR"/>
              </w:rPr>
            </w:pPr>
          </w:p>
        </w:tc>
        <w:tc>
          <w:tcPr>
            <w:tcW w:w="531" w:type="pct"/>
            <w:tcBorders>
              <w:left w:val="single" w:sz="4" w:space="0" w:color="auto"/>
              <w:bottom w:val="single" w:sz="4" w:space="0" w:color="auto"/>
            </w:tcBorders>
            <w:shd w:val="clear" w:color="auto" w:fill="FFFFFF"/>
            <w:vAlign w:val="center"/>
          </w:tcPr>
          <w:p w14:paraId="478CFD48" w14:textId="77777777" w:rsidR="00B97947" w:rsidRPr="00840707" w:rsidRDefault="00B97947" w:rsidP="000C2203">
            <w:pPr>
              <w:spacing w:before="60" w:after="60"/>
              <w:rPr>
                <w:i/>
                <w:iCs/>
                <w:sz w:val="18"/>
                <w:szCs w:val="20"/>
                <w:lang w:val="el-GR"/>
              </w:rPr>
            </w:pPr>
          </w:p>
        </w:tc>
        <w:tc>
          <w:tcPr>
            <w:tcW w:w="461" w:type="pct"/>
            <w:tcBorders>
              <w:bottom w:val="single" w:sz="4" w:space="0" w:color="auto"/>
            </w:tcBorders>
            <w:shd w:val="clear" w:color="auto" w:fill="FFFFFF"/>
            <w:vAlign w:val="center"/>
          </w:tcPr>
          <w:p w14:paraId="06DD9AF0" w14:textId="77777777" w:rsidR="00B97947" w:rsidRPr="00840707" w:rsidRDefault="00B97947" w:rsidP="000C2203">
            <w:pPr>
              <w:spacing w:before="60" w:after="60"/>
              <w:rPr>
                <w:i/>
                <w:iCs/>
                <w:sz w:val="18"/>
                <w:szCs w:val="20"/>
                <w:lang w:val="el-GR"/>
              </w:rPr>
            </w:pPr>
          </w:p>
        </w:tc>
        <w:tc>
          <w:tcPr>
            <w:tcW w:w="500" w:type="pct"/>
            <w:tcBorders>
              <w:bottom w:val="single" w:sz="4" w:space="0" w:color="auto"/>
            </w:tcBorders>
            <w:shd w:val="clear" w:color="auto" w:fill="FFFFFF"/>
            <w:vAlign w:val="center"/>
          </w:tcPr>
          <w:p w14:paraId="7E8D8C40" w14:textId="77777777" w:rsidR="00B97947" w:rsidRPr="00840707" w:rsidRDefault="00B97947" w:rsidP="000C2203">
            <w:pPr>
              <w:spacing w:before="60" w:after="60"/>
              <w:rPr>
                <w:i/>
                <w:iCs/>
                <w:sz w:val="18"/>
                <w:szCs w:val="20"/>
                <w:lang w:val="el-GR"/>
              </w:rPr>
            </w:pPr>
          </w:p>
        </w:tc>
        <w:tc>
          <w:tcPr>
            <w:tcW w:w="556" w:type="pct"/>
            <w:tcBorders>
              <w:bottom w:val="single" w:sz="4" w:space="0" w:color="auto"/>
            </w:tcBorders>
            <w:shd w:val="clear" w:color="auto" w:fill="FFFFFF"/>
            <w:vAlign w:val="center"/>
          </w:tcPr>
          <w:p w14:paraId="174A73C1" w14:textId="77777777" w:rsidR="00B97947" w:rsidRPr="00840707" w:rsidRDefault="00B97947" w:rsidP="000C2203">
            <w:pPr>
              <w:spacing w:before="60" w:after="60"/>
              <w:rPr>
                <w:i/>
                <w:iCs/>
                <w:sz w:val="18"/>
                <w:szCs w:val="20"/>
                <w:lang w:val="el-GR"/>
              </w:rPr>
            </w:pPr>
          </w:p>
        </w:tc>
      </w:tr>
      <w:tr w:rsidR="00B97947" w:rsidRPr="00C4217E" w14:paraId="4ACDAC04" w14:textId="77777777" w:rsidTr="00B55CB5">
        <w:trPr>
          <w:trHeight w:val="284"/>
        </w:trPr>
        <w:tc>
          <w:tcPr>
            <w:tcW w:w="405" w:type="pct"/>
            <w:gridSpan w:val="2"/>
            <w:tcBorders>
              <w:right w:val="single" w:sz="4" w:space="0" w:color="auto"/>
            </w:tcBorders>
            <w:shd w:val="pct15" w:color="auto" w:fill="auto"/>
          </w:tcPr>
          <w:p w14:paraId="372E5E63" w14:textId="77777777" w:rsidR="00B97947" w:rsidRPr="00840707" w:rsidRDefault="00B97947" w:rsidP="000C2203">
            <w:pPr>
              <w:spacing w:before="60" w:after="60"/>
              <w:jc w:val="center"/>
              <w:rPr>
                <w:b/>
                <w:sz w:val="18"/>
                <w:szCs w:val="18"/>
                <w:lang w:val="el-GR"/>
              </w:rPr>
            </w:pPr>
          </w:p>
        </w:tc>
        <w:tc>
          <w:tcPr>
            <w:tcW w:w="2142" w:type="pct"/>
            <w:gridSpan w:val="2"/>
            <w:tcBorders>
              <w:right w:val="single" w:sz="4" w:space="0" w:color="auto"/>
            </w:tcBorders>
            <w:shd w:val="pct15" w:color="auto" w:fill="auto"/>
            <w:vAlign w:val="center"/>
          </w:tcPr>
          <w:p w14:paraId="08E7C792" w14:textId="77777777" w:rsidR="00B97947" w:rsidRPr="00840707" w:rsidRDefault="00B97947" w:rsidP="000C2203">
            <w:pPr>
              <w:spacing w:before="60" w:after="60"/>
              <w:jc w:val="center"/>
              <w:rPr>
                <w:sz w:val="18"/>
                <w:szCs w:val="18"/>
              </w:rPr>
            </w:pPr>
            <w:r w:rsidRPr="00840707">
              <w:rPr>
                <w:b/>
                <w:sz w:val="18"/>
                <w:szCs w:val="18"/>
                <w:lang w:val="el-GR"/>
              </w:rPr>
              <w:t>ΣΥΝΟΛΟ</w:t>
            </w:r>
          </w:p>
        </w:tc>
        <w:tc>
          <w:tcPr>
            <w:tcW w:w="405" w:type="pct"/>
            <w:tcBorders>
              <w:right w:val="single" w:sz="4" w:space="0" w:color="auto"/>
            </w:tcBorders>
            <w:shd w:val="pct15" w:color="auto" w:fill="auto"/>
            <w:vAlign w:val="center"/>
          </w:tcPr>
          <w:p w14:paraId="3EDFEA15" w14:textId="77777777" w:rsidR="00B97947" w:rsidRPr="00840707" w:rsidRDefault="00B97947" w:rsidP="000C2203">
            <w:pPr>
              <w:spacing w:before="60" w:after="60"/>
              <w:jc w:val="center"/>
              <w:rPr>
                <w:sz w:val="18"/>
                <w:szCs w:val="18"/>
              </w:rPr>
            </w:pPr>
          </w:p>
        </w:tc>
        <w:tc>
          <w:tcPr>
            <w:tcW w:w="531" w:type="pct"/>
            <w:tcBorders>
              <w:right w:val="single" w:sz="4" w:space="0" w:color="auto"/>
            </w:tcBorders>
            <w:shd w:val="clear" w:color="auto" w:fill="808080" w:themeFill="background1" w:themeFillShade="80"/>
            <w:vAlign w:val="center"/>
          </w:tcPr>
          <w:p w14:paraId="2F23EA64" w14:textId="77777777" w:rsidR="00B97947" w:rsidRPr="00840707" w:rsidRDefault="00B97947" w:rsidP="000C2203">
            <w:pPr>
              <w:spacing w:before="60" w:after="60"/>
              <w:jc w:val="center"/>
              <w:rPr>
                <w:sz w:val="18"/>
                <w:szCs w:val="18"/>
              </w:rPr>
            </w:pPr>
          </w:p>
        </w:tc>
        <w:tc>
          <w:tcPr>
            <w:tcW w:w="461" w:type="pct"/>
            <w:tcBorders>
              <w:left w:val="single" w:sz="4" w:space="0" w:color="auto"/>
              <w:bottom w:val="single" w:sz="4" w:space="0" w:color="auto"/>
            </w:tcBorders>
            <w:shd w:val="clear" w:color="auto" w:fill="D9D9D9" w:themeFill="background1" w:themeFillShade="D9"/>
            <w:vAlign w:val="center"/>
          </w:tcPr>
          <w:p w14:paraId="0FE3D21A" w14:textId="77777777" w:rsidR="00B97947" w:rsidRPr="00840707" w:rsidRDefault="00B97947" w:rsidP="000C2203">
            <w:pPr>
              <w:spacing w:before="60" w:after="60"/>
              <w:rPr>
                <w:sz w:val="18"/>
                <w:szCs w:val="18"/>
              </w:rPr>
            </w:pPr>
          </w:p>
        </w:tc>
        <w:tc>
          <w:tcPr>
            <w:tcW w:w="500" w:type="pct"/>
            <w:shd w:val="clear" w:color="auto" w:fill="D9D9D9" w:themeFill="background1" w:themeFillShade="D9"/>
            <w:vAlign w:val="center"/>
          </w:tcPr>
          <w:p w14:paraId="31FFE5C5" w14:textId="77777777" w:rsidR="00B97947" w:rsidRPr="00840707" w:rsidRDefault="00B97947" w:rsidP="000C2203">
            <w:pPr>
              <w:spacing w:before="60" w:after="60"/>
              <w:rPr>
                <w:sz w:val="18"/>
                <w:szCs w:val="18"/>
              </w:rPr>
            </w:pPr>
          </w:p>
        </w:tc>
        <w:tc>
          <w:tcPr>
            <w:tcW w:w="556" w:type="pct"/>
            <w:shd w:val="clear" w:color="auto" w:fill="D9D9D9" w:themeFill="background1" w:themeFillShade="D9"/>
            <w:vAlign w:val="center"/>
          </w:tcPr>
          <w:p w14:paraId="411E847E" w14:textId="77777777" w:rsidR="00B97947" w:rsidRPr="00840707" w:rsidRDefault="00B97947" w:rsidP="000C2203">
            <w:pPr>
              <w:spacing w:before="60" w:after="60"/>
              <w:rPr>
                <w:sz w:val="18"/>
                <w:szCs w:val="18"/>
              </w:rPr>
            </w:pPr>
          </w:p>
        </w:tc>
      </w:tr>
    </w:tbl>
    <w:p w14:paraId="4F4CF1EA" w14:textId="77777777" w:rsidR="00623457" w:rsidRDefault="00623457" w:rsidP="000C2203">
      <w:pPr>
        <w:rPr>
          <w:lang w:val="el-GR"/>
        </w:rPr>
      </w:pPr>
      <w:bookmarkStart w:id="1147" w:name="_Toc240445879"/>
      <w:bookmarkStart w:id="1148" w:name="_Toc366852700"/>
      <w:bookmarkStart w:id="1149" w:name="_Ref508304072"/>
      <w:bookmarkStart w:id="1150" w:name="_Toc10632753"/>
      <w:bookmarkStart w:id="1151" w:name="_Toc42167520"/>
    </w:p>
    <w:p w14:paraId="55E97D64" w14:textId="77777777" w:rsidR="00FE1C26" w:rsidRDefault="00FE1C26" w:rsidP="000C2203">
      <w:pPr>
        <w:rPr>
          <w:lang w:val="el-GR"/>
        </w:rPr>
      </w:pPr>
    </w:p>
    <w:p w14:paraId="797C47EE" w14:textId="77777777" w:rsidR="00FE1C26" w:rsidRDefault="00FE1C26" w:rsidP="000C2203">
      <w:pPr>
        <w:rPr>
          <w:lang w:val="el-GR"/>
        </w:rPr>
      </w:pPr>
    </w:p>
    <w:p w14:paraId="2FE0772A" w14:textId="77777777" w:rsidR="00FE1C26" w:rsidRPr="00252398" w:rsidRDefault="00FE1C26" w:rsidP="000C2203">
      <w:pPr>
        <w:rPr>
          <w:lang w:val="el-GR"/>
        </w:rPr>
      </w:pPr>
    </w:p>
    <w:p w14:paraId="514849EB" w14:textId="77777777" w:rsidR="00623457" w:rsidRPr="00C4217E" w:rsidRDefault="00623457" w:rsidP="000C2203">
      <w:pPr>
        <w:pStyle w:val="30"/>
        <w:keepNext w:val="0"/>
        <w:numPr>
          <w:ilvl w:val="2"/>
          <w:numId w:val="17"/>
        </w:numPr>
        <w:ind w:left="1134" w:hanging="414"/>
        <w:rPr>
          <w:rFonts w:cs="Tahoma"/>
          <w:lang w:val="el-GR"/>
        </w:rPr>
      </w:pPr>
      <w:bookmarkStart w:id="1152" w:name="_Toc53671373"/>
      <w:bookmarkStart w:id="1153" w:name="_Toc97194383"/>
      <w:bookmarkStart w:id="1154" w:name="_Toc97194487"/>
      <w:bookmarkStart w:id="1155" w:name="_Toc140135541"/>
      <w:bookmarkStart w:id="1156" w:name="_Toc146011292"/>
      <w:bookmarkStart w:id="1157" w:name="_Toc156571774"/>
      <w:r w:rsidRPr="00C4217E">
        <w:rPr>
          <w:rFonts w:cs="Tahoma"/>
          <w:lang w:val="el-GR"/>
        </w:rPr>
        <w:t>Άλλες δαπάνες</w:t>
      </w:r>
      <w:bookmarkEnd w:id="1147"/>
      <w:bookmarkEnd w:id="1148"/>
      <w:bookmarkEnd w:id="1149"/>
      <w:bookmarkEnd w:id="1150"/>
      <w:bookmarkEnd w:id="1151"/>
      <w:bookmarkEnd w:id="1152"/>
      <w:bookmarkEnd w:id="1153"/>
      <w:bookmarkEnd w:id="1154"/>
      <w:bookmarkEnd w:id="1155"/>
      <w:bookmarkEnd w:id="1156"/>
      <w:bookmarkEnd w:id="115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1917"/>
        <w:gridCol w:w="2121"/>
        <w:gridCol w:w="1133"/>
        <w:gridCol w:w="1320"/>
        <w:gridCol w:w="903"/>
        <w:gridCol w:w="889"/>
        <w:gridCol w:w="1070"/>
      </w:tblGrid>
      <w:tr w:rsidR="00B97947" w:rsidRPr="00C4217E" w14:paraId="2632AC2A" w14:textId="77777777" w:rsidTr="00D35395">
        <w:trPr>
          <w:cantSplit/>
        </w:trPr>
        <w:tc>
          <w:tcPr>
            <w:tcW w:w="254" w:type="pct"/>
            <w:vMerge w:val="restart"/>
            <w:shd w:val="clear" w:color="auto" w:fill="E6E6E6"/>
            <w:vAlign w:val="center"/>
          </w:tcPr>
          <w:p w14:paraId="5D489708" w14:textId="77777777" w:rsidR="00B97947" w:rsidRPr="00840707" w:rsidRDefault="00B97947" w:rsidP="000C2203">
            <w:pPr>
              <w:spacing w:before="60" w:after="60"/>
              <w:jc w:val="center"/>
              <w:rPr>
                <w:sz w:val="18"/>
                <w:szCs w:val="18"/>
                <w:lang w:val="el-GR"/>
              </w:rPr>
            </w:pPr>
            <w:r w:rsidRPr="00840707">
              <w:rPr>
                <w:sz w:val="18"/>
                <w:szCs w:val="18"/>
                <w:lang w:val="el-GR"/>
              </w:rPr>
              <w:t>Α/Α</w:t>
            </w:r>
          </w:p>
        </w:tc>
        <w:tc>
          <w:tcPr>
            <w:tcW w:w="973" w:type="pct"/>
            <w:vMerge w:val="restart"/>
            <w:shd w:val="clear" w:color="auto" w:fill="E6E6E6"/>
            <w:vAlign w:val="center"/>
          </w:tcPr>
          <w:p w14:paraId="44D705DE" w14:textId="77777777" w:rsidR="00B97947" w:rsidRPr="00840707" w:rsidRDefault="00B97947" w:rsidP="000C2203">
            <w:pPr>
              <w:spacing w:before="60" w:after="60"/>
              <w:jc w:val="center"/>
              <w:rPr>
                <w:sz w:val="18"/>
                <w:szCs w:val="18"/>
                <w:lang w:val="el-GR"/>
              </w:rPr>
            </w:pPr>
            <w:r w:rsidRPr="00840707">
              <w:rPr>
                <w:sz w:val="18"/>
                <w:szCs w:val="18"/>
                <w:lang w:val="el-GR"/>
              </w:rPr>
              <w:t>ΠΕΡΙΓΡΑΦΗ</w:t>
            </w:r>
          </w:p>
        </w:tc>
        <w:tc>
          <w:tcPr>
            <w:tcW w:w="1076" w:type="pct"/>
            <w:vMerge w:val="restart"/>
            <w:shd w:val="clear" w:color="auto" w:fill="E6E6E6"/>
          </w:tcPr>
          <w:p w14:paraId="0808E813" w14:textId="77777777" w:rsidR="00B97947" w:rsidRPr="00840707" w:rsidRDefault="00B97947" w:rsidP="000C2203">
            <w:pPr>
              <w:spacing w:before="60" w:after="60"/>
              <w:jc w:val="center"/>
              <w:rPr>
                <w:sz w:val="18"/>
                <w:szCs w:val="18"/>
                <w:lang w:val="el-GR"/>
              </w:rPr>
            </w:pPr>
            <w:r>
              <w:rPr>
                <w:sz w:val="18"/>
                <w:szCs w:val="18"/>
                <w:lang w:val="el-GR"/>
              </w:rPr>
              <w:t>ΦΑΣΗ ΕΡΓΟΥ/ΠΑΡΑΔΟΤΕΟ***</w:t>
            </w:r>
          </w:p>
        </w:tc>
        <w:tc>
          <w:tcPr>
            <w:tcW w:w="575" w:type="pct"/>
            <w:vMerge w:val="restart"/>
            <w:shd w:val="clear" w:color="auto" w:fill="E6E6E6"/>
            <w:vAlign w:val="center"/>
          </w:tcPr>
          <w:p w14:paraId="58BBCCE2" w14:textId="77777777" w:rsidR="00B97947" w:rsidRPr="00840707" w:rsidRDefault="00B97947" w:rsidP="000C2203">
            <w:pPr>
              <w:spacing w:before="60" w:after="60"/>
              <w:jc w:val="center"/>
              <w:rPr>
                <w:sz w:val="18"/>
                <w:szCs w:val="18"/>
                <w:lang w:val="el-GR"/>
              </w:rPr>
            </w:pPr>
            <w:r w:rsidRPr="00840707">
              <w:rPr>
                <w:sz w:val="18"/>
                <w:szCs w:val="18"/>
                <w:lang w:val="el-GR"/>
              </w:rPr>
              <w:t>ΠΟΣΟΤΗΤΑ</w:t>
            </w:r>
          </w:p>
        </w:tc>
        <w:tc>
          <w:tcPr>
            <w:tcW w:w="1128" w:type="pct"/>
            <w:gridSpan w:val="2"/>
            <w:shd w:val="clear" w:color="auto" w:fill="E6E6E6"/>
            <w:vAlign w:val="center"/>
          </w:tcPr>
          <w:p w14:paraId="37AFEBD8" w14:textId="77777777" w:rsidR="00B97947" w:rsidRPr="00840707" w:rsidRDefault="00B97947" w:rsidP="000C2203">
            <w:pPr>
              <w:spacing w:before="60" w:after="60"/>
              <w:jc w:val="center"/>
              <w:rPr>
                <w:sz w:val="18"/>
                <w:szCs w:val="18"/>
                <w:lang w:val="el-GR"/>
              </w:rPr>
            </w:pPr>
            <w:r w:rsidRPr="00840707">
              <w:rPr>
                <w:sz w:val="18"/>
                <w:szCs w:val="18"/>
                <w:lang w:val="el-GR"/>
              </w:rPr>
              <w:t>ΑΞΙΑ ΧΩΡΙΣ ΦΠΑ [€]</w:t>
            </w:r>
          </w:p>
        </w:tc>
        <w:tc>
          <w:tcPr>
            <w:tcW w:w="451" w:type="pct"/>
            <w:vMerge w:val="restart"/>
            <w:shd w:val="clear" w:color="auto" w:fill="E6E6E6"/>
            <w:vAlign w:val="center"/>
          </w:tcPr>
          <w:p w14:paraId="72F78CF7" w14:textId="77777777" w:rsidR="00B97947" w:rsidRPr="00840707" w:rsidRDefault="00B97947" w:rsidP="000C2203">
            <w:pPr>
              <w:spacing w:before="60" w:after="60"/>
              <w:jc w:val="center"/>
              <w:rPr>
                <w:sz w:val="18"/>
                <w:szCs w:val="18"/>
                <w:lang w:val="el-GR"/>
              </w:rPr>
            </w:pPr>
            <w:r w:rsidRPr="00840707">
              <w:rPr>
                <w:sz w:val="18"/>
                <w:szCs w:val="18"/>
                <w:lang w:val="el-GR"/>
              </w:rPr>
              <w:t>ΦΠΑ [€]</w:t>
            </w:r>
          </w:p>
        </w:tc>
        <w:tc>
          <w:tcPr>
            <w:tcW w:w="543" w:type="pct"/>
            <w:vMerge w:val="restart"/>
            <w:shd w:val="clear" w:color="auto" w:fill="E6E6E6"/>
            <w:vAlign w:val="center"/>
          </w:tcPr>
          <w:p w14:paraId="1DE7D538" w14:textId="77777777" w:rsidR="00B97947" w:rsidRPr="00840707" w:rsidRDefault="00B97947" w:rsidP="000C2203">
            <w:pPr>
              <w:spacing w:before="60" w:after="60"/>
              <w:jc w:val="center"/>
              <w:rPr>
                <w:sz w:val="18"/>
                <w:szCs w:val="18"/>
                <w:lang w:val="el-GR"/>
              </w:rPr>
            </w:pPr>
            <w:r w:rsidRPr="00840707">
              <w:rPr>
                <w:sz w:val="18"/>
                <w:szCs w:val="18"/>
                <w:lang w:val="el-GR"/>
              </w:rPr>
              <w:t xml:space="preserve">ΣΥΝΟΛΙΚΗ ΑΞΙΑ </w:t>
            </w:r>
          </w:p>
          <w:p w14:paraId="61EB97FD" w14:textId="77777777" w:rsidR="00B97947" w:rsidRPr="00840707" w:rsidRDefault="00B97947" w:rsidP="000C2203">
            <w:pPr>
              <w:spacing w:before="60" w:after="60"/>
              <w:jc w:val="center"/>
              <w:rPr>
                <w:sz w:val="18"/>
                <w:szCs w:val="18"/>
                <w:lang w:val="el-GR"/>
              </w:rPr>
            </w:pPr>
            <w:r w:rsidRPr="00840707">
              <w:rPr>
                <w:sz w:val="18"/>
                <w:szCs w:val="18"/>
                <w:lang w:val="el-GR"/>
              </w:rPr>
              <w:t>ΜΕ ΦΠΑ [€]</w:t>
            </w:r>
          </w:p>
        </w:tc>
      </w:tr>
      <w:tr w:rsidR="00B97947" w:rsidRPr="00C4217E" w14:paraId="6DF25405" w14:textId="77777777" w:rsidTr="00D35395">
        <w:trPr>
          <w:cantSplit/>
        </w:trPr>
        <w:tc>
          <w:tcPr>
            <w:tcW w:w="254" w:type="pct"/>
            <w:vMerge/>
            <w:shd w:val="clear" w:color="auto" w:fill="E6E6E6"/>
            <w:vAlign w:val="center"/>
          </w:tcPr>
          <w:p w14:paraId="01038647" w14:textId="77777777" w:rsidR="00B97947" w:rsidRPr="00840707" w:rsidRDefault="00B97947" w:rsidP="000C2203">
            <w:pPr>
              <w:spacing w:before="60" w:after="60"/>
              <w:rPr>
                <w:sz w:val="18"/>
                <w:szCs w:val="18"/>
                <w:lang w:val="el-GR"/>
              </w:rPr>
            </w:pPr>
          </w:p>
        </w:tc>
        <w:tc>
          <w:tcPr>
            <w:tcW w:w="973" w:type="pct"/>
            <w:vMerge/>
            <w:shd w:val="clear" w:color="auto" w:fill="E6E6E6"/>
            <w:vAlign w:val="center"/>
          </w:tcPr>
          <w:p w14:paraId="7F42FC0D" w14:textId="77777777" w:rsidR="00B97947" w:rsidRPr="00840707" w:rsidRDefault="00B97947" w:rsidP="000C2203">
            <w:pPr>
              <w:spacing w:before="60" w:after="60"/>
              <w:rPr>
                <w:sz w:val="18"/>
                <w:szCs w:val="18"/>
                <w:lang w:val="el-GR"/>
              </w:rPr>
            </w:pPr>
          </w:p>
        </w:tc>
        <w:tc>
          <w:tcPr>
            <w:tcW w:w="1076" w:type="pct"/>
            <w:vMerge/>
            <w:shd w:val="clear" w:color="auto" w:fill="E6E6E6"/>
          </w:tcPr>
          <w:p w14:paraId="47CC69A5" w14:textId="77777777" w:rsidR="00B97947" w:rsidRPr="00840707" w:rsidRDefault="00B97947" w:rsidP="000C2203">
            <w:pPr>
              <w:spacing w:before="60" w:after="60"/>
              <w:rPr>
                <w:sz w:val="18"/>
                <w:szCs w:val="18"/>
                <w:lang w:val="el-GR"/>
              </w:rPr>
            </w:pPr>
          </w:p>
        </w:tc>
        <w:tc>
          <w:tcPr>
            <w:tcW w:w="575" w:type="pct"/>
            <w:vMerge/>
            <w:shd w:val="clear" w:color="auto" w:fill="E6E6E6"/>
            <w:vAlign w:val="center"/>
          </w:tcPr>
          <w:p w14:paraId="07FDCC1E" w14:textId="77777777" w:rsidR="00B97947" w:rsidRPr="00840707" w:rsidRDefault="00B97947" w:rsidP="000C2203">
            <w:pPr>
              <w:spacing w:before="60" w:after="60"/>
              <w:rPr>
                <w:sz w:val="18"/>
                <w:szCs w:val="18"/>
                <w:lang w:val="el-GR"/>
              </w:rPr>
            </w:pPr>
          </w:p>
        </w:tc>
        <w:tc>
          <w:tcPr>
            <w:tcW w:w="670" w:type="pct"/>
            <w:shd w:val="clear" w:color="auto" w:fill="E6E6E6"/>
            <w:vAlign w:val="center"/>
          </w:tcPr>
          <w:p w14:paraId="2E8C40F7" w14:textId="77777777" w:rsidR="00B97947" w:rsidRPr="00840707" w:rsidRDefault="00B97947" w:rsidP="000C2203">
            <w:pPr>
              <w:spacing w:before="60" w:after="60"/>
              <w:jc w:val="center"/>
              <w:rPr>
                <w:sz w:val="18"/>
                <w:szCs w:val="18"/>
                <w:lang w:val="el-GR"/>
              </w:rPr>
            </w:pPr>
            <w:r w:rsidRPr="00840707">
              <w:rPr>
                <w:sz w:val="18"/>
                <w:szCs w:val="18"/>
                <w:lang w:val="el-GR"/>
              </w:rPr>
              <w:t>ΤΙΜΗ ΜΟΝΑΔΑΣ</w:t>
            </w:r>
          </w:p>
        </w:tc>
        <w:tc>
          <w:tcPr>
            <w:tcW w:w="458" w:type="pct"/>
            <w:shd w:val="clear" w:color="auto" w:fill="E6E6E6"/>
            <w:vAlign w:val="center"/>
          </w:tcPr>
          <w:p w14:paraId="55A501B2" w14:textId="77777777" w:rsidR="00B97947" w:rsidRPr="00840707" w:rsidRDefault="00B97947" w:rsidP="000C2203">
            <w:pPr>
              <w:spacing w:before="60" w:after="60"/>
              <w:jc w:val="center"/>
              <w:rPr>
                <w:sz w:val="18"/>
                <w:szCs w:val="18"/>
                <w:lang w:val="el-GR"/>
              </w:rPr>
            </w:pPr>
            <w:r w:rsidRPr="00840707">
              <w:rPr>
                <w:sz w:val="18"/>
                <w:szCs w:val="18"/>
                <w:lang w:val="el-GR"/>
              </w:rPr>
              <w:t>ΣΥΝΟΛΟ</w:t>
            </w:r>
          </w:p>
        </w:tc>
        <w:tc>
          <w:tcPr>
            <w:tcW w:w="451" w:type="pct"/>
            <w:vMerge/>
            <w:shd w:val="clear" w:color="auto" w:fill="E6E6E6"/>
            <w:vAlign w:val="center"/>
          </w:tcPr>
          <w:p w14:paraId="363EEBD2" w14:textId="77777777" w:rsidR="00B97947" w:rsidRPr="00840707" w:rsidRDefault="00B97947" w:rsidP="000C2203">
            <w:pPr>
              <w:spacing w:before="60" w:after="60"/>
              <w:rPr>
                <w:sz w:val="18"/>
                <w:szCs w:val="18"/>
                <w:lang w:val="el-GR"/>
              </w:rPr>
            </w:pPr>
          </w:p>
        </w:tc>
        <w:tc>
          <w:tcPr>
            <w:tcW w:w="543" w:type="pct"/>
            <w:vMerge/>
            <w:shd w:val="clear" w:color="auto" w:fill="E6E6E6"/>
            <w:vAlign w:val="center"/>
          </w:tcPr>
          <w:p w14:paraId="26E9AF2F" w14:textId="77777777" w:rsidR="00B97947" w:rsidRPr="00840707" w:rsidRDefault="00B97947" w:rsidP="000C2203">
            <w:pPr>
              <w:spacing w:before="60" w:after="60"/>
              <w:rPr>
                <w:sz w:val="18"/>
                <w:szCs w:val="18"/>
                <w:lang w:val="el-GR"/>
              </w:rPr>
            </w:pPr>
          </w:p>
        </w:tc>
      </w:tr>
      <w:tr w:rsidR="00B97947" w:rsidRPr="00C4217E" w14:paraId="380FE736" w14:textId="77777777" w:rsidTr="00D35395">
        <w:trPr>
          <w:trHeight w:val="284"/>
        </w:trPr>
        <w:tc>
          <w:tcPr>
            <w:tcW w:w="254" w:type="pct"/>
            <w:vAlign w:val="center"/>
          </w:tcPr>
          <w:p w14:paraId="048E3BA1" w14:textId="77777777" w:rsidR="00B97947" w:rsidRPr="00840707" w:rsidRDefault="00B97947" w:rsidP="000C2203">
            <w:pPr>
              <w:spacing w:before="60" w:after="60"/>
              <w:rPr>
                <w:sz w:val="18"/>
                <w:szCs w:val="18"/>
                <w:lang w:val="el-GR"/>
              </w:rPr>
            </w:pPr>
          </w:p>
        </w:tc>
        <w:tc>
          <w:tcPr>
            <w:tcW w:w="973" w:type="pct"/>
            <w:vAlign w:val="center"/>
          </w:tcPr>
          <w:p w14:paraId="5F92540C" w14:textId="77777777" w:rsidR="00B97947" w:rsidRPr="00840707" w:rsidRDefault="00B97947" w:rsidP="000C2203">
            <w:pPr>
              <w:spacing w:before="60" w:after="60"/>
              <w:rPr>
                <w:sz w:val="18"/>
                <w:szCs w:val="18"/>
                <w:lang w:val="el-GR"/>
              </w:rPr>
            </w:pPr>
          </w:p>
        </w:tc>
        <w:tc>
          <w:tcPr>
            <w:tcW w:w="1076" w:type="pct"/>
          </w:tcPr>
          <w:p w14:paraId="0BAF31EB" w14:textId="77777777" w:rsidR="00B97947" w:rsidRPr="00840707" w:rsidRDefault="00B97947" w:rsidP="000C2203">
            <w:pPr>
              <w:spacing w:before="60" w:after="60"/>
              <w:rPr>
                <w:sz w:val="18"/>
                <w:szCs w:val="18"/>
                <w:lang w:val="el-GR"/>
              </w:rPr>
            </w:pPr>
          </w:p>
        </w:tc>
        <w:tc>
          <w:tcPr>
            <w:tcW w:w="575" w:type="pct"/>
            <w:vAlign w:val="center"/>
          </w:tcPr>
          <w:p w14:paraId="5B1ACAE1" w14:textId="77777777" w:rsidR="00B97947" w:rsidRPr="00840707" w:rsidRDefault="00B97947" w:rsidP="000C2203">
            <w:pPr>
              <w:spacing w:before="60" w:after="60"/>
              <w:rPr>
                <w:sz w:val="18"/>
                <w:szCs w:val="18"/>
                <w:lang w:val="el-GR"/>
              </w:rPr>
            </w:pPr>
          </w:p>
        </w:tc>
        <w:tc>
          <w:tcPr>
            <w:tcW w:w="670" w:type="pct"/>
            <w:vAlign w:val="center"/>
          </w:tcPr>
          <w:p w14:paraId="2DE5F0A8" w14:textId="77777777" w:rsidR="00B97947" w:rsidRPr="00840707" w:rsidRDefault="00B97947" w:rsidP="000C2203">
            <w:pPr>
              <w:spacing w:before="60" w:after="60"/>
              <w:rPr>
                <w:sz w:val="18"/>
                <w:szCs w:val="18"/>
                <w:lang w:val="el-GR"/>
              </w:rPr>
            </w:pPr>
          </w:p>
        </w:tc>
        <w:tc>
          <w:tcPr>
            <w:tcW w:w="458" w:type="pct"/>
            <w:vAlign w:val="center"/>
          </w:tcPr>
          <w:p w14:paraId="694E2B7B" w14:textId="77777777" w:rsidR="00B97947" w:rsidRPr="00840707" w:rsidRDefault="00B97947" w:rsidP="000C2203">
            <w:pPr>
              <w:spacing w:before="60" w:after="60"/>
              <w:rPr>
                <w:sz w:val="18"/>
                <w:szCs w:val="18"/>
                <w:lang w:val="el-GR"/>
              </w:rPr>
            </w:pPr>
          </w:p>
        </w:tc>
        <w:tc>
          <w:tcPr>
            <w:tcW w:w="451" w:type="pct"/>
            <w:vAlign w:val="center"/>
          </w:tcPr>
          <w:p w14:paraId="76E6EE57" w14:textId="77777777" w:rsidR="00B97947" w:rsidRPr="00840707" w:rsidRDefault="00B97947" w:rsidP="000C2203">
            <w:pPr>
              <w:spacing w:before="60" w:after="60"/>
              <w:rPr>
                <w:sz w:val="18"/>
                <w:szCs w:val="18"/>
                <w:lang w:val="el-GR"/>
              </w:rPr>
            </w:pPr>
          </w:p>
        </w:tc>
        <w:tc>
          <w:tcPr>
            <w:tcW w:w="543" w:type="pct"/>
            <w:vAlign w:val="center"/>
          </w:tcPr>
          <w:p w14:paraId="14526596" w14:textId="77777777" w:rsidR="00B97947" w:rsidRPr="00840707" w:rsidRDefault="00B97947" w:rsidP="000C2203">
            <w:pPr>
              <w:spacing w:before="60" w:after="60"/>
              <w:rPr>
                <w:sz w:val="18"/>
                <w:szCs w:val="18"/>
                <w:lang w:val="el-GR"/>
              </w:rPr>
            </w:pPr>
          </w:p>
        </w:tc>
      </w:tr>
      <w:tr w:rsidR="00B97947" w:rsidRPr="00C4217E" w14:paraId="695B5010" w14:textId="77777777" w:rsidTr="00D35395">
        <w:trPr>
          <w:trHeight w:val="284"/>
        </w:trPr>
        <w:tc>
          <w:tcPr>
            <w:tcW w:w="254" w:type="pct"/>
            <w:vAlign w:val="center"/>
          </w:tcPr>
          <w:p w14:paraId="5525D38A" w14:textId="77777777" w:rsidR="00B97947" w:rsidRPr="00840707" w:rsidRDefault="00B97947" w:rsidP="000C2203">
            <w:pPr>
              <w:spacing w:before="60" w:after="60"/>
              <w:rPr>
                <w:sz w:val="18"/>
                <w:szCs w:val="18"/>
                <w:lang w:val="el-GR"/>
              </w:rPr>
            </w:pPr>
          </w:p>
        </w:tc>
        <w:tc>
          <w:tcPr>
            <w:tcW w:w="973" w:type="pct"/>
            <w:vAlign w:val="center"/>
          </w:tcPr>
          <w:p w14:paraId="27313591" w14:textId="77777777" w:rsidR="00B97947" w:rsidRPr="00840707" w:rsidRDefault="00B97947" w:rsidP="000C2203">
            <w:pPr>
              <w:spacing w:before="60" w:after="60"/>
              <w:rPr>
                <w:sz w:val="18"/>
                <w:szCs w:val="18"/>
                <w:lang w:val="el-GR"/>
              </w:rPr>
            </w:pPr>
          </w:p>
        </w:tc>
        <w:tc>
          <w:tcPr>
            <w:tcW w:w="1076" w:type="pct"/>
          </w:tcPr>
          <w:p w14:paraId="25E0CCC0" w14:textId="77777777" w:rsidR="00B97947" w:rsidRPr="00840707" w:rsidRDefault="00B97947" w:rsidP="000C2203">
            <w:pPr>
              <w:spacing w:before="60" w:after="60"/>
              <w:rPr>
                <w:sz w:val="18"/>
                <w:szCs w:val="18"/>
                <w:lang w:val="el-GR"/>
              </w:rPr>
            </w:pPr>
          </w:p>
        </w:tc>
        <w:tc>
          <w:tcPr>
            <w:tcW w:w="575" w:type="pct"/>
            <w:tcBorders>
              <w:bottom w:val="single" w:sz="4" w:space="0" w:color="auto"/>
            </w:tcBorders>
            <w:vAlign w:val="center"/>
          </w:tcPr>
          <w:p w14:paraId="3C1BA9C2" w14:textId="77777777" w:rsidR="00B97947" w:rsidRPr="00840707" w:rsidRDefault="00B97947" w:rsidP="000C2203">
            <w:pPr>
              <w:spacing w:before="60" w:after="60"/>
              <w:rPr>
                <w:sz w:val="18"/>
                <w:szCs w:val="18"/>
                <w:lang w:val="el-GR"/>
              </w:rPr>
            </w:pPr>
          </w:p>
        </w:tc>
        <w:tc>
          <w:tcPr>
            <w:tcW w:w="670" w:type="pct"/>
            <w:tcBorders>
              <w:bottom w:val="single" w:sz="4" w:space="0" w:color="auto"/>
            </w:tcBorders>
            <w:vAlign w:val="center"/>
          </w:tcPr>
          <w:p w14:paraId="0C4C404F" w14:textId="77777777" w:rsidR="00B97947" w:rsidRPr="00840707" w:rsidRDefault="00B97947" w:rsidP="000C2203">
            <w:pPr>
              <w:spacing w:before="60" w:after="60"/>
              <w:rPr>
                <w:sz w:val="18"/>
                <w:szCs w:val="18"/>
                <w:lang w:val="el-GR"/>
              </w:rPr>
            </w:pPr>
          </w:p>
        </w:tc>
        <w:tc>
          <w:tcPr>
            <w:tcW w:w="458" w:type="pct"/>
            <w:vAlign w:val="center"/>
          </w:tcPr>
          <w:p w14:paraId="644BDF74" w14:textId="77777777" w:rsidR="00B97947" w:rsidRPr="00840707" w:rsidRDefault="00B97947" w:rsidP="000C2203">
            <w:pPr>
              <w:spacing w:before="60" w:after="60"/>
              <w:rPr>
                <w:sz w:val="18"/>
                <w:szCs w:val="18"/>
                <w:lang w:val="el-GR"/>
              </w:rPr>
            </w:pPr>
          </w:p>
        </w:tc>
        <w:tc>
          <w:tcPr>
            <w:tcW w:w="451" w:type="pct"/>
            <w:vAlign w:val="center"/>
          </w:tcPr>
          <w:p w14:paraId="4DC84D4A" w14:textId="77777777" w:rsidR="00B97947" w:rsidRPr="00840707" w:rsidRDefault="00B97947" w:rsidP="000C2203">
            <w:pPr>
              <w:spacing w:before="60" w:after="60"/>
              <w:rPr>
                <w:sz w:val="18"/>
                <w:szCs w:val="18"/>
                <w:lang w:val="el-GR"/>
              </w:rPr>
            </w:pPr>
          </w:p>
        </w:tc>
        <w:tc>
          <w:tcPr>
            <w:tcW w:w="543" w:type="pct"/>
            <w:vAlign w:val="center"/>
          </w:tcPr>
          <w:p w14:paraId="1849FC28" w14:textId="77777777" w:rsidR="00B97947" w:rsidRPr="00840707" w:rsidRDefault="00B97947" w:rsidP="000C2203">
            <w:pPr>
              <w:spacing w:before="60" w:after="60"/>
              <w:rPr>
                <w:sz w:val="18"/>
                <w:szCs w:val="18"/>
                <w:lang w:val="el-GR"/>
              </w:rPr>
            </w:pPr>
          </w:p>
        </w:tc>
      </w:tr>
      <w:tr w:rsidR="00B97947" w:rsidRPr="00C4217E" w14:paraId="2F697946" w14:textId="77777777" w:rsidTr="00D35395">
        <w:trPr>
          <w:trHeight w:val="284"/>
        </w:trPr>
        <w:tc>
          <w:tcPr>
            <w:tcW w:w="254" w:type="pct"/>
            <w:tcBorders>
              <w:bottom w:val="single" w:sz="4" w:space="0" w:color="auto"/>
            </w:tcBorders>
            <w:vAlign w:val="center"/>
          </w:tcPr>
          <w:p w14:paraId="6F1B653A" w14:textId="77777777" w:rsidR="00B97947" w:rsidRPr="00840707" w:rsidRDefault="00B97947" w:rsidP="000C2203">
            <w:pPr>
              <w:spacing w:before="60" w:after="60"/>
              <w:rPr>
                <w:sz w:val="18"/>
                <w:szCs w:val="18"/>
                <w:lang w:val="el-GR"/>
              </w:rPr>
            </w:pPr>
          </w:p>
        </w:tc>
        <w:tc>
          <w:tcPr>
            <w:tcW w:w="973" w:type="pct"/>
            <w:tcBorders>
              <w:bottom w:val="single" w:sz="4" w:space="0" w:color="auto"/>
            </w:tcBorders>
            <w:vAlign w:val="center"/>
          </w:tcPr>
          <w:p w14:paraId="09076619" w14:textId="77777777" w:rsidR="00B97947" w:rsidRPr="00840707" w:rsidRDefault="00B97947" w:rsidP="000C2203">
            <w:pPr>
              <w:spacing w:before="60" w:after="60"/>
              <w:rPr>
                <w:sz w:val="18"/>
                <w:szCs w:val="18"/>
                <w:lang w:val="el-GR"/>
              </w:rPr>
            </w:pPr>
          </w:p>
        </w:tc>
        <w:tc>
          <w:tcPr>
            <w:tcW w:w="1076" w:type="pct"/>
            <w:tcBorders>
              <w:bottom w:val="single" w:sz="4" w:space="0" w:color="auto"/>
            </w:tcBorders>
          </w:tcPr>
          <w:p w14:paraId="7BE482A7" w14:textId="77777777" w:rsidR="00B97947" w:rsidRPr="00840707" w:rsidRDefault="00B97947" w:rsidP="000C2203">
            <w:pPr>
              <w:spacing w:before="60" w:after="60"/>
              <w:rPr>
                <w:sz w:val="18"/>
                <w:szCs w:val="18"/>
                <w:lang w:val="el-GR"/>
              </w:rPr>
            </w:pPr>
          </w:p>
        </w:tc>
        <w:tc>
          <w:tcPr>
            <w:tcW w:w="575" w:type="pct"/>
            <w:tcBorders>
              <w:bottom w:val="single" w:sz="4" w:space="0" w:color="auto"/>
            </w:tcBorders>
            <w:vAlign w:val="center"/>
          </w:tcPr>
          <w:p w14:paraId="08753C01" w14:textId="77777777" w:rsidR="00B97947" w:rsidRPr="00840707" w:rsidRDefault="00B97947" w:rsidP="000C2203">
            <w:pPr>
              <w:spacing w:before="60" w:after="60"/>
              <w:rPr>
                <w:sz w:val="18"/>
                <w:szCs w:val="18"/>
                <w:lang w:val="el-GR"/>
              </w:rPr>
            </w:pPr>
          </w:p>
        </w:tc>
        <w:tc>
          <w:tcPr>
            <w:tcW w:w="670" w:type="pct"/>
            <w:tcBorders>
              <w:bottom w:val="single" w:sz="4" w:space="0" w:color="auto"/>
            </w:tcBorders>
            <w:vAlign w:val="center"/>
          </w:tcPr>
          <w:p w14:paraId="148BA53E" w14:textId="77777777" w:rsidR="00B97947" w:rsidRPr="00840707" w:rsidRDefault="00B97947" w:rsidP="000C2203">
            <w:pPr>
              <w:spacing w:before="60" w:after="60"/>
              <w:rPr>
                <w:sz w:val="18"/>
                <w:szCs w:val="18"/>
                <w:lang w:val="el-GR"/>
              </w:rPr>
            </w:pPr>
          </w:p>
        </w:tc>
        <w:tc>
          <w:tcPr>
            <w:tcW w:w="458" w:type="pct"/>
            <w:tcBorders>
              <w:bottom w:val="single" w:sz="4" w:space="0" w:color="auto"/>
            </w:tcBorders>
            <w:vAlign w:val="center"/>
          </w:tcPr>
          <w:p w14:paraId="4C4EFBD0" w14:textId="77777777" w:rsidR="00B97947" w:rsidRPr="00840707" w:rsidRDefault="00B97947" w:rsidP="000C2203">
            <w:pPr>
              <w:spacing w:before="60" w:after="60"/>
              <w:rPr>
                <w:sz w:val="18"/>
                <w:szCs w:val="18"/>
                <w:lang w:val="el-GR"/>
              </w:rPr>
            </w:pPr>
          </w:p>
        </w:tc>
        <w:tc>
          <w:tcPr>
            <w:tcW w:w="451" w:type="pct"/>
            <w:vAlign w:val="center"/>
          </w:tcPr>
          <w:p w14:paraId="0D1F2E90" w14:textId="77777777" w:rsidR="00B97947" w:rsidRPr="00840707" w:rsidRDefault="00B97947" w:rsidP="000C2203">
            <w:pPr>
              <w:spacing w:before="60" w:after="60"/>
              <w:rPr>
                <w:sz w:val="18"/>
                <w:szCs w:val="18"/>
                <w:lang w:val="el-GR"/>
              </w:rPr>
            </w:pPr>
          </w:p>
        </w:tc>
        <w:tc>
          <w:tcPr>
            <w:tcW w:w="543" w:type="pct"/>
            <w:vAlign w:val="center"/>
          </w:tcPr>
          <w:p w14:paraId="0049EF2E" w14:textId="77777777" w:rsidR="00B97947" w:rsidRPr="00840707" w:rsidRDefault="00B97947" w:rsidP="000C2203">
            <w:pPr>
              <w:spacing w:before="60" w:after="60"/>
              <w:rPr>
                <w:sz w:val="18"/>
                <w:szCs w:val="18"/>
                <w:lang w:val="el-GR"/>
              </w:rPr>
            </w:pPr>
          </w:p>
        </w:tc>
      </w:tr>
      <w:tr w:rsidR="00D35395" w:rsidRPr="00C4217E" w14:paraId="49E723AD" w14:textId="77777777" w:rsidTr="00D35395">
        <w:tblPrEx>
          <w:shd w:val="clear" w:color="auto" w:fill="FFFFFF"/>
        </w:tblPrEx>
        <w:trPr>
          <w:trHeight w:val="284"/>
        </w:trPr>
        <w:tc>
          <w:tcPr>
            <w:tcW w:w="3548" w:type="pct"/>
            <w:gridSpan w:val="5"/>
            <w:tcBorders>
              <w:right w:val="single" w:sz="4" w:space="0" w:color="auto"/>
            </w:tcBorders>
            <w:shd w:val="pct15" w:color="auto" w:fill="auto"/>
          </w:tcPr>
          <w:p w14:paraId="7C5E49CB" w14:textId="77777777" w:rsidR="00D35395" w:rsidRPr="00840707" w:rsidRDefault="00D35395" w:rsidP="000C2203">
            <w:pPr>
              <w:spacing w:before="60" w:after="60"/>
              <w:jc w:val="center"/>
              <w:rPr>
                <w:sz w:val="18"/>
                <w:szCs w:val="18"/>
                <w:lang w:val="el-GR"/>
              </w:rPr>
            </w:pPr>
            <w:bookmarkStart w:id="1158" w:name="_Toc240445880"/>
            <w:r w:rsidRPr="00840707">
              <w:rPr>
                <w:b/>
                <w:sz w:val="18"/>
                <w:szCs w:val="18"/>
                <w:lang w:val="el-GR"/>
              </w:rPr>
              <w:t>ΣΥΝΟΛΟ</w:t>
            </w:r>
          </w:p>
        </w:tc>
        <w:tc>
          <w:tcPr>
            <w:tcW w:w="458" w:type="pct"/>
            <w:tcBorders>
              <w:top w:val="single" w:sz="4" w:space="0" w:color="auto"/>
              <w:left w:val="single" w:sz="4" w:space="0" w:color="auto"/>
              <w:bottom w:val="single" w:sz="4" w:space="0" w:color="auto"/>
            </w:tcBorders>
            <w:shd w:val="clear" w:color="auto" w:fill="FFFFFF"/>
            <w:vAlign w:val="center"/>
          </w:tcPr>
          <w:p w14:paraId="4841F764" w14:textId="77777777" w:rsidR="00D35395" w:rsidRPr="00840707" w:rsidRDefault="00D35395" w:rsidP="000C2203">
            <w:pPr>
              <w:spacing w:before="60" w:after="60"/>
              <w:rPr>
                <w:sz w:val="18"/>
                <w:szCs w:val="18"/>
                <w:lang w:val="el-GR"/>
              </w:rPr>
            </w:pPr>
          </w:p>
        </w:tc>
        <w:tc>
          <w:tcPr>
            <w:tcW w:w="451" w:type="pct"/>
            <w:shd w:val="clear" w:color="auto" w:fill="FFFFFF"/>
            <w:vAlign w:val="center"/>
          </w:tcPr>
          <w:p w14:paraId="25BCA0E7" w14:textId="77777777" w:rsidR="00D35395" w:rsidRPr="00840707" w:rsidRDefault="00D35395" w:rsidP="000C2203">
            <w:pPr>
              <w:spacing w:before="60" w:after="60"/>
              <w:rPr>
                <w:sz w:val="18"/>
                <w:szCs w:val="18"/>
                <w:lang w:val="el-GR"/>
              </w:rPr>
            </w:pPr>
          </w:p>
        </w:tc>
        <w:tc>
          <w:tcPr>
            <w:tcW w:w="543" w:type="pct"/>
            <w:shd w:val="clear" w:color="auto" w:fill="FFFFFF"/>
            <w:vAlign w:val="center"/>
          </w:tcPr>
          <w:p w14:paraId="50759522" w14:textId="77777777" w:rsidR="00D35395" w:rsidRPr="00840707" w:rsidRDefault="00D35395" w:rsidP="000C2203">
            <w:pPr>
              <w:spacing w:before="60" w:after="60"/>
              <w:rPr>
                <w:sz w:val="18"/>
                <w:szCs w:val="18"/>
                <w:lang w:val="el-GR"/>
              </w:rPr>
            </w:pPr>
          </w:p>
        </w:tc>
      </w:tr>
    </w:tbl>
    <w:p w14:paraId="43507405" w14:textId="77777777" w:rsidR="00623457" w:rsidRPr="00252398" w:rsidRDefault="00623457" w:rsidP="000C2203">
      <w:pPr>
        <w:rPr>
          <w:lang w:val="el-GR"/>
        </w:rPr>
      </w:pPr>
      <w:bookmarkStart w:id="1159" w:name="_Toc46178225"/>
      <w:bookmarkStart w:id="1160" w:name="_Toc46178713"/>
      <w:bookmarkStart w:id="1161" w:name="_Toc46179200"/>
      <w:bookmarkStart w:id="1162" w:name="_Toc63254467"/>
      <w:bookmarkStart w:id="1163" w:name="_Ref104352824"/>
      <w:bookmarkStart w:id="1164" w:name="_Ref104352827"/>
      <w:bookmarkStart w:id="1165" w:name="_Ref104352962"/>
      <w:bookmarkStart w:id="1166" w:name="_Toc240445882"/>
      <w:bookmarkStart w:id="1167" w:name="_Toc366852703"/>
      <w:bookmarkStart w:id="1168" w:name="_Toc10632754"/>
      <w:bookmarkStart w:id="1169" w:name="_Toc42167521"/>
      <w:bookmarkEnd w:id="1158"/>
      <w:bookmarkEnd w:id="1159"/>
      <w:bookmarkEnd w:id="1160"/>
      <w:bookmarkEnd w:id="1161"/>
    </w:p>
    <w:p w14:paraId="007FCB4C" w14:textId="77777777" w:rsidR="00623457" w:rsidRPr="00C4217E" w:rsidRDefault="00623457" w:rsidP="000C2203">
      <w:pPr>
        <w:pStyle w:val="30"/>
        <w:keepNext w:val="0"/>
        <w:numPr>
          <w:ilvl w:val="2"/>
          <w:numId w:val="17"/>
        </w:numPr>
        <w:ind w:left="1134" w:hanging="414"/>
        <w:rPr>
          <w:rFonts w:cs="Tahoma"/>
          <w:lang w:val="el-GR"/>
        </w:rPr>
      </w:pPr>
      <w:bookmarkStart w:id="1170" w:name="_Ref52978018"/>
      <w:bookmarkStart w:id="1171" w:name="_Toc53671374"/>
      <w:bookmarkStart w:id="1172" w:name="_Toc97194384"/>
      <w:bookmarkStart w:id="1173" w:name="_Toc97194488"/>
      <w:bookmarkStart w:id="1174" w:name="_Toc140135542"/>
      <w:bookmarkStart w:id="1175" w:name="_Toc146011293"/>
      <w:bookmarkStart w:id="1176" w:name="_Toc156571775"/>
      <w:r w:rsidRPr="00C4217E">
        <w:rPr>
          <w:rFonts w:cs="Tahoma"/>
          <w:lang w:val="el-GR"/>
        </w:rPr>
        <w:t>Συγκεντρωτικός Πίνακας Οικονομικής Προσφοράς</w:t>
      </w:r>
      <w:bookmarkEnd w:id="1162"/>
      <w:r w:rsidRPr="00C4217E">
        <w:rPr>
          <w:rFonts w:cs="Tahoma"/>
          <w:lang w:val="el-GR"/>
        </w:rPr>
        <w:t xml:space="preserve"> Έργου</w:t>
      </w:r>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2"/>
        <w:gridCol w:w="4283"/>
        <w:gridCol w:w="1665"/>
        <w:gridCol w:w="1667"/>
        <w:gridCol w:w="1667"/>
      </w:tblGrid>
      <w:tr w:rsidR="00623457" w:rsidRPr="00B07C02" w14:paraId="533E90DC" w14:textId="77777777" w:rsidTr="00C4217E">
        <w:trPr>
          <w:cantSplit/>
          <w:trHeight w:val="280"/>
        </w:trPr>
        <w:tc>
          <w:tcPr>
            <w:tcW w:w="290" w:type="pct"/>
            <w:vMerge w:val="restart"/>
            <w:shd w:val="pct15" w:color="auto" w:fill="FFFFFF"/>
            <w:vAlign w:val="center"/>
          </w:tcPr>
          <w:p w14:paraId="41A6D02A" w14:textId="77777777" w:rsidR="00623457" w:rsidRPr="00840707" w:rsidRDefault="00623457" w:rsidP="000C2203">
            <w:pPr>
              <w:spacing w:before="60" w:after="60"/>
              <w:rPr>
                <w:sz w:val="18"/>
                <w:szCs w:val="18"/>
                <w:lang w:val="el-GR"/>
              </w:rPr>
            </w:pPr>
            <w:r w:rsidRPr="00840707">
              <w:rPr>
                <w:sz w:val="18"/>
                <w:szCs w:val="18"/>
                <w:lang w:val="el-GR"/>
              </w:rPr>
              <w:t>Α/Α</w:t>
            </w:r>
          </w:p>
        </w:tc>
        <w:tc>
          <w:tcPr>
            <w:tcW w:w="2173" w:type="pct"/>
            <w:vMerge w:val="restart"/>
            <w:shd w:val="pct15" w:color="auto" w:fill="FFFFFF"/>
            <w:vAlign w:val="center"/>
          </w:tcPr>
          <w:p w14:paraId="378CC5E2" w14:textId="77777777" w:rsidR="00623457" w:rsidRPr="00840707" w:rsidRDefault="00623457" w:rsidP="000C2203">
            <w:pPr>
              <w:spacing w:before="60" w:after="60"/>
              <w:rPr>
                <w:sz w:val="18"/>
                <w:szCs w:val="18"/>
                <w:lang w:val="el-GR"/>
              </w:rPr>
            </w:pPr>
            <w:r w:rsidRPr="00840707">
              <w:rPr>
                <w:sz w:val="18"/>
                <w:szCs w:val="18"/>
                <w:lang w:val="el-GR"/>
              </w:rPr>
              <w:t>ΠΕΡΙΓΡΑΦΗ</w:t>
            </w:r>
          </w:p>
        </w:tc>
        <w:tc>
          <w:tcPr>
            <w:tcW w:w="845" w:type="pct"/>
            <w:vMerge w:val="restart"/>
            <w:shd w:val="pct15" w:color="auto" w:fill="FFFFFF"/>
            <w:vAlign w:val="center"/>
          </w:tcPr>
          <w:p w14:paraId="2E904040" w14:textId="77777777" w:rsidR="00623457" w:rsidRPr="00840707" w:rsidRDefault="00623457" w:rsidP="000C2203">
            <w:pPr>
              <w:spacing w:before="60" w:after="60"/>
              <w:jc w:val="center"/>
              <w:rPr>
                <w:sz w:val="18"/>
                <w:szCs w:val="18"/>
                <w:lang w:val="el-GR"/>
              </w:rPr>
            </w:pPr>
            <w:r w:rsidRPr="00840707">
              <w:rPr>
                <w:sz w:val="18"/>
                <w:szCs w:val="18"/>
                <w:lang w:val="el-GR"/>
              </w:rPr>
              <w:t>ΣΥΝΟΛΙΚΗ ΑΞΙΑ ΕΡΓΟΥ</w:t>
            </w:r>
          </w:p>
          <w:p w14:paraId="6EFDA639" w14:textId="77777777" w:rsidR="00623457" w:rsidRPr="00840707" w:rsidRDefault="00623457" w:rsidP="000C2203">
            <w:pPr>
              <w:spacing w:before="60" w:after="60"/>
              <w:jc w:val="center"/>
              <w:rPr>
                <w:sz w:val="18"/>
                <w:szCs w:val="18"/>
                <w:lang w:val="el-GR"/>
              </w:rPr>
            </w:pPr>
            <w:r w:rsidRPr="00840707">
              <w:rPr>
                <w:sz w:val="18"/>
                <w:szCs w:val="18"/>
                <w:lang w:val="el-GR"/>
              </w:rPr>
              <w:t>ΧΩΡΙΣ ΦΠΑ [€]</w:t>
            </w:r>
          </w:p>
        </w:tc>
        <w:tc>
          <w:tcPr>
            <w:tcW w:w="846" w:type="pct"/>
            <w:vMerge w:val="restart"/>
            <w:shd w:val="pct15" w:color="auto" w:fill="FFFFFF"/>
            <w:vAlign w:val="center"/>
          </w:tcPr>
          <w:p w14:paraId="13DEC3C8" w14:textId="77777777" w:rsidR="00623457" w:rsidRPr="00840707" w:rsidRDefault="00623457" w:rsidP="000C2203">
            <w:pPr>
              <w:spacing w:before="60" w:after="60"/>
              <w:jc w:val="center"/>
              <w:rPr>
                <w:sz w:val="18"/>
                <w:szCs w:val="18"/>
                <w:lang w:val="el-GR"/>
              </w:rPr>
            </w:pPr>
            <w:r w:rsidRPr="00840707">
              <w:rPr>
                <w:sz w:val="18"/>
                <w:szCs w:val="18"/>
                <w:lang w:val="el-GR"/>
              </w:rPr>
              <w:t>ΦΠΑ [€]</w:t>
            </w:r>
          </w:p>
        </w:tc>
        <w:tc>
          <w:tcPr>
            <w:tcW w:w="846" w:type="pct"/>
            <w:vMerge w:val="restart"/>
            <w:shd w:val="pct15" w:color="auto" w:fill="FFFFFF"/>
            <w:vAlign w:val="center"/>
          </w:tcPr>
          <w:p w14:paraId="640998DC" w14:textId="77777777" w:rsidR="00623457" w:rsidRPr="00840707" w:rsidRDefault="00623457" w:rsidP="000C2203">
            <w:pPr>
              <w:spacing w:before="60" w:after="60"/>
              <w:jc w:val="center"/>
              <w:rPr>
                <w:sz w:val="18"/>
                <w:szCs w:val="18"/>
                <w:lang w:val="el-GR"/>
              </w:rPr>
            </w:pPr>
            <w:r w:rsidRPr="00840707">
              <w:rPr>
                <w:sz w:val="18"/>
                <w:szCs w:val="18"/>
                <w:lang w:val="el-GR"/>
              </w:rPr>
              <w:t>ΣΥΝΟΛΙΚΗ ΑΞΙΑ ΕΡΓΟΥ</w:t>
            </w:r>
          </w:p>
          <w:p w14:paraId="5F3A1B84" w14:textId="77777777" w:rsidR="00623457" w:rsidRPr="00840707" w:rsidRDefault="00623457" w:rsidP="000C2203">
            <w:pPr>
              <w:spacing w:before="60" w:after="60"/>
              <w:jc w:val="center"/>
              <w:rPr>
                <w:sz w:val="18"/>
                <w:szCs w:val="18"/>
                <w:lang w:val="el-GR"/>
              </w:rPr>
            </w:pPr>
            <w:r w:rsidRPr="00840707">
              <w:rPr>
                <w:sz w:val="18"/>
                <w:szCs w:val="18"/>
                <w:lang w:val="el-GR"/>
              </w:rPr>
              <w:t>ΜΕ ΦΠΑ [€]</w:t>
            </w:r>
          </w:p>
        </w:tc>
      </w:tr>
      <w:tr w:rsidR="00623457" w:rsidRPr="00B07C02" w14:paraId="2CB93E2E" w14:textId="77777777" w:rsidTr="00C4217E">
        <w:trPr>
          <w:cantSplit/>
          <w:trHeight w:val="340"/>
        </w:trPr>
        <w:tc>
          <w:tcPr>
            <w:tcW w:w="290" w:type="pct"/>
            <w:vMerge/>
            <w:shd w:val="pct15" w:color="auto" w:fill="FFFFFF"/>
            <w:vAlign w:val="center"/>
          </w:tcPr>
          <w:p w14:paraId="22483612" w14:textId="77777777" w:rsidR="00623457" w:rsidRPr="00840707" w:rsidRDefault="00623457" w:rsidP="000C2203">
            <w:pPr>
              <w:spacing w:before="60" w:after="60"/>
              <w:rPr>
                <w:sz w:val="18"/>
                <w:szCs w:val="18"/>
                <w:lang w:val="el-GR"/>
              </w:rPr>
            </w:pPr>
          </w:p>
        </w:tc>
        <w:tc>
          <w:tcPr>
            <w:tcW w:w="2173" w:type="pct"/>
            <w:vMerge/>
            <w:shd w:val="pct15" w:color="auto" w:fill="FFFFFF"/>
            <w:vAlign w:val="center"/>
          </w:tcPr>
          <w:p w14:paraId="474F0477" w14:textId="77777777" w:rsidR="00623457" w:rsidRPr="00840707" w:rsidRDefault="00623457" w:rsidP="000C2203">
            <w:pPr>
              <w:spacing w:before="60" w:after="60"/>
              <w:rPr>
                <w:sz w:val="18"/>
                <w:szCs w:val="18"/>
                <w:lang w:val="el-GR"/>
              </w:rPr>
            </w:pPr>
          </w:p>
        </w:tc>
        <w:tc>
          <w:tcPr>
            <w:tcW w:w="845" w:type="pct"/>
            <w:vMerge/>
            <w:shd w:val="pct15" w:color="auto" w:fill="FFFFFF"/>
            <w:vAlign w:val="center"/>
          </w:tcPr>
          <w:p w14:paraId="3D6B1E59" w14:textId="77777777" w:rsidR="00623457" w:rsidRPr="00840707" w:rsidRDefault="00623457" w:rsidP="000C2203">
            <w:pPr>
              <w:spacing w:before="60" w:after="60"/>
              <w:rPr>
                <w:sz w:val="18"/>
                <w:szCs w:val="18"/>
                <w:lang w:val="el-GR"/>
              </w:rPr>
            </w:pPr>
          </w:p>
        </w:tc>
        <w:tc>
          <w:tcPr>
            <w:tcW w:w="846" w:type="pct"/>
            <w:vMerge/>
            <w:shd w:val="pct15" w:color="auto" w:fill="FFFFFF"/>
            <w:vAlign w:val="center"/>
          </w:tcPr>
          <w:p w14:paraId="5178235C" w14:textId="77777777" w:rsidR="00623457" w:rsidRPr="00840707" w:rsidRDefault="00623457" w:rsidP="000C2203">
            <w:pPr>
              <w:spacing w:before="60" w:after="60"/>
              <w:rPr>
                <w:sz w:val="18"/>
                <w:szCs w:val="18"/>
                <w:lang w:val="el-GR"/>
              </w:rPr>
            </w:pPr>
          </w:p>
        </w:tc>
        <w:tc>
          <w:tcPr>
            <w:tcW w:w="846" w:type="pct"/>
            <w:vMerge/>
            <w:shd w:val="pct15" w:color="auto" w:fill="FFFFFF"/>
            <w:vAlign w:val="center"/>
          </w:tcPr>
          <w:p w14:paraId="08F150E6" w14:textId="77777777" w:rsidR="00623457" w:rsidRPr="00840707" w:rsidRDefault="00623457" w:rsidP="000C2203">
            <w:pPr>
              <w:spacing w:before="60" w:after="60"/>
              <w:rPr>
                <w:sz w:val="18"/>
                <w:szCs w:val="18"/>
                <w:lang w:val="el-GR"/>
              </w:rPr>
            </w:pPr>
          </w:p>
        </w:tc>
      </w:tr>
      <w:tr w:rsidR="00623457" w:rsidRPr="00C4217E" w14:paraId="22FF862B" w14:textId="77777777" w:rsidTr="00C4217E">
        <w:trPr>
          <w:trHeight w:val="284"/>
        </w:trPr>
        <w:tc>
          <w:tcPr>
            <w:tcW w:w="290" w:type="pct"/>
            <w:vAlign w:val="center"/>
          </w:tcPr>
          <w:p w14:paraId="59932E25" w14:textId="77777777" w:rsidR="00623457" w:rsidRPr="00840707" w:rsidRDefault="000F13D8" w:rsidP="000C2203">
            <w:pPr>
              <w:spacing w:before="60" w:after="60"/>
              <w:rPr>
                <w:sz w:val="18"/>
                <w:szCs w:val="18"/>
                <w:lang w:val="el-GR"/>
              </w:rPr>
            </w:pPr>
            <w:r>
              <w:rPr>
                <w:sz w:val="18"/>
                <w:szCs w:val="18"/>
                <w:lang w:val="el-GR"/>
              </w:rPr>
              <w:t>1</w:t>
            </w:r>
          </w:p>
        </w:tc>
        <w:tc>
          <w:tcPr>
            <w:tcW w:w="2173" w:type="pct"/>
            <w:vAlign w:val="center"/>
          </w:tcPr>
          <w:p w14:paraId="7E5E2D8F" w14:textId="77777777" w:rsidR="00623457" w:rsidRPr="00840707" w:rsidRDefault="00623457" w:rsidP="000C2203">
            <w:pPr>
              <w:spacing w:before="60" w:after="60"/>
              <w:rPr>
                <w:sz w:val="18"/>
                <w:szCs w:val="18"/>
                <w:lang w:val="el-GR"/>
              </w:rPr>
            </w:pPr>
            <w:r w:rsidRPr="00840707">
              <w:rPr>
                <w:sz w:val="18"/>
                <w:szCs w:val="18"/>
                <w:lang w:val="el-GR"/>
              </w:rPr>
              <w:t xml:space="preserve">Έτοιμο Λογισμικό (Πίνακας </w:t>
            </w:r>
            <w:r w:rsidR="00E46812">
              <w:rPr>
                <w:sz w:val="18"/>
                <w:szCs w:val="18"/>
                <w:lang w:val="el-GR"/>
              </w:rPr>
              <w:t>1</w:t>
            </w:r>
            <w:r w:rsidRPr="00840707">
              <w:rPr>
                <w:sz w:val="18"/>
                <w:szCs w:val="18"/>
                <w:lang w:val="el-GR"/>
              </w:rPr>
              <w:t>)</w:t>
            </w:r>
          </w:p>
        </w:tc>
        <w:tc>
          <w:tcPr>
            <w:tcW w:w="845" w:type="pct"/>
            <w:vAlign w:val="center"/>
          </w:tcPr>
          <w:p w14:paraId="7E06CB45" w14:textId="77777777" w:rsidR="00623457" w:rsidRPr="00840707" w:rsidRDefault="00623457" w:rsidP="000C2203">
            <w:pPr>
              <w:spacing w:before="60" w:after="60"/>
              <w:rPr>
                <w:sz w:val="18"/>
                <w:szCs w:val="18"/>
                <w:lang w:val="el-GR"/>
              </w:rPr>
            </w:pPr>
          </w:p>
        </w:tc>
        <w:tc>
          <w:tcPr>
            <w:tcW w:w="846" w:type="pct"/>
            <w:vAlign w:val="center"/>
          </w:tcPr>
          <w:p w14:paraId="65B10DE0" w14:textId="77777777" w:rsidR="00623457" w:rsidRPr="00840707" w:rsidRDefault="00623457" w:rsidP="000C2203">
            <w:pPr>
              <w:spacing w:before="60" w:after="60"/>
              <w:rPr>
                <w:sz w:val="18"/>
                <w:szCs w:val="18"/>
                <w:lang w:val="el-GR"/>
              </w:rPr>
            </w:pPr>
          </w:p>
        </w:tc>
        <w:tc>
          <w:tcPr>
            <w:tcW w:w="846" w:type="pct"/>
            <w:vAlign w:val="center"/>
          </w:tcPr>
          <w:p w14:paraId="546E354C" w14:textId="77777777" w:rsidR="00623457" w:rsidRPr="00840707" w:rsidRDefault="00623457" w:rsidP="000C2203">
            <w:pPr>
              <w:spacing w:before="60" w:after="60"/>
              <w:rPr>
                <w:sz w:val="18"/>
                <w:szCs w:val="18"/>
                <w:lang w:val="el-GR"/>
              </w:rPr>
            </w:pPr>
          </w:p>
        </w:tc>
      </w:tr>
      <w:tr w:rsidR="00623457" w:rsidRPr="00C4217E" w14:paraId="089C2177" w14:textId="77777777" w:rsidTr="00C4217E">
        <w:trPr>
          <w:trHeight w:val="284"/>
        </w:trPr>
        <w:tc>
          <w:tcPr>
            <w:tcW w:w="290" w:type="pct"/>
            <w:vAlign w:val="center"/>
          </w:tcPr>
          <w:p w14:paraId="3FCAE621" w14:textId="77777777" w:rsidR="00623457" w:rsidRPr="00840707" w:rsidRDefault="00AE0B1C" w:rsidP="000C2203">
            <w:pPr>
              <w:spacing w:before="60" w:after="60"/>
              <w:rPr>
                <w:sz w:val="18"/>
                <w:szCs w:val="18"/>
                <w:lang w:val="el-GR"/>
              </w:rPr>
            </w:pPr>
            <w:r>
              <w:rPr>
                <w:sz w:val="18"/>
                <w:szCs w:val="18"/>
                <w:lang w:val="el-GR"/>
              </w:rPr>
              <w:t>2</w:t>
            </w:r>
          </w:p>
        </w:tc>
        <w:tc>
          <w:tcPr>
            <w:tcW w:w="2173" w:type="pct"/>
            <w:vAlign w:val="center"/>
          </w:tcPr>
          <w:p w14:paraId="65EB56E7" w14:textId="77777777" w:rsidR="00623457" w:rsidRPr="00840707" w:rsidRDefault="00623457" w:rsidP="000C2203">
            <w:pPr>
              <w:spacing w:before="60" w:after="60"/>
              <w:rPr>
                <w:sz w:val="18"/>
                <w:szCs w:val="18"/>
                <w:lang w:val="el-GR"/>
              </w:rPr>
            </w:pPr>
            <w:r w:rsidRPr="00840707">
              <w:rPr>
                <w:sz w:val="18"/>
                <w:szCs w:val="18"/>
                <w:lang w:val="el-GR"/>
              </w:rPr>
              <w:t xml:space="preserve">Εφαρμογές (Πίνακας </w:t>
            </w:r>
            <w:r w:rsidR="00E46812">
              <w:rPr>
                <w:sz w:val="18"/>
                <w:szCs w:val="18"/>
                <w:lang w:val="el-GR"/>
              </w:rPr>
              <w:t>2</w:t>
            </w:r>
            <w:r w:rsidRPr="00840707">
              <w:rPr>
                <w:sz w:val="18"/>
                <w:szCs w:val="18"/>
                <w:lang w:val="el-GR"/>
              </w:rPr>
              <w:t>)</w:t>
            </w:r>
          </w:p>
        </w:tc>
        <w:tc>
          <w:tcPr>
            <w:tcW w:w="845" w:type="pct"/>
            <w:vAlign w:val="center"/>
          </w:tcPr>
          <w:p w14:paraId="1071D0BC" w14:textId="77777777" w:rsidR="00623457" w:rsidRPr="00840707" w:rsidRDefault="00623457" w:rsidP="000C2203">
            <w:pPr>
              <w:spacing w:before="60" w:after="60"/>
              <w:rPr>
                <w:sz w:val="18"/>
                <w:szCs w:val="18"/>
                <w:lang w:val="el-GR"/>
              </w:rPr>
            </w:pPr>
          </w:p>
        </w:tc>
        <w:tc>
          <w:tcPr>
            <w:tcW w:w="846" w:type="pct"/>
            <w:vAlign w:val="center"/>
          </w:tcPr>
          <w:p w14:paraId="79617697" w14:textId="77777777" w:rsidR="00623457" w:rsidRPr="00840707" w:rsidRDefault="00623457" w:rsidP="000C2203">
            <w:pPr>
              <w:spacing w:before="60" w:after="60"/>
              <w:rPr>
                <w:sz w:val="18"/>
                <w:szCs w:val="18"/>
                <w:lang w:val="el-GR"/>
              </w:rPr>
            </w:pPr>
          </w:p>
        </w:tc>
        <w:tc>
          <w:tcPr>
            <w:tcW w:w="846" w:type="pct"/>
            <w:vAlign w:val="center"/>
          </w:tcPr>
          <w:p w14:paraId="2B0F64D6" w14:textId="77777777" w:rsidR="00623457" w:rsidRPr="00840707" w:rsidRDefault="00623457" w:rsidP="000C2203">
            <w:pPr>
              <w:spacing w:before="60" w:after="60"/>
              <w:rPr>
                <w:sz w:val="18"/>
                <w:szCs w:val="18"/>
                <w:lang w:val="el-GR"/>
              </w:rPr>
            </w:pPr>
          </w:p>
        </w:tc>
      </w:tr>
      <w:tr w:rsidR="00623457" w:rsidRPr="00C4217E" w14:paraId="74918FB4" w14:textId="77777777" w:rsidTr="00C4217E">
        <w:trPr>
          <w:trHeight w:val="284"/>
        </w:trPr>
        <w:tc>
          <w:tcPr>
            <w:tcW w:w="290" w:type="pct"/>
            <w:vAlign w:val="center"/>
          </w:tcPr>
          <w:p w14:paraId="68BC7CCA" w14:textId="77777777" w:rsidR="00623457" w:rsidRPr="00840707" w:rsidRDefault="000F13D8" w:rsidP="000C2203">
            <w:pPr>
              <w:spacing w:before="60" w:after="60"/>
              <w:rPr>
                <w:sz w:val="18"/>
                <w:szCs w:val="18"/>
                <w:lang w:val="el-GR"/>
              </w:rPr>
            </w:pPr>
            <w:r>
              <w:rPr>
                <w:sz w:val="18"/>
                <w:szCs w:val="18"/>
                <w:lang w:val="el-GR"/>
              </w:rPr>
              <w:t>3</w:t>
            </w:r>
          </w:p>
        </w:tc>
        <w:tc>
          <w:tcPr>
            <w:tcW w:w="2173" w:type="pct"/>
            <w:vAlign w:val="center"/>
          </w:tcPr>
          <w:p w14:paraId="220C31D1" w14:textId="77777777" w:rsidR="00623457" w:rsidRPr="00840707" w:rsidRDefault="00623457" w:rsidP="000C2203">
            <w:pPr>
              <w:spacing w:before="60" w:after="60"/>
              <w:rPr>
                <w:sz w:val="18"/>
                <w:szCs w:val="18"/>
                <w:lang w:val="el-GR"/>
              </w:rPr>
            </w:pPr>
            <w:r w:rsidRPr="00840707">
              <w:rPr>
                <w:sz w:val="18"/>
                <w:szCs w:val="18"/>
                <w:lang w:val="el-GR"/>
              </w:rPr>
              <w:t xml:space="preserve">Υπηρεσίες (Πίνακας </w:t>
            </w:r>
            <w:r w:rsidR="00E46812">
              <w:rPr>
                <w:sz w:val="18"/>
                <w:szCs w:val="18"/>
                <w:lang w:val="el-GR"/>
              </w:rPr>
              <w:t>3</w:t>
            </w:r>
            <w:r w:rsidRPr="00840707">
              <w:rPr>
                <w:sz w:val="18"/>
                <w:szCs w:val="18"/>
                <w:lang w:val="el-GR"/>
              </w:rPr>
              <w:t>)</w:t>
            </w:r>
          </w:p>
        </w:tc>
        <w:tc>
          <w:tcPr>
            <w:tcW w:w="845" w:type="pct"/>
            <w:vAlign w:val="center"/>
          </w:tcPr>
          <w:p w14:paraId="48DFEFFF" w14:textId="77777777" w:rsidR="00623457" w:rsidRPr="00840707" w:rsidRDefault="00623457" w:rsidP="000C2203">
            <w:pPr>
              <w:spacing w:before="60" w:after="60"/>
              <w:rPr>
                <w:sz w:val="18"/>
                <w:szCs w:val="18"/>
                <w:lang w:val="el-GR"/>
              </w:rPr>
            </w:pPr>
          </w:p>
        </w:tc>
        <w:tc>
          <w:tcPr>
            <w:tcW w:w="846" w:type="pct"/>
            <w:vAlign w:val="center"/>
          </w:tcPr>
          <w:p w14:paraId="5206F801" w14:textId="77777777" w:rsidR="00623457" w:rsidRPr="00840707" w:rsidRDefault="00623457" w:rsidP="000C2203">
            <w:pPr>
              <w:spacing w:before="60" w:after="60"/>
              <w:rPr>
                <w:sz w:val="18"/>
                <w:szCs w:val="18"/>
                <w:lang w:val="el-GR"/>
              </w:rPr>
            </w:pPr>
          </w:p>
        </w:tc>
        <w:tc>
          <w:tcPr>
            <w:tcW w:w="846" w:type="pct"/>
            <w:vAlign w:val="center"/>
          </w:tcPr>
          <w:p w14:paraId="70652D8E" w14:textId="77777777" w:rsidR="00623457" w:rsidRPr="00840707" w:rsidRDefault="00623457" w:rsidP="000C2203">
            <w:pPr>
              <w:spacing w:before="60" w:after="60"/>
              <w:rPr>
                <w:sz w:val="18"/>
                <w:szCs w:val="18"/>
                <w:lang w:val="el-GR"/>
              </w:rPr>
            </w:pPr>
          </w:p>
        </w:tc>
      </w:tr>
      <w:tr w:rsidR="00623457" w:rsidRPr="00C4217E" w14:paraId="122DD309" w14:textId="77777777" w:rsidTr="00C4217E">
        <w:trPr>
          <w:trHeight w:val="284"/>
        </w:trPr>
        <w:tc>
          <w:tcPr>
            <w:tcW w:w="290" w:type="pct"/>
            <w:vAlign w:val="center"/>
          </w:tcPr>
          <w:p w14:paraId="0F42D49F" w14:textId="77777777" w:rsidR="00623457" w:rsidRPr="00840707" w:rsidRDefault="000F13D8" w:rsidP="000C2203">
            <w:pPr>
              <w:spacing w:before="60" w:after="60"/>
              <w:rPr>
                <w:sz w:val="18"/>
                <w:szCs w:val="18"/>
                <w:lang w:val="el-GR"/>
              </w:rPr>
            </w:pPr>
            <w:r>
              <w:rPr>
                <w:sz w:val="18"/>
                <w:szCs w:val="18"/>
                <w:lang w:val="el-GR"/>
              </w:rPr>
              <w:t>4</w:t>
            </w:r>
          </w:p>
        </w:tc>
        <w:tc>
          <w:tcPr>
            <w:tcW w:w="2173" w:type="pct"/>
            <w:vAlign w:val="center"/>
          </w:tcPr>
          <w:p w14:paraId="11E37E5A" w14:textId="77777777" w:rsidR="00623457" w:rsidRPr="00840707" w:rsidRDefault="00623457" w:rsidP="000C2203">
            <w:pPr>
              <w:spacing w:before="60" w:after="60"/>
              <w:rPr>
                <w:sz w:val="18"/>
                <w:szCs w:val="18"/>
                <w:lang w:val="el-GR"/>
              </w:rPr>
            </w:pPr>
            <w:r w:rsidRPr="00840707">
              <w:rPr>
                <w:sz w:val="18"/>
                <w:szCs w:val="18"/>
                <w:lang w:val="el-GR"/>
              </w:rPr>
              <w:t xml:space="preserve">Άλλες δαπάνες (Πίνακας </w:t>
            </w:r>
            <w:r w:rsidR="00E46812">
              <w:rPr>
                <w:sz w:val="18"/>
                <w:szCs w:val="18"/>
                <w:lang w:val="el-GR"/>
              </w:rPr>
              <w:t>4</w:t>
            </w:r>
            <w:r w:rsidRPr="00840707">
              <w:rPr>
                <w:sz w:val="18"/>
                <w:szCs w:val="18"/>
                <w:lang w:val="el-GR"/>
              </w:rPr>
              <w:t>)</w:t>
            </w:r>
          </w:p>
        </w:tc>
        <w:tc>
          <w:tcPr>
            <w:tcW w:w="845" w:type="pct"/>
            <w:vAlign w:val="center"/>
          </w:tcPr>
          <w:p w14:paraId="5F730B13" w14:textId="77777777" w:rsidR="00623457" w:rsidRPr="00840707" w:rsidRDefault="00623457" w:rsidP="000C2203">
            <w:pPr>
              <w:spacing w:before="60" w:after="60"/>
              <w:rPr>
                <w:sz w:val="18"/>
                <w:szCs w:val="18"/>
                <w:lang w:val="el-GR"/>
              </w:rPr>
            </w:pPr>
          </w:p>
        </w:tc>
        <w:tc>
          <w:tcPr>
            <w:tcW w:w="846" w:type="pct"/>
            <w:vAlign w:val="center"/>
          </w:tcPr>
          <w:p w14:paraId="5B7CC393" w14:textId="77777777" w:rsidR="00623457" w:rsidRPr="00840707" w:rsidRDefault="00623457" w:rsidP="000C2203">
            <w:pPr>
              <w:spacing w:before="60" w:after="60"/>
              <w:rPr>
                <w:sz w:val="18"/>
                <w:szCs w:val="18"/>
                <w:lang w:val="el-GR"/>
              </w:rPr>
            </w:pPr>
          </w:p>
        </w:tc>
        <w:tc>
          <w:tcPr>
            <w:tcW w:w="846" w:type="pct"/>
            <w:vAlign w:val="center"/>
          </w:tcPr>
          <w:p w14:paraId="5C67B8EA" w14:textId="77777777" w:rsidR="00623457" w:rsidRPr="00840707" w:rsidRDefault="00623457" w:rsidP="000C2203">
            <w:pPr>
              <w:spacing w:before="60" w:after="60"/>
              <w:rPr>
                <w:sz w:val="18"/>
                <w:szCs w:val="18"/>
                <w:lang w:val="el-GR"/>
              </w:rPr>
            </w:pPr>
          </w:p>
        </w:tc>
      </w:tr>
      <w:tr w:rsidR="00623457" w:rsidRPr="00C4217E" w14:paraId="51875BC9" w14:textId="77777777" w:rsidTr="00C4217E">
        <w:trPr>
          <w:trHeight w:val="284"/>
        </w:trPr>
        <w:tc>
          <w:tcPr>
            <w:tcW w:w="290" w:type="pct"/>
            <w:shd w:val="clear" w:color="auto" w:fill="A0A0A0"/>
            <w:vAlign w:val="center"/>
          </w:tcPr>
          <w:p w14:paraId="0305B493" w14:textId="77777777" w:rsidR="00623457" w:rsidRPr="00840707" w:rsidRDefault="00623457" w:rsidP="000C2203">
            <w:pPr>
              <w:spacing w:before="60" w:after="60"/>
              <w:rPr>
                <w:sz w:val="18"/>
                <w:szCs w:val="18"/>
                <w:lang w:val="el-GR"/>
              </w:rPr>
            </w:pPr>
          </w:p>
        </w:tc>
        <w:tc>
          <w:tcPr>
            <w:tcW w:w="2173" w:type="pct"/>
            <w:shd w:val="clear" w:color="auto" w:fill="A0A0A0"/>
            <w:vAlign w:val="center"/>
          </w:tcPr>
          <w:p w14:paraId="0CED16A4" w14:textId="77777777" w:rsidR="00623457" w:rsidRPr="00840707" w:rsidRDefault="00623457" w:rsidP="000C2203">
            <w:pPr>
              <w:pStyle w:val="aff0"/>
              <w:spacing w:before="60" w:after="60"/>
              <w:rPr>
                <w:b/>
                <w:sz w:val="18"/>
                <w:szCs w:val="18"/>
                <w:lang w:val="el-GR"/>
              </w:rPr>
            </w:pPr>
            <w:r w:rsidRPr="00840707">
              <w:rPr>
                <w:b/>
                <w:sz w:val="18"/>
                <w:szCs w:val="18"/>
                <w:lang w:val="el-GR"/>
              </w:rPr>
              <w:t>ΓΕΝΙΚΟ ΣΥΝΟΛΟ</w:t>
            </w:r>
          </w:p>
        </w:tc>
        <w:tc>
          <w:tcPr>
            <w:tcW w:w="845" w:type="pct"/>
            <w:shd w:val="clear" w:color="auto" w:fill="A0A0A0"/>
            <w:vAlign w:val="center"/>
          </w:tcPr>
          <w:p w14:paraId="7E8A3DA3" w14:textId="77777777" w:rsidR="00623457" w:rsidRPr="00840707" w:rsidRDefault="00623457" w:rsidP="000C2203">
            <w:pPr>
              <w:spacing w:before="60" w:after="60"/>
              <w:rPr>
                <w:sz w:val="18"/>
                <w:szCs w:val="18"/>
                <w:lang w:val="el-GR"/>
              </w:rPr>
            </w:pPr>
          </w:p>
        </w:tc>
        <w:tc>
          <w:tcPr>
            <w:tcW w:w="846" w:type="pct"/>
            <w:shd w:val="clear" w:color="auto" w:fill="A0A0A0"/>
            <w:vAlign w:val="center"/>
          </w:tcPr>
          <w:p w14:paraId="186B7F8F" w14:textId="77777777" w:rsidR="00623457" w:rsidRPr="00840707" w:rsidRDefault="00623457" w:rsidP="000C2203">
            <w:pPr>
              <w:spacing w:before="60" w:after="60"/>
              <w:rPr>
                <w:sz w:val="18"/>
                <w:szCs w:val="18"/>
                <w:lang w:val="el-GR"/>
              </w:rPr>
            </w:pPr>
          </w:p>
        </w:tc>
        <w:tc>
          <w:tcPr>
            <w:tcW w:w="846" w:type="pct"/>
            <w:shd w:val="clear" w:color="auto" w:fill="A0A0A0"/>
            <w:vAlign w:val="center"/>
          </w:tcPr>
          <w:p w14:paraId="6F09441F" w14:textId="77777777" w:rsidR="00623457" w:rsidRPr="00840707" w:rsidRDefault="00623457" w:rsidP="000C2203">
            <w:pPr>
              <w:spacing w:before="60" w:after="60"/>
              <w:rPr>
                <w:sz w:val="18"/>
                <w:szCs w:val="18"/>
                <w:lang w:val="el-GR"/>
              </w:rPr>
            </w:pPr>
          </w:p>
        </w:tc>
      </w:tr>
    </w:tbl>
    <w:p w14:paraId="50D9180B" w14:textId="77777777" w:rsidR="00623457" w:rsidRPr="00840707" w:rsidRDefault="00623457" w:rsidP="000C2203">
      <w:pPr>
        <w:rPr>
          <w:b/>
        </w:rPr>
      </w:pPr>
      <w:bookmarkStart w:id="1177" w:name="_Ref104352863"/>
      <w:bookmarkStart w:id="1178" w:name="_Ref104352865"/>
      <w:bookmarkStart w:id="1179" w:name="_Ref104352990"/>
      <w:bookmarkStart w:id="1180" w:name="_Toc240445883"/>
      <w:bookmarkStart w:id="1181" w:name="_Toc366852704"/>
      <w:bookmarkStart w:id="1182" w:name="_Toc10632755"/>
      <w:bookmarkStart w:id="1183" w:name="_Toc42167522"/>
    </w:p>
    <w:p w14:paraId="337C38A9" w14:textId="77777777" w:rsidR="00623457" w:rsidRPr="00C4217E" w:rsidRDefault="00623457" w:rsidP="000C2203">
      <w:pPr>
        <w:pStyle w:val="30"/>
        <w:keepNext w:val="0"/>
        <w:numPr>
          <w:ilvl w:val="2"/>
          <w:numId w:val="17"/>
        </w:numPr>
        <w:rPr>
          <w:rFonts w:cs="Tahoma"/>
          <w:lang w:val="el-GR"/>
        </w:rPr>
      </w:pPr>
      <w:bookmarkStart w:id="1184" w:name="_Ref46148857"/>
      <w:bookmarkStart w:id="1185" w:name="_Toc53671375"/>
      <w:bookmarkStart w:id="1186" w:name="_Toc97194385"/>
      <w:bookmarkStart w:id="1187" w:name="_Toc97194489"/>
      <w:bookmarkStart w:id="1188" w:name="_Toc140135543"/>
      <w:bookmarkStart w:id="1189" w:name="_Toc146011294"/>
      <w:bookmarkStart w:id="1190" w:name="_Toc156571776"/>
      <w:r w:rsidRPr="00C4217E">
        <w:rPr>
          <w:rFonts w:cs="Tahoma"/>
          <w:lang w:val="el-GR"/>
        </w:rPr>
        <w:t>Συγκεντρωτικός Πίνακας Οικονομικής Προσφοράς Συντήρησης</w:t>
      </w:r>
      <w:bookmarkEnd w:id="1177"/>
      <w:bookmarkEnd w:id="1178"/>
      <w:bookmarkEnd w:id="1179"/>
      <w:bookmarkEnd w:id="1180"/>
      <w:bookmarkEnd w:id="1181"/>
      <w:bookmarkEnd w:id="1182"/>
      <w:bookmarkEnd w:id="1183"/>
      <w:bookmarkEnd w:id="1184"/>
      <w:bookmarkEnd w:id="1185"/>
      <w:bookmarkEnd w:id="1186"/>
      <w:bookmarkEnd w:id="1187"/>
      <w:bookmarkEnd w:id="1188"/>
      <w:bookmarkEnd w:id="1189"/>
      <w:r w:rsidR="00A14FCD">
        <w:rPr>
          <w:rFonts w:cs="Tahoma"/>
          <w:lang w:val="el-GR"/>
        </w:rPr>
        <w:t xml:space="preserve"> </w:t>
      </w:r>
      <w:r w:rsidR="00A14FCD" w:rsidRPr="00A14FCD">
        <w:rPr>
          <w:rFonts w:cs="Tahoma"/>
          <w:lang w:val="el-GR"/>
        </w:rPr>
        <w:t>&amp; Τεχνικ</w:t>
      </w:r>
      <w:r w:rsidR="00A14FCD">
        <w:rPr>
          <w:rFonts w:cs="Tahoma"/>
          <w:lang w:val="el-GR"/>
        </w:rPr>
        <w:t>ή</w:t>
      </w:r>
      <w:r w:rsidR="00A14FCD" w:rsidRPr="00A14FCD">
        <w:rPr>
          <w:rFonts w:cs="Tahoma"/>
          <w:lang w:val="el-GR"/>
        </w:rPr>
        <w:t>ς Υποστ</w:t>
      </w:r>
      <w:r w:rsidR="00694420">
        <w:rPr>
          <w:rFonts w:cs="Tahoma"/>
          <w:lang w:val="el-GR"/>
        </w:rPr>
        <w:t>ήριξη</w:t>
      </w:r>
      <w:r w:rsidR="00A14FCD" w:rsidRPr="00A14FCD">
        <w:rPr>
          <w:rFonts w:cs="Tahoma"/>
          <w:lang w:val="el-GR"/>
        </w:rPr>
        <w:t>ς</w:t>
      </w:r>
      <w:bookmarkEnd w:id="1190"/>
    </w:p>
    <w:tbl>
      <w:tblPr>
        <w:tblW w:w="46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97"/>
        <w:gridCol w:w="1694"/>
        <w:gridCol w:w="1554"/>
        <w:gridCol w:w="1387"/>
        <w:gridCol w:w="581"/>
        <w:gridCol w:w="1387"/>
        <w:gridCol w:w="1396"/>
      </w:tblGrid>
      <w:tr w:rsidR="001A59A1" w:rsidRPr="003F1FEC" w14:paraId="7CB9B5B6" w14:textId="77777777" w:rsidTr="001A59A1">
        <w:trPr>
          <w:cantSplit/>
          <w:tblHeader/>
          <w:jc w:val="center"/>
        </w:trPr>
        <w:tc>
          <w:tcPr>
            <w:tcW w:w="651" w:type="pct"/>
            <w:shd w:val="clear" w:color="auto" w:fill="E6E6E6"/>
            <w:vAlign w:val="center"/>
          </w:tcPr>
          <w:p w14:paraId="3F967CFE" w14:textId="77777777" w:rsidR="00E46812" w:rsidRPr="00840707" w:rsidRDefault="00E46812" w:rsidP="000C2203">
            <w:pPr>
              <w:jc w:val="center"/>
              <w:rPr>
                <w:sz w:val="18"/>
                <w:szCs w:val="18"/>
                <w:lang w:val="el-GR"/>
              </w:rPr>
            </w:pPr>
            <w:r w:rsidRPr="00840707">
              <w:rPr>
                <w:sz w:val="18"/>
                <w:szCs w:val="18"/>
                <w:lang w:val="el-GR"/>
              </w:rPr>
              <w:t>ΕΤΟΣ*</w:t>
            </w:r>
          </w:p>
        </w:tc>
        <w:tc>
          <w:tcPr>
            <w:tcW w:w="921" w:type="pct"/>
            <w:shd w:val="clear" w:color="auto" w:fill="E6E6E6"/>
            <w:vAlign w:val="center"/>
          </w:tcPr>
          <w:p w14:paraId="0B45EEB3" w14:textId="77777777" w:rsidR="00E46812" w:rsidRPr="00840707" w:rsidRDefault="00E46812" w:rsidP="000C2203">
            <w:pPr>
              <w:jc w:val="center"/>
              <w:rPr>
                <w:sz w:val="18"/>
                <w:szCs w:val="18"/>
                <w:lang w:val="el-GR"/>
              </w:rPr>
            </w:pPr>
            <w:r w:rsidRPr="00840707">
              <w:rPr>
                <w:sz w:val="18"/>
                <w:szCs w:val="18"/>
                <w:lang w:val="el-GR"/>
              </w:rPr>
              <w:t>ΕΤΗΣΙΑ ΣΥΝΤΗΡΗΣΗ</w:t>
            </w:r>
            <w:r w:rsidR="00DF0C2A">
              <w:rPr>
                <w:sz w:val="18"/>
                <w:szCs w:val="18"/>
                <w:lang w:val="el-GR"/>
              </w:rPr>
              <w:t xml:space="preserve"> </w:t>
            </w:r>
            <w:r w:rsidR="00DF0C2A" w:rsidRPr="002F7700">
              <w:rPr>
                <w:sz w:val="18"/>
                <w:szCs w:val="18"/>
                <w:lang w:val="el-GR"/>
              </w:rPr>
              <w:t xml:space="preserve">&amp; ΤΕΧΝΙΚΗ ΥΠΟΣΤΗΡΙΞΗ </w:t>
            </w:r>
            <w:r w:rsidRPr="00840707">
              <w:rPr>
                <w:sz w:val="18"/>
                <w:szCs w:val="18"/>
                <w:lang w:val="el-GR"/>
              </w:rPr>
              <w:t xml:space="preserve"> ΕΤΟΙΜΟΥ ΛΟΓΙΣΜΙΚΟΥ</w:t>
            </w:r>
          </w:p>
          <w:p w14:paraId="14E2F503" w14:textId="77777777" w:rsidR="00E46812" w:rsidRPr="00840707" w:rsidRDefault="00E46812" w:rsidP="000C2203">
            <w:pPr>
              <w:jc w:val="center"/>
              <w:rPr>
                <w:sz w:val="18"/>
                <w:szCs w:val="18"/>
                <w:lang w:val="el-GR"/>
              </w:rPr>
            </w:pPr>
            <w:r w:rsidRPr="00840707">
              <w:rPr>
                <w:sz w:val="18"/>
                <w:szCs w:val="18"/>
                <w:lang w:val="el-GR"/>
              </w:rPr>
              <w:t>(ΧΩΡΙΣ ΦΠΑ) [€]</w:t>
            </w:r>
          </w:p>
        </w:tc>
        <w:tc>
          <w:tcPr>
            <w:tcW w:w="845" w:type="pct"/>
            <w:shd w:val="clear" w:color="auto" w:fill="E6E6E6"/>
            <w:vAlign w:val="center"/>
          </w:tcPr>
          <w:p w14:paraId="61DE3F77" w14:textId="77777777" w:rsidR="00E46812" w:rsidRPr="00840707" w:rsidRDefault="00E46812" w:rsidP="000C2203">
            <w:pPr>
              <w:jc w:val="center"/>
              <w:rPr>
                <w:sz w:val="18"/>
                <w:szCs w:val="18"/>
                <w:lang w:val="el-GR"/>
              </w:rPr>
            </w:pPr>
            <w:r w:rsidRPr="00840707">
              <w:rPr>
                <w:sz w:val="18"/>
                <w:szCs w:val="18"/>
                <w:lang w:val="el-GR"/>
              </w:rPr>
              <w:t>ΕΤΗΣΙΑ ΣΥΝΤΗΡΗΣΗ</w:t>
            </w:r>
            <w:r w:rsidR="00DF0C2A">
              <w:rPr>
                <w:sz w:val="18"/>
                <w:szCs w:val="18"/>
                <w:lang w:val="el-GR"/>
              </w:rPr>
              <w:t xml:space="preserve"> </w:t>
            </w:r>
            <w:r w:rsidR="00DF0C2A" w:rsidRPr="002F7700">
              <w:rPr>
                <w:sz w:val="18"/>
                <w:szCs w:val="18"/>
                <w:lang w:val="el-GR"/>
              </w:rPr>
              <w:t xml:space="preserve">&amp; ΤΕΧΝΙΚΗ ΥΠΟΣΤΗΡΙΞΗ </w:t>
            </w:r>
            <w:r w:rsidRPr="00840707">
              <w:rPr>
                <w:sz w:val="18"/>
                <w:szCs w:val="18"/>
                <w:lang w:val="el-GR"/>
              </w:rPr>
              <w:t xml:space="preserve"> ΕΦΑΡΜΟΓΗΣ/ΩΝ</w:t>
            </w:r>
          </w:p>
          <w:p w14:paraId="2635AE18" w14:textId="77777777" w:rsidR="00E46812" w:rsidRPr="00840707" w:rsidRDefault="00E46812" w:rsidP="000C2203">
            <w:pPr>
              <w:jc w:val="center"/>
              <w:rPr>
                <w:sz w:val="18"/>
                <w:szCs w:val="18"/>
                <w:lang w:val="el-GR"/>
              </w:rPr>
            </w:pPr>
            <w:r w:rsidRPr="00840707">
              <w:rPr>
                <w:sz w:val="18"/>
                <w:szCs w:val="18"/>
                <w:lang w:val="el-GR"/>
              </w:rPr>
              <w:t>(ΧΩΡΙΣ ΦΠΑ) [€]</w:t>
            </w:r>
          </w:p>
        </w:tc>
        <w:tc>
          <w:tcPr>
            <w:tcW w:w="754" w:type="pct"/>
            <w:shd w:val="clear" w:color="auto" w:fill="E6E6E6"/>
            <w:vAlign w:val="center"/>
          </w:tcPr>
          <w:p w14:paraId="74649DD7" w14:textId="77777777" w:rsidR="00E46812" w:rsidRPr="00840707" w:rsidRDefault="00E46812" w:rsidP="000C2203">
            <w:pPr>
              <w:jc w:val="center"/>
              <w:rPr>
                <w:sz w:val="18"/>
                <w:szCs w:val="18"/>
                <w:lang w:val="el-GR"/>
              </w:rPr>
            </w:pPr>
            <w:r w:rsidRPr="00840707">
              <w:rPr>
                <w:sz w:val="18"/>
                <w:szCs w:val="18"/>
                <w:lang w:val="el-GR"/>
              </w:rPr>
              <w:t>ΣΥΝΟΛΙΚΗ ΕΤΗΣΙΑ ΑΞΙΑ ΣΥΝΤΗΡΗΣΗΣ</w:t>
            </w:r>
            <w:r w:rsidR="002F7700">
              <w:rPr>
                <w:sz w:val="18"/>
                <w:szCs w:val="18"/>
                <w:lang w:val="el-GR"/>
              </w:rPr>
              <w:t xml:space="preserve"> </w:t>
            </w:r>
            <w:r w:rsidR="002F7700" w:rsidRPr="002F7700">
              <w:rPr>
                <w:sz w:val="18"/>
                <w:szCs w:val="18"/>
                <w:lang w:val="el-GR"/>
              </w:rPr>
              <w:t xml:space="preserve">&amp; ΤΕΧΝΙΚΗΣ ΥΠΟΣΤΗΡΙΞΗΣ </w:t>
            </w:r>
            <w:r w:rsidRPr="00840707">
              <w:rPr>
                <w:sz w:val="18"/>
                <w:szCs w:val="18"/>
                <w:lang w:val="el-GR"/>
              </w:rPr>
              <w:t xml:space="preserve"> (ΧΩΡΙΣ ΦΠΑ) [€]</w:t>
            </w:r>
          </w:p>
        </w:tc>
        <w:tc>
          <w:tcPr>
            <w:tcW w:w="316" w:type="pct"/>
            <w:shd w:val="clear" w:color="auto" w:fill="E6E6E6"/>
            <w:vAlign w:val="center"/>
          </w:tcPr>
          <w:p w14:paraId="53083A1D" w14:textId="77777777" w:rsidR="00E46812" w:rsidRPr="00840707" w:rsidRDefault="00E46812" w:rsidP="000C2203">
            <w:pPr>
              <w:jc w:val="center"/>
              <w:rPr>
                <w:sz w:val="18"/>
                <w:szCs w:val="18"/>
                <w:lang w:val="el-GR"/>
              </w:rPr>
            </w:pPr>
            <w:r w:rsidRPr="00840707">
              <w:rPr>
                <w:sz w:val="18"/>
                <w:szCs w:val="18"/>
                <w:lang w:val="el-GR"/>
              </w:rPr>
              <w:t>ΦΠΑ [€]</w:t>
            </w:r>
          </w:p>
        </w:tc>
        <w:tc>
          <w:tcPr>
            <w:tcW w:w="754" w:type="pct"/>
            <w:shd w:val="clear" w:color="auto" w:fill="E6E6E6"/>
            <w:vAlign w:val="center"/>
          </w:tcPr>
          <w:p w14:paraId="7DAA51DC" w14:textId="77777777" w:rsidR="00E46812" w:rsidRPr="00840707" w:rsidRDefault="00E46812" w:rsidP="000C2203">
            <w:pPr>
              <w:jc w:val="center"/>
              <w:rPr>
                <w:sz w:val="18"/>
                <w:szCs w:val="18"/>
                <w:lang w:val="el-GR"/>
              </w:rPr>
            </w:pPr>
            <w:r w:rsidRPr="00840707">
              <w:rPr>
                <w:sz w:val="18"/>
                <w:szCs w:val="18"/>
                <w:lang w:val="el-GR"/>
              </w:rPr>
              <w:t>ΣΥΝΟΛΙΚΗ ΕΤΗΣΙΑ ΑΞΙΑ ΣΥΝΤΗΡΗΣΗΣ</w:t>
            </w:r>
            <w:r w:rsidR="009F124A">
              <w:rPr>
                <w:sz w:val="18"/>
                <w:szCs w:val="18"/>
                <w:lang w:val="el-GR"/>
              </w:rPr>
              <w:t xml:space="preserve"> </w:t>
            </w:r>
            <w:r w:rsidR="009F124A" w:rsidRPr="002F7700">
              <w:rPr>
                <w:sz w:val="18"/>
                <w:szCs w:val="18"/>
                <w:lang w:val="el-GR"/>
              </w:rPr>
              <w:t xml:space="preserve">&amp; ΤΕΧΝΙΚΗΣ ΥΠΟΣΤΗΡΙΞΗΣ </w:t>
            </w:r>
          </w:p>
          <w:p w14:paraId="0A135146" w14:textId="77777777" w:rsidR="00E46812" w:rsidRPr="00840707" w:rsidRDefault="00E46812" w:rsidP="000C2203">
            <w:pPr>
              <w:jc w:val="center"/>
              <w:rPr>
                <w:sz w:val="18"/>
                <w:szCs w:val="18"/>
                <w:lang w:val="el-GR"/>
              </w:rPr>
            </w:pPr>
            <w:r w:rsidRPr="00840707">
              <w:rPr>
                <w:sz w:val="18"/>
                <w:szCs w:val="18"/>
                <w:lang w:val="el-GR"/>
              </w:rPr>
              <w:t>(ΜΕ ΦΠΑ) [€]</w:t>
            </w:r>
          </w:p>
        </w:tc>
        <w:tc>
          <w:tcPr>
            <w:tcW w:w="759" w:type="pct"/>
            <w:shd w:val="clear" w:color="auto" w:fill="E6E6E6"/>
            <w:vAlign w:val="center"/>
          </w:tcPr>
          <w:p w14:paraId="222190B8" w14:textId="77777777" w:rsidR="00E46812" w:rsidRPr="00840707" w:rsidRDefault="00E46812" w:rsidP="000C2203">
            <w:pPr>
              <w:jc w:val="center"/>
              <w:rPr>
                <w:sz w:val="18"/>
                <w:szCs w:val="18"/>
                <w:lang w:val="el-GR"/>
              </w:rPr>
            </w:pPr>
            <w:r w:rsidRPr="00840707">
              <w:rPr>
                <w:sz w:val="18"/>
                <w:szCs w:val="18"/>
                <w:lang w:val="el-GR"/>
              </w:rPr>
              <w:t>ΕΤΗΣΙΟ ΠΟΣΟΣΤΟ ΣΥΝΤΗΡΗΣΗΣ</w:t>
            </w:r>
            <w:r w:rsidR="009F124A">
              <w:rPr>
                <w:sz w:val="18"/>
                <w:szCs w:val="18"/>
                <w:lang w:val="el-GR"/>
              </w:rPr>
              <w:t xml:space="preserve"> </w:t>
            </w:r>
            <w:r w:rsidR="009F124A" w:rsidRPr="002F7700">
              <w:rPr>
                <w:sz w:val="18"/>
                <w:szCs w:val="18"/>
                <w:lang w:val="el-GR"/>
              </w:rPr>
              <w:t xml:space="preserve">&amp; ΤΕΧΝΙΚΗΣ ΥΠΟΣΤΗΡΙΞΗΣ </w:t>
            </w:r>
            <w:r w:rsidR="009F124A" w:rsidRPr="00840707">
              <w:rPr>
                <w:sz w:val="18"/>
                <w:szCs w:val="18"/>
                <w:lang w:val="el-GR"/>
              </w:rPr>
              <w:t xml:space="preserve"> </w:t>
            </w:r>
            <w:r w:rsidRPr="00840707">
              <w:rPr>
                <w:sz w:val="18"/>
                <w:szCs w:val="18"/>
                <w:lang w:val="el-GR"/>
              </w:rPr>
              <w:t>**</w:t>
            </w:r>
          </w:p>
        </w:tc>
      </w:tr>
      <w:tr w:rsidR="00E46812" w:rsidRPr="00C4217E" w14:paraId="49A09E58" w14:textId="77777777" w:rsidTr="002F6C7D">
        <w:trPr>
          <w:trHeight w:val="284"/>
          <w:jc w:val="center"/>
        </w:trPr>
        <w:tc>
          <w:tcPr>
            <w:tcW w:w="651" w:type="pct"/>
            <w:vAlign w:val="center"/>
          </w:tcPr>
          <w:p w14:paraId="7B7D0345" w14:textId="77777777" w:rsidR="00E46812" w:rsidRPr="00840707" w:rsidRDefault="00E46812" w:rsidP="000C2203">
            <w:pPr>
              <w:spacing w:before="60" w:after="60"/>
              <w:rPr>
                <w:sz w:val="18"/>
                <w:szCs w:val="18"/>
                <w:lang w:val="el-GR"/>
              </w:rPr>
            </w:pPr>
            <w:r w:rsidRPr="00840707">
              <w:rPr>
                <w:sz w:val="18"/>
                <w:szCs w:val="18"/>
                <w:lang w:val="el-GR"/>
              </w:rPr>
              <w:t>1</w:t>
            </w:r>
            <w:r w:rsidRPr="00840707">
              <w:rPr>
                <w:sz w:val="18"/>
                <w:szCs w:val="18"/>
                <w:vertAlign w:val="superscript"/>
                <w:lang w:val="el-GR"/>
              </w:rPr>
              <w:t>ο</w:t>
            </w:r>
          </w:p>
        </w:tc>
        <w:tc>
          <w:tcPr>
            <w:tcW w:w="921" w:type="pct"/>
          </w:tcPr>
          <w:p w14:paraId="05F36D86" w14:textId="77777777" w:rsidR="00E46812" w:rsidRPr="00840707" w:rsidRDefault="00E46812" w:rsidP="000C2203">
            <w:pPr>
              <w:spacing w:before="60" w:after="60"/>
              <w:rPr>
                <w:sz w:val="18"/>
                <w:szCs w:val="18"/>
                <w:lang w:val="el-GR"/>
              </w:rPr>
            </w:pPr>
          </w:p>
        </w:tc>
        <w:tc>
          <w:tcPr>
            <w:tcW w:w="845" w:type="pct"/>
            <w:vAlign w:val="center"/>
          </w:tcPr>
          <w:p w14:paraId="66BD601B" w14:textId="77777777" w:rsidR="00E46812" w:rsidRPr="00840707" w:rsidRDefault="00E46812" w:rsidP="000C2203">
            <w:pPr>
              <w:spacing w:before="60" w:after="60"/>
              <w:rPr>
                <w:sz w:val="18"/>
                <w:szCs w:val="18"/>
                <w:lang w:val="el-GR"/>
              </w:rPr>
            </w:pPr>
          </w:p>
        </w:tc>
        <w:tc>
          <w:tcPr>
            <w:tcW w:w="754" w:type="pct"/>
          </w:tcPr>
          <w:p w14:paraId="0A1CCF04" w14:textId="77777777" w:rsidR="00E46812" w:rsidRPr="00840707" w:rsidRDefault="00E46812" w:rsidP="000C2203">
            <w:pPr>
              <w:spacing w:before="60" w:after="60"/>
              <w:rPr>
                <w:sz w:val="18"/>
                <w:szCs w:val="18"/>
                <w:lang w:val="el-GR"/>
              </w:rPr>
            </w:pPr>
          </w:p>
        </w:tc>
        <w:tc>
          <w:tcPr>
            <w:tcW w:w="316" w:type="pct"/>
            <w:vAlign w:val="center"/>
          </w:tcPr>
          <w:p w14:paraId="0E3E92D0" w14:textId="77777777" w:rsidR="00E46812" w:rsidRPr="00840707" w:rsidRDefault="00E46812" w:rsidP="000C2203">
            <w:pPr>
              <w:spacing w:before="60" w:after="60"/>
              <w:rPr>
                <w:sz w:val="18"/>
                <w:szCs w:val="18"/>
                <w:lang w:val="el-GR"/>
              </w:rPr>
            </w:pPr>
          </w:p>
        </w:tc>
        <w:tc>
          <w:tcPr>
            <w:tcW w:w="754" w:type="pct"/>
            <w:vAlign w:val="center"/>
          </w:tcPr>
          <w:p w14:paraId="1192FE8C" w14:textId="77777777" w:rsidR="00E46812" w:rsidRPr="00840707" w:rsidRDefault="00E46812" w:rsidP="000C2203">
            <w:pPr>
              <w:spacing w:before="60" w:after="60"/>
              <w:rPr>
                <w:sz w:val="18"/>
                <w:szCs w:val="18"/>
                <w:lang w:val="el-GR"/>
              </w:rPr>
            </w:pPr>
          </w:p>
        </w:tc>
        <w:tc>
          <w:tcPr>
            <w:tcW w:w="759" w:type="pct"/>
            <w:vAlign w:val="center"/>
          </w:tcPr>
          <w:p w14:paraId="4F3BF130" w14:textId="77777777" w:rsidR="00E46812" w:rsidRPr="00840707" w:rsidRDefault="00E46812" w:rsidP="000C2203">
            <w:pPr>
              <w:spacing w:before="60" w:after="60"/>
              <w:rPr>
                <w:sz w:val="18"/>
                <w:szCs w:val="18"/>
                <w:lang w:val="el-GR"/>
              </w:rPr>
            </w:pPr>
          </w:p>
        </w:tc>
      </w:tr>
      <w:tr w:rsidR="00E46812" w:rsidRPr="00C4217E" w14:paraId="7B9A26C6" w14:textId="77777777" w:rsidTr="002F6C7D">
        <w:trPr>
          <w:trHeight w:val="284"/>
          <w:jc w:val="center"/>
        </w:trPr>
        <w:tc>
          <w:tcPr>
            <w:tcW w:w="651" w:type="pct"/>
            <w:vAlign w:val="center"/>
          </w:tcPr>
          <w:p w14:paraId="31E782FE" w14:textId="77777777" w:rsidR="00E46812" w:rsidRPr="00840707" w:rsidRDefault="00E46812" w:rsidP="000C2203">
            <w:pPr>
              <w:spacing w:before="60" w:after="60"/>
              <w:rPr>
                <w:sz w:val="18"/>
                <w:szCs w:val="18"/>
                <w:lang w:val="el-GR"/>
              </w:rPr>
            </w:pPr>
            <w:r w:rsidRPr="00840707">
              <w:rPr>
                <w:sz w:val="18"/>
                <w:szCs w:val="18"/>
                <w:lang w:val="el-GR"/>
              </w:rPr>
              <w:t>2</w:t>
            </w:r>
            <w:r w:rsidRPr="00840707">
              <w:rPr>
                <w:sz w:val="18"/>
                <w:szCs w:val="18"/>
                <w:vertAlign w:val="superscript"/>
                <w:lang w:val="el-GR"/>
              </w:rPr>
              <w:t>ο</w:t>
            </w:r>
          </w:p>
        </w:tc>
        <w:tc>
          <w:tcPr>
            <w:tcW w:w="921" w:type="pct"/>
          </w:tcPr>
          <w:p w14:paraId="199908C4" w14:textId="77777777" w:rsidR="00E46812" w:rsidRPr="00840707" w:rsidRDefault="00E46812" w:rsidP="000C2203">
            <w:pPr>
              <w:spacing w:before="60" w:after="60"/>
              <w:rPr>
                <w:sz w:val="18"/>
                <w:szCs w:val="18"/>
                <w:lang w:val="el-GR"/>
              </w:rPr>
            </w:pPr>
          </w:p>
        </w:tc>
        <w:tc>
          <w:tcPr>
            <w:tcW w:w="845" w:type="pct"/>
            <w:vAlign w:val="center"/>
          </w:tcPr>
          <w:p w14:paraId="1EF20D6A" w14:textId="77777777" w:rsidR="00E46812" w:rsidRPr="00840707" w:rsidRDefault="00E46812" w:rsidP="000C2203">
            <w:pPr>
              <w:spacing w:before="60" w:after="60"/>
              <w:rPr>
                <w:sz w:val="18"/>
                <w:szCs w:val="18"/>
                <w:lang w:val="el-GR"/>
              </w:rPr>
            </w:pPr>
          </w:p>
        </w:tc>
        <w:tc>
          <w:tcPr>
            <w:tcW w:w="754" w:type="pct"/>
          </w:tcPr>
          <w:p w14:paraId="46F9568D" w14:textId="77777777" w:rsidR="00E46812" w:rsidRPr="00840707" w:rsidRDefault="00E46812" w:rsidP="000C2203">
            <w:pPr>
              <w:spacing w:before="60" w:after="60"/>
              <w:rPr>
                <w:sz w:val="18"/>
                <w:szCs w:val="18"/>
                <w:lang w:val="el-GR"/>
              </w:rPr>
            </w:pPr>
          </w:p>
        </w:tc>
        <w:tc>
          <w:tcPr>
            <w:tcW w:w="316" w:type="pct"/>
            <w:vAlign w:val="center"/>
          </w:tcPr>
          <w:p w14:paraId="667A3E28" w14:textId="77777777" w:rsidR="00E46812" w:rsidRPr="00840707" w:rsidRDefault="00E46812" w:rsidP="000C2203">
            <w:pPr>
              <w:spacing w:before="60" w:after="60"/>
              <w:rPr>
                <w:sz w:val="18"/>
                <w:szCs w:val="18"/>
                <w:lang w:val="el-GR"/>
              </w:rPr>
            </w:pPr>
          </w:p>
        </w:tc>
        <w:tc>
          <w:tcPr>
            <w:tcW w:w="754" w:type="pct"/>
            <w:vAlign w:val="center"/>
          </w:tcPr>
          <w:p w14:paraId="7AAF63B0" w14:textId="77777777" w:rsidR="00E46812" w:rsidRPr="00840707" w:rsidRDefault="00E46812" w:rsidP="000C2203">
            <w:pPr>
              <w:spacing w:before="60" w:after="60"/>
              <w:rPr>
                <w:sz w:val="18"/>
                <w:szCs w:val="18"/>
                <w:lang w:val="el-GR"/>
              </w:rPr>
            </w:pPr>
          </w:p>
        </w:tc>
        <w:tc>
          <w:tcPr>
            <w:tcW w:w="759" w:type="pct"/>
            <w:vAlign w:val="center"/>
          </w:tcPr>
          <w:p w14:paraId="35904B01" w14:textId="77777777" w:rsidR="00E46812" w:rsidRPr="00840707" w:rsidRDefault="00E46812" w:rsidP="000C2203">
            <w:pPr>
              <w:spacing w:before="60" w:after="60"/>
              <w:rPr>
                <w:sz w:val="18"/>
                <w:szCs w:val="18"/>
                <w:lang w:val="el-GR"/>
              </w:rPr>
            </w:pPr>
          </w:p>
        </w:tc>
      </w:tr>
      <w:tr w:rsidR="00E46812" w:rsidRPr="00C4217E" w14:paraId="4869D929" w14:textId="77777777" w:rsidTr="002F6C7D">
        <w:trPr>
          <w:trHeight w:val="284"/>
          <w:jc w:val="center"/>
        </w:trPr>
        <w:tc>
          <w:tcPr>
            <w:tcW w:w="651" w:type="pct"/>
            <w:vAlign w:val="center"/>
          </w:tcPr>
          <w:p w14:paraId="63CE69B9" w14:textId="77777777" w:rsidR="00E46812" w:rsidRPr="00840707" w:rsidRDefault="00E46812" w:rsidP="000C2203">
            <w:pPr>
              <w:spacing w:before="60" w:after="60"/>
              <w:rPr>
                <w:sz w:val="18"/>
                <w:szCs w:val="18"/>
                <w:lang w:val="el-GR"/>
              </w:rPr>
            </w:pPr>
            <w:r w:rsidRPr="00840707">
              <w:rPr>
                <w:sz w:val="18"/>
                <w:szCs w:val="18"/>
                <w:lang w:val="el-GR"/>
              </w:rPr>
              <w:t>3</w:t>
            </w:r>
            <w:r w:rsidRPr="00840707">
              <w:rPr>
                <w:sz w:val="18"/>
                <w:szCs w:val="18"/>
                <w:vertAlign w:val="superscript"/>
                <w:lang w:val="el-GR"/>
              </w:rPr>
              <w:t>ο</w:t>
            </w:r>
          </w:p>
        </w:tc>
        <w:tc>
          <w:tcPr>
            <w:tcW w:w="921" w:type="pct"/>
          </w:tcPr>
          <w:p w14:paraId="00BAB85A" w14:textId="77777777" w:rsidR="00E46812" w:rsidRPr="00840707" w:rsidRDefault="00E46812" w:rsidP="000C2203">
            <w:pPr>
              <w:spacing w:before="60" w:after="60"/>
              <w:rPr>
                <w:sz w:val="18"/>
                <w:szCs w:val="18"/>
                <w:lang w:val="el-GR"/>
              </w:rPr>
            </w:pPr>
          </w:p>
        </w:tc>
        <w:tc>
          <w:tcPr>
            <w:tcW w:w="845" w:type="pct"/>
            <w:vAlign w:val="center"/>
          </w:tcPr>
          <w:p w14:paraId="163EF584" w14:textId="77777777" w:rsidR="00E46812" w:rsidRPr="00840707" w:rsidRDefault="00E46812" w:rsidP="000C2203">
            <w:pPr>
              <w:spacing w:before="60" w:after="60"/>
              <w:rPr>
                <w:sz w:val="18"/>
                <w:szCs w:val="18"/>
                <w:lang w:val="el-GR"/>
              </w:rPr>
            </w:pPr>
          </w:p>
        </w:tc>
        <w:tc>
          <w:tcPr>
            <w:tcW w:w="754" w:type="pct"/>
          </w:tcPr>
          <w:p w14:paraId="085D91DD" w14:textId="77777777" w:rsidR="00E46812" w:rsidRPr="00840707" w:rsidRDefault="00E46812" w:rsidP="000C2203">
            <w:pPr>
              <w:spacing w:before="60" w:after="60"/>
              <w:rPr>
                <w:sz w:val="18"/>
                <w:szCs w:val="18"/>
                <w:lang w:val="el-GR"/>
              </w:rPr>
            </w:pPr>
          </w:p>
        </w:tc>
        <w:tc>
          <w:tcPr>
            <w:tcW w:w="316" w:type="pct"/>
            <w:vAlign w:val="center"/>
          </w:tcPr>
          <w:p w14:paraId="08B18027" w14:textId="77777777" w:rsidR="00E46812" w:rsidRPr="00840707" w:rsidRDefault="00E46812" w:rsidP="000C2203">
            <w:pPr>
              <w:spacing w:before="60" w:after="60"/>
              <w:rPr>
                <w:sz w:val="18"/>
                <w:szCs w:val="18"/>
                <w:lang w:val="el-GR"/>
              </w:rPr>
            </w:pPr>
          </w:p>
        </w:tc>
        <w:tc>
          <w:tcPr>
            <w:tcW w:w="754" w:type="pct"/>
            <w:vAlign w:val="center"/>
          </w:tcPr>
          <w:p w14:paraId="1C8DFE1F" w14:textId="77777777" w:rsidR="00E46812" w:rsidRPr="00840707" w:rsidRDefault="00E46812" w:rsidP="000C2203">
            <w:pPr>
              <w:spacing w:before="60" w:after="60"/>
              <w:rPr>
                <w:sz w:val="18"/>
                <w:szCs w:val="18"/>
                <w:lang w:val="el-GR"/>
              </w:rPr>
            </w:pPr>
          </w:p>
        </w:tc>
        <w:tc>
          <w:tcPr>
            <w:tcW w:w="759" w:type="pct"/>
            <w:vAlign w:val="center"/>
          </w:tcPr>
          <w:p w14:paraId="0E5AB1F6" w14:textId="77777777" w:rsidR="00E46812" w:rsidRPr="00840707" w:rsidRDefault="00E46812" w:rsidP="000C2203">
            <w:pPr>
              <w:spacing w:before="60" w:after="60"/>
              <w:rPr>
                <w:sz w:val="18"/>
                <w:szCs w:val="18"/>
                <w:lang w:val="el-GR"/>
              </w:rPr>
            </w:pPr>
          </w:p>
        </w:tc>
      </w:tr>
      <w:tr w:rsidR="001A59A1" w:rsidRPr="00C4217E" w14:paraId="63AD0ED3" w14:textId="77777777" w:rsidTr="001A59A1">
        <w:trPr>
          <w:trHeight w:val="284"/>
          <w:jc w:val="center"/>
        </w:trPr>
        <w:tc>
          <w:tcPr>
            <w:tcW w:w="651" w:type="pct"/>
            <w:shd w:val="clear" w:color="auto" w:fill="E0E0E0"/>
            <w:vAlign w:val="center"/>
          </w:tcPr>
          <w:p w14:paraId="1FBCD13A" w14:textId="77777777" w:rsidR="00E46812" w:rsidRPr="00840707" w:rsidRDefault="00E46812" w:rsidP="000C2203">
            <w:pPr>
              <w:spacing w:before="100" w:beforeAutospacing="1" w:after="100" w:afterAutospacing="1"/>
              <w:ind w:left="-120" w:right="-123" w:firstLine="120"/>
              <w:rPr>
                <w:b/>
                <w:sz w:val="18"/>
                <w:szCs w:val="18"/>
                <w:lang w:val="el-GR"/>
              </w:rPr>
            </w:pPr>
            <w:r w:rsidRPr="00840707">
              <w:rPr>
                <w:b/>
                <w:sz w:val="18"/>
                <w:szCs w:val="18"/>
                <w:lang w:val="el-GR"/>
              </w:rPr>
              <w:lastRenderedPageBreak/>
              <w:t>ΣΥΝΟΛΟ</w:t>
            </w:r>
          </w:p>
        </w:tc>
        <w:tc>
          <w:tcPr>
            <w:tcW w:w="921" w:type="pct"/>
            <w:shd w:val="clear" w:color="auto" w:fill="FFFFFF"/>
          </w:tcPr>
          <w:p w14:paraId="29B35944" w14:textId="77777777" w:rsidR="00E46812" w:rsidRPr="00840707" w:rsidRDefault="00E46812" w:rsidP="000C2203">
            <w:pPr>
              <w:spacing w:before="100" w:beforeAutospacing="1" w:after="100" w:afterAutospacing="1"/>
              <w:rPr>
                <w:sz w:val="18"/>
                <w:szCs w:val="18"/>
                <w:lang w:val="el-GR"/>
              </w:rPr>
            </w:pPr>
          </w:p>
        </w:tc>
        <w:tc>
          <w:tcPr>
            <w:tcW w:w="845" w:type="pct"/>
            <w:shd w:val="clear" w:color="auto" w:fill="FFFFFF"/>
            <w:vAlign w:val="center"/>
          </w:tcPr>
          <w:p w14:paraId="60744C36" w14:textId="77777777" w:rsidR="00E46812" w:rsidRPr="00840707" w:rsidRDefault="00E46812" w:rsidP="000C2203">
            <w:pPr>
              <w:spacing w:before="100" w:beforeAutospacing="1" w:after="100" w:afterAutospacing="1"/>
              <w:rPr>
                <w:sz w:val="18"/>
                <w:szCs w:val="18"/>
                <w:lang w:val="el-GR"/>
              </w:rPr>
            </w:pPr>
          </w:p>
        </w:tc>
        <w:tc>
          <w:tcPr>
            <w:tcW w:w="754" w:type="pct"/>
            <w:shd w:val="clear" w:color="auto" w:fill="FFFFFF"/>
          </w:tcPr>
          <w:p w14:paraId="689C8A88" w14:textId="77777777" w:rsidR="00E46812" w:rsidRPr="00840707" w:rsidRDefault="00E46812" w:rsidP="000C2203">
            <w:pPr>
              <w:spacing w:before="100" w:beforeAutospacing="1" w:after="100" w:afterAutospacing="1"/>
              <w:rPr>
                <w:sz w:val="18"/>
                <w:szCs w:val="18"/>
                <w:lang w:val="el-GR"/>
              </w:rPr>
            </w:pPr>
          </w:p>
        </w:tc>
        <w:tc>
          <w:tcPr>
            <w:tcW w:w="316" w:type="pct"/>
            <w:shd w:val="clear" w:color="auto" w:fill="FFFFFF"/>
            <w:vAlign w:val="center"/>
          </w:tcPr>
          <w:p w14:paraId="587B7838" w14:textId="77777777" w:rsidR="00E46812" w:rsidRPr="00840707" w:rsidRDefault="00E46812" w:rsidP="000C2203">
            <w:pPr>
              <w:spacing w:before="100" w:beforeAutospacing="1" w:after="100" w:afterAutospacing="1"/>
              <w:rPr>
                <w:sz w:val="18"/>
                <w:szCs w:val="18"/>
                <w:lang w:val="el-GR"/>
              </w:rPr>
            </w:pPr>
          </w:p>
        </w:tc>
        <w:tc>
          <w:tcPr>
            <w:tcW w:w="754" w:type="pct"/>
            <w:shd w:val="clear" w:color="auto" w:fill="FFFFFF"/>
            <w:vAlign w:val="center"/>
          </w:tcPr>
          <w:p w14:paraId="13BFDD01" w14:textId="77777777" w:rsidR="00E46812" w:rsidRPr="00840707" w:rsidRDefault="00E46812" w:rsidP="000C2203">
            <w:pPr>
              <w:spacing w:before="100" w:beforeAutospacing="1" w:after="100" w:afterAutospacing="1"/>
              <w:rPr>
                <w:sz w:val="18"/>
                <w:szCs w:val="18"/>
                <w:lang w:val="el-GR"/>
              </w:rPr>
            </w:pPr>
          </w:p>
        </w:tc>
        <w:tc>
          <w:tcPr>
            <w:tcW w:w="759" w:type="pct"/>
            <w:shd w:val="clear" w:color="auto" w:fill="FFFFFF"/>
            <w:vAlign w:val="center"/>
          </w:tcPr>
          <w:p w14:paraId="428E2EFA" w14:textId="77777777" w:rsidR="00E46812" w:rsidRPr="00840707" w:rsidRDefault="00E46812" w:rsidP="000C2203">
            <w:pPr>
              <w:spacing w:before="100" w:beforeAutospacing="1" w:after="100" w:afterAutospacing="1"/>
              <w:rPr>
                <w:sz w:val="18"/>
                <w:szCs w:val="18"/>
                <w:lang w:val="el-GR"/>
              </w:rPr>
            </w:pPr>
          </w:p>
        </w:tc>
      </w:tr>
    </w:tbl>
    <w:p w14:paraId="011EA4F9" w14:textId="77777777" w:rsidR="00623457" w:rsidRPr="00840707" w:rsidRDefault="00623457" w:rsidP="000C2203">
      <w:pPr>
        <w:spacing w:before="100" w:beforeAutospacing="1" w:after="100" w:afterAutospacing="1"/>
        <w:rPr>
          <w:sz w:val="20"/>
          <w:lang w:val="el-GR"/>
        </w:rPr>
      </w:pPr>
      <w:r w:rsidRPr="00840707">
        <w:rPr>
          <w:sz w:val="20"/>
          <w:lang w:val="el-GR"/>
        </w:rPr>
        <w:t xml:space="preserve">* ΕΤΟΣ: μετά την </w:t>
      </w:r>
      <w:r w:rsidRPr="00840707">
        <w:rPr>
          <w:b/>
          <w:sz w:val="20"/>
          <w:lang w:val="el-GR"/>
        </w:rPr>
        <w:t>ελάχιστη</w:t>
      </w:r>
      <w:r w:rsidRPr="00840707">
        <w:rPr>
          <w:sz w:val="20"/>
          <w:lang w:val="el-GR"/>
        </w:rPr>
        <w:t xml:space="preserve"> ζητούμενη Περίοδο Εγγύησης</w:t>
      </w:r>
    </w:p>
    <w:p w14:paraId="0FABA2A7" w14:textId="77777777" w:rsidR="00B97947" w:rsidRDefault="00623457" w:rsidP="000C2203">
      <w:pPr>
        <w:spacing w:before="100" w:beforeAutospacing="1" w:after="100" w:afterAutospacing="1"/>
        <w:rPr>
          <w:b/>
          <w:sz w:val="20"/>
          <w:lang w:val="el-GR"/>
        </w:rPr>
      </w:pPr>
      <w:r w:rsidRPr="00840707">
        <w:rPr>
          <w:sz w:val="20"/>
          <w:lang w:val="el-GR"/>
        </w:rPr>
        <w:t xml:space="preserve">** Το </w:t>
      </w:r>
      <w:r w:rsidRPr="00840707">
        <w:rPr>
          <w:b/>
          <w:sz w:val="20"/>
          <w:lang w:val="el-GR"/>
        </w:rPr>
        <w:t>ΕΤΗΣΙΟ ΠΟΣΟΣΤΟ ΣΥΝΤΗΡΗΣΗΣ</w:t>
      </w:r>
      <w:r w:rsidR="00A14FCD">
        <w:rPr>
          <w:b/>
          <w:sz w:val="20"/>
          <w:lang w:val="el-GR"/>
        </w:rPr>
        <w:t xml:space="preserve"> &amp; ΤΕΧΝΙΚΗΣ ΥΠΟΣΤΗΡΙΞΗΣ</w:t>
      </w:r>
      <w:r w:rsidRPr="00840707">
        <w:rPr>
          <w:b/>
          <w:sz w:val="20"/>
          <w:lang w:val="el-GR"/>
        </w:rPr>
        <w:t xml:space="preserve"> </w:t>
      </w:r>
      <w:r w:rsidRPr="00840707">
        <w:rPr>
          <w:sz w:val="20"/>
          <w:lang w:val="el-GR"/>
        </w:rPr>
        <w:t>(για την κάθε γραμμή του Πίνακα</w:t>
      </w:r>
      <w:r w:rsidR="000245D4">
        <w:rPr>
          <w:sz w:val="20"/>
          <w:lang w:val="el-GR"/>
        </w:rPr>
        <w:t xml:space="preserve"> 6</w:t>
      </w:r>
      <w:r w:rsidRPr="00840707">
        <w:rPr>
          <w:sz w:val="20"/>
          <w:lang w:val="el-GR"/>
        </w:rPr>
        <w:t>) προκύπτει διαιρώντας το ποσό που αναγράφεται στη στήλη «ΣΥΝΟΛΙΚΗ ΕΤΗΣΙΑ ΑΞΙΑ ΣΥΝΤΗΡΗΣΗΣ</w:t>
      </w:r>
      <w:r w:rsidR="00A62B67">
        <w:rPr>
          <w:sz w:val="20"/>
          <w:lang w:val="el-GR"/>
        </w:rPr>
        <w:t xml:space="preserve"> </w:t>
      </w:r>
      <w:r w:rsidR="00A62B67" w:rsidRPr="00A62B67">
        <w:rPr>
          <w:sz w:val="20"/>
          <w:lang w:val="el-GR"/>
        </w:rPr>
        <w:t>&amp; ΤΕΧΝΙΚΗΣ ΥΠΟΣΤΗΡΙΞΗΣ</w:t>
      </w:r>
      <w:r w:rsidRPr="00840707">
        <w:rPr>
          <w:sz w:val="20"/>
          <w:lang w:val="el-GR"/>
        </w:rPr>
        <w:t xml:space="preserve"> (ΧΩΡΙΣ ΦΠΑ)» του ίδιου Πίνακα με το «ΓΕΝΙΚΟ ΣΥΝΟΛΟ» που αναγράφεται στη στήλη «ΣΥΝΟΛΙΚΗ ΑΞΙΑ ΕΡΓΟΥ (ΧΩΡΙΣ ΦΠΑ)» του </w:t>
      </w:r>
      <w:r w:rsidRPr="00840707">
        <w:rPr>
          <w:b/>
          <w:sz w:val="20"/>
          <w:lang w:val="el-GR"/>
        </w:rPr>
        <w:t xml:space="preserve">Πίνακα </w:t>
      </w:r>
      <w:r w:rsidR="00E46812" w:rsidRPr="00E46812">
        <w:rPr>
          <w:b/>
          <w:sz w:val="20"/>
          <w:lang w:val="el-GR"/>
        </w:rPr>
        <w:t>5</w:t>
      </w:r>
    </w:p>
    <w:p w14:paraId="468B8B01" w14:textId="77777777" w:rsidR="00B97947" w:rsidRPr="00E46812" w:rsidRDefault="00B97947" w:rsidP="000C2203">
      <w:pPr>
        <w:spacing w:before="100" w:beforeAutospacing="1" w:after="100" w:afterAutospacing="1"/>
        <w:rPr>
          <w:b/>
          <w:sz w:val="20"/>
          <w:lang w:val="el-GR"/>
        </w:rPr>
      </w:pPr>
      <w:r w:rsidRPr="00840707">
        <w:rPr>
          <w:sz w:val="20"/>
          <w:lang w:val="el-GR"/>
        </w:rPr>
        <w:t>**</w:t>
      </w:r>
      <w:r>
        <w:rPr>
          <w:sz w:val="20"/>
          <w:lang w:val="el-GR"/>
        </w:rPr>
        <w:t xml:space="preserve">* Στη Στήλη ΦΑΣΗ /ΠΑΡΑΔΟΤΕΟ συμπληρώνεται η Φάση του έργου στην οποία αφορά </w:t>
      </w:r>
      <w:r w:rsidR="006D26B4">
        <w:rPr>
          <w:sz w:val="20"/>
          <w:lang w:val="el-GR"/>
        </w:rPr>
        <w:t>το</w:t>
      </w:r>
      <w:r>
        <w:rPr>
          <w:sz w:val="20"/>
          <w:lang w:val="el-GR"/>
        </w:rPr>
        <w:t xml:space="preserve"> κάθε στοιχείο κόστους καθώς και ο αρ. του παραδοτέου στο οποίο εντάσσεται για παράδοση σύμφωνα με τα αναφερόμενα στην παρ.</w:t>
      </w:r>
      <w:r w:rsidR="00526E28">
        <w:rPr>
          <w:sz w:val="20"/>
          <w:lang w:val="el-GR"/>
        </w:rPr>
        <w:t xml:space="preserve"> 6.2</w:t>
      </w:r>
      <w:r>
        <w:rPr>
          <w:sz w:val="20"/>
          <w:lang w:val="el-GR"/>
        </w:rPr>
        <w:t xml:space="preserve"> της παρούσας. </w:t>
      </w:r>
    </w:p>
    <w:p w14:paraId="72607C64" w14:textId="77777777" w:rsidR="00623457" w:rsidRPr="00D63725" w:rsidRDefault="00623457" w:rsidP="00B55CB5">
      <w:pPr>
        <w:spacing w:before="100" w:beforeAutospacing="1" w:after="100" w:afterAutospacing="1"/>
        <w:rPr>
          <w:i/>
          <w:color w:val="5B9BD5"/>
          <w:lang w:val="el-GR"/>
        </w:rPr>
        <w:sectPr w:rsidR="00623457" w:rsidRPr="00D63725" w:rsidSect="00B55CB5">
          <w:headerReference w:type="default" r:id="rId56"/>
          <w:headerReference w:type="first" r:id="rId57"/>
          <w:pgSz w:w="11906" w:h="16838"/>
          <w:pgMar w:top="1134" w:right="1134" w:bottom="1134" w:left="1134" w:header="720" w:footer="97" w:gutter="0"/>
          <w:cols w:space="720"/>
          <w:docGrid w:linePitch="360"/>
        </w:sectPr>
      </w:pPr>
    </w:p>
    <w:p w14:paraId="7A90F45F" w14:textId="77777777" w:rsidR="008338F0" w:rsidRPr="003329FF" w:rsidRDefault="003355E7" w:rsidP="000C2203">
      <w:pPr>
        <w:pStyle w:val="22"/>
        <w:keepNext w:val="0"/>
        <w:ind w:left="576" w:hanging="576"/>
        <w:rPr>
          <w:rFonts w:cs="Tahoma"/>
          <w:lang w:val="el-GR"/>
        </w:rPr>
      </w:pPr>
      <w:bookmarkStart w:id="1191" w:name="_Ref496623895"/>
      <w:bookmarkStart w:id="1192" w:name="_Ref496624676"/>
      <w:bookmarkStart w:id="1193" w:name="_Ref496625135"/>
      <w:bookmarkStart w:id="1194" w:name="_Toc97194387"/>
      <w:bookmarkStart w:id="1195" w:name="_Toc97194491"/>
      <w:bookmarkStart w:id="1196" w:name="_Toc140135544"/>
      <w:bookmarkStart w:id="1197" w:name="_Toc146011295"/>
      <w:bookmarkStart w:id="1198" w:name="_Toc156571777"/>
      <w:r w:rsidRPr="003329FF">
        <w:rPr>
          <w:rFonts w:cs="Tahoma"/>
          <w:lang w:val="el-GR"/>
        </w:rPr>
        <w:lastRenderedPageBreak/>
        <w:t xml:space="preserve">ΠΑΡΑΡΤΗΜΑ </w:t>
      </w:r>
      <w:r w:rsidRPr="00603221">
        <w:rPr>
          <w:rFonts w:cs="Tahoma"/>
        </w:rPr>
        <w:t>VI</w:t>
      </w:r>
      <w:r w:rsidR="001937C5">
        <w:rPr>
          <w:rFonts w:cs="Tahoma"/>
        </w:rPr>
        <w:t>I</w:t>
      </w:r>
      <w:r w:rsidRPr="003329FF">
        <w:rPr>
          <w:rFonts w:cs="Tahoma"/>
          <w:lang w:val="el-GR"/>
        </w:rPr>
        <w:t xml:space="preserve"> – Υποδείγματα Εγγυητικών Επιστολών</w:t>
      </w:r>
      <w:bookmarkEnd w:id="1191"/>
      <w:bookmarkEnd w:id="1192"/>
      <w:bookmarkEnd w:id="1193"/>
      <w:bookmarkEnd w:id="1194"/>
      <w:bookmarkEnd w:id="1195"/>
      <w:bookmarkEnd w:id="1196"/>
      <w:bookmarkEnd w:id="1197"/>
      <w:bookmarkEnd w:id="1198"/>
      <w:r w:rsidRPr="003329FF">
        <w:rPr>
          <w:rFonts w:cs="Tahoma"/>
          <w:lang w:val="el-GR"/>
        </w:rPr>
        <w:t xml:space="preserve"> </w:t>
      </w:r>
    </w:p>
    <w:p w14:paraId="25FBDE05" w14:textId="77777777" w:rsidR="009B6AAD" w:rsidRPr="00603221" w:rsidRDefault="009B6AAD" w:rsidP="000C2203">
      <w:pPr>
        <w:pStyle w:val="30"/>
        <w:keepNext w:val="0"/>
        <w:numPr>
          <w:ilvl w:val="0"/>
          <w:numId w:val="8"/>
        </w:numPr>
        <w:rPr>
          <w:rFonts w:cs="Tahoma"/>
          <w:szCs w:val="22"/>
          <w:u w:val="single"/>
          <w:lang w:val="el-GR"/>
        </w:rPr>
      </w:pPr>
      <w:bookmarkStart w:id="1199" w:name="_Toc43634808"/>
      <w:bookmarkStart w:id="1200" w:name="_Toc44821188"/>
      <w:bookmarkStart w:id="1201" w:name="_Toc48552980"/>
      <w:bookmarkStart w:id="1202" w:name="_Toc49073807"/>
      <w:bookmarkStart w:id="1203" w:name="_Toc62559079"/>
      <w:bookmarkStart w:id="1204" w:name="_Toc487799701"/>
      <w:bookmarkStart w:id="1205" w:name="_Toc97194388"/>
      <w:bookmarkStart w:id="1206" w:name="_Toc97194492"/>
      <w:bookmarkStart w:id="1207" w:name="_Toc146011296"/>
      <w:bookmarkStart w:id="1208" w:name="_Toc156571778"/>
      <w:r w:rsidRPr="00603221">
        <w:rPr>
          <w:rFonts w:cs="Tahoma"/>
          <w:szCs w:val="22"/>
          <w:u w:val="single"/>
          <w:lang w:val="el-GR"/>
        </w:rPr>
        <w:t>Εγγυητική Επιστολή Συμμετοχής</w:t>
      </w:r>
      <w:bookmarkEnd w:id="1199"/>
      <w:bookmarkEnd w:id="1200"/>
      <w:bookmarkEnd w:id="1201"/>
      <w:bookmarkEnd w:id="1202"/>
      <w:bookmarkEnd w:id="1203"/>
      <w:bookmarkEnd w:id="1204"/>
      <w:bookmarkEnd w:id="1205"/>
      <w:bookmarkEnd w:id="1206"/>
      <w:bookmarkEnd w:id="1207"/>
      <w:bookmarkEnd w:id="1208"/>
    </w:p>
    <w:p w14:paraId="4A8122E2" w14:textId="77777777" w:rsidR="007A7DCA" w:rsidRPr="00603221" w:rsidRDefault="007A7DCA" w:rsidP="000C2203">
      <w:pPr>
        <w:rPr>
          <w:lang w:val="el-GR" w:eastAsia="el-GR"/>
        </w:rPr>
      </w:pPr>
    </w:p>
    <w:p w14:paraId="5724135D" w14:textId="77777777" w:rsidR="009B6AAD" w:rsidRPr="00603221" w:rsidRDefault="009B6AAD" w:rsidP="000C2203">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E07B9C5" w14:textId="77777777" w:rsidR="009B6AAD" w:rsidRPr="00603221" w:rsidRDefault="009B6AAD" w:rsidP="000C2203">
      <w:pPr>
        <w:jc w:val="right"/>
        <w:rPr>
          <w:lang w:val="el-GR" w:eastAsia="el-GR"/>
        </w:rPr>
      </w:pPr>
      <w:r w:rsidRPr="00603221">
        <w:rPr>
          <w:lang w:val="el-GR" w:eastAsia="el-GR"/>
        </w:rPr>
        <w:t>Ημερομηνία έκδοσης...........................</w:t>
      </w:r>
    </w:p>
    <w:p w14:paraId="296E6C05" w14:textId="77777777" w:rsidR="009B6AAD" w:rsidRPr="00603221" w:rsidRDefault="009B6AAD" w:rsidP="000C2203">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0C32D12A" w14:textId="77777777" w:rsidR="00483953" w:rsidRPr="00603221" w:rsidRDefault="00483953" w:rsidP="000C2203">
      <w:pPr>
        <w:rPr>
          <w:lang w:val="el-GR" w:eastAsia="el-GR"/>
        </w:rPr>
      </w:pPr>
      <w:r>
        <w:rPr>
          <w:color w:val="000000"/>
          <w:lang w:val="el-GR"/>
        </w:rPr>
        <w:t>Λεωφ. Συγγρού 194, 176 71 Καλλιθέα Αθήνα</w:t>
      </w:r>
    </w:p>
    <w:p w14:paraId="148EE777" w14:textId="77777777" w:rsidR="009B6AAD" w:rsidRPr="00603221" w:rsidRDefault="009B6AAD" w:rsidP="000C2203">
      <w:pPr>
        <w:rPr>
          <w:lang w:val="el-GR" w:eastAsia="el-GR"/>
        </w:rPr>
      </w:pPr>
      <w:r w:rsidRPr="00603221">
        <w:rPr>
          <w:lang w:val="el-GR" w:eastAsia="el-GR"/>
        </w:rPr>
        <w:t xml:space="preserve">Εγγύηση μας υπ’ αριθμ. ……………….. ποσού ………………….……. ευρώ </w:t>
      </w:r>
    </w:p>
    <w:p w14:paraId="49528457" w14:textId="77777777" w:rsidR="009B6AAD" w:rsidRPr="00603221" w:rsidRDefault="009B6AAD" w:rsidP="000C2203">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7DABDBB6" w14:textId="77777777" w:rsidR="009B6AAD" w:rsidRPr="00603221" w:rsidRDefault="009B6AAD" w:rsidP="000C2203">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4518DAB7" w14:textId="77777777" w:rsidR="009B6AAD" w:rsidRPr="00603221" w:rsidRDefault="009B6AAD" w:rsidP="000C2203">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58B7339" w14:textId="77777777" w:rsidR="009B6AAD" w:rsidRPr="00603221" w:rsidRDefault="009B6AAD" w:rsidP="000C2203">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31D03C42" w14:textId="77777777" w:rsidR="009B6AAD" w:rsidRPr="00603221" w:rsidRDefault="009B6AAD" w:rsidP="000C2203">
      <w:pPr>
        <w:rPr>
          <w:lang w:val="el-GR" w:eastAsia="el-GR"/>
        </w:rPr>
      </w:pPr>
      <w:r w:rsidRPr="00603221">
        <w:rPr>
          <w:lang w:val="el-GR" w:eastAsia="el-GR"/>
        </w:rPr>
        <w:t>α) (πλήρη επωνυμία) …… ΑΦΜ…….….... οδός............................. αριθμός.................ΤΚ………………</w:t>
      </w:r>
    </w:p>
    <w:p w14:paraId="1CA46EB2" w14:textId="77777777" w:rsidR="009B6AAD" w:rsidRPr="00603221" w:rsidRDefault="009B6AAD" w:rsidP="000C2203">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6B375769" w14:textId="77777777" w:rsidR="009B6AAD" w:rsidRPr="00603221" w:rsidRDefault="009B6AAD" w:rsidP="000C2203">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521528D" w14:textId="77777777" w:rsidR="009B6AAD" w:rsidRPr="00603221" w:rsidRDefault="009B6AAD" w:rsidP="000C2203">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A68CB5B" w14:textId="77777777" w:rsidR="009B6AAD" w:rsidRPr="00603221" w:rsidRDefault="009B6AAD" w:rsidP="000C2203">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114E3DA0" w14:textId="77777777" w:rsidR="009B6AAD" w:rsidRPr="00603221" w:rsidRDefault="009B6AAD" w:rsidP="000C2203">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019ED542" w14:textId="77777777" w:rsidR="009B6AAD" w:rsidRPr="00603221" w:rsidRDefault="009B6AAD" w:rsidP="000C2203">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4567E5F2" w14:textId="77777777" w:rsidR="009B6AAD" w:rsidRPr="00603221" w:rsidRDefault="009B6AAD" w:rsidP="000C2203">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3DED4BC2" w14:textId="77777777" w:rsidR="009B6AAD" w:rsidRPr="00603221" w:rsidRDefault="009B6AAD" w:rsidP="000C2203">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5380246C" w14:textId="77777777" w:rsidR="009B6AAD" w:rsidRPr="00603221" w:rsidRDefault="009B6AAD" w:rsidP="000C2203">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w:t>
      </w:r>
      <w:r w:rsidRPr="00E534B4">
        <w:rPr>
          <w:lang w:val="el-GR" w:eastAsia="el-GR"/>
        </w:rPr>
        <w:t xml:space="preserve">η συναίνεση του υπέρ ου για την παράταση της προσφοράς, </w:t>
      </w:r>
      <w:bookmarkStart w:id="1209" w:name="_Hlk67671899"/>
      <w:r w:rsidRPr="00E534B4">
        <w:rPr>
          <w:lang w:val="el-GR" w:eastAsia="el-GR"/>
        </w:rPr>
        <w:t xml:space="preserve">σύμφωνα </w:t>
      </w:r>
      <w:r w:rsidRPr="00B55CB5">
        <w:rPr>
          <w:lang w:val="el-GR" w:eastAsia="el-GR"/>
        </w:rPr>
        <w:t xml:space="preserve">με την </w:t>
      </w:r>
      <w:r w:rsidR="00DA63DF" w:rsidRPr="00DA63DF">
        <w:rPr>
          <w:lang w:val="el-GR" w:eastAsia="el-GR"/>
        </w:rPr>
        <w:t xml:space="preserve">παρ. 2.2.2 της </w:t>
      </w:r>
      <w:r w:rsidR="004A3382" w:rsidRPr="00B55CB5">
        <w:rPr>
          <w:lang w:val="el-GR" w:eastAsia="el-GR"/>
        </w:rPr>
        <w:t>παρούσας</w:t>
      </w:r>
      <w:r w:rsidRPr="00E534B4">
        <w:rPr>
          <w:lang w:val="el-GR" w:eastAsia="el-GR"/>
        </w:rPr>
        <w:t xml:space="preserve">, </w:t>
      </w:r>
      <w:bookmarkEnd w:id="1209"/>
      <w:r w:rsidRPr="00E534B4">
        <w:rPr>
          <w:lang w:val="el-GR" w:eastAsia="el-GR"/>
        </w:rPr>
        <w:t>με την προϋπόθεση</w:t>
      </w:r>
      <w:r w:rsidRPr="00603221">
        <w:rPr>
          <w:lang w:val="el-GR" w:eastAsia="el-GR"/>
        </w:rPr>
        <w:t xml:space="preserve"> ότι το σχετικό αίτημά σας θα μας υποβληθεί πριν από την ημερομηνία λήξης της. </w:t>
      </w:r>
    </w:p>
    <w:p w14:paraId="76021FFE" w14:textId="77777777" w:rsidR="009B6AAD" w:rsidRPr="00603221" w:rsidRDefault="009B6AAD" w:rsidP="000C2203">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4A924E88" w14:textId="77777777" w:rsidR="009B6AAD" w:rsidRPr="00603221" w:rsidRDefault="009B6AAD" w:rsidP="000C2203">
      <w:pPr>
        <w:jc w:val="right"/>
        <w:rPr>
          <w:lang w:val="el-GR"/>
        </w:rPr>
      </w:pPr>
      <w:r w:rsidRPr="00603221">
        <w:rPr>
          <w:lang w:eastAsia="el-GR"/>
        </w:rPr>
        <w:t>(Εξουσιοδοτημένη υπογραφή)</w:t>
      </w:r>
    </w:p>
    <w:p w14:paraId="69DB899A" w14:textId="77777777" w:rsidR="007A7DCA" w:rsidRPr="00603221" w:rsidRDefault="007A7DCA" w:rsidP="000C2203">
      <w:pPr>
        <w:rPr>
          <w:lang w:val="el-GR"/>
        </w:rPr>
      </w:pPr>
    </w:p>
    <w:p w14:paraId="263ABCC0" w14:textId="77777777" w:rsidR="007A7DCA" w:rsidRPr="00603221" w:rsidRDefault="007A7DCA" w:rsidP="000C2203">
      <w:pPr>
        <w:pStyle w:val="30"/>
        <w:keepNext w:val="0"/>
        <w:numPr>
          <w:ilvl w:val="0"/>
          <w:numId w:val="8"/>
        </w:numPr>
        <w:rPr>
          <w:rFonts w:cs="Tahoma"/>
          <w:szCs w:val="22"/>
          <w:u w:val="single"/>
          <w:lang w:val="el-GR"/>
        </w:rPr>
      </w:pPr>
      <w:bookmarkStart w:id="1210" w:name="_Toc97194389"/>
      <w:bookmarkStart w:id="1211" w:name="_Toc97194493"/>
      <w:bookmarkStart w:id="1212" w:name="_Toc146011297"/>
      <w:bookmarkStart w:id="1213" w:name="_Toc156571779"/>
      <w:r w:rsidRPr="00603221">
        <w:rPr>
          <w:rFonts w:cs="Tahoma"/>
          <w:szCs w:val="22"/>
          <w:u w:val="single"/>
          <w:lang w:val="el-GR"/>
        </w:rPr>
        <w:t>Εγγυητική Επιστολή Καλής Εκτέλεσης</w:t>
      </w:r>
      <w:bookmarkEnd w:id="1210"/>
      <w:bookmarkEnd w:id="1211"/>
      <w:bookmarkEnd w:id="1212"/>
      <w:bookmarkEnd w:id="1213"/>
      <w:r w:rsidRPr="00603221">
        <w:rPr>
          <w:rFonts w:cs="Tahoma"/>
          <w:szCs w:val="22"/>
          <w:u w:val="single"/>
          <w:lang w:val="el-GR"/>
        </w:rPr>
        <w:t xml:space="preserve"> </w:t>
      </w:r>
    </w:p>
    <w:p w14:paraId="3667E97E" w14:textId="77777777" w:rsidR="009B6AAD" w:rsidRPr="00603221" w:rsidRDefault="009B6AAD" w:rsidP="000C2203">
      <w:pPr>
        <w:rPr>
          <w:lang w:val="el-GR"/>
        </w:rPr>
      </w:pPr>
    </w:p>
    <w:p w14:paraId="4B755526" w14:textId="77777777" w:rsidR="007A7DCA" w:rsidRPr="00603221" w:rsidRDefault="007A7DCA" w:rsidP="000C2203">
      <w:pPr>
        <w:rPr>
          <w:lang w:val="el-GR"/>
        </w:rPr>
      </w:pPr>
      <w:bookmarkStart w:id="1214" w:name="_Toc336420407"/>
      <w:r w:rsidRPr="00603221">
        <w:rPr>
          <w:lang w:val="el-GR"/>
        </w:rPr>
        <w:t>ΕΚΔΟΤΗΣ (Πλήρης επωνυμία).......................................................................</w:t>
      </w:r>
      <w:bookmarkEnd w:id="1214"/>
    </w:p>
    <w:p w14:paraId="6F506C7E" w14:textId="77777777" w:rsidR="007A7DCA" w:rsidRPr="00603221" w:rsidRDefault="007A7DCA" w:rsidP="000C2203">
      <w:pPr>
        <w:jc w:val="right"/>
        <w:rPr>
          <w:lang w:val="el-GR"/>
        </w:rPr>
      </w:pPr>
      <w:r w:rsidRPr="00603221">
        <w:rPr>
          <w:lang w:val="el-GR"/>
        </w:rPr>
        <w:t>Ημερομηνία έκδοσης...........................</w:t>
      </w:r>
    </w:p>
    <w:p w14:paraId="7B5F07DE" w14:textId="77777777" w:rsidR="007A7DCA" w:rsidRPr="00603221" w:rsidRDefault="007A7DCA" w:rsidP="000C2203">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07BDD7A6" w14:textId="77777777" w:rsidR="00483953" w:rsidRPr="00603221" w:rsidRDefault="00483953" w:rsidP="000C2203">
      <w:pPr>
        <w:rPr>
          <w:lang w:val="el-GR" w:eastAsia="el-GR"/>
        </w:rPr>
      </w:pPr>
      <w:r>
        <w:rPr>
          <w:color w:val="000000"/>
          <w:lang w:val="el-GR"/>
        </w:rPr>
        <w:t>Λεωφ. Συγγρού 194, 176 71 Καλλιθέα Αθήνα</w:t>
      </w:r>
    </w:p>
    <w:p w14:paraId="1906A27F" w14:textId="77777777" w:rsidR="007A7DCA" w:rsidRPr="00603221" w:rsidRDefault="007A7DCA" w:rsidP="000C2203">
      <w:pPr>
        <w:rPr>
          <w:lang w:val="el-GR"/>
        </w:rPr>
      </w:pPr>
    </w:p>
    <w:p w14:paraId="2E94958A" w14:textId="77777777" w:rsidR="007A7DCA" w:rsidRPr="00603221" w:rsidRDefault="007A7DCA" w:rsidP="000C2203">
      <w:pPr>
        <w:rPr>
          <w:lang w:val="el-GR"/>
        </w:rPr>
      </w:pPr>
      <w:r w:rsidRPr="00603221">
        <w:rPr>
          <w:lang w:val="el-GR"/>
        </w:rPr>
        <w:t xml:space="preserve">Εγγύηση μας υπ’ αριθμ. ……………….. ποσού ………………….……. ευρώ </w:t>
      </w:r>
    </w:p>
    <w:p w14:paraId="153999D7" w14:textId="77777777" w:rsidR="007A7DCA" w:rsidRPr="00603221" w:rsidRDefault="007A7DCA" w:rsidP="000C2203">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5DCF8440" w14:textId="77777777" w:rsidR="007A7DCA" w:rsidRPr="00603221" w:rsidRDefault="007A7DCA" w:rsidP="000C2203">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7D117F76" w14:textId="77777777" w:rsidR="007A7DCA" w:rsidRPr="00603221" w:rsidRDefault="007A7DCA" w:rsidP="000C2203">
      <w:pPr>
        <w:rPr>
          <w:lang w:val="el-GR" w:eastAsia="el-GR"/>
        </w:rPr>
      </w:pPr>
      <w:r w:rsidRPr="00603221">
        <w:rPr>
          <w:lang w:val="el-GR" w:eastAsia="el-GR"/>
        </w:rPr>
        <w:lastRenderedPageBreak/>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2353C782" w14:textId="77777777" w:rsidR="007A7DCA" w:rsidRPr="00603221" w:rsidRDefault="007A7DCA" w:rsidP="000C2203">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60198098" w14:textId="77777777" w:rsidR="007A7DCA" w:rsidRPr="00603221" w:rsidRDefault="007A7DCA" w:rsidP="000C2203">
      <w:pPr>
        <w:rPr>
          <w:lang w:val="el-GR" w:eastAsia="el-GR"/>
        </w:rPr>
      </w:pPr>
      <w:r w:rsidRPr="00603221">
        <w:rPr>
          <w:lang w:val="el-GR" w:eastAsia="el-GR"/>
        </w:rPr>
        <w:t>α) (πλήρη επωνυμία) …… ΑΦΜ…….….... οδός............................. αριθμός.................ΤΚ………………</w:t>
      </w:r>
    </w:p>
    <w:p w14:paraId="4D67342A" w14:textId="77777777" w:rsidR="007A7DCA" w:rsidRPr="00603221" w:rsidRDefault="007A7DCA" w:rsidP="000C2203">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0B490D26" w14:textId="77777777" w:rsidR="007A7DCA" w:rsidRPr="00603221" w:rsidRDefault="007A7DCA" w:rsidP="000C2203">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0C8A0EC6" w14:textId="77777777" w:rsidR="007A7DCA" w:rsidRPr="00603221" w:rsidRDefault="007A7DCA" w:rsidP="000C2203">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27657C9A" w14:textId="77777777" w:rsidR="007A7DCA" w:rsidRPr="00603221" w:rsidRDefault="007A7DCA" w:rsidP="000C2203">
      <w:pPr>
        <w:rPr>
          <w:lang w:val="el-GR"/>
        </w:rPr>
      </w:pPr>
      <w:r w:rsidRPr="00603221">
        <w:rPr>
          <w:lang w:val="el-GR"/>
        </w:rPr>
        <w:t>για την καλή εκτέλεση της υπ αριθ ..... σύμβασης “(τίτλος σύμβασης)”, σύμφωνα με την (αριθμό/ημερομηνία) ........................ Διακήρυξη</w:t>
      </w:r>
      <w:r w:rsidR="003153CD" w:rsidRPr="00603221">
        <w:rPr>
          <w:lang w:val="el-GR"/>
        </w:rPr>
        <w:t>ς</w:t>
      </w:r>
      <w:r w:rsidRPr="00603221">
        <w:rPr>
          <w:lang w:val="el-GR"/>
        </w:rPr>
        <w:t>.</w:t>
      </w:r>
    </w:p>
    <w:p w14:paraId="7B69DC09" w14:textId="77777777" w:rsidR="007A7DCA" w:rsidRPr="00603221" w:rsidRDefault="007A7DCA" w:rsidP="000C2203">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272B3909" w14:textId="77777777" w:rsidR="007A7DCA" w:rsidRPr="00603221" w:rsidRDefault="007A7DCA" w:rsidP="000C2203">
      <w:pPr>
        <w:rPr>
          <w:lang w:val="el-GR"/>
        </w:rPr>
      </w:pPr>
      <w:r w:rsidRPr="00603221">
        <w:rPr>
          <w:lang w:val="el-GR"/>
        </w:rPr>
        <w:t xml:space="preserve">Η παρούσα ισχύει μέχρι και την ............... </w:t>
      </w:r>
      <w:bookmarkStart w:id="1215" w:name="_Hlk67671769"/>
      <w:r w:rsidRPr="00603221">
        <w:rPr>
          <w:lang w:val="el-GR"/>
        </w:rPr>
        <w:t>(</w:t>
      </w:r>
      <w:r w:rsidR="00CA6082" w:rsidRPr="00603221">
        <w:rPr>
          <w:b/>
          <w:color w:val="000000" w:themeColor="text1"/>
          <w:lang w:val="el-GR"/>
        </w:rPr>
        <w:t xml:space="preserve">διάρκεια ισχύος σύμφωνα με την </w:t>
      </w:r>
      <w:r w:rsidR="00DA63DF" w:rsidRPr="00DA63DF">
        <w:rPr>
          <w:b/>
          <w:color w:val="000000" w:themeColor="text1"/>
          <w:lang w:val="el-GR"/>
        </w:rPr>
        <w:t>παρ.</w:t>
      </w:r>
      <w:r w:rsidR="00A068BB" w:rsidRPr="002F6C7D">
        <w:rPr>
          <w:b/>
          <w:color w:val="000000" w:themeColor="text1"/>
          <w:lang w:val="el-GR"/>
        </w:rPr>
        <w:t xml:space="preserve"> </w:t>
      </w:r>
      <w:r w:rsidR="00DA63DF" w:rsidRPr="00DA63DF">
        <w:rPr>
          <w:b/>
          <w:color w:val="000000" w:themeColor="text1"/>
          <w:lang w:val="el-GR"/>
        </w:rPr>
        <w:t xml:space="preserve">4.1 της </w:t>
      </w:r>
      <w:r w:rsidR="00CA6082" w:rsidRPr="00603221">
        <w:rPr>
          <w:b/>
          <w:color w:val="000000" w:themeColor="text1"/>
          <w:lang w:val="el-GR"/>
        </w:rPr>
        <w:t>παρούσας</w:t>
      </w:r>
      <w:r w:rsidRPr="00603221">
        <w:rPr>
          <w:lang w:val="el-GR"/>
        </w:rPr>
        <w:t>)</w:t>
      </w:r>
    </w:p>
    <w:bookmarkEnd w:id="1215"/>
    <w:p w14:paraId="4037DA2C" w14:textId="77777777" w:rsidR="007A7DCA" w:rsidRPr="00603221" w:rsidRDefault="007A7DCA" w:rsidP="000C2203">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39B9A3E6" w14:textId="77777777" w:rsidR="007A7DCA" w:rsidRPr="00603221" w:rsidRDefault="007A7DCA" w:rsidP="000C2203">
      <w:pPr>
        <w:jc w:val="right"/>
        <w:rPr>
          <w:lang w:val="el-GR"/>
        </w:rPr>
      </w:pPr>
    </w:p>
    <w:p w14:paraId="21D18732" w14:textId="77777777" w:rsidR="007A7DCA" w:rsidRPr="00603221" w:rsidRDefault="007A7DCA" w:rsidP="000C2203">
      <w:pPr>
        <w:jc w:val="right"/>
      </w:pPr>
      <w:r w:rsidRPr="00603221">
        <w:rPr>
          <w:lang w:eastAsia="el-GR"/>
        </w:rPr>
        <w:t>(Εξουσιοδοτημένη υπογραφή)</w:t>
      </w:r>
    </w:p>
    <w:p w14:paraId="7E3C5E6E" w14:textId="77777777" w:rsidR="00DA2A67" w:rsidRPr="00603221" w:rsidRDefault="00DA2A67" w:rsidP="000C2203">
      <w:pPr>
        <w:rPr>
          <w:b/>
          <w:bCs/>
          <w:lang w:val="el-GR"/>
        </w:rPr>
      </w:pPr>
      <w:r w:rsidRPr="00603221">
        <w:rPr>
          <w:lang w:val="el-GR"/>
        </w:rPr>
        <w:br w:type="page"/>
      </w:r>
    </w:p>
    <w:p w14:paraId="6CFF96EC" w14:textId="77777777" w:rsidR="007A7DCA" w:rsidRPr="00603221" w:rsidRDefault="00DA2A67" w:rsidP="000C2203">
      <w:pPr>
        <w:pStyle w:val="30"/>
        <w:keepNext w:val="0"/>
        <w:numPr>
          <w:ilvl w:val="0"/>
          <w:numId w:val="8"/>
        </w:numPr>
        <w:rPr>
          <w:rFonts w:cs="Tahoma"/>
          <w:szCs w:val="22"/>
          <w:lang w:val="el-GR" w:eastAsia="el-GR"/>
        </w:rPr>
      </w:pPr>
      <w:bookmarkStart w:id="1216" w:name="_Toc97194390"/>
      <w:bookmarkStart w:id="1217" w:name="_Toc97194494"/>
      <w:bookmarkStart w:id="1218" w:name="_Toc146011298"/>
      <w:bookmarkStart w:id="1219" w:name="_Toc156571780"/>
      <w:bookmarkStart w:id="1220" w:name="_Hlk67672044"/>
      <w:r w:rsidRPr="00603221">
        <w:rPr>
          <w:rFonts w:cs="Tahoma"/>
          <w:szCs w:val="22"/>
          <w:lang w:val="el-GR" w:eastAsia="el-GR"/>
        </w:rPr>
        <w:lastRenderedPageBreak/>
        <w:t>Εγγυητική Επιστολή Προκαταβολής</w:t>
      </w:r>
      <w:bookmarkEnd w:id="1216"/>
      <w:bookmarkEnd w:id="1217"/>
      <w:bookmarkEnd w:id="1218"/>
      <w:bookmarkEnd w:id="1219"/>
      <w:r w:rsidRPr="00603221">
        <w:rPr>
          <w:rFonts w:cs="Tahoma"/>
          <w:szCs w:val="22"/>
          <w:lang w:val="el-GR" w:eastAsia="el-GR"/>
        </w:rPr>
        <w:t xml:space="preserve"> </w:t>
      </w:r>
    </w:p>
    <w:p w14:paraId="244DCA68" w14:textId="77777777" w:rsidR="009B6AAD" w:rsidRPr="00603221" w:rsidRDefault="009B6AAD" w:rsidP="000C2203">
      <w:pPr>
        <w:rPr>
          <w:lang w:val="el-GR"/>
        </w:rPr>
      </w:pPr>
    </w:p>
    <w:p w14:paraId="575AB632" w14:textId="77777777" w:rsidR="007E000B" w:rsidRPr="00603221" w:rsidRDefault="007E000B" w:rsidP="000C2203">
      <w:pPr>
        <w:spacing w:line="276" w:lineRule="auto"/>
        <w:rPr>
          <w:lang w:val="el-GR"/>
        </w:rPr>
      </w:pPr>
      <w:bookmarkStart w:id="1221" w:name="_Hlk494197599"/>
      <w:r w:rsidRPr="00603221">
        <w:rPr>
          <w:lang w:val="el-GR"/>
        </w:rPr>
        <w:t>ΕΚΔΟΤΗΣ: .......................................................................</w:t>
      </w:r>
    </w:p>
    <w:p w14:paraId="4E0C81C4" w14:textId="77777777" w:rsidR="007E000B" w:rsidRPr="00603221" w:rsidRDefault="007E000B" w:rsidP="000C2203">
      <w:pPr>
        <w:spacing w:line="276" w:lineRule="auto"/>
        <w:jc w:val="right"/>
        <w:rPr>
          <w:lang w:val="el-GR"/>
        </w:rPr>
      </w:pPr>
      <w:r w:rsidRPr="00603221">
        <w:rPr>
          <w:lang w:val="el-GR"/>
        </w:rPr>
        <w:t>Ημερομηνία έκδοσης: ...........................</w:t>
      </w:r>
    </w:p>
    <w:p w14:paraId="50DB21BB" w14:textId="77777777" w:rsidR="007E000B" w:rsidRPr="00603221" w:rsidRDefault="007E000B" w:rsidP="000C2203">
      <w:pPr>
        <w:spacing w:line="276" w:lineRule="auto"/>
        <w:rPr>
          <w:lang w:val="el-GR"/>
        </w:rPr>
      </w:pPr>
      <w:r w:rsidRPr="00603221">
        <w:rPr>
          <w:lang w:val="el-GR"/>
        </w:rPr>
        <w:t xml:space="preserve">Προς: </w:t>
      </w:r>
    </w:p>
    <w:p w14:paraId="01A9E17F" w14:textId="77777777" w:rsidR="007E000B" w:rsidRPr="00603221" w:rsidRDefault="007E000B" w:rsidP="000C2203">
      <w:pPr>
        <w:spacing w:line="276" w:lineRule="auto"/>
        <w:rPr>
          <w:lang w:val="el-GR" w:eastAsia="el-GR"/>
        </w:rPr>
      </w:pPr>
      <w:r w:rsidRPr="00603221">
        <w:rPr>
          <w:lang w:val="el-GR" w:eastAsia="el-GR"/>
        </w:rPr>
        <w:t xml:space="preserve">Κοινωνία της Πληροφορίας </w:t>
      </w:r>
      <w:r w:rsidR="00483953">
        <w:rPr>
          <w:lang w:val="el-GR" w:eastAsia="el-GR"/>
        </w:rPr>
        <w:t>Μ.</w:t>
      </w:r>
      <w:r w:rsidRPr="00603221">
        <w:rPr>
          <w:lang w:val="el-GR" w:eastAsia="el-GR"/>
        </w:rPr>
        <w:t>Α.Ε.</w:t>
      </w:r>
    </w:p>
    <w:p w14:paraId="6D3C8174" w14:textId="77777777" w:rsidR="00483953" w:rsidRPr="00603221" w:rsidRDefault="00483953" w:rsidP="000C2203">
      <w:pPr>
        <w:rPr>
          <w:lang w:val="el-GR" w:eastAsia="el-GR"/>
        </w:rPr>
      </w:pPr>
      <w:r>
        <w:rPr>
          <w:color w:val="000000"/>
          <w:lang w:val="el-GR"/>
        </w:rPr>
        <w:t>Λεωφ. Συγγρού 194, 176 71 Καλλιθέα Αθήνα</w:t>
      </w:r>
    </w:p>
    <w:p w14:paraId="453F2173" w14:textId="77777777" w:rsidR="007E000B" w:rsidRPr="00603221" w:rsidRDefault="007E000B" w:rsidP="000C2203">
      <w:pPr>
        <w:spacing w:line="276" w:lineRule="auto"/>
        <w:rPr>
          <w:lang w:val="el-GR" w:eastAsia="el-GR"/>
        </w:rPr>
      </w:pPr>
      <w:r w:rsidRPr="00603221">
        <w:rPr>
          <w:lang w:val="el-GR" w:eastAsia="el-GR"/>
        </w:rPr>
        <w:t>ΑΦΜ:</w:t>
      </w:r>
      <w:r w:rsidR="00E1337D" w:rsidRPr="00603221">
        <w:rPr>
          <w:lang w:val="el-GR" w:eastAsia="el-GR"/>
        </w:rPr>
        <w:t xml:space="preserve"> </w:t>
      </w:r>
      <w:r w:rsidRPr="00603221">
        <w:rPr>
          <w:lang w:val="el-GR" w:eastAsia="el-GR"/>
        </w:rPr>
        <w:t>999983307</w:t>
      </w:r>
    </w:p>
    <w:p w14:paraId="21F303C8" w14:textId="77777777" w:rsidR="007E000B" w:rsidRPr="00603221" w:rsidRDefault="007E000B" w:rsidP="000C2203">
      <w:pPr>
        <w:rPr>
          <w:lang w:val="el-GR"/>
        </w:rPr>
      </w:pPr>
      <w:r w:rsidRPr="00603221">
        <w:rPr>
          <w:lang w:val="el-GR"/>
        </w:rPr>
        <w:t xml:space="preserve">Εγγύηση μας υπ’ αριθμ. ……………….. ποσού ………………….……. ευρώ </w:t>
      </w:r>
    </w:p>
    <w:p w14:paraId="02E4E2AE" w14:textId="77777777" w:rsidR="007E000B" w:rsidRPr="00603221" w:rsidRDefault="007E000B" w:rsidP="000C2203">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21D8EA94" w14:textId="77777777" w:rsidR="007E000B" w:rsidRPr="00603221" w:rsidRDefault="007E000B" w:rsidP="000C2203">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9AC008B" w14:textId="77777777" w:rsidR="007E000B" w:rsidRPr="00603221" w:rsidRDefault="007E000B" w:rsidP="000C2203">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769D97A1" w14:textId="77777777" w:rsidR="007E000B" w:rsidRPr="00603221" w:rsidRDefault="007E000B" w:rsidP="000C2203">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6CEF21A" w14:textId="77777777" w:rsidR="007E000B" w:rsidRPr="00603221" w:rsidRDefault="007E000B" w:rsidP="000C2203">
      <w:pPr>
        <w:rPr>
          <w:lang w:val="el-GR" w:eastAsia="el-GR"/>
        </w:rPr>
      </w:pPr>
      <w:r w:rsidRPr="00603221">
        <w:rPr>
          <w:lang w:val="el-GR" w:eastAsia="el-GR"/>
        </w:rPr>
        <w:t>α) (πλήρη επωνυμία) …… ΑΦΜ…….….... οδός............................. αριθμός.................ΤΚ………………</w:t>
      </w:r>
    </w:p>
    <w:p w14:paraId="1C2A979B" w14:textId="77777777" w:rsidR="007E000B" w:rsidRPr="00603221" w:rsidRDefault="007E000B" w:rsidP="000C2203">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2906C5B7" w14:textId="77777777" w:rsidR="007E000B" w:rsidRPr="00603221" w:rsidRDefault="007E000B" w:rsidP="000C2203">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03DBBDFF" w14:textId="77777777" w:rsidR="007E000B" w:rsidRPr="00603221" w:rsidRDefault="007E000B" w:rsidP="000C2203">
      <w:pPr>
        <w:spacing w:line="276" w:lineRule="auto"/>
        <w:rPr>
          <w:color w:val="000000" w:themeColor="text1"/>
          <w:lang w:val="el-GR"/>
        </w:rPr>
      </w:pPr>
      <w:r w:rsidRPr="00603221">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014A22D" w14:textId="77777777" w:rsidR="007E000B" w:rsidRPr="00603221" w:rsidRDefault="007E000B" w:rsidP="000C2203">
      <w:pPr>
        <w:spacing w:line="276" w:lineRule="auto"/>
        <w:rPr>
          <w:color w:val="000000" w:themeColor="text1"/>
          <w:lang w:val="el-GR"/>
        </w:rPr>
      </w:pPr>
      <w:r w:rsidRPr="00603221">
        <w:rPr>
          <w:color w:val="000000" w:themeColor="text1"/>
          <w:lang w:val="el-GR"/>
        </w:rPr>
        <w:t xml:space="preserve">για την λήψη προκαταβολής για τη χορήγηση του …% </w:t>
      </w:r>
      <w:r w:rsidRPr="00603221">
        <w:rPr>
          <w:color w:val="000000" w:themeColor="text1"/>
          <w:lang w:val="el-GR" w:eastAsia="el-GR"/>
        </w:rPr>
        <w:t xml:space="preserve">(συμπληρώνετε το συνολικό ποσοστό της λαμβανόμενης προκαταβολής) </w:t>
      </w:r>
      <w:r w:rsidRPr="00603221">
        <w:rPr>
          <w:color w:val="000000" w:themeColor="text1"/>
          <w:lang w:val="el-GR"/>
        </w:rPr>
        <w:t xml:space="preserve">της συμβατικής αξίας μη περιλαμβανομένου του ΦΠΑ, ευρώ ………… </w:t>
      </w:r>
      <w:r w:rsidRPr="00603221">
        <w:rPr>
          <w:color w:val="000000" w:themeColor="text1"/>
          <w:lang w:val="el-GR" w:eastAsia="el-GR"/>
        </w:rPr>
        <w:t xml:space="preserve">(συμπληρώνετε το συνολικό ποσό της λαμβανόμενης προκαταβολής) </w:t>
      </w:r>
      <w:r w:rsidRPr="00603221">
        <w:rPr>
          <w:color w:val="000000" w:themeColor="text1"/>
          <w:lang w:val="el-GR"/>
        </w:rPr>
        <w:t xml:space="preserve">σύμφωνα με τη σύμβαση 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για εκτέλεση του έργου </w:t>
      </w:r>
      <w:r w:rsidRPr="00603221">
        <w:rPr>
          <w:color w:val="000000" w:themeColor="text1"/>
          <w:lang w:val="el-GR" w:eastAsia="el-GR"/>
        </w:rPr>
        <w:t xml:space="preserve">(συμπληρώνετε τον τίτλο του έργου) </w:t>
      </w:r>
      <w:r w:rsidRPr="00603221">
        <w:rPr>
          <w:color w:val="000000" w:themeColor="text1"/>
          <w:lang w:val="el-GR"/>
        </w:rPr>
        <w:t xml:space="preserve">……… ……… συνολικής αξίας </w:t>
      </w:r>
      <w:r w:rsidRPr="00603221">
        <w:rPr>
          <w:color w:val="000000" w:themeColor="text1"/>
          <w:lang w:val="el-GR" w:eastAsia="el-GR"/>
        </w:rPr>
        <w:t xml:space="preserve">(συμπληρώνετε το συνολικό συμβατικό τίμημα με διευκρίνιση εάν περιλαμβάνει ή όχι τον ΦΠΑ) </w:t>
      </w:r>
      <w:r w:rsidRPr="00603221">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529E5736" w14:textId="77777777" w:rsidR="007E000B" w:rsidRPr="00603221" w:rsidRDefault="007E000B" w:rsidP="000C2203">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1F849BAB" w14:textId="77777777" w:rsidR="007E000B" w:rsidRPr="00603221" w:rsidRDefault="007E000B" w:rsidP="000C2203">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διάρκεια ισχύος σύμφωνα με την παρ.</w:t>
      </w:r>
      <w:r w:rsidR="00912B06">
        <w:rPr>
          <w:b/>
          <w:color w:val="000000" w:themeColor="text1"/>
          <w:lang w:val="el-GR"/>
        </w:rPr>
        <w:t xml:space="preserve"> 4.1</w:t>
      </w:r>
      <w:r w:rsidRPr="00603221">
        <w:rPr>
          <w:b/>
          <w:color w:val="000000" w:themeColor="text1"/>
          <w:lang w:val="el-GR"/>
        </w:rPr>
        <w:t xml:space="preserve"> της παρούσας</w:t>
      </w:r>
      <w:r w:rsidRPr="00603221">
        <w:rPr>
          <w:iCs/>
          <w:color w:val="000000" w:themeColor="text1"/>
          <w:lang w:val="el-GR"/>
        </w:rPr>
        <w:t>)»</w:t>
      </w:r>
      <w:r w:rsidRPr="00603221">
        <w:rPr>
          <w:color w:val="000000" w:themeColor="text1"/>
          <w:lang w:val="el-GR"/>
        </w:rPr>
        <w:t>.</w:t>
      </w:r>
    </w:p>
    <w:p w14:paraId="3D54BBEC" w14:textId="77777777" w:rsidR="007E000B" w:rsidRPr="00603221" w:rsidRDefault="007E000B" w:rsidP="000C2203">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76BA2D8A" w14:textId="77777777" w:rsidR="007E000B" w:rsidRPr="00603221" w:rsidRDefault="007E000B" w:rsidP="000C2203">
      <w:pPr>
        <w:spacing w:line="276" w:lineRule="auto"/>
        <w:jc w:val="right"/>
      </w:pPr>
      <w:r w:rsidRPr="00603221">
        <w:t>(Εξουσιοδοτημένη υπογραφή)</w:t>
      </w:r>
    </w:p>
    <w:p w14:paraId="5F71FB0C" w14:textId="77777777" w:rsidR="00A84DDC" w:rsidRPr="00603221" w:rsidRDefault="007E000B" w:rsidP="000C2203">
      <w:pPr>
        <w:pStyle w:val="30"/>
        <w:keepNext w:val="0"/>
        <w:numPr>
          <w:ilvl w:val="0"/>
          <w:numId w:val="8"/>
        </w:numPr>
        <w:rPr>
          <w:rFonts w:cs="Tahoma"/>
          <w:szCs w:val="22"/>
          <w:lang w:val="el-GR" w:eastAsia="el-GR"/>
        </w:rPr>
      </w:pPr>
      <w:bookmarkStart w:id="1222" w:name="_Toc97194391"/>
      <w:bookmarkStart w:id="1223" w:name="_Toc97194495"/>
      <w:bookmarkStart w:id="1224" w:name="_Toc97194593"/>
      <w:bookmarkStart w:id="1225" w:name="_Toc97194691"/>
      <w:bookmarkStart w:id="1226" w:name="_Toc97194796"/>
      <w:bookmarkStart w:id="1227" w:name="_Toc97194893"/>
      <w:bookmarkStart w:id="1228" w:name="_Toc97194987"/>
      <w:bookmarkStart w:id="1229" w:name="_Toc97195081"/>
      <w:bookmarkStart w:id="1230" w:name="_Toc97195175"/>
      <w:bookmarkStart w:id="1231" w:name="_Toc97195270"/>
      <w:bookmarkStart w:id="1232" w:name="_Toc97195439"/>
      <w:bookmarkStart w:id="1233" w:name="_Toc97195608"/>
      <w:bookmarkStart w:id="1234" w:name="_Toc97196988"/>
      <w:bookmarkStart w:id="1235" w:name="_Toc97197151"/>
      <w:bookmarkStart w:id="1236" w:name="_Toc97197313"/>
      <w:bookmarkStart w:id="1237" w:name="_Toc97197577"/>
      <w:bookmarkStart w:id="1238" w:name="_Toc97197829"/>
      <w:bookmarkStart w:id="1239" w:name="_Toc97198113"/>
      <w:bookmarkStart w:id="1240" w:name="_Toc97198272"/>
      <w:bookmarkStart w:id="1241" w:name="_Toc97200874"/>
      <w:bookmarkStart w:id="1242" w:name="_Toc97201033"/>
      <w:bookmarkStart w:id="1243" w:name="_Toc97203485"/>
      <w:bookmarkStart w:id="1244" w:name="_Toc97204776"/>
      <w:bookmarkStart w:id="1245" w:name="_Toc97205029"/>
      <w:bookmarkStart w:id="1246" w:name="_Toc113442144"/>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r w:rsidRPr="003329FF">
        <w:rPr>
          <w:lang w:eastAsia="el-GR"/>
        </w:rPr>
        <w:br w:type="page"/>
      </w:r>
      <w:bookmarkStart w:id="1247" w:name="_Toc97194392"/>
      <w:bookmarkStart w:id="1248" w:name="_Toc97194496"/>
      <w:bookmarkStart w:id="1249" w:name="_Toc146011299"/>
      <w:bookmarkStart w:id="1250" w:name="_Toc156571781"/>
      <w:bookmarkEnd w:id="1220"/>
      <w:r w:rsidR="00A84DDC" w:rsidRPr="00603221">
        <w:rPr>
          <w:rFonts w:cs="Tahoma"/>
          <w:szCs w:val="22"/>
          <w:lang w:val="el-GR" w:eastAsia="el-GR"/>
        </w:rPr>
        <w:lastRenderedPageBreak/>
        <w:t>Εγγυητική Επιστολή Καλής Λειτουργίας</w:t>
      </w:r>
      <w:bookmarkEnd w:id="1247"/>
      <w:bookmarkEnd w:id="1248"/>
      <w:bookmarkEnd w:id="1249"/>
      <w:bookmarkEnd w:id="1250"/>
      <w:r w:rsidR="00E1337D" w:rsidRPr="00603221">
        <w:rPr>
          <w:rFonts w:cs="Tahoma"/>
          <w:szCs w:val="22"/>
          <w:lang w:val="el-GR" w:eastAsia="el-GR"/>
        </w:rPr>
        <w:t xml:space="preserve"> </w:t>
      </w:r>
    </w:p>
    <w:p w14:paraId="32B8D533" w14:textId="77777777" w:rsidR="00B048E7" w:rsidRPr="00603221" w:rsidRDefault="00B048E7" w:rsidP="000C2203">
      <w:pPr>
        <w:rPr>
          <w:lang w:eastAsia="el-GR"/>
        </w:rPr>
      </w:pPr>
    </w:p>
    <w:p w14:paraId="77D7D732" w14:textId="77777777" w:rsidR="00B048E7" w:rsidRPr="00603221" w:rsidRDefault="00B048E7" w:rsidP="000C2203">
      <w:pPr>
        <w:rPr>
          <w:lang w:val="el-GR"/>
        </w:rPr>
      </w:pPr>
    </w:p>
    <w:p w14:paraId="2E6798EB" w14:textId="77777777" w:rsidR="00B048E7" w:rsidRPr="00603221" w:rsidRDefault="00B048E7" w:rsidP="000C2203">
      <w:pPr>
        <w:spacing w:line="276" w:lineRule="auto"/>
        <w:rPr>
          <w:lang w:val="el-GR"/>
        </w:rPr>
      </w:pPr>
      <w:r w:rsidRPr="00603221">
        <w:rPr>
          <w:lang w:val="el-GR"/>
        </w:rPr>
        <w:t>ΕΚΔΟΤΗΣ: .......................................................................</w:t>
      </w:r>
    </w:p>
    <w:p w14:paraId="57623DAC" w14:textId="77777777" w:rsidR="00B048E7" w:rsidRPr="00603221" w:rsidRDefault="00B048E7" w:rsidP="000C2203">
      <w:pPr>
        <w:spacing w:line="276" w:lineRule="auto"/>
        <w:jc w:val="right"/>
        <w:rPr>
          <w:lang w:val="el-GR"/>
        </w:rPr>
      </w:pPr>
      <w:r w:rsidRPr="00603221">
        <w:rPr>
          <w:lang w:val="el-GR"/>
        </w:rPr>
        <w:t>Ημερομηνία έκδοσης: ...........................</w:t>
      </w:r>
    </w:p>
    <w:p w14:paraId="6EE4C234" w14:textId="77777777" w:rsidR="00B048E7" w:rsidRPr="00603221" w:rsidRDefault="00B048E7" w:rsidP="000C2203">
      <w:pPr>
        <w:spacing w:line="276" w:lineRule="auto"/>
        <w:rPr>
          <w:lang w:val="el-GR"/>
        </w:rPr>
      </w:pPr>
      <w:r w:rsidRPr="00603221">
        <w:rPr>
          <w:lang w:val="el-GR"/>
        </w:rPr>
        <w:t xml:space="preserve">Προς: </w:t>
      </w:r>
    </w:p>
    <w:p w14:paraId="58FB331C" w14:textId="77777777" w:rsidR="00DA360B" w:rsidRDefault="00DA360B" w:rsidP="000C2203">
      <w:pPr>
        <w:rPr>
          <w:lang w:val="el-GR" w:eastAsia="el-GR"/>
        </w:rPr>
      </w:pPr>
      <w:bookmarkStart w:id="1251" w:name="_Hlk89177101"/>
      <w:r>
        <w:rPr>
          <w:lang w:val="el-GR" w:eastAsia="el-GR"/>
        </w:rPr>
        <w:t xml:space="preserve">Κύριο του Έργου </w:t>
      </w:r>
    </w:p>
    <w:bookmarkEnd w:id="1251"/>
    <w:p w14:paraId="37E49A81" w14:textId="77777777" w:rsidR="00B048E7" w:rsidRPr="00603221" w:rsidRDefault="00B048E7" w:rsidP="000C2203">
      <w:pPr>
        <w:rPr>
          <w:lang w:val="el-GR"/>
        </w:rPr>
      </w:pPr>
      <w:r w:rsidRPr="00603221">
        <w:rPr>
          <w:lang w:val="el-GR"/>
        </w:rPr>
        <w:t xml:space="preserve">Εγγύηση μας υπ’ αριθμ. ……………….. ποσού ………………….……. ευρώ </w:t>
      </w:r>
    </w:p>
    <w:p w14:paraId="58081ED4" w14:textId="77777777" w:rsidR="00B048E7" w:rsidRPr="00603221" w:rsidRDefault="00B048E7" w:rsidP="000C2203">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4A938E4C" w14:textId="77777777" w:rsidR="00B048E7" w:rsidRPr="00603221" w:rsidRDefault="00B048E7" w:rsidP="000C2203">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9C6C6F0" w14:textId="77777777" w:rsidR="00B048E7" w:rsidRPr="00603221" w:rsidRDefault="00B048E7" w:rsidP="000C2203">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79CAAA0B" w14:textId="77777777" w:rsidR="00B048E7" w:rsidRPr="00603221" w:rsidRDefault="00B048E7" w:rsidP="000C2203">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6EEA656C" w14:textId="77777777" w:rsidR="00B048E7" w:rsidRPr="00603221" w:rsidRDefault="00B048E7" w:rsidP="000C2203">
      <w:pPr>
        <w:rPr>
          <w:lang w:val="el-GR" w:eastAsia="el-GR"/>
        </w:rPr>
      </w:pPr>
      <w:r w:rsidRPr="00603221">
        <w:rPr>
          <w:lang w:val="el-GR" w:eastAsia="el-GR"/>
        </w:rPr>
        <w:t>α) (πλήρη επωνυμία) …… ΑΦΜ…….….... οδός............................. αριθμός.................ΤΚ………………</w:t>
      </w:r>
    </w:p>
    <w:p w14:paraId="3141E323" w14:textId="77777777" w:rsidR="00B048E7" w:rsidRPr="00603221" w:rsidRDefault="00B048E7" w:rsidP="000C2203">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47B375C7" w14:textId="77777777" w:rsidR="00B048E7" w:rsidRPr="00603221" w:rsidRDefault="00B048E7" w:rsidP="000C2203">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ABA38BF" w14:textId="77777777" w:rsidR="00B048E7" w:rsidRPr="00603221" w:rsidRDefault="00B048E7" w:rsidP="000C2203">
      <w:pPr>
        <w:spacing w:line="276" w:lineRule="auto"/>
        <w:rPr>
          <w:color w:val="000000" w:themeColor="text1"/>
          <w:lang w:val="el-GR"/>
        </w:rPr>
      </w:pPr>
      <w:r w:rsidRPr="00603221">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651FCEFA" w14:textId="77777777" w:rsidR="00B048E7" w:rsidRPr="00603221" w:rsidRDefault="00B048E7" w:rsidP="000C2203">
      <w:pPr>
        <w:spacing w:line="276" w:lineRule="auto"/>
        <w:rPr>
          <w:color w:val="000000" w:themeColor="text1"/>
          <w:lang w:val="el-GR"/>
        </w:rPr>
      </w:pPr>
      <w:r w:rsidRPr="00603221">
        <w:rPr>
          <w:lang w:val="el-GR"/>
        </w:rPr>
        <w:t xml:space="preserve">για την καλή λειτουργία του αντικειμένου της σύμβασης </w:t>
      </w:r>
      <w:r w:rsidRPr="00603221">
        <w:rPr>
          <w:color w:val="000000" w:themeColor="text1"/>
          <w:lang w:val="el-GR"/>
        </w:rPr>
        <w:t xml:space="preserve">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w:t>
      </w:r>
      <w:r w:rsidR="00CE3230" w:rsidRPr="00603221">
        <w:rPr>
          <w:color w:val="000000" w:themeColor="text1"/>
          <w:lang w:val="el-GR"/>
        </w:rPr>
        <w:t>.</w:t>
      </w:r>
    </w:p>
    <w:p w14:paraId="105433A0" w14:textId="77777777" w:rsidR="00CE3230" w:rsidRPr="00603221" w:rsidRDefault="00CE3230" w:rsidP="000C2203">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094D3CB2" w14:textId="77777777" w:rsidR="00CE3230" w:rsidRPr="00DD7CFB" w:rsidRDefault="00CE3230" w:rsidP="000C2203">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xml:space="preserve">: διάρκεια ισχύος </w:t>
      </w:r>
      <w:r w:rsidRPr="00DD7CFB">
        <w:rPr>
          <w:b/>
          <w:color w:val="000000" w:themeColor="text1"/>
          <w:lang w:val="el-GR"/>
        </w:rPr>
        <w:t xml:space="preserve">σύμφωνα </w:t>
      </w:r>
      <w:r w:rsidRPr="006808A8">
        <w:rPr>
          <w:b/>
          <w:color w:val="000000" w:themeColor="text1"/>
          <w:lang w:val="el-GR"/>
        </w:rPr>
        <w:t>με την παρ.</w:t>
      </w:r>
      <w:r w:rsidR="00F82A8D" w:rsidRPr="006808A8">
        <w:rPr>
          <w:b/>
          <w:color w:val="000000" w:themeColor="text1"/>
          <w:lang w:val="el-GR"/>
        </w:rPr>
        <w:t xml:space="preserve"> </w:t>
      </w:r>
      <w:r w:rsidR="00DD7CFB" w:rsidRPr="006808A8">
        <w:rPr>
          <w:b/>
          <w:color w:val="000000" w:themeColor="text1"/>
          <w:lang w:val="el-GR"/>
        </w:rPr>
        <w:t xml:space="preserve">4.1 </w:t>
      </w:r>
      <w:r w:rsidRPr="006808A8">
        <w:rPr>
          <w:b/>
          <w:color w:val="000000" w:themeColor="text1"/>
          <w:lang w:val="el-GR"/>
        </w:rPr>
        <w:t xml:space="preserve">της παρούσας </w:t>
      </w:r>
      <w:r w:rsidRPr="006808A8">
        <w:rPr>
          <w:iCs/>
          <w:color w:val="000000" w:themeColor="text1"/>
          <w:lang w:val="el-GR"/>
        </w:rPr>
        <w:t>)»</w:t>
      </w:r>
      <w:r w:rsidRPr="006808A8">
        <w:rPr>
          <w:color w:val="000000" w:themeColor="text1"/>
          <w:lang w:val="el-GR"/>
        </w:rPr>
        <w:t>.</w:t>
      </w:r>
    </w:p>
    <w:p w14:paraId="731E3BA6" w14:textId="77777777" w:rsidR="00CE3230" w:rsidRPr="00603221" w:rsidRDefault="00CE3230" w:rsidP="000C2203">
      <w:pPr>
        <w:overflowPunct w:val="0"/>
        <w:autoSpaceDE w:val="0"/>
        <w:autoSpaceDN w:val="0"/>
        <w:adjustRightInd w:val="0"/>
        <w:spacing w:line="276" w:lineRule="auto"/>
        <w:textAlignment w:val="baseline"/>
        <w:rPr>
          <w:color w:val="000000" w:themeColor="text1"/>
          <w:lang w:val="el-GR"/>
        </w:rPr>
      </w:pPr>
      <w:r w:rsidRPr="00DD7CFB">
        <w:rPr>
          <w:color w:val="000000" w:themeColor="text1"/>
          <w:lang w:val="el-GR"/>
        </w:rPr>
        <w:t>Σε περίπτωση κατάπτωσης της εγγύησης, το ποσό</w:t>
      </w:r>
      <w:r w:rsidRPr="00603221">
        <w:rPr>
          <w:color w:val="000000" w:themeColor="text1"/>
          <w:lang w:val="el-GR"/>
        </w:rPr>
        <w:t xml:space="preserve"> της κατάπτωσης υπόκειται στο εκάστοτε ισχύον πάγιο τέλος χαρτοσήμου.</w:t>
      </w:r>
    </w:p>
    <w:p w14:paraId="69E337FA" w14:textId="77777777" w:rsidR="00B048E7" w:rsidRPr="00603221" w:rsidRDefault="00B048E7" w:rsidP="000C2203">
      <w:pPr>
        <w:rPr>
          <w:lang w:val="el-GR"/>
        </w:rPr>
      </w:pPr>
    </w:p>
    <w:p w14:paraId="4CE76895" w14:textId="77777777" w:rsidR="00882E44" w:rsidRPr="00603221" w:rsidRDefault="00B048E7" w:rsidP="000C2203">
      <w:pPr>
        <w:jc w:val="right"/>
        <w:rPr>
          <w:lang w:val="el-GR"/>
        </w:rPr>
      </w:pPr>
      <w:r w:rsidRPr="00603221">
        <w:rPr>
          <w:lang w:val="el-GR"/>
        </w:rPr>
        <w:t>(Εξουσιοδοτημένη υπογραφή)</w:t>
      </w:r>
      <w:bookmarkEnd w:id="1221"/>
    </w:p>
    <w:p w14:paraId="64A3F225" w14:textId="77777777" w:rsidR="008947B8" w:rsidRDefault="00E75240">
      <w:pPr>
        <w:rPr>
          <w:lang w:val="el-GR"/>
        </w:rPr>
      </w:pPr>
      <w:r>
        <w:rPr>
          <w:lang w:val="el-GR"/>
        </w:rPr>
        <w:br w:type="page"/>
      </w:r>
    </w:p>
    <w:p w14:paraId="008D635E" w14:textId="77777777" w:rsidR="008947B8" w:rsidRPr="00603221" w:rsidRDefault="008947B8" w:rsidP="004E38D1">
      <w:pPr>
        <w:pStyle w:val="22"/>
        <w:pBdr>
          <w:top w:val="none" w:sz="0" w:space="0" w:color="auto"/>
          <w:left w:val="none" w:sz="0" w:space="0" w:color="auto"/>
          <w:bottom w:val="none" w:sz="0" w:space="0" w:color="auto"/>
          <w:right w:val="none" w:sz="0" w:space="0" w:color="auto"/>
        </w:pBdr>
        <w:ind w:left="576" w:hanging="576"/>
        <w:rPr>
          <w:rFonts w:cs="Tahoma"/>
          <w:lang w:val="el-GR"/>
        </w:rPr>
      </w:pPr>
      <w:bookmarkStart w:id="1252" w:name="_Ref494118533"/>
      <w:bookmarkStart w:id="1253" w:name="_Ref40984039"/>
      <w:bookmarkStart w:id="1254" w:name="_Toc97194386"/>
      <w:bookmarkStart w:id="1255" w:name="_Toc97194490"/>
      <w:bookmarkStart w:id="1256" w:name="_Toc97205024"/>
      <w:bookmarkStart w:id="1257" w:name="_Toc146011300"/>
      <w:bookmarkStart w:id="1258" w:name="_Toc156571782"/>
      <w:bookmarkStart w:id="1259" w:name="_Hlk118712588"/>
      <w:r w:rsidRPr="00603221">
        <w:rPr>
          <w:rFonts w:cs="Tahoma"/>
          <w:lang w:val="el-GR"/>
        </w:rPr>
        <w:lastRenderedPageBreak/>
        <w:t xml:space="preserve">ΠΑΡΑΡΤΗΜΑ </w:t>
      </w:r>
      <w:r w:rsidRPr="004E38D1">
        <w:rPr>
          <w:rFonts w:cs="Tahoma"/>
          <w:lang w:val="el-GR"/>
        </w:rPr>
        <w:t>VI</w:t>
      </w:r>
      <w:r w:rsidR="0005668F">
        <w:rPr>
          <w:rFonts w:cs="Tahoma"/>
          <w:lang w:val="en-US"/>
        </w:rPr>
        <w:t>I</w:t>
      </w:r>
      <w:r w:rsidRPr="00603221">
        <w:rPr>
          <w:rFonts w:cs="Tahoma"/>
          <w:lang w:val="el-GR"/>
        </w:rPr>
        <w:t>Ι – Άλλες Δηλώσεις</w:t>
      </w:r>
      <w:bookmarkEnd w:id="1252"/>
      <w:bookmarkEnd w:id="1253"/>
      <w:bookmarkEnd w:id="1254"/>
      <w:bookmarkEnd w:id="1255"/>
      <w:bookmarkEnd w:id="1256"/>
      <w:bookmarkEnd w:id="1257"/>
      <w:bookmarkEnd w:id="1258"/>
      <w:r w:rsidRPr="00603221">
        <w:rPr>
          <w:rFonts w:cs="Tahoma"/>
          <w:lang w:val="el-GR"/>
        </w:rPr>
        <w:t xml:space="preserve"> </w:t>
      </w:r>
    </w:p>
    <w:p w14:paraId="4B29AC2B" w14:textId="77777777" w:rsidR="008947B8" w:rsidRPr="004E38D1" w:rsidRDefault="008947B8" w:rsidP="008947B8">
      <w:pPr>
        <w:rPr>
          <w:b/>
          <w:color w:val="002060"/>
          <w:lang w:val="el-GR"/>
        </w:rPr>
      </w:pPr>
    </w:p>
    <w:p w14:paraId="18BECF1B" w14:textId="77777777" w:rsidR="008947B8" w:rsidRPr="006327A5" w:rsidRDefault="008947B8" w:rsidP="008947B8">
      <w:pPr>
        <w:jc w:val="center"/>
        <w:rPr>
          <w:rFonts w:eastAsia="SimSun"/>
          <w:bCs/>
          <w:lang w:val="el-GR" w:eastAsia="el-GR" w:bidi="he-IL"/>
        </w:rPr>
      </w:pPr>
      <w:r w:rsidRPr="006327A5">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6B1C09CF" w14:textId="77777777" w:rsidR="008947B8" w:rsidRPr="006327A5" w:rsidRDefault="008947B8" w:rsidP="008947B8">
      <w:pPr>
        <w:rPr>
          <w:lang w:val="el-GR"/>
        </w:rPr>
      </w:pPr>
    </w:p>
    <w:p w14:paraId="2DB14396" w14:textId="77777777" w:rsidR="008947B8" w:rsidRPr="006327A5" w:rsidRDefault="008947B8" w:rsidP="008947B8">
      <w:pPr>
        <w:pStyle w:val="Default"/>
        <w:spacing w:before="120" w:after="120"/>
        <w:jc w:val="both"/>
        <w:rPr>
          <w:rFonts w:ascii="Tahoma" w:hAnsi="Tahoma" w:cs="Tahoma"/>
          <w:color w:val="auto"/>
          <w:sz w:val="22"/>
          <w:szCs w:val="22"/>
          <w:lang w:eastAsia="el-GR" w:bidi="he-IL"/>
        </w:rPr>
      </w:pPr>
      <w:r w:rsidRPr="006327A5">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6327A5">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w:t>
      </w:r>
    </w:p>
    <w:p w14:paraId="047A8EDD" w14:textId="77777777" w:rsidR="000D0B54" w:rsidRDefault="00603C74" w:rsidP="002F6C7D">
      <w:pPr>
        <w:tabs>
          <w:tab w:val="left" w:pos="284"/>
        </w:tabs>
        <w:autoSpaceDE w:val="0"/>
        <w:autoSpaceDN w:val="0"/>
        <w:adjustRightInd w:val="0"/>
        <w:spacing w:before="120" w:after="120"/>
        <w:ind w:left="454" w:hanging="284"/>
        <w:jc w:val="both"/>
        <w:rPr>
          <w:lang w:val="el-GR" w:eastAsia="el-GR" w:bidi="he-IL"/>
        </w:rPr>
      </w:pPr>
      <w:r>
        <w:rPr>
          <w:lang w:val="el-GR" w:eastAsia="el-GR" w:bidi="he-IL"/>
        </w:rPr>
        <w:t>(α)</w:t>
      </w:r>
      <w:r w:rsidR="001966B2">
        <w:rPr>
          <w:lang w:val="el-GR" w:eastAsia="el-GR" w:bidi="he-IL"/>
        </w:rPr>
        <w:tab/>
      </w:r>
      <w:r w:rsidR="008947B8" w:rsidRPr="00603C74">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6CC75EB1" w14:textId="77777777" w:rsidR="000D0B54" w:rsidRDefault="00603C74" w:rsidP="002F6C7D">
      <w:pPr>
        <w:tabs>
          <w:tab w:val="left" w:pos="284"/>
        </w:tabs>
        <w:autoSpaceDE w:val="0"/>
        <w:autoSpaceDN w:val="0"/>
        <w:adjustRightInd w:val="0"/>
        <w:spacing w:before="120" w:after="120"/>
        <w:ind w:left="454" w:hanging="284"/>
        <w:jc w:val="both"/>
        <w:rPr>
          <w:lang w:val="el-GR" w:eastAsia="el-GR" w:bidi="he-IL"/>
        </w:rPr>
      </w:pPr>
      <w:r w:rsidRPr="00603C74">
        <w:rPr>
          <w:lang w:val="el-GR" w:eastAsia="el-GR" w:bidi="he-IL"/>
        </w:rPr>
        <w:t xml:space="preserve">(β) </w:t>
      </w:r>
      <w:r w:rsidR="008947B8" w:rsidRPr="00603C74">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3788A529" w14:textId="77777777" w:rsidR="000D0B54" w:rsidRDefault="00603C74" w:rsidP="002F6C7D">
      <w:pPr>
        <w:tabs>
          <w:tab w:val="left" w:pos="284"/>
        </w:tabs>
        <w:autoSpaceDE w:val="0"/>
        <w:autoSpaceDN w:val="0"/>
        <w:adjustRightInd w:val="0"/>
        <w:spacing w:before="120" w:after="120"/>
        <w:ind w:left="454" w:hanging="284"/>
        <w:jc w:val="both"/>
        <w:rPr>
          <w:lang w:val="el-GR" w:eastAsia="el-GR" w:bidi="he-IL"/>
        </w:rPr>
      </w:pPr>
      <w:r w:rsidRPr="0012462B">
        <w:rPr>
          <w:lang w:val="el-GR" w:eastAsia="el-GR" w:bidi="he-IL"/>
        </w:rPr>
        <w:t xml:space="preserve">(γ) </w:t>
      </w:r>
      <w:r w:rsidR="008947B8" w:rsidRPr="0012462B">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1034EF4A" w14:textId="77777777" w:rsidR="000D0B54" w:rsidRDefault="00603C74" w:rsidP="002F6C7D">
      <w:pPr>
        <w:tabs>
          <w:tab w:val="left" w:pos="284"/>
        </w:tabs>
        <w:autoSpaceDE w:val="0"/>
        <w:autoSpaceDN w:val="0"/>
        <w:adjustRightInd w:val="0"/>
        <w:spacing w:before="120" w:after="120"/>
        <w:ind w:left="454" w:hanging="284"/>
        <w:jc w:val="both"/>
        <w:rPr>
          <w:lang w:val="el-GR"/>
        </w:rPr>
      </w:pPr>
      <w:r w:rsidRPr="0012462B">
        <w:rPr>
          <w:lang w:val="el-GR" w:eastAsia="el-GR" w:bidi="he-IL"/>
        </w:rPr>
        <w:t xml:space="preserve">(δ) </w:t>
      </w:r>
      <w:r w:rsidR="008947B8" w:rsidRPr="0012462B">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1259"/>
    <w:p w14:paraId="59CC91BE" w14:textId="77777777" w:rsidR="008947B8" w:rsidRDefault="008947B8">
      <w:pPr>
        <w:rPr>
          <w:lang w:val="el-GR"/>
        </w:rPr>
      </w:pPr>
      <w:r>
        <w:rPr>
          <w:lang w:val="el-GR"/>
        </w:rPr>
        <w:br w:type="page"/>
      </w:r>
    </w:p>
    <w:p w14:paraId="18001824" w14:textId="77777777" w:rsidR="008947B8" w:rsidRPr="00A93898" w:rsidRDefault="008947B8" w:rsidP="008947B8">
      <w:pPr>
        <w:pStyle w:val="22"/>
        <w:ind w:left="576" w:hanging="576"/>
        <w:rPr>
          <w:rFonts w:cs="Tahoma"/>
          <w:lang w:val="el-GR"/>
        </w:rPr>
      </w:pPr>
      <w:bookmarkStart w:id="1260" w:name="_Toc97205031"/>
      <w:bookmarkStart w:id="1261" w:name="_Ref140416012"/>
      <w:bookmarkStart w:id="1262" w:name="_Ref140416021"/>
      <w:bookmarkStart w:id="1263" w:name="_Toc146011301"/>
      <w:bookmarkStart w:id="1264" w:name="_Toc156571783"/>
      <w:r>
        <w:rPr>
          <w:rFonts w:cs="Tahoma"/>
          <w:lang w:val="el-GR"/>
        </w:rPr>
        <w:lastRenderedPageBreak/>
        <w:t xml:space="preserve">ΠΑΡΑΡΤΗΜΑ </w:t>
      </w:r>
      <w:r w:rsidR="0005668F">
        <w:rPr>
          <w:rFonts w:cs="Tahoma"/>
          <w:lang w:val="en-US"/>
        </w:rPr>
        <w:t>IX</w:t>
      </w:r>
      <w:r w:rsidRPr="00A93898">
        <w:rPr>
          <w:rFonts w:cs="Tahoma"/>
          <w:lang w:val="el-GR"/>
        </w:rPr>
        <w:t>– ΕΝΗΜΕΡΩΣΗ ΓΙΑ ΤΗΝ ΕΠΕΞΕΡΓΑΣΙΑ ΠΡΟΣΩΠΙΚΩΝ ΔΕΔΟΜΕΝΩΝ</w:t>
      </w:r>
      <w:bookmarkEnd w:id="1260"/>
      <w:bookmarkEnd w:id="1261"/>
      <w:bookmarkEnd w:id="1262"/>
      <w:bookmarkEnd w:id="1263"/>
      <w:bookmarkEnd w:id="1264"/>
      <w:r w:rsidRPr="00A93898">
        <w:rPr>
          <w:rFonts w:cs="Tahoma"/>
          <w:lang w:val="el-GR"/>
        </w:rPr>
        <w:t xml:space="preserve"> </w:t>
      </w:r>
    </w:p>
    <w:p w14:paraId="56AAE90E" w14:textId="77777777" w:rsidR="008947B8" w:rsidRPr="00821852" w:rsidRDefault="008947B8" w:rsidP="003277C9">
      <w:pPr>
        <w:jc w:val="both"/>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75BB9EF7" w14:textId="77777777" w:rsidR="008947B8" w:rsidRPr="00821852" w:rsidRDefault="008947B8" w:rsidP="003277C9">
      <w:pPr>
        <w:jc w:val="both"/>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39CE649D" w14:textId="77777777" w:rsidR="008947B8" w:rsidRPr="00821852" w:rsidRDefault="008947B8" w:rsidP="003277C9">
      <w:pPr>
        <w:jc w:val="both"/>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3DF6B0AE" w14:textId="77777777" w:rsidR="008947B8" w:rsidRPr="00821852" w:rsidRDefault="008947B8" w:rsidP="003277C9">
      <w:pPr>
        <w:jc w:val="both"/>
        <w:rPr>
          <w:lang w:val="el-GR"/>
        </w:rPr>
      </w:pPr>
      <w:r w:rsidRPr="00821852">
        <w:rPr>
          <w:lang w:val="el-GR"/>
        </w:rPr>
        <w:t xml:space="preserve">ΙΙΙ. Αποδέκτες των ανωτέρω (υπό Α) δεδομένων στους οποίους κοινοποιούνται είναι: </w:t>
      </w:r>
    </w:p>
    <w:p w14:paraId="3BE4CE4A" w14:textId="77777777" w:rsidR="008947B8" w:rsidRPr="00821852" w:rsidRDefault="008947B8" w:rsidP="003277C9">
      <w:pPr>
        <w:jc w:val="both"/>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53CAC6DF" w14:textId="77777777" w:rsidR="008947B8" w:rsidRPr="00821852" w:rsidRDefault="008947B8" w:rsidP="003277C9">
      <w:pPr>
        <w:jc w:val="both"/>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253C389F" w14:textId="77777777" w:rsidR="008947B8" w:rsidRPr="00821852" w:rsidRDefault="008947B8" w:rsidP="003277C9">
      <w:pPr>
        <w:jc w:val="both"/>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1254FCEA" w14:textId="77777777" w:rsidR="008947B8" w:rsidRPr="00821852" w:rsidRDefault="008947B8" w:rsidP="003277C9">
      <w:pPr>
        <w:jc w:val="both"/>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6177459E" w14:textId="77777777" w:rsidR="008947B8" w:rsidRPr="00821852" w:rsidRDefault="008947B8" w:rsidP="003277C9">
      <w:pPr>
        <w:jc w:val="both"/>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37B6A979" w14:textId="77777777" w:rsidR="008947B8" w:rsidRDefault="008947B8" w:rsidP="003277C9">
      <w:pPr>
        <w:jc w:val="both"/>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75905016" w14:textId="77777777" w:rsidR="008947B8" w:rsidRDefault="008947B8" w:rsidP="008947B8">
      <w:pPr>
        <w:rPr>
          <w:lang w:val="el-GR"/>
        </w:rPr>
      </w:pPr>
      <w:r>
        <w:rPr>
          <w:lang w:val="el-GR"/>
        </w:rPr>
        <w:br w:type="page"/>
      </w:r>
    </w:p>
    <w:p w14:paraId="3C5D409F" w14:textId="77777777" w:rsidR="008947B8" w:rsidRPr="008E7ED9" w:rsidRDefault="008947B8" w:rsidP="008947B8">
      <w:pPr>
        <w:pStyle w:val="22"/>
        <w:pBdr>
          <w:top w:val="none" w:sz="0" w:space="0" w:color="auto"/>
          <w:left w:val="none" w:sz="0" w:space="0" w:color="auto"/>
          <w:bottom w:val="none" w:sz="0" w:space="0" w:color="auto"/>
          <w:right w:val="none" w:sz="0" w:space="0" w:color="auto"/>
        </w:pBdr>
        <w:ind w:left="576" w:hanging="576"/>
        <w:rPr>
          <w:rFonts w:cs="Tahoma"/>
          <w:lang w:val="el-GR"/>
        </w:rPr>
      </w:pPr>
      <w:bookmarkStart w:id="1265" w:name="_Ref118477993"/>
      <w:bookmarkStart w:id="1266" w:name="_Toc146011302"/>
      <w:bookmarkStart w:id="1267" w:name="_Toc156571784"/>
      <w:bookmarkStart w:id="1268" w:name="_Hlk118481870"/>
      <w:r w:rsidRPr="008E7ED9">
        <w:rPr>
          <w:rFonts w:cs="Tahoma"/>
          <w:lang w:val="el-GR"/>
        </w:rPr>
        <w:lastRenderedPageBreak/>
        <w:t xml:space="preserve">ΠΑΡΑΡΤΗΜΑ </w:t>
      </w:r>
      <w:r w:rsidRPr="006808A8">
        <w:rPr>
          <w:rFonts w:cs="Tahoma"/>
          <w:lang w:val="en-US"/>
        </w:rPr>
        <w:t>X</w:t>
      </w:r>
      <w:r w:rsidRPr="008E7ED9">
        <w:rPr>
          <w:rFonts w:cs="Tahoma"/>
          <w:lang w:val="el-GR"/>
        </w:rPr>
        <w:t xml:space="preserve"> – Ρήτρα Ακεραιότητας</w:t>
      </w:r>
      <w:bookmarkEnd w:id="1265"/>
      <w:bookmarkEnd w:id="1266"/>
      <w:bookmarkEnd w:id="1267"/>
      <w:r w:rsidRPr="008E7ED9">
        <w:rPr>
          <w:rFonts w:cs="Tahoma"/>
          <w:lang w:val="el-GR"/>
        </w:rPr>
        <w:t xml:space="preserve"> </w:t>
      </w:r>
    </w:p>
    <w:p w14:paraId="6084EB80" w14:textId="77777777" w:rsidR="00DD7CFB" w:rsidRDefault="00DD7CFB" w:rsidP="003277C9">
      <w:pPr>
        <w:spacing w:line="276" w:lineRule="auto"/>
        <w:jc w:val="both"/>
        <w:rPr>
          <w:lang w:val="el-GR"/>
        </w:rPr>
      </w:pPr>
    </w:p>
    <w:p w14:paraId="664B823C" w14:textId="77777777" w:rsidR="008947B8" w:rsidRPr="00E532F8" w:rsidRDefault="008947B8" w:rsidP="003277C9">
      <w:pPr>
        <w:spacing w:line="276" w:lineRule="auto"/>
        <w:jc w:val="both"/>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79D037D9" w14:textId="77777777" w:rsidR="008947B8" w:rsidRPr="00E532F8" w:rsidRDefault="008947B8" w:rsidP="003277C9">
      <w:pPr>
        <w:spacing w:line="276" w:lineRule="auto"/>
        <w:jc w:val="both"/>
        <w:rPr>
          <w:lang w:val="el-GR"/>
        </w:rPr>
      </w:pPr>
      <w:r w:rsidRPr="00E532F8">
        <w:rPr>
          <w:lang w:val="el-GR"/>
        </w:rPr>
        <w:t>Ειδικότερα, ο Ανάδοχος δηλώνει ότι:</w:t>
      </w:r>
    </w:p>
    <w:p w14:paraId="43FB69EE" w14:textId="77777777" w:rsidR="008947B8" w:rsidRPr="00E532F8" w:rsidRDefault="008947B8" w:rsidP="003277C9">
      <w:pPr>
        <w:spacing w:line="276" w:lineRule="auto"/>
        <w:jc w:val="both"/>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1F1BB118" w14:textId="77777777" w:rsidR="008947B8" w:rsidRPr="00E532F8" w:rsidRDefault="008947B8" w:rsidP="003277C9">
      <w:pPr>
        <w:spacing w:line="276" w:lineRule="auto"/>
        <w:jc w:val="both"/>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0465B333" w14:textId="77777777" w:rsidR="008947B8" w:rsidRPr="00E532F8" w:rsidRDefault="008947B8" w:rsidP="003277C9">
      <w:pPr>
        <w:spacing w:line="276" w:lineRule="auto"/>
        <w:jc w:val="both"/>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4C9857F6" w14:textId="77777777" w:rsidR="008947B8" w:rsidRPr="00E532F8" w:rsidRDefault="008947B8" w:rsidP="003277C9">
      <w:pPr>
        <w:spacing w:line="276" w:lineRule="auto"/>
        <w:jc w:val="both"/>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0B734732" w14:textId="77777777" w:rsidR="008947B8" w:rsidRPr="00E532F8" w:rsidRDefault="008947B8" w:rsidP="003277C9">
      <w:pPr>
        <w:spacing w:line="276" w:lineRule="auto"/>
        <w:jc w:val="both"/>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607EFFEF" w14:textId="77777777" w:rsidR="008947B8" w:rsidRPr="00E532F8" w:rsidRDefault="008947B8" w:rsidP="003277C9">
      <w:pPr>
        <w:spacing w:line="276" w:lineRule="auto"/>
        <w:jc w:val="both"/>
        <w:rPr>
          <w:lang w:val="el-GR"/>
        </w:rPr>
      </w:pPr>
      <w:r w:rsidRPr="00E532F8">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032D6B90" w14:textId="77777777" w:rsidR="008947B8" w:rsidRPr="00E532F8" w:rsidRDefault="008947B8" w:rsidP="003277C9">
      <w:pPr>
        <w:spacing w:line="276" w:lineRule="auto"/>
        <w:jc w:val="both"/>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008430D5" w14:textId="77777777" w:rsidR="008947B8" w:rsidRPr="00E532F8" w:rsidRDefault="008947B8" w:rsidP="003277C9">
      <w:pPr>
        <w:spacing w:line="276" w:lineRule="auto"/>
        <w:jc w:val="both"/>
        <w:rPr>
          <w:lang w:val="el-GR"/>
        </w:rPr>
      </w:pPr>
      <w:r w:rsidRPr="00E532F8">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w:t>
      </w:r>
      <w:r w:rsidRPr="00E532F8">
        <w:rPr>
          <w:lang w:val="el-GR"/>
        </w:rPr>
        <w:lastRenderedPageBreak/>
        <w:t>(συμπεριλαμβανομένων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6A5213BA" w14:textId="77777777" w:rsidR="008947B8" w:rsidRPr="00E532F8" w:rsidRDefault="008947B8" w:rsidP="003277C9">
      <w:pPr>
        <w:spacing w:line="276" w:lineRule="auto"/>
        <w:jc w:val="both"/>
        <w:rPr>
          <w:lang w:val="el-GR"/>
        </w:rPr>
      </w:pPr>
    </w:p>
    <w:p w14:paraId="69CBA7D2" w14:textId="77777777" w:rsidR="008947B8" w:rsidRDefault="008947B8" w:rsidP="003277C9">
      <w:pPr>
        <w:spacing w:line="276" w:lineRule="auto"/>
        <w:jc w:val="both"/>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1268"/>
    <w:p w14:paraId="44F2078B" w14:textId="77777777" w:rsidR="00882E44" w:rsidRPr="00603221" w:rsidRDefault="00882E44" w:rsidP="003277C9">
      <w:pPr>
        <w:jc w:val="both"/>
        <w:rPr>
          <w:lang w:val="el-GR"/>
        </w:rPr>
      </w:pPr>
    </w:p>
    <w:sectPr w:rsidR="00882E44" w:rsidRPr="00603221" w:rsidSect="00317788">
      <w:headerReference w:type="first" r:id="rId5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A0C71" w14:textId="77777777" w:rsidR="00772E57" w:rsidRDefault="00772E57">
      <w:r>
        <w:separator/>
      </w:r>
    </w:p>
  </w:endnote>
  <w:endnote w:type="continuationSeparator" w:id="0">
    <w:p w14:paraId="7C620C6A" w14:textId="77777777" w:rsidR="00772E57" w:rsidRDefault="00772E57">
      <w:r>
        <w:continuationSeparator/>
      </w:r>
    </w:p>
  </w:endnote>
  <w:endnote w:type="continuationNotice" w:id="1">
    <w:p w14:paraId="3E237CA0" w14:textId="77777777" w:rsidR="00772E57" w:rsidRDefault="00772E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Arial Unicode MS"/>
    <w:charset w:val="00"/>
    <w:family w:val="auto"/>
    <w:pitch w:val="variable"/>
    <w:sig w:usb0="00000003"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00"/>
    <w:family w:val="swiss"/>
    <w:pitch w:val="variable"/>
    <w:sig w:usb0="E1002EFF" w:usb1="C000605B" w:usb2="00000029" w:usb3="00000000" w:csb0="000101FF" w:csb1="00000000"/>
  </w:font>
  <w:font w:name="Noto Sans Symbols">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Cambria"/>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Helvetica Neue">
    <w:altName w:val="Arial"/>
    <w:panose1 w:val="00000000000000000000"/>
    <w:charset w:val="00"/>
    <w:family w:val="roman"/>
    <w:notTrueType/>
    <w:pitch w:val="default"/>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9E59A" w14:textId="77777777" w:rsidR="004C6013" w:rsidRDefault="004C6013" w:rsidP="00EF10FF">
    <w:pPr>
      <w:jc w:val="center"/>
    </w:pPr>
    <w:r>
      <w:rPr>
        <w:noProof/>
        <w:lang w:val="el-GR" w:eastAsia="el-GR"/>
      </w:rPr>
      <w:drawing>
        <wp:inline distT="0" distB="0" distL="0" distR="0" wp14:anchorId="57F16687" wp14:editId="62F7316B">
          <wp:extent cx="3340735" cy="567055"/>
          <wp:effectExtent l="0" t="0" r="0" b="4445"/>
          <wp:docPr id="981257866" name="Picture 981257866"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1257866" name="Picture 981257866" descr="A blue flag with yellow star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0735" cy="567055"/>
                  </a:xfrm>
                  <a:prstGeom prst="rect">
                    <a:avLst/>
                  </a:prstGeom>
                  <a:noFill/>
                </pic:spPr>
              </pic:pic>
            </a:graphicData>
          </a:graphic>
        </wp:inline>
      </w:drawing>
    </w:r>
  </w:p>
  <w:tbl>
    <w:tblPr>
      <w:tblW w:w="5357" w:type="pct"/>
      <w:jc w:val="center"/>
      <w:tblCellMar>
        <w:top w:w="144" w:type="dxa"/>
        <w:left w:w="115" w:type="dxa"/>
        <w:bottom w:w="144" w:type="dxa"/>
        <w:right w:w="115" w:type="dxa"/>
      </w:tblCellMar>
      <w:tblLook w:val="04A0" w:firstRow="1" w:lastRow="0" w:firstColumn="1" w:lastColumn="0" w:noHBand="0" w:noVBand="1"/>
    </w:tblPr>
    <w:tblGrid>
      <w:gridCol w:w="10328"/>
      <w:gridCol w:w="250"/>
    </w:tblGrid>
    <w:tr w:rsidR="004C6013" w14:paraId="7CA98E96" w14:textId="77777777" w:rsidTr="004C6013">
      <w:trPr>
        <w:trHeight w:hRule="exact" w:val="237"/>
        <w:jc w:val="center"/>
      </w:trPr>
      <w:tc>
        <w:tcPr>
          <w:tcW w:w="10082" w:type="dxa"/>
          <w:tcBorders>
            <w:top w:val="single" w:sz="4" w:space="0" w:color="auto"/>
          </w:tcBorders>
          <w:shd w:val="clear" w:color="auto" w:fill="FFFFFF" w:themeFill="background1"/>
          <w:tcMar>
            <w:top w:w="0" w:type="dxa"/>
            <w:bottom w:w="0" w:type="dxa"/>
          </w:tcMar>
        </w:tcPr>
        <w:tbl>
          <w:tblPr>
            <w:tblW w:w="9842" w:type="dxa"/>
            <w:tblInd w:w="5" w:type="dxa"/>
            <w:tblBorders>
              <w:top w:val="single" w:sz="4" w:space="0" w:color="auto"/>
            </w:tblBorders>
            <w:shd w:val="clear" w:color="auto" w:fill="FFFFFF" w:themeFill="background1"/>
            <w:tblLook w:val="00A0" w:firstRow="1" w:lastRow="0" w:firstColumn="1" w:lastColumn="0" w:noHBand="0" w:noVBand="0"/>
          </w:tblPr>
          <w:tblGrid>
            <w:gridCol w:w="4083"/>
            <w:gridCol w:w="5759"/>
          </w:tblGrid>
          <w:tr w:rsidR="004C6013" w:rsidRPr="00C86E08" w14:paraId="11F600A4" w14:textId="77777777" w:rsidTr="004C6013">
            <w:trPr>
              <w:trHeight w:val="650"/>
            </w:trPr>
            <w:tc>
              <w:tcPr>
                <w:tcW w:w="4083" w:type="dxa"/>
                <w:tcBorders>
                  <w:top w:val="single" w:sz="4" w:space="0" w:color="auto"/>
                  <w:bottom w:val="single" w:sz="4" w:space="0" w:color="auto"/>
                </w:tcBorders>
                <w:shd w:val="clear" w:color="auto" w:fill="FFFFFF" w:themeFill="background1"/>
              </w:tcPr>
              <w:p w14:paraId="522A132B" w14:textId="77777777" w:rsidR="004C6013" w:rsidRPr="00894883" w:rsidRDefault="004C6013" w:rsidP="00EF10FF">
                <w:pPr>
                  <w:pStyle w:val="af4"/>
                  <w:tabs>
                    <w:tab w:val="left" w:pos="4824"/>
                  </w:tabs>
                  <w:spacing w:after="0"/>
                  <w:rPr>
                    <w:rStyle w:val="a5"/>
                    <w:sz w:val="20"/>
                    <w:lang w:val="el-GR"/>
                  </w:rPr>
                </w:pPr>
                <w:r w:rsidRPr="00894883">
                  <w:rPr>
                    <w:rStyle w:val="a5"/>
                    <w:sz w:val="20"/>
                    <w:lang w:val="el-GR"/>
                  </w:rPr>
                  <w:t xml:space="preserve">Κοινωνία της Πληροφορίας Μ.Α.Ε.                                                           </w:t>
                </w:r>
              </w:p>
            </w:tc>
            <w:tc>
              <w:tcPr>
                <w:tcW w:w="5759" w:type="dxa"/>
                <w:tcBorders>
                  <w:top w:val="single" w:sz="4" w:space="0" w:color="auto"/>
                </w:tcBorders>
                <w:shd w:val="clear" w:color="auto" w:fill="FFFFFF" w:themeFill="background1"/>
              </w:tcPr>
              <w:p w14:paraId="332E4ABD" w14:textId="77777777" w:rsidR="004C6013" w:rsidRPr="00283394" w:rsidRDefault="0094769B" w:rsidP="00EF10FF">
                <w:pPr>
                  <w:pStyle w:val="af4"/>
                  <w:spacing w:after="0"/>
                  <w:jc w:val="right"/>
                  <w:rPr>
                    <w:rStyle w:val="a5"/>
                    <w:sz w:val="20"/>
                  </w:rPr>
                </w:pPr>
                <w:r w:rsidRPr="00894883">
                  <w:rPr>
                    <w:rStyle w:val="a5"/>
                    <w:sz w:val="20"/>
                  </w:rPr>
                  <w:fldChar w:fldCharType="begin"/>
                </w:r>
                <w:r w:rsidR="004C6013" w:rsidRPr="00894883">
                  <w:rPr>
                    <w:rStyle w:val="a5"/>
                    <w:sz w:val="20"/>
                  </w:rPr>
                  <w:instrText xml:space="preserve"> PAGE </w:instrText>
                </w:r>
                <w:r w:rsidRPr="00894883">
                  <w:rPr>
                    <w:rStyle w:val="a5"/>
                    <w:sz w:val="20"/>
                  </w:rPr>
                  <w:fldChar w:fldCharType="separate"/>
                </w:r>
                <w:r w:rsidR="00715E3D">
                  <w:rPr>
                    <w:rStyle w:val="a5"/>
                    <w:noProof/>
                    <w:sz w:val="20"/>
                  </w:rPr>
                  <w:t>231</w:t>
                </w:r>
                <w:r w:rsidRPr="00894883">
                  <w:rPr>
                    <w:rStyle w:val="a5"/>
                    <w:sz w:val="20"/>
                  </w:rPr>
                  <w:fldChar w:fldCharType="end"/>
                </w:r>
                <w:r w:rsidR="004C6013" w:rsidRPr="00894883">
                  <w:rPr>
                    <w:rStyle w:val="a5"/>
                    <w:sz w:val="20"/>
                  </w:rPr>
                  <w:t xml:space="preserve"> - </w:t>
                </w:r>
                <w:r w:rsidRPr="00894883">
                  <w:rPr>
                    <w:rStyle w:val="a5"/>
                    <w:sz w:val="20"/>
                  </w:rPr>
                  <w:fldChar w:fldCharType="begin"/>
                </w:r>
                <w:r w:rsidR="004C6013" w:rsidRPr="00894883">
                  <w:rPr>
                    <w:rStyle w:val="a5"/>
                    <w:sz w:val="20"/>
                  </w:rPr>
                  <w:instrText xml:space="preserve"> NUMPAGES </w:instrText>
                </w:r>
                <w:r w:rsidRPr="00894883">
                  <w:rPr>
                    <w:rStyle w:val="a5"/>
                    <w:sz w:val="20"/>
                  </w:rPr>
                  <w:fldChar w:fldCharType="separate"/>
                </w:r>
                <w:r w:rsidR="00715E3D">
                  <w:rPr>
                    <w:rStyle w:val="a5"/>
                    <w:noProof/>
                    <w:sz w:val="20"/>
                  </w:rPr>
                  <w:t>232</w:t>
                </w:r>
                <w:r w:rsidRPr="00894883">
                  <w:rPr>
                    <w:rStyle w:val="a5"/>
                    <w:sz w:val="20"/>
                  </w:rPr>
                  <w:fldChar w:fldCharType="end"/>
                </w:r>
              </w:p>
            </w:tc>
          </w:tr>
        </w:tbl>
        <w:p w14:paraId="25834E19" w14:textId="77777777" w:rsidR="004C6013" w:rsidRDefault="004C6013" w:rsidP="00EF10FF">
          <w:pPr>
            <w:pStyle w:val="af5"/>
            <w:rPr>
              <w:caps/>
              <w:sz w:val="18"/>
            </w:rPr>
          </w:pPr>
        </w:p>
      </w:tc>
      <w:tc>
        <w:tcPr>
          <w:tcW w:w="244" w:type="dxa"/>
          <w:shd w:val="clear" w:color="auto" w:fill="FFFFFF" w:themeFill="background1"/>
          <w:tcMar>
            <w:top w:w="0" w:type="dxa"/>
            <w:bottom w:w="0" w:type="dxa"/>
          </w:tcMar>
        </w:tcPr>
        <w:p w14:paraId="3957E99A" w14:textId="77777777" w:rsidR="004C6013" w:rsidRDefault="004C6013" w:rsidP="00EF10FF">
          <w:pPr>
            <w:pStyle w:val="af5"/>
            <w:jc w:val="right"/>
            <w:rPr>
              <w:caps/>
              <w:sz w:val="18"/>
            </w:rPr>
          </w:pPr>
        </w:p>
      </w:tc>
    </w:tr>
  </w:tbl>
  <w:p w14:paraId="0FD001F0" w14:textId="77777777" w:rsidR="004C6013" w:rsidRDefault="004C6013" w:rsidP="00EF10FF">
    <w:pPr>
      <w:pStyle w:val="af4"/>
    </w:pPr>
  </w:p>
  <w:p w14:paraId="39E707F7" w14:textId="77777777" w:rsidR="004C6013" w:rsidRDefault="004C6013" w:rsidP="002D272D">
    <w:pPr>
      <w:pStyle w:val="af4"/>
      <w:tabs>
        <w:tab w:val="left" w:pos="8745"/>
      </w:tabs>
    </w:pPr>
    <w:r>
      <w:tab/>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C96E9" w14:textId="77777777" w:rsidR="004C6013" w:rsidRPr="004673C1" w:rsidRDefault="004C6013" w:rsidP="004673C1">
    <w:pPr>
      <w:pStyle w:val="af4"/>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E4AF0" w14:textId="77777777" w:rsidR="004C6013" w:rsidRPr="00D934D1" w:rsidRDefault="004C6013" w:rsidP="00D934D1">
    <w:pPr>
      <w:pStyle w:val="af4"/>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3EC31" w14:textId="77777777" w:rsidR="004C6013" w:rsidRPr="004673C1" w:rsidRDefault="004C6013" w:rsidP="004673C1">
    <w:pPr>
      <w:pStyle w:val="af4"/>
    </w:pPr>
    <w:r w:rsidRPr="004673C1">
      <w:t xml:space="preserve"> </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BEBA1" w14:textId="77777777" w:rsidR="004C6013" w:rsidRPr="004673C1" w:rsidRDefault="004C6013" w:rsidP="004673C1">
    <w:pPr>
      <w:pStyle w:val="af4"/>
    </w:pPr>
    <w:r w:rsidRPr="004673C1">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226ED" w14:textId="77777777" w:rsidR="004C6013" w:rsidRDefault="004C6013" w:rsidP="002F6C7D">
    <w:pPr>
      <w:jc w:val="center"/>
    </w:pPr>
    <w:r>
      <w:rPr>
        <w:noProof/>
        <w:lang w:val="el-GR" w:eastAsia="el-GR"/>
      </w:rPr>
      <w:drawing>
        <wp:inline distT="0" distB="0" distL="0" distR="0" wp14:anchorId="305C415A" wp14:editId="5E43ECCA">
          <wp:extent cx="3340735" cy="567055"/>
          <wp:effectExtent l="0" t="0" r="0" b="4445"/>
          <wp:docPr id="156084290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0735" cy="567055"/>
                  </a:xfrm>
                  <a:prstGeom prst="rect">
                    <a:avLst/>
                  </a:prstGeom>
                  <a:noFill/>
                </pic:spPr>
              </pic:pic>
            </a:graphicData>
          </a:graphic>
        </wp:inline>
      </w:drawing>
    </w:r>
  </w:p>
  <w:tbl>
    <w:tblPr>
      <w:tblW w:w="5357" w:type="pct"/>
      <w:jc w:val="center"/>
      <w:tblCellMar>
        <w:top w:w="144" w:type="dxa"/>
        <w:left w:w="115" w:type="dxa"/>
        <w:bottom w:w="144" w:type="dxa"/>
        <w:right w:w="115" w:type="dxa"/>
      </w:tblCellMar>
      <w:tblLook w:val="04A0" w:firstRow="1" w:lastRow="0" w:firstColumn="1" w:lastColumn="0" w:noHBand="0" w:noVBand="1"/>
    </w:tblPr>
    <w:tblGrid>
      <w:gridCol w:w="10323"/>
      <w:gridCol w:w="250"/>
    </w:tblGrid>
    <w:tr w:rsidR="004C6013" w14:paraId="5FD41165" w14:textId="77777777" w:rsidTr="00C02D95">
      <w:trPr>
        <w:trHeight w:hRule="exact" w:val="237"/>
        <w:jc w:val="center"/>
      </w:trPr>
      <w:tc>
        <w:tcPr>
          <w:tcW w:w="10082" w:type="dxa"/>
          <w:tcBorders>
            <w:top w:val="single" w:sz="4" w:space="0" w:color="auto"/>
          </w:tcBorders>
          <w:shd w:val="clear" w:color="auto" w:fill="FFFFFF" w:themeFill="background1"/>
          <w:tcMar>
            <w:top w:w="0" w:type="dxa"/>
            <w:bottom w:w="0" w:type="dxa"/>
          </w:tcMar>
        </w:tcPr>
        <w:tbl>
          <w:tblPr>
            <w:tblW w:w="9842" w:type="dxa"/>
            <w:tblInd w:w="5" w:type="dxa"/>
            <w:tblBorders>
              <w:top w:val="single" w:sz="4" w:space="0" w:color="auto"/>
            </w:tblBorders>
            <w:shd w:val="clear" w:color="auto" w:fill="FFFFFF" w:themeFill="background1"/>
            <w:tblLook w:val="00A0" w:firstRow="1" w:lastRow="0" w:firstColumn="1" w:lastColumn="0" w:noHBand="0" w:noVBand="0"/>
          </w:tblPr>
          <w:tblGrid>
            <w:gridCol w:w="4083"/>
            <w:gridCol w:w="5759"/>
          </w:tblGrid>
          <w:tr w:rsidR="004C6013" w:rsidRPr="00C86E08" w14:paraId="5F0CA76D" w14:textId="77777777" w:rsidTr="00C02D95">
            <w:trPr>
              <w:trHeight w:val="650"/>
            </w:trPr>
            <w:tc>
              <w:tcPr>
                <w:tcW w:w="4083" w:type="dxa"/>
                <w:tcBorders>
                  <w:top w:val="single" w:sz="4" w:space="0" w:color="auto"/>
                  <w:bottom w:val="single" w:sz="4" w:space="0" w:color="auto"/>
                </w:tcBorders>
                <w:shd w:val="clear" w:color="auto" w:fill="FFFFFF" w:themeFill="background1"/>
              </w:tcPr>
              <w:p w14:paraId="146C195C" w14:textId="77777777" w:rsidR="004C6013" w:rsidRPr="00894883" w:rsidRDefault="004C6013" w:rsidP="005E38B2">
                <w:pPr>
                  <w:pStyle w:val="af4"/>
                  <w:tabs>
                    <w:tab w:val="left" w:pos="4824"/>
                  </w:tabs>
                  <w:spacing w:after="0"/>
                  <w:rPr>
                    <w:rStyle w:val="a5"/>
                    <w:sz w:val="20"/>
                    <w:lang w:val="el-GR"/>
                  </w:rPr>
                </w:pPr>
                <w:r w:rsidRPr="00894883">
                  <w:rPr>
                    <w:rStyle w:val="a5"/>
                    <w:sz w:val="20"/>
                    <w:lang w:val="el-GR"/>
                  </w:rPr>
                  <w:t xml:space="preserve">Κοινωνία της Πληροφορίας Μ.Α.Ε.                                                           </w:t>
                </w:r>
              </w:p>
            </w:tc>
            <w:tc>
              <w:tcPr>
                <w:tcW w:w="5759" w:type="dxa"/>
                <w:tcBorders>
                  <w:top w:val="single" w:sz="4" w:space="0" w:color="auto"/>
                </w:tcBorders>
                <w:shd w:val="clear" w:color="auto" w:fill="FFFFFF" w:themeFill="background1"/>
              </w:tcPr>
              <w:p w14:paraId="121587EF" w14:textId="77777777" w:rsidR="004C6013" w:rsidRPr="00283394" w:rsidRDefault="0094769B" w:rsidP="005E38B2">
                <w:pPr>
                  <w:pStyle w:val="af4"/>
                  <w:spacing w:after="0"/>
                  <w:jc w:val="right"/>
                  <w:rPr>
                    <w:rStyle w:val="a5"/>
                    <w:sz w:val="20"/>
                  </w:rPr>
                </w:pPr>
                <w:r w:rsidRPr="00894883">
                  <w:rPr>
                    <w:rStyle w:val="a5"/>
                    <w:sz w:val="20"/>
                  </w:rPr>
                  <w:fldChar w:fldCharType="begin"/>
                </w:r>
                <w:r w:rsidR="004C6013" w:rsidRPr="00894883">
                  <w:rPr>
                    <w:rStyle w:val="a5"/>
                    <w:sz w:val="20"/>
                  </w:rPr>
                  <w:instrText xml:space="preserve"> PAGE </w:instrText>
                </w:r>
                <w:r w:rsidRPr="00894883">
                  <w:rPr>
                    <w:rStyle w:val="a5"/>
                    <w:sz w:val="20"/>
                  </w:rPr>
                  <w:fldChar w:fldCharType="separate"/>
                </w:r>
                <w:r w:rsidR="00715E3D">
                  <w:rPr>
                    <w:rStyle w:val="a5"/>
                    <w:noProof/>
                    <w:sz w:val="20"/>
                  </w:rPr>
                  <w:t>1</w:t>
                </w:r>
                <w:r w:rsidRPr="00894883">
                  <w:rPr>
                    <w:rStyle w:val="a5"/>
                    <w:sz w:val="20"/>
                  </w:rPr>
                  <w:fldChar w:fldCharType="end"/>
                </w:r>
                <w:r w:rsidR="004C6013" w:rsidRPr="00894883">
                  <w:rPr>
                    <w:rStyle w:val="a5"/>
                    <w:sz w:val="20"/>
                  </w:rPr>
                  <w:t xml:space="preserve"> - </w:t>
                </w:r>
                <w:r w:rsidRPr="00894883">
                  <w:rPr>
                    <w:rStyle w:val="a5"/>
                    <w:sz w:val="20"/>
                  </w:rPr>
                  <w:fldChar w:fldCharType="begin"/>
                </w:r>
                <w:r w:rsidR="004C6013" w:rsidRPr="00894883">
                  <w:rPr>
                    <w:rStyle w:val="a5"/>
                    <w:sz w:val="20"/>
                  </w:rPr>
                  <w:instrText xml:space="preserve"> NUMPAGES </w:instrText>
                </w:r>
                <w:r w:rsidRPr="00894883">
                  <w:rPr>
                    <w:rStyle w:val="a5"/>
                    <w:sz w:val="20"/>
                  </w:rPr>
                  <w:fldChar w:fldCharType="separate"/>
                </w:r>
                <w:r w:rsidR="00715E3D">
                  <w:rPr>
                    <w:rStyle w:val="a5"/>
                    <w:noProof/>
                    <w:sz w:val="20"/>
                  </w:rPr>
                  <w:t>3</w:t>
                </w:r>
                <w:r w:rsidRPr="00894883">
                  <w:rPr>
                    <w:rStyle w:val="a5"/>
                    <w:sz w:val="20"/>
                  </w:rPr>
                  <w:fldChar w:fldCharType="end"/>
                </w:r>
              </w:p>
            </w:tc>
          </w:tr>
        </w:tbl>
        <w:p w14:paraId="037FE501" w14:textId="77777777" w:rsidR="004C6013" w:rsidRDefault="004C6013" w:rsidP="005E38B2">
          <w:pPr>
            <w:pStyle w:val="af5"/>
            <w:rPr>
              <w:caps/>
              <w:sz w:val="18"/>
            </w:rPr>
          </w:pPr>
        </w:p>
      </w:tc>
      <w:tc>
        <w:tcPr>
          <w:tcW w:w="244" w:type="dxa"/>
          <w:shd w:val="clear" w:color="auto" w:fill="FFFFFF" w:themeFill="background1"/>
          <w:tcMar>
            <w:top w:w="0" w:type="dxa"/>
            <w:bottom w:w="0" w:type="dxa"/>
          </w:tcMar>
        </w:tcPr>
        <w:p w14:paraId="5C811A1F" w14:textId="77777777" w:rsidR="004C6013" w:rsidRDefault="004C6013" w:rsidP="005E38B2">
          <w:pPr>
            <w:pStyle w:val="af5"/>
            <w:jc w:val="right"/>
            <w:rPr>
              <w:caps/>
              <w:sz w:val="18"/>
            </w:rPr>
          </w:pPr>
        </w:p>
      </w:tc>
    </w:tr>
  </w:tbl>
  <w:p w14:paraId="65AC2C60" w14:textId="77777777" w:rsidR="004C6013" w:rsidRDefault="004C6013">
    <w:pPr>
      <w:pStyle w:val="af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05324" w14:textId="77777777" w:rsidR="004C6013" w:rsidRDefault="004C6013" w:rsidP="005E38B2">
    <w:r>
      <w:rPr>
        <w:noProof/>
        <w:lang w:val="el-GR" w:eastAsia="el-GR"/>
      </w:rPr>
      <w:drawing>
        <wp:inline distT="0" distB="0" distL="0" distR="0" wp14:anchorId="6011E175" wp14:editId="29032B42">
          <wp:extent cx="5829300" cy="561975"/>
          <wp:effectExtent l="0" t="0" r="0" b="9525"/>
          <wp:docPr id="1653495502" name="Picture 1653495502" descr="A blue flag with yellow st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blue flag with yellow stars&#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29300" cy="561975"/>
                  </a:xfrm>
                  <a:prstGeom prst="rect">
                    <a:avLst/>
                  </a:prstGeom>
                  <a:noFill/>
                  <a:ln>
                    <a:noFill/>
                  </a:ln>
                </pic:spPr>
              </pic:pic>
            </a:graphicData>
          </a:graphic>
        </wp:inline>
      </w:drawing>
    </w:r>
  </w:p>
  <w:tbl>
    <w:tblPr>
      <w:tblW w:w="5357" w:type="pct"/>
      <w:jc w:val="center"/>
      <w:tblCellMar>
        <w:top w:w="144" w:type="dxa"/>
        <w:left w:w="115" w:type="dxa"/>
        <w:bottom w:w="144" w:type="dxa"/>
        <w:right w:w="115" w:type="dxa"/>
      </w:tblCellMar>
      <w:tblLook w:val="04A0" w:firstRow="1" w:lastRow="0" w:firstColumn="1" w:lastColumn="0" w:noHBand="0" w:noVBand="1"/>
    </w:tblPr>
    <w:tblGrid>
      <w:gridCol w:w="10323"/>
      <w:gridCol w:w="250"/>
    </w:tblGrid>
    <w:tr w:rsidR="004C6013" w14:paraId="7885B5D9" w14:textId="77777777" w:rsidTr="00C02D95">
      <w:trPr>
        <w:trHeight w:hRule="exact" w:val="237"/>
        <w:jc w:val="center"/>
      </w:trPr>
      <w:tc>
        <w:tcPr>
          <w:tcW w:w="10082" w:type="dxa"/>
          <w:tcBorders>
            <w:top w:val="single" w:sz="4" w:space="0" w:color="auto"/>
          </w:tcBorders>
          <w:shd w:val="clear" w:color="auto" w:fill="FFFFFF" w:themeFill="background1"/>
          <w:tcMar>
            <w:top w:w="0" w:type="dxa"/>
            <w:bottom w:w="0" w:type="dxa"/>
          </w:tcMar>
        </w:tcPr>
        <w:tbl>
          <w:tblPr>
            <w:tblW w:w="9842" w:type="dxa"/>
            <w:tblInd w:w="5" w:type="dxa"/>
            <w:tblBorders>
              <w:top w:val="single" w:sz="4" w:space="0" w:color="auto"/>
            </w:tblBorders>
            <w:shd w:val="clear" w:color="auto" w:fill="FFFFFF" w:themeFill="background1"/>
            <w:tblLook w:val="00A0" w:firstRow="1" w:lastRow="0" w:firstColumn="1" w:lastColumn="0" w:noHBand="0" w:noVBand="0"/>
          </w:tblPr>
          <w:tblGrid>
            <w:gridCol w:w="4083"/>
            <w:gridCol w:w="5759"/>
          </w:tblGrid>
          <w:tr w:rsidR="004C6013" w:rsidRPr="00C86E08" w14:paraId="3CB55BD4" w14:textId="77777777" w:rsidTr="00C02D95">
            <w:trPr>
              <w:trHeight w:val="650"/>
            </w:trPr>
            <w:tc>
              <w:tcPr>
                <w:tcW w:w="4083" w:type="dxa"/>
                <w:tcBorders>
                  <w:top w:val="single" w:sz="4" w:space="0" w:color="auto"/>
                  <w:bottom w:val="single" w:sz="4" w:space="0" w:color="auto"/>
                </w:tcBorders>
                <w:shd w:val="clear" w:color="auto" w:fill="FFFFFF" w:themeFill="background1"/>
              </w:tcPr>
              <w:p w14:paraId="59D26F35" w14:textId="77777777" w:rsidR="004C6013" w:rsidRPr="00894883" w:rsidRDefault="004C6013" w:rsidP="005E38B2">
                <w:pPr>
                  <w:pStyle w:val="af4"/>
                  <w:tabs>
                    <w:tab w:val="left" w:pos="4824"/>
                  </w:tabs>
                  <w:spacing w:after="0"/>
                  <w:rPr>
                    <w:rStyle w:val="a5"/>
                    <w:sz w:val="20"/>
                    <w:lang w:val="el-GR"/>
                  </w:rPr>
                </w:pPr>
                <w:r w:rsidRPr="00894883">
                  <w:rPr>
                    <w:rStyle w:val="a5"/>
                    <w:sz w:val="20"/>
                    <w:lang w:val="el-GR"/>
                  </w:rPr>
                  <w:t xml:space="preserve">Κοινωνία της Πληροφορίας Μ.Α.Ε.                                                           </w:t>
                </w:r>
              </w:p>
            </w:tc>
            <w:tc>
              <w:tcPr>
                <w:tcW w:w="5759" w:type="dxa"/>
                <w:tcBorders>
                  <w:top w:val="single" w:sz="4" w:space="0" w:color="auto"/>
                </w:tcBorders>
                <w:shd w:val="clear" w:color="auto" w:fill="FFFFFF" w:themeFill="background1"/>
              </w:tcPr>
              <w:p w14:paraId="79012A01" w14:textId="77777777" w:rsidR="004C6013" w:rsidRPr="00283394" w:rsidRDefault="0094769B" w:rsidP="005E38B2">
                <w:pPr>
                  <w:pStyle w:val="af4"/>
                  <w:spacing w:after="0"/>
                  <w:jc w:val="right"/>
                  <w:rPr>
                    <w:rStyle w:val="a5"/>
                    <w:sz w:val="20"/>
                  </w:rPr>
                </w:pPr>
                <w:r w:rsidRPr="00894883">
                  <w:rPr>
                    <w:rStyle w:val="a5"/>
                    <w:sz w:val="20"/>
                  </w:rPr>
                  <w:fldChar w:fldCharType="begin"/>
                </w:r>
                <w:r w:rsidR="004C6013" w:rsidRPr="00894883">
                  <w:rPr>
                    <w:rStyle w:val="a5"/>
                    <w:sz w:val="20"/>
                  </w:rPr>
                  <w:instrText xml:space="preserve"> PAGE </w:instrText>
                </w:r>
                <w:r w:rsidRPr="00894883">
                  <w:rPr>
                    <w:rStyle w:val="a5"/>
                    <w:sz w:val="20"/>
                  </w:rPr>
                  <w:fldChar w:fldCharType="separate"/>
                </w:r>
                <w:r w:rsidR="004C6013">
                  <w:rPr>
                    <w:rStyle w:val="a5"/>
                    <w:noProof/>
                    <w:sz w:val="20"/>
                  </w:rPr>
                  <w:t>1</w:t>
                </w:r>
                <w:r w:rsidRPr="00894883">
                  <w:rPr>
                    <w:rStyle w:val="a5"/>
                    <w:sz w:val="20"/>
                  </w:rPr>
                  <w:fldChar w:fldCharType="end"/>
                </w:r>
                <w:r w:rsidR="004C6013" w:rsidRPr="00894883">
                  <w:rPr>
                    <w:rStyle w:val="a5"/>
                    <w:sz w:val="20"/>
                  </w:rPr>
                  <w:t xml:space="preserve"> - </w:t>
                </w:r>
                <w:r w:rsidRPr="00894883">
                  <w:rPr>
                    <w:rStyle w:val="a5"/>
                    <w:sz w:val="20"/>
                  </w:rPr>
                  <w:fldChar w:fldCharType="begin"/>
                </w:r>
                <w:r w:rsidR="004C6013" w:rsidRPr="00894883">
                  <w:rPr>
                    <w:rStyle w:val="a5"/>
                    <w:sz w:val="20"/>
                  </w:rPr>
                  <w:instrText xml:space="preserve"> NUMPAGES </w:instrText>
                </w:r>
                <w:r w:rsidRPr="00894883">
                  <w:rPr>
                    <w:rStyle w:val="a5"/>
                    <w:sz w:val="20"/>
                  </w:rPr>
                  <w:fldChar w:fldCharType="separate"/>
                </w:r>
                <w:r w:rsidR="004C6013">
                  <w:rPr>
                    <w:rStyle w:val="a5"/>
                    <w:noProof/>
                    <w:sz w:val="20"/>
                  </w:rPr>
                  <w:t>210</w:t>
                </w:r>
                <w:r w:rsidRPr="00894883">
                  <w:rPr>
                    <w:rStyle w:val="a5"/>
                    <w:sz w:val="20"/>
                  </w:rPr>
                  <w:fldChar w:fldCharType="end"/>
                </w:r>
              </w:p>
            </w:tc>
          </w:tr>
        </w:tbl>
        <w:p w14:paraId="1490AA69" w14:textId="77777777" w:rsidR="004C6013" w:rsidRDefault="004C6013" w:rsidP="005E38B2">
          <w:pPr>
            <w:pStyle w:val="af5"/>
            <w:rPr>
              <w:caps/>
              <w:sz w:val="18"/>
            </w:rPr>
          </w:pPr>
        </w:p>
      </w:tc>
      <w:tc>
        <w:tcPr>
          <w:tcW w:w="244" w:type="dxa"/>
          <w:shd w:val="clear" w:color="auto" w:fill="FFFFFF" w:themeFill="background1"/>
          <w:tcMar>
            <w:top w:w="0" w:type="dxa"/>
            <w:bottom w:w="0" w:type="dxa"/>
          </w:tcMar>
        </w:tcPr>
        <w:p w14:paraId="0CE6422F" w14:textId="77777777" w:rsidR="004C6013" w:rsidRDefault="004C6013" w:rsidP="005E38B2">
          <w:pPr>
            <w:pStyle w:val="af5"/>
            <w:jc w:val="right"/>
            <w:rPr>
              <w:caps/>
              <w:sz w:val="18"/>
            </w:rPr>
          </w:pPr>
        </w:p>
      </w:tc>
    </w:tr>
  </w:tbl>
  <w:p w14:paraId="3C9E4F8D" w14:textId="77777777" w:rsidR="004C6013" w:rsidRDefault="004C6013">
    <w:pPr>
      <w:pStyle w:val="af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C9350" w14:textId="77777777" w:rsidR="004C6013" w:rsidRPr="004673C1" w:rsidRDefault="004C6013" w:rsidP="004673C1">
    <w:pPr>
      <w:pStyle w:val="af4"/>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2C242" w14:textId="77777777" w:rsidR="004C6013" w:rsidRPr="004673C1" w:rsidRDefault="004C6013" w:rsidP="004673C1">
    <w:pPr>
      <w:pStyle w:val="af4"/>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DC16B" w14:textId="77777777" w:rsidR="004C6013" w:rsidRPr="004673C1" w:rsidRDefault="004C6013" w:rsidP="004673C1">
    <w:pPr>
      <w:pStyle w:val="af4"/>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CF73F" w14:textId="77777777" w:rsidR="004C6013" w:rsidRPr="004673C1" w:rsidRDefault="004C6013" w:rsidP="004673C1">
    <w:pPr>
      <w:pStyle w:val="af4"/>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EFD95" w14:textId="77777777" w:rsidR="004C6013" w:rsidRDefault="004C6013">
    <w:pPr>
      <w:spacing w:after="160" w:line="259" w:lineRule="auto"/>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2B646" w14:textId="77777777" w:rsidR="004C6013" w:rsidRDefault="004C6013">
    <w:pPr>
      <w:spacing w:after="160" w:line="259"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FF2C7" w14:textId="77777777" w:rsidR="00772E57" w:rsidRDefault="00772E57">
      <w:r>
        <w:separator/>
      </w:r>
    </w:p>
  </w:footnote>
  <w:footnote w:type="continuationSeparator" w:id="0">
    <w:p w14:paraId="73CBD1AA" w14:textId="77777777" w:rsidR="00772E57" w:rsidRDefault="00772E57">
      <w:r>
        <w:continuationSeparator/>
      </w:r>
    </w:p>
  </w:footnote>
  <w:footnote w:type="continuationNotice" w:id="1">
    <w:p w14:paraId="7F08D90B" w14:textId="77777777" w:rsidR="00772E57" w:rsidRDefault="00772E57"/>
  </w:footnote>
  <w:footnote w:id="2">
    <w:p w14:paraId="799F5013" w14:textId="77777777" w:rsidR="004C6013" w:rsidRPr="00175691" w:rsidRDefault="004C6013" w:rsidP="005A6D30">
      <w:pPr>
        <w:pStyle w:val="af6"/>
        <w:rPr>
          <w:lang w:val="el-GR"/>
        </w:rPr>
      </w:pPr>
      <w:r>
        <w:rPr>
          <w:rStyle w:val="0"/>
        </w:rPr>
        <w:footnoteRef/>
      </w:r>
      <w:r w:rsidRPr="00175691">
        <w:rPr>
          <w:lang w:val="el-GR"/>
        </w:rPr>
        <w:t xml:space="preserve"> </w:t>
      </w:r>
      <w:r>
        <w:rPr>
          <w:lang w:val="el-GR"/>
        </w:rPr>
        <w:t xml:space="preserve">      </w:t>
      </w:r>
      <w:r w:rsidRPr="00175691">
        <w:rPr>
          <w:lang w:val="el-GR"/>
        </w:rPr>
        <w:t xml:space="preserve">Πρβλ. άρθρο 80 παρ. 10 ν. 4412/2016 </w:t>
      </w:r>
    </w:p>
  </w:footnote>
  <w:footnote w:id="3">
    <w:p w14:paraId="6FCFE595" w14:textId="77777777" w:rsidR="004C6013" w:rsidRPr="00BD65F6" w:rsidRDefault="004C6013" w:rsidP="001B5A3B">
      <w:pPr>
        <w:pStyle w:val="af6"/>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4">
    <w:p w14:paraId="15A76890" w14:textId="77777777" w:rsidR="004C6013" w:rsidRPr="006B2C94" w:rsidRDefault="004C6013" w:rsidP="00E87EA9">
      <w:pPr>
        <w:pStyle w:val="af6"/>
        <w:rPr>
          <w:lang w:val="el-GR"/>
        </w:rPr>
      </w:pPr>
      <w:r>
        <w:rPr>
          <w:rStyle w:val="a6"/>
        </w:rPr>
        <w:footnoteRef/>
      </w:r>
      <w:r>
        <w:rPr>
          <w:rFonts w:ascii="Cambria" w:hAnsi="Cambria" w:cs="Cambria"/>
          <w:szCs w:val="18"/>
          <w:lang w:val="el-GR"/>
        </w:rPr>
        <w:tab/>
      </w:r>
      <w:r w:rsidRPr="00C27F2D">
        <w:rPr>
          <w:lang w:val="el-GR"/>
        </w:rPr>
        <w:t>Πρβ. άρθρο 72 παρ. 1 του ν. 4412/2016, όπως τροποποιήθηκε με την περ. 4 του άρθρου 107 του ν. 4497/2017 (Α' 171).</w:t>
      </w:r>
    </w:p>
    <w:p w14:paraId="52631149" w14:textId="77777777" w:rsidR="004C6013" w:rsidRPr="006B2C94" w:rsidRDefault="004C6013" w:rsidP="00E87EA9">
      <w:pPr>
        <w:pStyle w:val="af6"/>
        <w:rPr>
          <w:lang w:val="el-GR"/>
        </w:rPr>
      </w:pPr>
    </w:p>
  </w:footnote>
  <w:footnote w:id="5">
    <w:p w14:paraId="3D9B0778" w14:textId="77777777" w:rsidR="004C6013" w:rsidRPr="00125B0B" w:rsidRDefault="004C6013" w:rsidP="00675B96">
      <w:pPr>
        <w:pStyle w:val="af6"/>
        <w:rPr>
          <w:lang w:val="el-GR"/>
        </w:rPr>
      </w:pPr>
      <w:r>
        <w:rPr>
          <w:rStyle w:val="ad"/>
        </w:rPr>
        <w:footnoteRef/>
      </w:r>
      <w:r w:rsidRPr="0022250D">
        <w:rPr>
          <w:lang w:val="el-GR"/>
        </w:rPr>
        <w:t xml:space="preserve"> </w:t>
      </w:r>
      <w:r>
        <w:rPr>
          <w:lang w:val="el-GR"/>
        </w:rPr>
        <w:tab/>
      </w:r>
      <w:r w:rsidRPr="000649DF">
        <w:rPr>
          <w:lang w:val="el-GR"/>
        </w:rPr>
        <w:t>Πρβλ. Άρθρο 5 της Υ.Α. υπ’αριθμ. 102080/24-10-2022 «Ρύθμιση θεμάτων σχετικά με την εξέταση επανορθωτικών μέτρων από την Επιτροπή της παρ.</w:t>
      </w:r>
      <w:r w:rsidRPr="000649DF">
        <w:t>  </w:t>
      </w:r>
      <w:r w:rsidRPr="000649DF">
        <w:rPr>
          <w:lang w:val="el-GR"/>
        </w:rPr>
        <w:t>9 του άρθρου 73 του ν.</w:t>
      </w:r>
      <w:r w:rsidRPr="000649DF">
        <w:t> </w:t>
      </w:r>
      <w:r w:rsidRPr="000649DF">
        <w:rPr>
          <w:lang w:val="el-GR"/>
        </w:rPr>
        <w:t>4412/2016», ΦΕΚ Β/02-11-2022</w:t>
      </w:r>
    </w:p>
  </w:footnote>
  <w:footnote w:id="6">
    <w:p w14:paraId="7F7A5A49" w14:textId="77777777" w:rsidR="004C6013" w:rsidRPr="005B2FD1" w:rsidRDefault="004C6013" w:rsidP="00C27CEC">
      <w:pPr>
        <w:pStyle w:val="af6"/>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7">
    <w:p w14:paraId="13E69E9B" w14:textId="77777777" w:rsidR="004C6013" w:rsidRPr="006B2C94" w:rsidRDefault="004C6013" w:rsidP="002B2F6A">
      <w:pPr>
        <w:pStyle w:val="af6"/>
        <w:rPr>
          <w:lang w:val="el-GR"/>
        </w:rPr>
      </w:pPr>
      <w:r>
        <w:rPr>
          <w:rStyle w:val="a6"/>
        </w:rPr>
        <w:footnoteRef/>
      </w:r>
      <w:r>
        <w:rPr>
          <w:lang w:val="el-GR"/>
        </w:rPr>
        <w:tab/>
        <w:t>Άρθρο 96, παρ. 7 του ν. 4412/2016</w:t>
      </w:r>
    </w:p>
  </w:footnote>
  <w:footnote w:id="8">
    <w:p w14:paraId="115F4BFF" w14:textId="77777777" w:rsidR="004C6013" w:rsidRPr="00E51FC7" w:rsidRDefault="004C6013" w:rsidP="003D1919">
      <w:pPr>
        <w:pStyle w:val="af6"/>
        <w:rPr>
          <w:lang w:val="el-GR"/>
        </w:rPr>
      </w:pPr>
      <w:r>
        <w:rPr>
          <w:rStyle w:val="ad"/>
        </w:rPr>
        <w:footnoteRef/>
      </w:r>
      <w:r w:rsidRPr="00E51FC7">
        <w:rPr>
          <w:lang w:val="el-GR"/>
        </w:rPr>
        <w:t xml:space="preserve"> </w:t>
      </w:r>
      <w:r>
        <w:rPr>
          <w:lang w:val="el-GR"/>
        </w:rPr>
        <w:tab/>
        <w:t>Πρβλ. ΔΕΦ Αθηνών, ΙΓ Τμήμα (Ακυρ.), 728/2023</w:t>
      </w:r>
    </w:p>
  </w:footnote>
  <w:footnote w:id="9">
    <w:p w14:paraId="0FF32525" w14:textId="77777777" w:rsidR="004C6013" w:rsidRPr="001F7E31" w:rsidRDefault="004C6013" w:rsidP="00E41A44">
      <w:pPr>
        <w:pStyle w:val="af6"/>
        <w:rPr>
          <w:lang w:val="el-GR"/>
        </w:rPr>
      </w:pPr>
      <w:r>
        <w:rPr>
          <w:rStyle w:val="ad"/>
        </w:rPr>
        <w:footnoteRef/>
      </w:r>
      <w:r w:rsidRPr="001F7E31">
        <w:rPr>
          <w:lang w:val="el-GR"/>
        </w:rPr>
        <w:t xml:space="preserve"> </w:t>
      </w:r>
      <w:r>
        <w:rPr>
          <w:lang w:val="el-GR"/>
        </w:rPr>
        <w:tab/>
        <w:t xml:space="preserve">Πρβλ. άρθρο 218 του ν.4412/2016, όπως τροποποιήθηκε με το άρθρο 43 παρ. 25, υποπαρ. α του ν. 4605/2019. </w:t>
      </w:r>
    </w:p>
  </w:footnote>
  <w:footnote w:id="10">
    <w:p w14:paraId="7DE4B60F" w14:textId="77777777" w:rsidR="004C6013" w:rsidRPr="00927CE2" w:rsidRDefault="004C6013" w:rsidP="005D0E58">
      <w:pPr>
        <w:pStyle w:val="footnotedescription"/>
        <w:rPr>
          <w:lang w:val="el-GR"/>
        </w:rPr>
      </w:pPr>
      <w:r>
        <w:rPr>
          <w:rStyle w:val="footnotemark"/>
        </w:rPr>
        <w:footnoteRef/>
      </w:r>
      <w:r w:rsidRPr="00927CE2">
        <w:rPr>
          <w:lang w:val="el-GR"/>
        </w:rPr>
        <w:t xml:space="preserve"> Βλέπε ενότητα 3</w:t>
      </w:r>
      <w:r>
        <w:rPr>
          <w:lang w:val="el-GR"/>
        </w:rPr>
        <w:t xml:space="preserve">.3.5 </w:t>
      </w:r>
      <w:r w:rsidRPr="00927CE2">
        <w:rPr>
          <w:lang w:val="el-GR"/>
        </w:rPr>
        <w:t xml:space="preserve"> για αναλυτική περιγραφή των επιμέρους ομάδων χρηστών  </w:t>
      </w:r>
    </w:p>
  </w:footnote>
  <w:footnote w:id="11">
    <w:p w14:paraId="4A295170" w14:textId="77777777" w:rsidR="004C6013" w:rsidRPr="00EE7F42" w:rsidRDefault="004C6013" w:rsidP="006E4901">
      <w:pPr>
        <w:pStyle w:val="af6"/>
        <w:rPr>
          <w:lang w:val="en-US"/>
        </w:rPr>
      </w:pPr>
      <w:r>
        <w:rPr>
          <w:rStyle w:val="ad"/>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C76FA" w14:textId="77777777" w:rsidR="004C6013" w:rsidRPr="000671D5" w:rsidRDefault="004C6013" w:rsidP="003277C9">
    <w:pPr>
      <w:pBdr>
        <w:bottom w:val="single" w:sz="4" w:space="1" w:color="auto"/>
      </w:pBdr>
      <w:rPr>
        <w:i/>
        <w:iCs/>
        <w:lang w:val="el-GR"/>
      </w:rPr>
    </w:pPr>
    <w:r w:rsidRPr="004652E5">
      <w:rPr>
        <w:i/>
        <w:iCs/>
        <w:sz w:val="20"/>
        <w:lang w:val="el-GR"/>
      </w:rPr>
      <w:t xml:space="preserve">Διακήρυξη Ηλεκτρονικού Ανοικτού (Διεθνούς) Άνω των Ορίων Διαγωνισμού για Σύναψη </w:t>
    </w:r>
    <w:r>
      <w:rPr>
        <w:i/>
        <w:iCs/>
        <w:sz w:val="20"/>
        <w:lang w:val="el-GR"/>
      </w:rPr>
      <w:t>Σύμβασης</w:t>
    </w:r>
    <w:r w:rsidRPr="004652E5">
      <w:rPr>
        <w:i/>
        <w:iCs/>
        <w:sz w:val="20"/>
        <w:lang w:val="el-GR"/>
      </w:rPr>
      <w:t xml:space="preserve"> για το Έργο «</w:t>
    </w:r>
    <w:r w:rsidRPr="00F2333A">
      <w:rPr>
        <w:i/>
        <w:iCs/>
        <w:sz w:val="20"/>
        <w:lang w:val="el-GR"/>
      </w:rPr>
      <w:t>Ανάπτυξη Πληροφοριακού Συστήματος της Ανεξάρτητης Αρχής Πιστοληπτικής Αξιολόγησης</w:t>
    </w:r>
    <w:r w:rsidRPr="004652E5">
      <w:rPr>
        <w:i/>
        <w:iCs/>
        <w:sz w:val="20"/>
        <w:lang w:val="el-GR"/>
      </w:rPr>
      <w:t>»</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10C54" w14:textId="77777777" w:rsidR="004C6013" w:rsidRPr="00D934D1" w:rsidRDefault="004C6013" w:rsidP="00D934D1">
    <w:pPr>
      <w:pStyle w:val="af5"/>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5095C" w14:textId="77777777" w:rsidR="004C6013" w:rsidRPr="004673C1" w:rsidRDefault="004C6013" w:rsidP="004673C1">
    <w:pPr>
      <w:pStyle w:val="af5"/>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4A802" w14:textId="77777777" w:rsidR="004C6013" w:rsidRPr="004673C1" w:rsidRDefault="004C6013" w:rsidP="004673C1">
    <w:pPr>
      <w:pStyle w:val="af5"/>
    </w:pPr>
    <w:r w:rsidRPr="004673C1">
      <w:t xml:space="preserve"> </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46899" w14:textId="77777777" w:rsidR="004C6013" w:rsidRPr="004673C1" w:rsidRDefault="004C6013" w:rsidP="004673C1">
    <w:pPr>
      <w:pStyle w:val="af5"/>
    </w:pPr>
    <w:r w:rsidRPr="004673C1">
      <w:t xml:space="preserve"> </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B356D" w14:textId="77777777" w:rsidR="004C6013" w:rsidRPr="00A7113C" w:rsidRDefault="004C6013" w:rsidP="00A7113C">
    <w:pPr>
      <w:pStyle w:val="af5"/>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E6669" w14:textId="77777777" w:rsidR="004C6013" w:rsidRPr="000671D5" w:rsidRDefault="004C6013" w:rsidP="003277C9">
    <w:pPr>
      <w:pBdr>
        <w:bottom w:val="single" w:sz="4" w:space="1" w:color="auto"/>
      </w:pBdr>
      <w:rPr>
        <w:i/>
        <w:iCs/>
        <w:lang w:val="el-GR"/>
      </w:rPr>
    </w:pPr>
    <w:r w:rsidRPr="004652E5">
      <w:rPr>
        <w:i/>
        <w:iCs/>
        <w:sz w:val="20"/>
        <w:lang w:val="el-GR"/>
      </w:rPr>
      <w:t xml:space="preserve">Διακήρυξη Ηλεκτρονικού Ανοικτού (Διεθνούς) Άνω των Ορίων Διαγωνισμού για Σύναψη </w:t>
    </w:r>
    <w:r>
      <w:rPr>
        <w:i/>
        <w:iCs/>
        <w:sz w:val="20"/>
        <w:lang w:val="el-GR"/>
      </w:rPr>
      <w:t>Σύμβασης</w:t>
    </w:r>
    <w:r w:rsidRPr="004652E5">
      <w:rPr>
        <w:i/>
        <w:iCs/>
        <w:sz w:val="20"/>
        <w:lang w:val="el-GR"/>
      </w:rPr>
      <w:t xml:space="preserve"> για το Έργο «</w:t>
    </w:r>
    <w:r w:rsidRPr="00F2333A">
      <w:rPr>
        <w:i/>
        <w:iCs/>
        <w:sz w:val="20"/>
        <w:lang w:val="el-GR"/>
      </w:rPr>
      <w:t>Ανάπτυξη Πληροφοριακού Συστήματος της Ανεξάρτητης Αρχής Πιστοληπτικής Αξιολόγησης</w:t>
    </w:r>
    <w:r w:rsidRPr="004652E5">
      <w:rPr>
        <w:i/>
        <w:iCs/>
        <w:sz w:val="20"/>
        <w:lang w:val="el-GR"/>
      </w:rPr>
      <w:t>»</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70628" w14:textId="77777777" w:rsidR="004C6013" w:rsidRPr="00A7113C" w:rsidRDefault="004C6013" w:rsidP="00A7113C">
    <w:pPr>
      <w:pStyle w:val="af5"/>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BF4AE" w14:textId="77777777" w:rsidR="004C6013" w:rsidRPr="00A7113C" w:rsidRDefault="004C6013" w:rsidP="00A7113C">
    <w:pPr>
      <w:pStyle w:val="af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4C6013" w:rsidRPr="003F1FEC" w14:paraId="2ECD33D6" w14:textId="77777777" w:rsidTr="00C02D95">
      <w:trPr>
        <w:trHeight w:val="417"/>
      </w:trPr>
      <w:tc>
        <w:tcPr>
          <w:tcW w:w="2869" w:type="dxa"/>
          <w:vMerge w:val="restart"/>
          <w:tcBorders>
            <w:top w:val="nil"/>
            <w:left w:val="nil"/>
            <w:bottom w:val="nil"/>
            <w:right w:val="nil"/>
          </w:tcBorders>
          <w:hideMark/>
        </w:tcPr>
        <w:p w14:paraId="1FD1BAEA" w14:textId="77777777" w:rsidR="004C6013" w:rsidRDefault="004C6013" w:rsidP="00F2333A">
          <w:pPr>
            <w:ind w:right="-442"/>
            <w:rPr>
              <w:b/>
            </w:rPr>
          </w:pPr>
          <w:r w:rsidRPr="00E507F2">
            <w:rPr>
              <w:noProof/>
              <w:lang w:val="el-GR" w:eastAsia="el-GR"/>
            </w:rPr>
            <w:drawing>
              <wp:inline distT="0" distB="0" distL="0" distR="0" wp14:anchorId="402FB0AF" wp14:editId="009A091D">
                <wp:extent cx="1762125" cy="542925"/>
                <wp:effectExtent l="0" t="0" r="0" b="9525"/>
                <wp:docPr id="42" name="Picture 4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l="9892" t="29433" r="4115" b="30820"/>
                        <a:stretch>
                          <a:fillRect/>
                        </a:stretch>
                      </pic:blipFill>
                      <pic:spPr bwMode="auto">
                        <a:xfrm>
                          <a:off x="0" y="0"/>
                          <a:ext cx="1762125" cy="542925"/>
                        </a:xfrm>
                        <a:prstGeom prst="rect">
                          <a:avLst/>
                        </a:prstGeom>
                        <a:noFill/>
                        <a:ln>
                          <a:noFill/>
                        </a:ln>
                      </pic:spPr>
                    </pic:pic>
                  </a:graphicData>
                </a:graphic>
              </wp:inline>
            </w:drawing>
          </w:r>
        </w:p>
      </w:tc>
      <w:tc>
        <w:tcPr>
          <w:tcW w:w="6661" w:type="dxa"/>
          <w:tcBorders>
            <w:top w:val="nil"/>
            <w:left w:val="nil"/>
            <w:bottom w:val="single" w:sz="4" w:space="0" w:color="auto"/>
            <w:right w:val="nil"/>
          </w:tcBorders>
          <w:vAlign w:val="center"/>
          <w:hideMark/>
        </w:tcPr>
        <w:p w14:paraId="4BFC72CE" w14:textId="78565E10" w:rsidR="004C6013" w:rsidRDefault="004C6013" w:rsidP="00F2333A">
          <w:pPr>
            <w:tabs>
              <w:tab w:val="right" w:pos="8306"/>
            </w:tabs>
            <w:ind w:right="-102"/>
            <w:jc w:val="center"/>
            <w:rPr>
              <w:sz w:val="16"/>
              <w:szCs w:val="16"/>
              <w:lang w:val="el-GR"/>
            </w:rPr>
          </w:pPr>
          <w:r>
            <w:rPr>
              <w:noProof/>
              <w:sz w:val="16"/>
              <w:szCs w:val="16"/>
              <w:lang w:val="el-GR"/>
            </w:rPr>
            <w:t>Λεωφ. Συγγρού 194</w:t>
          </w:r>
          <w:r>
            <w:rPr>
              <w:sz w:val="16"/>
              <w:szCs w:val="16"/>
              <w:lang w:val="el-GR"/>
            </w:rPr>
            <w:t xml:space="preserve">, 176 71 – Καλλιθέα (Αττική)  </w:t>
          </w:r>
          <w:r>
            <w:rPr>
              <w:sz w:val="16"/>
              <w:szCs w:val="16"/>
            </w:rPr>
            <w:sym w:font="Symbol" w:char="F0B7"/>
          </w:r>
          <w:r>
            <w:rPr>
              <w:sz w:val="16"/>
              <w:szCs w:val="16"/>
              <w:lang w:val="el-GR"/>
            </w:rPr>
            <w:t xml:space="preserve">Τηλ.: 213 1300 700 </w:t>
          </w:r>
        </w:p>
      </w:tc>
    </w:tr>
    <w:tr w:rsidR="004C6013" w:rsidRPr="00A240AB" w14:paraId="2720CF6A" w14:textId="77777777" w:rsidTr="00C02D95">
      <w:tc>
        <w:tcPr>
          <w:tcW w:w="2869" w:type="dxa"/>
          <w:vMerge/>
          <w:tcBorders>
            <w:top w:val="nil"/>
            <w:left w:val="nil"/>
            <w:bottom w:val="nil"/>
            <w:right w:val="nil"/>
          </w:tcBorders>
          <w:vAlign w:val="center"/>
          <w:hideMark/>
        </w:tcPr>
        <w:p w14:paraId="114A5AE8" w14:textId="77777777" w:rsidR="004C6013" w:rsidRPr="005E614E" w:rsidRDefault="004C6013" w:rsidP="00F2333A">
          <w:pPr>
            <w:rPr>
              <w:b/>
              <w:lang w:val="el-GR"/>
            </w:rPr>
          </w:pPr>
        </w:p>
      </w:tc>
      <w:tc>
        <w:tcPr>
          <w:tcW w:w="6661" w:type="dxa"/>
          <w:tcBorders>
            <w:top w:val="single" w:sz="4" w:space="0" w:color="auto"/>
            <w:left w:val="nil"/>
            <w:bottom w:val="nil"/>
            <w:right w:val="nil"/>
          </w:tcBorders>
          <w:vAlign w:val="center"/>
          <w:hideMark/>
        </w:tcPr>
        <w:p w14:paraId="6C8E38AA" w14:textId="77777777" w:rsidR="004C6013" w:rsidRPr="000671D5" w:rsidRDefault="004C6013" w:rsidP="00F2333A">
          <w:pPr>
            <w:tabs>
              <w:tab w:val="center" w:pos="4153"/>
              <w:tab w:val="right" w:pos="8306"/>
            </w:tabs>
            <w:ind w:right="-261"/>
            <w:jc w:val="center"/>
            <w:rPr>
              <w:noProof/>
              <w:sz w:val="16"/>
              <w:szCs w:val="16"/>
              <w:lang w:val="it-IT"/>
            </w:rPr>
          </w:pPr>
          <w:r w:rsidRPr="000671D5">
            <w:rPr>
              <w:noProof/>
              <w:sz w:val="16"/>
              <w:szCs w:val="16"/>
              <w:lang w:val="it-IT"/>
            </w:rPr>
            <w:t xml:space="preserve">http://www.ktpae.gr </w:t>
          </w:r>
          <w:r>
            <w:rPr>
              <w:noProof/>
              <w:sz w:val="16"/>
              <w:szCs w:val="16"/>
            </w:rPr>
            <w:sym w:font="Symbol" w:char="F0B7"/>
          </w:r>
          <w:r w:rsidRPr="000671D5">
            <w:rPr>
              <w:noProof/>
              <w:sz w:val="16"/>
              <w:szCs w:val="16"/>
              <w:lang w:val="it-IT"/>
            </w:rPr>
            <w:t xml:space="preserve"> e-mail: </w:t>
          </w:r>
          <w:hyperlink r:id="rId2" w:history="1">
            <w:r w:rsidRPr="000671D5">
              <w:rPr>
                <w:rStyle w:val="-"/>
                <w:noProof/>
                <w:sz w:val="16"/>
                <w:szCs w:val="16"/>
                <w:lang w:val="it-IT"/>
              </w:rPr>
              <w:t>info@ktpae.gr</w:t>
            </w:r>
          </w:hyperlink>
        </w:p>
      </w:tc>
    </w:tr>
    <w:tr w:rsidR="004C6013" w:rsidRPr="003F1FEC" w14:paraId="51BF4867" w14:textId="77777777" w:rsidTr="00C02D95">
      <w:trPr>
        <w:trHeight w:val="58"/>
      </w:trPr>
      <w:tc>
        <w:tcPr>
          <w:tcW w:w="2869" w:type="dxa"/>
          <w:vMerge/>
          <w:tcBorders>
            <w:top w:val="nil"/>
            <w:left w:val="nil"/>
            <w:bottom w:val="nil"/>
            <w:right w:val="nil"/>
          </w:tcBorders>
          <w:vAlign w:val="center"/>
          <w:hideMark/>
        </w:tcPr>
        <w:p w14:paraId="30C1E083" w14:textId="77777777" w:rsidR="004C6013" w:rsidRPr="000671D5" w:rsidRDefault="004C6013" w:rsidP="00F2333A">
          <w:pPr>
            <w:rPr>
              <w:b/>
              <w:lang w:val="it-IT"/>
            </w:rPr>
          </w:pPr>
        </w:p>
      </w:tc>
      <w:tc>
        <w:tcPr>
          <w:tcW w:w="6661" w:type="dxa"/>
          <w:tcBorders>
            <w:top w:val="nil"/>
            <w:left w:val="nil"/>
            <w:bottom w:val="nil"/>
            <w:right w:val="nil"/>
          </w:tcBorders>
          <w:hideMark/>
        </w:tcPr>
        <w:p w14:paraId="18CED49D" w14:textId="77777777" w:rsidR="004C6013" w:rsidRDefault="004C6013" w:rsidP="00F2333A">
          <w:pPr>
            <w:tabs>
              <w:tab w:val="center" w:pos="4153"/>
              <w:tab w:val="right" w:pos="8306"/>
            </w:tabs>
            <w:ind w:right="-261"/>
            <w:jc w:val="center"/>
            <w:rPr>
              <w:noProof/>
              <w:sz w:val="16"/>
              <w:szCs w:val="16"/>
              <w:lang w:val="el-GR"/>
            </w:rPr>
          </w:pPr>
          <w:r>
            <w:rPr>
              <w:noProof/>
              <w:sz w:val="16"/>
              <w:szCs w:val="16"/>
              <w:lang w:val="el-GR"/>
            </w:rPr>
            <w:t xml:space="preserve">ΝΠΙΔ Μη Κερδοσκοπικό </w:t>
          </w:r>
          <w:r>
            <w:rPr>
              <w:noProof/>
              <w:sz w:val="16"/>
              <w:szCs w:val="16"/>
            </w:rPr>
            <w:sym w:font="Symbol" w:char="F0B7"/>
          </w:r>
          <w:r>
            <w:rPr>
              <w:noProof/>
              <w:sz w:val="16"/>
              <w:szCs w:val="16"/>
              <w:lang w:val="el-GR"/>
            </w:rPr>
            <w:t xml:space="preserve"> Αρ. ΓΕΜΗ: </w:t>
          </w:r>
          <w:r>
            <w:rPr>
              <w:sz w:val="16"/>
              <w:szCs w:val="16"/>
              <w:lang w:val="el-GR"/>
            </w:rPr>
            <w:t>004261201000</w:t>
          </w:r>
        </w:p>
      </w:tc>
    </w:tr>
  </w:tbl>
  <w:p w14:paraId="32496831" w14:textId="77777777" w:rsidR="004C6013" w:rsidRPr="000671D5" w:rsidRDefault="004C6013">
    <w:pPr>
      <w:pStyle w:val="af5"/>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4C6013" w:rsidRPr="003F1FEC" w14:paraId="1777E6C1" w14:textId="77777777" w:rsidTr="00C02D95">
      <w:trPr>
        <w:trHeight w:val="417"/>
      </w:trPr>
      <w:tc>
        <w:tcPr>
          <w:tcW w:w="2869" w:type="dxa"/>
          <w:vMerge w:val="restart"/>
          <w:tcBorders>
            <w:top w:val="nil"/>
            <w:left w:val="nil"/>
            <w:bottom w:val="nil"/>
            <w:right w:val="nil"/>
          </w:tcBorders>
          <w:hideMark/>
        </w:tcPr>
        <w:p w14:paraId="47964880" w14:textId="77777777" w:rsidR="004C6013" w:rsidRDefault="004C6013" w:rsidP="00F2333A">
          <w:pPr>
            <w:ind w:right="-442"/>
            <w:rPr>
              <w:b/>
            </w:rPr>
          </w:pPr>
          <w:r w:rsidRPr="00E507F2">
            <w:rPr>
              <w:noProof/>
              <w:lang w:val="el-GR" w:eastAsia="el-GR"/>
            </w:rPr>
            <w:drawing>
              <wp:inline distT="0" distB="0" distL="0" distR="0" wp14:anchorId="6EDFF794" wp14:editId="2129EA65">
                <wp:extent cx="1762125" cy="542925"/>
                <wp:effectExtent l="0" t="0" r="0" b="9525"/>
                <wp:docPr id="206280884" name="Picture 20628088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l="9892" t="29433" r="4115" b="30820"/>
                        <a:stretch>
                          <a:fillRect/>
                        </a:stretch>
                      </pic:blipFill>
                      <pic:spPr bwMode="auto">
                        <a:xfrm>
                          <a:off x="0" y="0"/>
                          <a:ext cx="1762125" cy="542925"/>
                        </a:xfrm>
                        <a:prstGeom prst="rect">
                          <a:avLst/>
                        </a:prstGeom>
                        <a:noFill/>
                        <a:ln>
                          <a:noFill/>
                        </a:ln>
                      </pic:spPr>
                    </pic:pic>
                  </a:graphicData>
                </a:graphic>
              </wp:inline>
            </w:drawing>
          </w:r>
        </w:p>
      </w:tc>
      <w:tc>
        <w:tcPr>
          <w:tcW w:w="6661" w:type="dxa"/>
          <w:tcBorders>
            <w:top w:val="nil"/>
            <w:left w:val="nil"/>
            <w:bottom w:val="single" w:sz="4" w:space="0" w:color="auto"/>
            <w:right w:val="nil"/>
          </w:tcBorders>
          <w:vAlign w:val="center"/>
          <w:hideMark/>
        </w:tcPr>
        <w:p w14:paraId="6B6832F6" w14:textId="77777777" w:rsidR="004C6013" w:rsidRDefault="004C6013" w:rsidP="00F2333A">
          <w:pPr>
            <w:tabs>
              <w:tab w:val="right" w:pos="8306"/>
            </w:tabs>
            <w:ind w:right="-102"/>
            <w:jc w:val="center"/>
            <w:rPr>
              <w:sz w:val="16"/>
              <w:szCs w:val="16"/>
              <w:lang w:val="el-GR"/>
            </w:rPr>
          </w:pPr>
          <w:r>
            <w:rPr>
              <w:noProof/>
              <w:sz w:val="16"/>
              <w:szCs w:val="16"/>
              <w:lang w:val="el-GR"/>
            </w:rPr>
            <w:t>Λεωφ. Συγγρού 194</w:t>
          </w:r>
          <w:r>
            <w:rPr>
              <w:sz w:val="16"/>
              <w:szCs w:val="16"/>
              <w:lang w:val="el-GR"/>
            </w:rPr>
            <w:t xml:space="preserve">, 176 71 – Καλλιθέα (Αττική)  </w:t>
          </w:r>
          <w:r>
            <w:rPr>
              <w:sz w:val="16"/>
              <w:szCs w:val="16"/>
            </w:rPr>
            <w:sym w:font="Symbol" w:char="F0B7"/>
          </w:r>
          <w:r>
            <w:rPr>
              <w:sz w:val="16"/>
              <w:szCs w:val="16"/>
              <w:lang w:val="el-GR"/>
            </w:rPr>
            <w:t xml:space="preserve">Τηλ.: 213 1300 700  </w:t>
          </w:r>
          <w:r>
            <w:rPr>
              <w:sz w:val="16"/>
              <w:szCs w:val="16"/>
            </w:rPr>
            <w:sym w:font="Symbol" w:char="F0B7"/>
          </w:r>
          <w:r>
            <w:rPr>
              <w:sz w:val="16"/>
              <w:szCs w:val="16"/>
            </w:rPr>
            <w:t>Fax</w:t>
          </w:r>
          <w:r>
            <w:rPr>
              <w:sz w:val="16"/>
              <w:szCs w:val="16"/>
              <w:lang w:val="el-GR"/>
            </w:rPr>
            <w:t>: 213 1300 800-1</w:t>
          </w:r>
        </w:p>
      </w:tc>
    </w:tr>
    <w:tr w:rsidR="004C6013" w:rsidRPr="00A240AB" w14:paraId="707AA287" w14:textId="77777777" w:rsidTr="00C02D95">
      <w:tc>
        <w:tcPr>
          <w:tcW w:w="2869" w:type="dxa"/>
          <w:vMerge/>
          <w:tcBorders>
            <w:top w:val="nil"/>
            <w:left w:val="nil"/>
            <w:bottom w:val="nil"/>
            <w:right w:val="nil"/>
          </w:tcBorders>
          <w:vAlign w:val="center"/>
          <w:hideMark/>
        </w:tcPr>
        <w:p w14:paraId="6DDC366E" w14:textId="77777777" w:rsidR="004C6013" w:rsidRPr="005E614E" w:rsidRDefault="004C6013" w:rsidP="00F2333A">
          <w:pPr>
            <w:rPr>
              <w:b/>
              <w:lang w:val="el-GR"/>
            </w:rPr>
          </w:pPr>
        </w:p>
      </w:tc>
      <w:tc>
        <w:tcPr>
          <w:tcW w:w="6661" w:type="dxa"/>
          <w:tcBorders>
            <w:top w:val="single" w:sz="4" w:space="0" w:color="auto"/>
            <w:left w:val="nil"/>
            <w:bottom w:val="nil"/>
            <w:right w:val="nil"/>
          </w:tcBorders>
          <w:vAlign w:val="center"/>
          <w:hideMark/>
        </w:tcPr>
        <w:p w14:paraId="3420FC45" w14:textId="77777777" w:rsidR="004C6013" w:rsidRPr="000671D5" w:rsidRDefault="004C6013" w:rsidP="00F2333A">
          <w:pPr>
            <w:tabs>
              <w:tab w:val="center" w:pos="4153"/>
              <w:tab w:val="right" w:pos="8306"/>
            </w:tabs>
            <w:ind w:right="-261"/>
            <w:jc w:val="center"/>
            <w:rPr>
              <w:noProof/>
              <w:sz w:val="16"/>
              <w:szCs w:val="16"/>
              <w:lang w:val="it-IT"/>
            </w:rPr>
          </w:pPr>
          <w:r w:rsidRPr="000671D5">
            <w:rPr>
              <w:noProof/>
              <w:sz w:val="16"/>
              <w:szCs w:val="16"/>
              <w:lang w:val="it-IT"/>
            </w:rPr>
            <w:t xml:space="preserve">http://www.ktpae.gr </w:t>
          </w:r>
          <w:r>
            <w:rPr>
              <w:noProof/>
              <w:sz w:val="16"/>
              <w:szCs w:val="16"/>
            </w:rPr>
            <w:sym w:font="Symbol" w:char="F0B7"/>
          </w:r>
          <w:r w:rsidRPr="000671D5">
            <w:rPr>
              <w:noProof/>
              <w:sz w:val="16"/>
              <w:szCs w:val="16"/>
              <w:lang w:val="it-IT"/>
            </w:rPr>
            <w:t xml:space="preserve"> e-mail: </w:t>
          </w:r>
          <w:hyperlink r:id="rId2" w:history="1">
            <w:r w:rsidRPr="000671D5">
              <w:rPr>
                <w:rStyle w:val="-"/>
                <w:noProof/>
                <w:sz w:val="16"/>
                <w:szCs w:val="16"/>
                <w:lang w:val="it-IT"/>
              </w:rPr>
              <w:t>info@ktpae.gr</w:t>
            </w:r>
          </w:hyperlink>
        </w:p>
      </w:tc>
    </w:tr>
    <w:tr w:rsidR="004C6013" w:rsidRPr="003F1FEC" w14:paraId="7677A47F" w14:textId="77777777" w:rsidTr="00C02D95">
      <w:trPr>
        <w:trHeight w:val="58"/>
      </w:trPr>
      <w:tc>
        <w:tcPr>
          <w:tcW w:w="2869" w:type="dxa"/>
          <w:vMerge/>
          <w:tcBorders>
            <w:top w:val="nil"/>
            <w:left w:val="nil"/>
            <w:bottom w:val="nil"/>
            <w:right w:val="nil"/>
          </w:tcBorders>
          <w:vAlign w:val="center"/>
          <w:hideMark/>
        </w:tcPr>
        <w:p w14:paraId="2BBA0F7A" w14:textId="77777777" w:rsidR="004C6013" w:rsidRPr="000671D5" w:rsidRDefault="004C6013" w:rsidP="00F2333A">
          <w:pPr>
            <w:rPr>
              <w:b/>
              <w:lang w:val="it-IT"/>
            </w:rPr>
          </w:pPr>
        </w:p>
      </w:tc>
      <w:tc>
        <w:tcPr>
          <w:tcW w:w="6661" w:type="dxa"/>
          <w:tcBorders>
            <w:top w:val="nil"/>
            <w:left w:val="nil"/>
            <w:bottom w:val="nil"/>
            <w:right w:val="nil"/>
          </w:tcBorders>
          <w:hideMark/>
        </w:tcPr>
        <w:p w14:paraId="1BF08DAB" w14:textId="77777777" w:rsidR="004C6013" w:rsidRDefault="004C6013" w:rsidP="00F2333A">
          <w:pPr>
            <w:tabs>
              <w:tab w:val="center" w:pos="4153"/>
              <w:tab w:val="right" w:pos="8306"/>
            </w:tabs>
            <w:ind w:right="-261"/>
            <w:jc w:val="center"/>
            <w:rPr>
              <w:noProof/>
              <w:sz w:val="16"/>
              <w:szCs w:val="16"/>
              <w:lang w:val="el-GR"/>
            </w:rPr>
          </w:pPr>
          <w:r>
            <w:rPr>
              <w:noProof/>
              <w:sz w:val="16"/>
              <w:szCs w:val="16"/>
              <w:lang w:val="el-GR"/>
            </w:rPr>
            <w:t xml:space="preserve">ΝΠΙΔ Μη Κερδοσκοπικό </w:t>
          </w:r>
          <w:r>
            <w:rPr>
              <w:noProof/>
              <w:sz w:val="16"/>
              <w:szCs w:val="16"/>
            </w:rPr>
            <w:sym w:font="Symbol" w:char="F0B7"/>
          </w:r>
          <w:r>
            <w:rPr>
              <w:noProof/>
              <w:sz w:val="16"/>
              <w:szCs w:val="16"/>
              <w:lang w:val="el-GR"/>
            </w:rPr>
            <w:t xml:space="preserve"> Αρ. ΓΕΜΗ: </w:t>
          </w:r>
          <w:r>
            <w:rPr>
              <w:sz w:val="16"/>
              <w:szCs w:val="16"/>
              <w:lang w:val="el-GR"/>
            </w:rPr>
            <w:t>004261201000</w:t>
          </w:r>
        </w:p>
      </w:tc>
    </w:tr>
  </w:tbl>
  <w:p w14:paraId="66EE91FF" w14:textId="77777777" w:rsidR="004C6013" w:rsidRPr="000671D5" w:rsidRDefault="004C6013">
    <w:pPr>
      <w:pStyle w:val="af5"/>
      <w:rPr>
        <w:lang w:val="el-G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976CB" w14:textId="77777777" w:rsidR="004C6013" w:rsidRPr="004673C1" w:rsidRDefault="004C6013" w:rsidP="004673C1">
    <w:pPr>
      <w:pStyle w:val="af5"/>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4088D" w14:textId="77777777" w:rsidR="004C6013" w:rsidRPr="004673C1" w:rsidRDefault="004C6013" w:rsidP="004673C1">
    <w:pPr>
      <w:pStyle w:val="af5"/>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5043" w14:textId="77777777" w:rsidR="004C6013" w:rsidRPr="004673C1" w:rsidRDefault="004C6013" w:rsidP="004673C1">
    <w:pPr>
      <w:pStyle w:val="af5"/>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34CD3" w14:textId="77777777" w:rsidR="004C6013" w:rsidRPr="000671D5" w:rsidRDefault="004C6013" w:rsidP="003277C9">
    <w:pPr>
      <w:pBdr>
        <w:bottom w:val="single" w:sz="4" w:space="1" w:color="auto"/>
      </w:pBdr>
      <w:rPr>
        <w:i/>
        <w:iCs/>
        <w:lang w:val="el-GR"/>
      </w:rPr>
    </w:pPr>
    <w:r w:rsidRPr="004652E5">
      <w:rPr>
        <w:i/>
        <w:iCs/>
        <w:sz w:val="20"/>
        <w:lang w:val="el-GR"/>
      </w:rPr>
      <w:t xml:space="preserve">Διακήρυξη Ηλεκτρονικού Ανοικτού (Διεθνούς) Άνω των Ορίων Διαγωνισμού για Σύναψη </w:t>
    </w:r>
    <w:r>
      <w:rPr>
        <w:i/>
        <w:iCs/>
        <w:sz w:val="20"/>
        <w:lang w:val="el-GR"/>
      </w:rPr>
      <w:t>Σύμβασης</w:t>
    </w:r>
    <w:r w:rsidRPr="004652E5">
      <w:rPr>
        <w:i/>
        <w:iCs/>
        <w:sz w:val="20"/>
        <w:lang w:val="el-GR"/>
      </w:rPr>
      <w:t xml:space="preserve"> για το Έργο «</w:t>
    </w:r>
    <w:r w:rsidRPr="00F2333A">
      <w:rPr>
        <w:i/>
        <w:iCs/>
        <w:sz w:val="20"/>
        <w:lang w:val="el-GR"/>
      </w:rPr>
      <w:t>Ανάπτυξη Πληροφοριακού Συστήματος της Ανεξάρτητης Αρχής Πιστοληπτικής Αξιολόγησης</w:t>
    </w:r>
    <w:r w:rsidRPr="004652E5">
      <w:rPr>
        <w:i/>
        <w:iCs/>
        <w:sz w:val="20"/>
        <w:lang w:val="el-GR"/>
      </w:rPr>
      <w:t>»</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9DE13" w14:textId="77777777" w:rsidR="004C6013" w:rsidRPr="004673C1" w:rsidRDefault="004C6013" w:rsidP="004673C1">
    <w:pPr>
      <w:pStyle w:val="af5"/>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7C79D" w14:textId="77777777" w:rsidR="004C6013" w:rsidRPr="00D934D1" w:rsidRDefault="004C6013" w:rsidP="00D934D1">
    <w:pPr>
      <w:pStyle w:val="af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002014F"/>
    <w:multiLevelType w:val="hybridMultilevel"/>
    <w:tmpl w:val="B93E1628"/>
    <w:lvl w:ilvl="0" w:tplc="7E449E5A">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7DEC8BE">
      <w:start w:val="1"/>
      <w:numFmt w:val="bullet"/>
      <w:lvlText w:val="o"/>
      <w:lvlJc w:val="left"/>
      <w:pPr>
        <w:ind w:left="10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ADD68A82">
      <w:start w:val="1"/>
      <w:numFmt w:val="bullet"/>
      <w:lvlText w:val="▪"/>
      <w:lvlJc w:val="left"/>
      <w:pPr>
        <w:ind w:left="18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06425BAE">
      <w:start w:val="1"/>
      <w:numFmt w:val="bullet"/>
      <w:lvlText w:val="•"/>
      <w:lvlJc w:val="left"/>
      <w:pPr>
        <w:ind w:left="25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77A4523A">
      <w:start w:val="1"/>
      <w:numFmt w:val="bullet"/>
      <w:lvlText w:val="o"/>
      <w:lvlJc w:val="left"/>
      <w:pPr>
        <w:ind w:left="32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D4FEC364">
      <w:start w:val="1"/>
      <w:numFmt w:val="bullet"/>
      <w:lvlText w:val="▪"/>
      <w:lvlJc w:val="left"/>
      <w:pPr>
        <w:ind w:left="39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48DE040C">
      <w:start w:val="1"/>
      <w:numFmt w:val="bullet"/>
      <w:lvlText w:val="•"/>
      <w:lvlJc w:val="left"/>
      <w:pPr>
        <w:ind w:left="46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AD7870B4">
      <w:start w:val="1"/>
      <w:numFmt w:val="bullet"/>
      <w:lvlText w:val="o"/>
      <w:lvlJc w:val="left"/>
      <w:pPr>
        <w:ind w:left="54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15F8205E">
      <w:start w:val="1"/>
      <w:numFmt w:val="bullet"/>
      <w:lvlText w:val="▪"/>
      <w:lvlJc w:val="left"/>
      <w:pPr>
        <w:ind w:left="61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00BD7700"/>
    <w:multiLevelType w:val="hybridMultilevel"/>
    <w:tmpl w:val="2C54EA18"/>
    <w:lvl w:ilvl="0" w:tplc="3BC2F644">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56E4E70C">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BCC205E">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280482C6">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878A27E0">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08E453DE">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D0A2797A">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DAE06B5E">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7B7A7A08">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00DB756A"/>
    <w:multiLevelType w:val="hybridMultilevel"/>
    <w:tmpl w:val="761EF57A"/>
    <w:lvl w:ilvl="0" w:tplc="714C075A">
      <w:start w:val="7"/>
      <w:numFmt w:val="decimal"/>
      <w:lvlText w:val="%1"/>
      <w:lvlJc w:val="left"/>
      <w:pPr>
        <w:ind w:left="885" w:hanging="360"/>
      </w:pPr>
      <w:rPr>
        <w:rFonts w:hint="default"/>
      </w:rPr>
    </w:lvl>
    <w:lvl w:ilvl="1" w:tplc="04080019" w:tentative="1">
      <w:start w:val="1"/>
      <w:numFmt w:val="lowerLetter"/>
      <w:lvlText w:val="%2."/>
      <w:lvlJc w:val="left"/>
      <w:pPr>
        <w:ind w:left="1605" w:hanging="360"/>
      </w:pPr>
    </w:lvl>
    <w:lvl w:ilvl="2" w:tplc="0408001B" w:tentative="1">
      <w:start w:val="1"/>
      <w:numFmt w:val="lowerRoman"/>
      <w:lvlText w:val="%3."/>
      <w:lvlJc w:val="right"/>
      <w:pPr>
        <w:ind w:left="2325" w:hanging="180"/>
      </w:pPr>
    </w:lvl>
    <w:lvl w:ilvl="3" w:tplc="0408000F" w:tentative="1">
      <w:start w:val="1"/>
      <w:numFmt w:val="decimal"/>
      <w:lvlText w:val="%4."/>
      <w:lvlJc w:val="left"/>
      <w:pPr>
        <w:ind w:left="3045" w:hanging="360"/>
      </w:pPr>
    </w:lvl>
    <w:lvl w:ilvl="4" w:tplc="04080019" w:tentative="1">
      <w:start w:val="1"/>
      <w:numFmt w:val="lowerLetter"/>
      <w:lvlText w:val="%5."/>
      <w:lvlJc w:val="left"/>
      <w:pPr>
        <w:ind w:left="3765" w:hanging="360"/>
      </w:pPr>
    </w:lvl>
    <w:lvl w:ilvl="5" w:tplc="0408001B" w:tentative="1">
      <w:start w:val="1"/>
      <w:numFmt w:val="lowerRoman"/>
      <w:lvlText w:val="%6."/>
      <w:lvlJc w:val="right"/>
      <w:pPr>
        <w:ind w:left="4485" w:hanging="180"/>
      </w:pPr>
    </w:lvl>
    <w:lvl w:ilvl="6" w:tplc="0408000F" w:tentative="1">
      <w:start w:val="1"/>
      <w:numFmt w:val="decimal"/>
      <w:lvlText w:val="%7."/>
      <w:lvlJc w:val="left"/>
      <w:pPr>
        <w:ind w:left="5205" w:hanging="360"/>
      </w:pPr>
    </w:lvl>
    <w:lvl w:ilvl="7" w:tplc="04080019" w:tentative="1">
      <w:start w:val="1"/>
      <w:numFmt w:val="lowerLetter"/>
      <w:lvlText w:val="%8."/>
      <w:lvlJc w:val="left"/>
      <w:pPr>
        <w:ind w:left="5925" w:hanging="360"/>
      </w:pPr>
    </w:lvl>
    <w:lvl w:ilvl="8" w:tplc="0408001B" w:tentative="1">
      <w:start w:val="1"/>
      <w:numFmt w:val="lowerRoman"/>
      <w:lvlText w:val="%9."/>
      <w:lvlJc w:val="right"/>
      <w:pPr>
        <w:ind w:left="6645" w:hanging="180"/>
      </w:pPr>
    </w:lvl>
  </w:abstractNum>
  <w:abstractNum w:abstractNumId="15" w15:restartNumberingAfterBreak="0">
    <w:nsid w:val="01BB0CC1"/>
    <w:multiLevelType w:val="hybridMultilevel"/>
    <w:tmpl w:val="D174D1E6"/>
    <w:lvl w:ilvl="0" w:tplc="04080005">
      <w:start w:val="1"/>
      <w:numFmt w:val="bullet"/>
      <w:lvlText w:val=""/>
      <w:lvlJc w:val="left"/>
      <w:pPr>
        <w:ind w:left="360" w:hanging="36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 w15:restartNumberingAfterBreak="0">
    <w:nsid w:val="01E4296F"/>
    <w:multiLevelType w:val="hybridMultilevel"/>
    <w:tmpl w:val="8F0EB30A"/>
    <w:lvl w:ilvl="0" w:tplc="374A930C">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B6EB8D0">
      <w:start w:val="1"/>
      <w:numFmt w:val="bullet"/>
      <w:lvlText w:val="o"/>
      <w:lvlJc w:val="left"/>
      <w:pPr>
        <w:ind w:left="1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DFEE1F6">
      <w:start w:val="1"/>
      <w:numFmt w:val="bullet"/>
      <w:lvlText w:val="▪"/>
      <w:lvlJc w:val="left"/>
      <w:pPr>
        <w:ind w:left="1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3AA451E">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8C09B36">
      <w:start w:val="1"/>
      <w:numFmt w:val="bullet"/>
      <w:lvlText w:val="o"/>
      <w:lvlJc w:val="left"/>
      <w:pPr>
        <w:ind w:left="33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0047C9A">
      <w:start w:val="1"/>
      <w:numFmt w:val="bullet"/>
      <w:lvlText w:val="▪"/>
      <w:lvlJc w:val="left"/>
      <w:pPr>
        <w:ind w:left="40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EB87052">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770F628">
      <w:start w:val="1"/>
      <w:numFmt w:val="bullet"/>
      <w:lvlText w:val="o"/>
      <w:lvlJc w:val="left"/>
      <w:pPr>
        <w:ind w:left="5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C765970">
      <w:start w:val="1"/>
      <w:numFmt w:val="bullet"/>
      <w:lvlText w:val="▪"/>
      <w:lvlJc w:val="left"/>
      <w:pPr>
        <w:ind w:left="6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01EA115A"/>
    <w:multiLevelType w:val="hybridMultilevel"/>
    <w:tmpl w:val="9FA648BE"/>
    <w:lvl w:ilvl="0" w:tplc="25CA20F4">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B4465786">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20EAF2FE">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CB09D20">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69D4740C">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6482334E">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C1B86B00">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4B5A4F18">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D47C1582">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01ED149A"/>
    <w:multiLevelType w:val="multilevel"/>
    <w:tmpl w:val="397E06B4"/>
    <w:lvl w:ilvl="0">
      <w:start w:val="6"/>
      <w:numFmt w:val="decimal"/>
      <w:lvlText w:val="%1"/>
      <w:lvlJc w:val="left"/>
      <w:pPr>
        <w:ind w:left="525" w:hanging="525"/>
      </w:pPr>
      <w:rPr>
        <w:rFonts w:hint="default"/>
      </w:rPr>
    </w:lvl>
    <w:lvl w:ilvl="1">
      <w:start w:val="23"/>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3240" w:hanging="144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5310" w:hanging="2160"/>
      </w:pPr>
      <w:rPr>
        <w:rFonts w:hint="default"/>
      </w:rPr>
    </w:lvl>
    <w:lvl w:ilvl="8">
      <w:start w:val="1"/>
      <w:numFmt w:val="decimal"/>
      <w:lvlText w:val="%1.%2.%3.%4.%5.%6.%7.%8.%9"/>
      <w:lvlJc w:val="left"/>
      <w:pPr>
        <w:ind w:left="6120" w:hanging="2520"/>
      </w:pPr>
      <w:rPr>
        <w:rFonts w:hint="default"/>
      </w:rPr>
    </w:lvl>
  </w:abstractNum>
  <w:abstractNum w:abstractNumId="19" w15:restartNumberingAfterBreak="0">
    <w:nsid w:val="02F47679"/>
    <w:multiLevelType w:val="multilevel"/>
    <w:tmpl w:val="B8E002B0"/>
    <w:lvl w:ilvl="0">
      <w:start w:val="6"/>
      <w:numFmt w:val="decimal"/>
      <w:lvlText w:val="%1."/>
      <w:lvlJc w:val="left"/>
      <w:pPr>
        <w:ind w:left="675" w:hanging="675"/>
      </w:pPr>
      <w:rPr>
        <w:rFonts w:hint="default"/>
      </w:rPr>
    </w:lvl>
    <w:lvl w:ilvl="1">
      <w:start w:val="2"/>
      <w:numFmt w:val="decimal"/>
      <w:lvlText w:val="%1.%2."/>
      <w:lvlJc w:val="left"/>
      <w:pPr>
        <w:ind w:left="1004" w:hanging="720"/>
      </w:pPr>
      <w:rPr>
        <w:rFonts w:hint="default"/>
      </w:rPr>
    </w:lvl>
    <w:lvl w:ilvl="2">
      <w:start w:val="2"/>
      <w:numFmt w:val="decimal"/>
      <w:lvlText w:val="%1.%2.%3."/>
      <w:lvlJc w:val="left"/>
      <w:pPr>
        <w:ind w:left="1648" w:hanging="108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3220" w:hanging="180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792" w:hanging="2520"/>
      </w:pPr>
      <w:rPr>
        <w:rFonts w:hint="default"/>
      </w:rPr>
    </w:lvl>
  </w:abstractNum>
  <w:abstractNum w:abstractNumId="20" w15:restartNumberingAfterBreak="0">
    <w:nsid w:val="038A6A46"/>
    <w:multiLevelType w:val="hybridMultilevel"/>
    <w:tmpl w:val="BFBC24EC"/>
    <w:lvl w:ilvl="0" w:tplc="B9CC5A58">
      <w:start w:val="1"/>
      <w:numFmt w:val="bullet"/>
      <w:lvlText w:val="•"/>
      <w:lvlJc w:val="left"/>
      <w:pPr>
        <w:ind w:left="5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7B41E34">
      <w:start w:val="1"/>
      <w:numFmt w:val="decimal"/>
      <w:lvlText w:val="%2."/>
      <w:lvlJc w:val="left"/>
      <w:pPr>
        <w:ind w:left="8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6C6196C">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7C46370">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E8AAEE2">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502F8EA">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BEE1A4C">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A6B8BA">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CE0FBAC">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041D7868"/>
    <w:multiLevelType w:val="hybridMultilevel"/>
    <w:tmpl w:val="DF0EA76A"/>
    <w:lvl w:ilvl="0" w:tplc="35A0CAA0">
      <w:start w:val="1"/>
      <w:numFmt w:val="bullet"/>
      <w:lvlText w:val="•"/>
      <w:lvlJc w:val="left"/>
      <w:pPr>
        <w:ind w:left="4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944B4A6">
      <w:start w:val="1"/>
      <w:numFmt w:val="bullet"/>
      <w:lvlText w:val="o"/>
      <w:lvlJc w:val="left"/>
      <w:pPr>
        <w:ind w:left="122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A6E16C4">
      <w:start w:val="1"/>
      <w:numFmt w:val="bullet"/>
      <w:lvlText w:val="▪"/>
      <w:lvlJc w:val="left"/>
      <w:pPr>
        <w:ind w:left="19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4186D2E">
      <w:start w:val="1"/>
      <w:numFmt w:val="bullet"/>
      <w:lvlText w:val="•"/>
      <w:lvlJc w:val="left"/>
      <w:pPr>
        <w:ind w:left="26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1001D58">
      <w:start w:val="1"/>
      <w:numFmt w:val="bullet"/>
      <w:lvlText w:val="o"/>
      <w:lvlJc w:val="left"/>
      <w:pPr>
        <w:ind w:left="338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F50984E">
      <w:start w:val="1"/>
      <w:numFmt w:val="bullet"/>
      <w:lvlText w:val="▪"/>
      <w:lvlJc w:val="left"/>
      <w:pPr>
        <w:ind w:left="410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3E81C5E">
      <w:start w:val="1"/>
      <w:numFmt w:val="bullet"/>
      <w:lvlText w:val="•"/>
      <w:lvlJc w:val="left"/>
      <w:pPr>
        <w:ind w:left="48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91CF1DA">
      <w:start w:val="1"/>
      <w:numFmt w:val="bullet"/>
      <w:lvlText w:val="o"/>
      <w:lvlJc w:val="left"/>
      <w:pPr>
        <w:ind w:left="55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AC82B8A">
      <w:start w:val="1"/>
      <w:numFmt w:val="bullet"/>
      <w:lvlText w:val="▪"/>
      <w:lvlJc w:val="left"/>
      <w:pPr>
        <w:ind w:left="626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049616F8"/>
    <w:multiLevelType w:val="hybridMultilevel"/>
    <w:tmpl w:val="9A9028A6"/>
    <w:lvl w:ilvl="0" w:tplc="B8E25216">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94A8774">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E6481784">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635C393C">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111E333E">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5CE2A24E">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38047A46">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4BEE7152">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CC8CADFE">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04AC6E14"/>
    <w:multiLevelType w:val="hybridMultilevel"/>
    <w:tmpl w:val="A5900D6A"/>
    <w:lvl w:ilvl="0" w:tplc="1B1EA3A2">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B201B56">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FA40101E">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BC383B2E">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B98247BA">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3E4A2B12">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C36ED946">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E9AADBC8">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2FEACBA">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04CE12DF"/>
    <w:multiLevelType w:val="hybridMultilevel"/>
    <w:tmpl w:val="5D04B6CE"/>
    <w:lvl w:ilvl="0" w:tplc="A7E81C7E">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6D8405A">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07C3D9A">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410C122">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4847BEC">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1069F9A">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C80DADC">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D3401BC">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AD8E1D6">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05802DAC"/>
    <w:multiLevelType w:val="hybridMultilevel"/>
    <w:tmpl w:val="C4FC892C"/>
    <w:lvl w:ilvl="0" w:tplc="C0F2A706">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3F947E06">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1E2C900">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B3C080D0">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537ADB82">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946ED846">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B6B4ACFE">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324CEC3C">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73A4C36C">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058B60CD"/>
    <w:multiLevelType w:val="hybridMultilevel"/>
    <w:tmpl w:val="77B84276"/>
    <w:lvl w:ilvl="0" w:tplc="7CBCA8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05DA2E42"/>
    <w:multiLevelType w:val="hybridMultilevel"/>
    <w:tmpl w:val="BCA4825A"/>
    <w:lvl w:ilvl="0" w:tplc="29EA70A0">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57259A0">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E2EC226C">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ECD6853C">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86033E0">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603A29F2">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A6521104">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31C2654C">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ADC62A82">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06C13B7E"/>
    <w:multiLevelType w:val="hybridMultilevel"/>
    <w:tmpl w:val="375C152C"/>
    <w:lvl w:ilvl="0" w:tplc="931E76B2">
      <w:start w:val="1"/>
      <w:numFmt w:val="bullet"/>
      <w:lvlText w:val="•"/>
      <w:lvlJc w:val="left"/>
      <w:pPr>
        <w:ind w:left="7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32CA6C8">
      <w:start w:val="1"/>
      <w:numFmt w:val="bullet"/>
      <w:lvlText w:val="o"/>
      <w:lvlJc w:val="left"/>
      <w:pPr>
        <w:ind w:left="14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E370E64C">
      <w:start w:val="1"/>
      <w:numFmt w:val="bullet"/>
      <w:lvlText w:val="▪"/>
      <w:lvlJc w:val="left"/>
      <w:pPr>
        <w:ind w:left="21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7A36F20E">
      <w:start w:val="1"/>
      <w:numFmt w:val="bullet"/>
      <w:lvlText w:val="•"/>
      <w:lvlJc w:val="left"/>
      <w:pPr>
        <w:ind w:left="28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BF76ADD0">
      <w:start w:val="1"/>
      <w:numFmt w:val="bullet"/>
      <w:lvlText w:val="o"/>
      <w:lvlJc w:val="left"/>
      <w:pPr>
        <w:ind w:left="36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9BC6727E">
      <w:start w:val="1"/>
      <w:numFmt w:val="bullet"/>
      <w:lvlText w:val="▪"/>
      <w:lvlJc w:val="left"/>
      <w:pPr>
        <w:ind w:left="43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D9960DC2">
      <w:start w:val="1"/>
      <w:numFmt w:val="bullet"/>
      <w:lvlText w:val="•"/>
      <w:lvlJc w:val="left"/>
      <w:pPr>
        <w:ind w:left="50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35627932">
      <w:start w:val="1"/>
      <w:numFmt w:val="bullet"/>
      <w:lvlText w:val="o"/>
      <w:lvlJc w:val="left"/>
      <w:pPr>
        <w:ind w:left="57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03F423CC">
      <w:start w:val="1"/>
      <w:numFmt w:val="bullet"/>
      <w:lvlText w:val="▪"/>
      <w:lvlJc w:val="left"/>
      <w:pPr>
        <w:ind w:left="64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06E773E7"/>
    <w:multiLevelType w:val="hybridMultilevel"/>
    <w:tmpl w:val="8FBEED7C"/>
    <w:lvl w:ilvl="0" w:tplc="328EEC96">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74AC212">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5D0A9B8">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E3EA00C">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4A67F30">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82AD02A">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4AE2E2C">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346AC58">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866D256">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076D1016"/>
    <w:multiLevelType w:val="hybridMultilevel"/>
    <w:tmpl w:val="B290CDC6"/>
    <w:lvl w:ilvl="0" w:tplc="C4CA2656">
      <w:start w:val="1"/>
      <w:numFmt w:val="bullet"/>
      <w:lvlText w:val="•"/>
      <w:lvlJc w:val="left"/>
      <w:pPr>
        <w:ind w:left="8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542719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AC2D00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61C552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2001544">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446858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A7877A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636F5E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120852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096F0CC0"/>
    <w:multiLevelType w:val="hybridMultilevel"/>
    <w:tmpl w:val="85187506"/>
    <w:lvl w:ilvl="0" w:tplc="074E865E">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99E861C">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AD8CF66">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35C2874">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6E4C33E">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DDA6464">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4A0940A">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A946C96">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A6E2D5E">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0970396D"/>
    <w:multiLevelType w:val="hybridMultilevel"/>
    <w:tmpl w:val="7B086ED8"/>
    <w:lvl w:ilvl="0" w:tplc="C548EF8C">
      <w:start w:val="1"/>
      <w:numFmt w:val="bullet"/>
      <w:lvlText w:val="•"/>
      <w:lvlJc w:val="left"/>
      <w:pPr>
        <w:ind w:left="3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B2E6274">
      <w:start w:val="1"/>
      <w:numFmt w:val="bullet"/>
      <w:lvlText w:val="o"/>
      <w:lvlJc w:val="left"/>
      <w:pPr>
        <w:ind w:left="12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E86B5DE">
      <w:start w:val="1"/>
      <w:numFmt w:val="bullet"/>
      <w:lvlText w:val="▪"/>
      <w:lvlJc w:val="left"/>
      <w:pPr>
        <w:ind w:left="19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E384836">
      <w:start w:val="1"/>
      <w:numFmt w:val="bullet"/>
      <w:lvlText w:val="•"/>
      <w:lvlJc w:val="left"/>
      <w:pPr>
        <w:ind w:left="2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00AF5B8">
      <w:start w:val="1"/>
      <w:numFmt w:val="bullet"/>
      <w:lvlText w:val="o"/>
      <w:lvlJc w:val="left"/>
      <w:pPr>
        <w:ind w:left="33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0E693FA">
      <w:start w:val="1"/>
      <w:numFmt w:val="bullet"/>
      <w:lvlText w:val="▪"/>
      <w:lvlJc w:val="left"/>
      <w:pPr>
        <w:ind w:left="41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9D8E0BA">
      <w:start w:val="1"/>
      <w:numFmt w:val="bullet"/>
      <w:lvlText w:val="•"/>
      <w:lvlJc w:val="left"/>
      <w:pPr>
        <w:ind w:left="4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45060EE">
      <w:start w:val="1"/>
      <w:numFmt w:val="bullet"/>
      <w:lvlText w:val="o"/>
      <w:lvlJc w:val="left"/>
      <w:pPr>
        <w:ind w:left="5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75CA42A">
      <w:start w:val="1"/>
      <w:numFmt w:val="bullet"/>
      <w:lvlText w:val="▪"/>
      <w:lvlJc w:val="left"/>
      <w:pPr>
        <w:ind w:left="62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0984408E"/>
    <w:multiLevelType w:val="multilevel"/>
    <w:tmpl w:val="EE3860A0"/>
    <w:name w:val="PwCListNumbers1"/>
    <w:styleLink w:val="PwCListNumbers1"/>
    <w:lvl w:ilvl="0">
      <w:start w:val="1"/>
      <w:numFmt w:val="decimal"/>
      <w:pStyle w:val="a"/>
      <w:lvlText w:val="%1."/>
      <w:lvlJc w:val="left"/>
      <w:pPr>
        <w:tabs>
          <w:tab w:val="num" w:pos="567"/>
        </w:tabs>
        <w:ind w:left="567" w:hanging="567"/>
      </w:pPr>
      <w:rPr>
        <w:rFonts w:hint="default"/>
      </w:rPr>
    </w:lvl>
    <w:lvl w:ilvl="1">
      <w:start w:val="1"/>
      <w:numFmt w:val="lowerLetter"/>
      <w:pStyle w:val="2"/>
      <w:lvlText w:val="%2."/>
      <w:lvlJc w:val="left"/>
      <w:pPr>
        <w:tabs>
          <w:tab w:val="num" w:pos="1134"/>
        </w:tabs>
        <w:ind w:left="1134" w:hanging="567"/>
      </w:pPr>
      <w:rPr>
        <w:rFonts w:hint="default"/>
      </w:rPr>
    </w:lvl>
    <w:lvl w:ilvl="2">
      <w:start w:val="1"/>
      <w:numFmt w:val="lowerRoman"/>
      <w:pStyle w:val="3"/>
      <w:lvlText w:val="%3."/>
      <w:lvlJc w:val="left"/>
      <w:pPr>
        <w:tabs>
          <w:tab w:val="num" w:pos="1701"/>
        </w:tabs>
        <w:ind w:left="1701" w:hanging="567"/>
      </w:pPr>
      <w:rPr>
        <w:rFonts w:hint="default"/>
      </w:rPr>
    </w:lvl>
    <w:lvl w:ilvl="3">
      <w:start w:val="1"/>
      <w:numFmt w:val="decimal"/>
      <w:pStyle w:val="4"/>
      <w:lvlText w:val="%4."/>
      <w:lvlJc w:val="left"/>
      <w:pPr>
        <w:tabs>
          <w:tab w:val="num" w:pos="2268"/>
        </w:tabs>
        <w:ind w:left="2268" w:hanging="567"/>
      </w:pPr>
      <w:rPr>
        <w:rFonts w:hint="default"/>
      </w:rPr>
    </w:lvl>
    <w:lvl w:ilvl="4">
      <w:start w:val="1"/>
      <w:numFmt w:val="lowerLetter"/>
      <w:pStyle w:val="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4" w15:restartNumberingAfterBreak="0">
    <w:nsid w:val="09CE66F8"/>
    <w:multiLevelType w:val="hybridMultilevel"/>
    <w:tmpl w:val="27044980"/>
    <w:lvl w:ilvl="0" w:tplc="04080001">
      <w:start w:val="1"/>
      <w:numFmt w:val="bullet"/>
      <w:lvlText w:val=""/>
      <w:lvlJc w:val="left"/>
      <w:pPr>
        <w:ind w:left="1229" w:hanging="360"/>
      </w:pPr>
      <w:rPr>
        <w:rFonts w:ascii="Symbol" w:hAnsi="Symbol" w:hint="default"/>
      </w:rPr>
    </w:lvl>
    <w:lvl w:ilvl="1" w:tplc="04080003" w:tentative="1">
      <w:start w:val="1"/>
      <w:numFmt w:val="bullet"/>
      <w:lvlText w:val="o"/>
      <w:lvlJc w:val="left"/>
      <w:pPr>
        <w:ind w:left="1949" w:hanging="360"/>
      </w:pPr>
      <w:rPr>
        <w:rFonts w:ascii="Courier New" w:hAnsi="Courier New" w:cs="Courier New" w:hint="default"/>
      </w:rPr>
    </w:lvl>
    <w:lvl w:ilvl="2" w:tplc="04080005" w:tentative="1">
      <w:start w:val="1"/>
      <w:numFmt w:val="bullet"/>
      <w:lvlText w:val=""/>
      <w:lvlJc w:val="left"/>
      <w:pPr>
        <w:ind w:left="2669" w:hanging="360"/>
      </w:pPr>
      <w:rPr>
        <w:rFonts w:ascii="Wingdings" w:hAnsi="Wingdings" w:hint="default"/>
      </w:rPr>
    </w:lvl>
    <w:lvl w:ilvl="3" w:tplc="04080001" w:tentative="1">
      <w:start w:val="1"/>
      <w:numFmt w:val="bullet"/>
      <w:lvlText w:val=""/>
      <w:lvlJc w:val="left"/>
      <w:pPr>
        <w:ind w:left="3389" w:hanging="360"/>
      </w:pPr>
      <w:rPr>
        <w:rFonts w:ascii="Symbol" w:hAnsi="Symbol" w:hint="default"/>
      </w:rPr>
    </w:lvl>
    <w:lvl w:ilvl="4" w:tplc="04080003" w:tentative="1">
      <w:start w:val="1"/>
      <w:numFmt w:val="bullet"/>
      <w:lvlText w:val="o"/>
      <w:lvlJc w:val="left"/>
      <w:pPr>
        <w:ind w:left="4109" w:hanging="360"/>
      </w:pPr>
      <w:rPr>
        <w:rFonts w:ascii="Courier New" w:hAnsi="Courier New" w:cs="Courier New" w:hint="default"/>
      </w:rPr>
    </w:lvl>
    <w:lvl w:ilvl="5" w:tplc="04080005" w:tentative="1">
      <w:start w:val="1"/>
      <w:numFmt w:val="bullet"/>
      <w:lvlText w:val=""/>
      <w:lvlJc w:val="left"/>
      <w:pPr>
        <w:ind w:left="4829" w:hanging="360"/>
      </w:pPr>
      <w:rPr>
        <w:rFonts w:ascii="Wingdings" w:hAnsi="Wingdings" w:hint="default"/>
      </w:rPr>
    </w:lvl>
    <w:lvl w:ilvl="6" w:tplc="04080001" w:tentative="1">
      <w:start w:val="1"/>
      <w:numFmt w:val="bullet"/>
      <w:lvlText w:val=""/>
      <w:lvlJc w:val="left"/>
      <w:pPr>
        <w:ind w:left="5549" w:hanging="360"/>
      </w:pPr>
      <w:rPr>
        <w:rFonts w:ascii="Symbol" w:hAnsi="Symbol" w:hint="default"/>
      </w:rPr>
    </w:lvl>
    <w:lvl w:ilvl="7" w:tplc="04080003" w:tentative="1">
      <w:start w:val="1"/>
      <w:numFmt w:val="bullet"/>
      <w:lvlText w:val="o"/>
      <w:lvlJc w:val="left"/>
      <w:pPr>
        <w:ind w:left="6269" w:hanging="360"/>
      </w:pPr>
      <w:rPr>
        <w:rFonts w:ascii="Courier New" w:hAnsi="Courier New" w:cs="Courier New" w:hint="default"/>
      </w:rPr>
    </w:lvl>
    <w:lvl w:ilvl="8" w:tplc="04080005" w:tentative="1">
      <w:start w:val="1"/>
      <w:numFmt w:val="bullet"/>
      <w:lvlText w:val=""/>
      <w:lvlJc w:val="left"/>
      <w:pPr>
        <w:ind w:left="6989" w:hanging="360"/>
      </w:pPr>
      <w:rPr>
        <w:rFonts w:ascii="Wingdings" w:hAnsi="Wingdings" w:hint="default"/>
      </w:rPr>
    </w:lvl>
  </w:abstractNum>
  <w:abstractNum w:abstractNumId="35" w15:restartNumberingAfterBreak="0">
    <w:nsid w:val="0AFF0EA5"/>
    <w:multiLevelType w:val="multilevel"/>
    <w:tmpl w:val="FFD4F0CC"/>
    <w:lvl w:ilvl="0">
      <w:start w:val="2"/>
      <w:numFmt w:val="decimal"/>
      <w:lvlText w:val="%1"/>
      <w:lvlJc w:val="left"/>
      <w:pPr>
        <w:ind w:left="375" w:hanging="37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1160" w:hanging="2520"/>
      </w:pPr>
      <w:rPr>
        <w:rFonts w:hint="default"/>
      </w:rPr>
    </w:lvl>
  </w:abstractNum>
  <w:abstractNum w:abstractNumId="36" w15:restartNumberingAfterBreak="0">
    <w:nsid w:val="0B0D17F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780" w:hanging="504"/>
      </w:pPr>
      <w:rPr>
        <w:rFonts w:hint="default"/>
        <w:b/>
        <w:bCs w:val="0"/>
        <w:i w:val="0"/>
        <w:iCs w:val="0"/>
        <w:color w:val="auto"/>
      </w:rPr>
    </w:lvl>
    <w:lvl w:ilvl="3">
      <w:start w:val="1"/>
      <w:numFmt w:val="decimal"/>
      <w:lvlText w:val="%1.%2.%3.%4."/>
      <w:lvlJc w:val="left"/>
      <w:pPr>
        <w:ind w:left="2066" w:hanging="648"/>
      </w:pPr>
      <w:rPr>
        <w:rFonts w:hint="default"/>
      </w:rPr>
    </w:lvl>
    <w:lvl w:ilvl="4">
      <w:start w:val="1"/>
      <w:numFmt w:val="decimal"/>
      <w:lvlText w:val="%1.%2.%3.%4.%5."/>
      <w:lvlJc w:val="left"/>
      <w:pPr>
        <w:ind w:left="2636"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7" w15:restartNumberingAfterBreak="0">
    <w:nsid w:val="0C8624F9"/>
    <w:multiLevelType w:val="hybridMultilevel"/>
    <w:tmpl w:val="3A08B6BA"/>
    <w:lvl w:ilvl="0" w:tplc="881E5CAC">
      <w:start w:val="1"/>
      <w:numFmt w:val="bullet"/>
      <w:lvlText w:val="•"/>
      <w:lvlJc w:val="left"/>
      <w:pPr>
        <w:ind w:left="3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A3A269A">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67C9FE2">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FB6E93E">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EB03FEA">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EBCC076">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1FC0322">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19CAC22">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5B86A96">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0DAB0A09"/>
    <w:multiLevelType w:val="hybridMultilevel"/>
    <w:tmpl w:val="6484AEE2"/>
    <w:lvl w:ilvl="0" w:tplc="9D22C84A">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5596C2A4">
      <w:start w:val="1"/>
      <w:numFmt w:val="bullet"/>
      <w:lvlText w:val="o"/>
      <w:lvlJc w:val="left"/>
      <w:pPr>
        <w:ind w:left="10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8CBEBE92">
      <w:start w:val="1"/>
      <w:numFmt w:val="bullet"/>
      <w:lvlText w:val="▪"/>
      <w:lvlJc w:val="left"/>
      <w:pPr>
        <w:ind w:left="18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6F66386E">
      <w:start w:val="1"/>
      <w:numFmt w:val="bullet"/>
      <w:lvlText w:val="•"/>
      <w:lvlJc w:val="left"/>
      <w:pPr>
        <w:ind w:left="25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64C66192">
      <w:start w:val="1"/>
      <w:numFmt w:val="bullet"/>
      <w:lvlText w:val="o"/>
      <w:lvlJc w:val="left"/>
      <w:pPr>
        <w:ind w:left="32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8BE43724">
      <w:start w:val="1"/>
      <w:numFmt w:val="bullet"/>
      <w:lvlText w:val="▪"/>
      <w:lvlJc w:val="left"/>
      <w:pPr>
        <w:ind w:left="39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AEFC9100">
      <w:start w:val="1"/>
      <w:numFmt w:val="bullet"/>
      <w:lvlText w:val="•"/>
      <w:lvlJc w:val="left"/>
      <w:pPr>
        <w:ind w:left="46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5726B2D2">
      <w:start w:val="1"/>
      <w:numFmt w:val="bullet"/>
      <w:lvlText w:val="o"/>
      <w:lvlJc w:val="left"/>
      <w:pPr>
        <w:ind w:left="54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C994DECC">
      <w:start w:val="1"/>
      <w:numFmt w:val="bullet"/>
      <w:lvlText w:val="▪"/>
      <w:lvlJc w:val="left"/>
      <w:pPr>
        <w:ind w:left="61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0DF067EA"/>
    <w:multiLevelType w:val="hybridMultilevel"/>
    <w:tmpl w:val="8536D804"/>
    <w:lvl w:ilvl="0" w:tplc="C8482640">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C343CEA">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627A6F24">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1680B1D4">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926E1BC6">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DAA2F2B6">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E5D490A4">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621EA386">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E430AD22">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0E601D1E"/>
    <w:multiLevelType w:val="hybridMultilevel"/>
    <w:tmpl w:val="6FEE8BCE"/>
    <w:lvl w:ilvl="0" w:tplc="EC003FF2">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88CEAC6">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5F430E4">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5EE50A4">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A4CD940">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0B507AC2">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92A45E2">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3E080D90">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A6E2A148">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0E8415B2"/>
    <w:multiLevelType w:val="hybridMultilevel"/>
    <w:tmpl w:val="22CA0348"/>
    <w:lvl w:ilvl="0" w:tplc="5F8C102E">
      <w:start w:val="1"/>
      <w:numFmt w:val="bullet"/>
      <w:lvlText w:val="•"/>
      <w:lvlJc w:val="left"/>
      <w:pPr>
        <w:ind w:left="8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35E743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0DABC1C">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480EA14">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EB28AD0">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284715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00AC5B8">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B1AA20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15A2AF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0EAE6A2C"/>
    <w:multiLevelType w:val="hybridMultilevel"/>
    <w:tmpl w:val="B3425EF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0F613825"/>
    <w:multiLevelType w:val="multilevel"/>
    <w:tmpl w:val="369444D8"/>
    <w:lvl w:ilvl="0">
      <w:start w:val="3"/>
      <w:numFmt w:val="decimal"/>
      <w:lvlText w:val="%1."/>
      <w:lvlJc w:val="left"/>
      <w:pPr>
        <w:ind w:left="360" w:hanging="360"/>
      </w:pPr>
      <w:rPr>
        <w:rFonts w:hint="default"/>
      </w:rPr>
    </w:lvl>
    <w:lvl w:ilvl="1">
      <w:start w:val="3"/>
      <w:numFmt w:val="decimal"/>
      <w:isLgl/>
      <w:lvlText w:val="%1.%2"/>
      <w:lvlJc w:val="left"/>
      <w:pPr>
        <w:ind w:left="1440" w:hanging="1440"/>
      </w:pPr>
      <w:rPr>
        <w:rFonts w:hint="default"/>
      </w:rPr>
    </w:lvl>
    <w:lvl w:ilvl="2">
      <w:start w:val="3"/>
      <w:numFmt w:val="decimal"/>
      <w:lvlText w:val="3.4.%3."/>
      <w:lvlJc w:val="left"/>
      <w:pPr>
        <w:ind w:left="360" w:hanging="360"/>
      </w:pPr>
      <w:rPr>
        <w:rFonts w:hint="default"/>
      </w:rPr>
    </w:lvl>
    <w:lvl w:ilvl="3">
      <w:start w:val="1"/>
      <w:numFmt w:val="decimal"/>
      <w:lvlText w:val="3.3.%4."/>
      <w:lvlJc w:val="left"/>
      <w:pPr>
        <w:ind w:left="360" w:hanging="360"/>
      </w:pPr>
      <w:rPr>
        <w:rFonts w:hint="default"/>
      </w:rPr>
    </w:lvl>
    <w:lvl w:ilvl="4">
      <w:start w:val="1"/>
      <w:numFmt w:val="decimal"/>
      <w:lvlText w:val="3.3.1.%5."/>
      <w:lvlJc w:val="left"/>
      <w:pPr>
        <w:ind w:left="360" w:hanging="36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4" w15:restartNumberingAfterBreak="0">
    <w:nsid w:val="0FA848B8"/>
    <w:multiLevelType w:val="multilevel"/>
    <w:tmpl w:val="729AF76A"/>
    <w:lvl w:ilvl="0">
      <w:start w:val="3"/>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2"/>
      <w:numFmt w:val="decimal"/>
      <w:isLgl/>
      <w:lvlText w:val="%3%1.%2.1"/>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5" w15:restartNumberingAfterBreak="0">
    <w:nsid w:val="0FD46C94"/>
    <w:multiLevelType w:val="hybridMultilevel"/>
    <w:tmpl w:val="1D78D6DE"/>
    <w:lvl w:ilvl="0" w:tplc="C80E3DEE">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0FFB49C6"/>
    <w:multiLevelType w:val="hybridMultilevel"/>
    <w:tmpl w:val="D27452AC"/>
    <w:lvl w:ilvl="0" w:tplc="213EA5E2">
      <w:start w:val="1"/>
      <w:numFmt w:val="bullet"/>
      <w:lvlText w:val="•"/>
      <w:lvlJc w:val="left"/>
      <w:pPr>
        <w:ind w:left="4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270980C">
      <w:start w:val="1"/>
      <w:numFmt w:val="bullet"/>
      <w:lvlText w:val="o"/>
      <w:lvlJc w:val="left"/>
      <w:pPr>
        <w:ind w:left="12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EBC8986">
      <w:start w:val="1"/>
      <w:numFmt w:val="bullet"/>
      <w:lvlText w:val="▪"/>
      <w:lvlJc w:val="left"/>
      <w:pPr>
        <w:ind w:left="19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F722D12">
      <w:start w:val="1"/>
      <w:numFmt w:val="bullet"/>
      <w:lvlText w:val="•"/>
      <w:lvlJc w:val="left"/>
      <w:pPr>
        <w:ind w:left="2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28CA180">
      <w:start w:val="1"/>
      <w:numFmt w:val="bullet"/>
      <w:lvlText w:val="o"/>
      <w:lvlJc w:val="left"/>
      <w:pPr>
        <w:ind w:left="33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34E9B84">
      <w:start w:val="1"/>
      <w:numFmt w:val="bullet"/>
      <w:lvlText w:val="▪"/>
      <w:lvlJc w:val="left"/>
      <w:pPr>
        <w:ind w:left="41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2A031DC">
      <w:start w:val="1"/>
      <w:numFmt w:val="bullet"/>
      <w:lvlText w:val="•"/>
      <w:lvlJc w:val="left"/>
      <w:pPr>
        <w:ind w:left="4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C561786">
      <w:start w:val="1"/>
      <w:numFmt w:val="bullet"/>
      <w:lvlText w:val="o"/>
      <w:lvlJc w:val="left"/>
      <w:pPr>
        <w:ind w:left="5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23EE256">
      <w:start w:val="1"/>
      <w:numFmt w:val="bullet"/>
      <w:lvlText w:val="▪"/>
      <w:lvlJc w:val="left"/>
      <w:pPr>
        <w:ind w:left="62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103C0F2D"/>
    <w:multiLevelType w:val="hybridMultilevel"/>
    <w:tmpl w:val="ED6267B8"/>
    <w:lvl w:ilvl="0" w:tplc="8C1A2B62">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9CEA29E8">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F424A9CA">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19A4069E">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B06D818">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8AF0A1BA">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DA127EAE">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64F0D322">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4AD679A2">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110F1249"/>
    <w:multiLevelType w:val="hybridMultilevel"/>
    <w:tmpl w:val="3C748A9E"/>
    <w:lvl w:ilvl="0" w:tplc="6AAE04AE">
      <w:start w:val="1"/>
      <w:numFmt w:val="bullet"/>
      <w:lvlText w:val="•"/>
      <w:lvlJc w:val="left"/>
      <w:pPr>
        <w:ind w:left="7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39859A4">
      <w:start w:val="1"/>
      <w:numFmt w:val="bullet"/>
      <w:lvlText w:val="o"/>
      <w:lvlJc w:val="left"/>
      <w:pPr>
        <w:ind w:left="15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B2AEEDE">
      <w:start w:val="1"/>
      <w:numFmt w:val="bullet"/>
      <w:lvlText w:val="▪"/>
      <w:lvlJc w:val="left"/>
      <w:pPr>
        <w:ind w:left="23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3AE00BE">
      <w:start w:val="1"/>
      <w:numFmt w:val="bullet"/>
      <w:lvlText w:val="•"/>
      <w:lvlJc w:val="left"/>
      <w:pPr>
        <w:ind w:left="30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F666A1A">
      <w:start w:val="1"/>
      <w:numFmt w:val="bullet"/>
      <w:lvlText w:val="o"/>
      <w:lvlJc w:val="left"/>
      <w:pPr>
        <w:ind w:left="37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51657BE">
      <w:start w:val="1"/>
      <w:numFmt w:val="bullet"/>
      <w:lvlText w:val="▪"/>
      <w:lvlJc w:val="left"/>
      <w:pPr>
        <w:ind w:left="44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4FC5308">
      <w:start w:val="1"/>
      <w:numFmt w:val="bullet"/>
      <w:lvlText w:val="•"/>
      <w:lvlJc w:val="left"/>
      <w:pPr>
        <w:ind w:left="51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E9051AC">
      <w:start w:val="1"/>
      <w:numFmt w:val="bullet"/>
      <w:lvlText w:val="o"/>
      <w:lvlJc w:val="left"/>
      <w:pPr>
        <w:ind w:left="59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FF25FB2">
      <w:start w:val="1"/>
      <w:numFmt w:val="bullet"/>
      <w:lvlText w:val="▪"/>
      <w:lvlJc w:val="left"/>
      <w:pPr>
        <w:ind w:left="66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111E6441"/>
    <w:multiLevelType w:val="hybridMultilevel"/>
    <w:tmpl w:val="96DA93FE"/>
    <w:lvl w:ilvl="0" w:tplc="0A8850D0">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C3C62BDA">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98C678B2">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D60C374E">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00E6E294">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E498470C">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257C9144">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5986E8B2">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72E8964C">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11F80FF1"/>
    <w:multiLevelType w:val="hybridMultilevel"/>
    <w:tmpl w:val="AB3C9C2C"/>
    <w:lvl w:ilvl="0" w:tplc="E62A57F8">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62CDEEA">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32DCA51A">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B3E8BE6">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8F30B3F4">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3EC8CC0A">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47B66D06">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0C22C2D2">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9F46C7C6">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12340E9D"/>
    <w:multiLevelType w:val="multilevel"/>
    <w:tmpl w:val="3334AD20"/>
    <w:numStyleLink w:val="Style4"/>
  </w:abstractNum>
  <w:abstractNum w:abstractNumId="52" w15:restartNumberingAfterBreak="0">
    <w:nsid w:val="1265548D"/>
    <w:multiLevelType w:val="hybridMultilevel"/>
    <w:tmpl w:val="E10AC1A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3" w15:restartNumberingAfterBreak="0">
    <w:nsid w:val="127F43A6"/>
    <w:multiLevelType w:val="hybridMultilevel"/>
    <w:tmpl w:val="225C6A42"/>
    <w:lvl w:ilvl="0" w:tplc="B8088804">
      <w:start w:val="1"/>
      <w:numFmt w:val="bullet"/>
      <w:lvlText w:val="•"/>
      <w:lvlJc w:val="left"/>
      <w:pPr>
        <w:ind w:left="7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FF4C87C">
      <w:start w:val="1"/>
      <w:numFmt w:val="bullet"/>
      <w:lvlText w:val="o"/>
      <w:lvlJc w:val="left"/>
      <w:pPr>
        <w:ind w:left="144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BE043BFC">
      <w:start w:val="1"/>
      <w:numFmt w:val="bullet"/>
      <w:lvlText w:val="▪"/>
      <w:lvlJc w:val="left"/>
      <w:pPr>
        <w:ind w:left="230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BCB02128">
      <w:start w:val="1"/>
      <w:numFmt w:val="bullet"/>
      <w:lvlText w:val="•"/>
      <w:lvlJc w:val="left"/>
      <w:pPr>
        <w:ind w:left="302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51301E54">
      <w:start w:val="1"/>
      <w:numFmt w:val="bullet"/>
      <w:lvlText w:val="o"/>
      <w:lvlJc w:val="left"/>
      <w:pPr>
        <w:ind w:left="374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BEB83D66">
      <w:start w:val="1"/>
      <w:numFmt w:val="bullet"/>
      <w:lvlText w:val="▪"/>
      <w:lvlJc w:val="left"/>
      <w:pPr>
        <w:ind w:left="446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E6665740">
      <w:start w:val="1"/>
      <w:numFmt w:val="bullet"/>
      <w:lvlText w:val="•"/>
      <w:lvlJc w:val="left"/>
      <w:pPr>
        <w:ind w:left="518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B0901C2E">
      <w:start w:val="1"/>
      <w:numFmt w:val="bullet"/>
      <w:lvlText w:val="o"/>
      <w:lvlJc w:val="left"/>
      <w:pPr>
        <w:ind w:left="590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7026CDCC">
      <w:start w:val="1"/>
      <w:numFmt w:val="bullet"/>
      <w:lvlText w:val="▪"/>
      <w:lvlJc w:val="left"/>
      <w:pPr>
        <w:ind w:left="662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54" w15:restartNumberingAfterBreak="0">
    <w:nsid w:val="134B51FB"/>
    <w:multiLevelType w:val="hybridMultilevel"/>
    <w:tmpl w:val="D9F060EA"/>
    <w:lvl w:ilvl="0" w:tplc="62385370">
      <w:start w:val="1"/>
      <w:numFmt w:val="decimal"/>
      <w:lvlText w:val="%1)"/>
      <w:lvlJc w:val="left"/>
      <w:pPr>
        <w:ind w:left="360" w:hanging="360"/>
      </w:pPr>
      <w:rPr>
        <w:rFonts w:hint="default"/>
      </w:rPr>
    </w:lvl>
    <w:lvl w:ilvl="1" w:tplc="56F2D73C">
      <w:start w:val="1"/>
      <w:numFmt w:val="decimal"/>
      <w:lvlText w:val="%2."/>
      <w:lvlJc w:val="left"/>
      <w:pPr>
        <w:ind w:left="1440" w:hanging="72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5" w15:restartNumberingAfterBreak="0">
    <w:nsid w:val="13705407"/>
    <w:multiLevelType w:val="hybridMultilevel"/>
    <w:tmpl w:val="95DC8FA2"/>
    <w:lvl w:ilvl="0" w:tplc="C6BCB476">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2F457D8">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6E2E6D74">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634A6B12">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14F08BB6">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365A6AFE">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EC0AF216">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F6B4D9A4">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01BCEE12">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13C80930"/>
    <w:multiLevelType w:val="hybridMultilevel"/>
    <w:tmpl w:val="58B48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13E748CA"/>
    <w:multiLevelType w:val="multilevel"/>
    <w:tmpl w:val="62F60922"/>
    <w:lvl w:ilvl="0">
      <w:start w:val="3"/>
      <w:numFmt w:val="decimal"/>
      <w:lvlText w:val="%1."/>
      <w:lvlJc w:val="left"/>
      <w:pPr>
        <w:ind w:left="360" w:hanging="360"/>
      </w:pPr>
      <w:rPr>
        <w:rFonts w:hint="default"/>
      </w:rPr>
    </w:lvl>
    <w:lvl w:ilvl="1">
      <w:start w:val="7"/>
      <w:numFmt w:val="decimal"/>
      <w:isLgl/>
      <w:lvlText w:val="%1.%2"/>
      <w:lvlJc w:val="left"/>
      <w:pPr>
        <w:ind w:left="1440" w:hanging="1440"/>
      </w:pPr>
      <w:rPr>
        <w:rFonts w:hint="default"/>
      </w:rPr>
    </w:lvl>
    <w:lvl w:ilvl="2">
      <w:start w:val="1"/>
      <w:numFmt w:val="decimal"/>
      <w:lvlText w:val="3.4.%3."/>
      <w:lvlJc w:val="left"/>
      <w:pPr>
        <w:ind w:left="360" w:hanging="360"/>
      </w:pPr>
      <w:rPr>
        <w:rFonts w:hint="default"/>
      </w:rPr>
    </w:lvl>
    <w:lvl w:ilvl="3">
      <w:start w:val="1"/>
      <w:numFmt w:val="decimal"/>
      <w:lvlText w:val="3.3.%4."/>
      <w:lvlJc w:val="left"/>
      <w:pPr>
        <w:ind w:left="360" w:hanging="360"/>
      </w:pPr>
      <w:rPr>
        <w:rFonts w:hint="default"/>
      </w:rPr>
    </w:lvl>
    <w:lvl w:ilvl="4">
      <w:start w:val="1"/>
      <w:numFmt w:val="decimal"/>
      <w:lvlText w:val="3.5.%5."/>
      <w:lvlJc w:val="left"/>
      <w:pPr>
        <w:ind w:left="360" w:hanging="360"/>
      </w:pPr>
      <w:rPr>
        <w:rFonts w:hint="default"/>
      </w:rPr>
    </w:lvl>
    <w:lvl w:ilvl="5">
      <w:start w:val="1"/>
      <w:numFmt w:val="decimal"/>
      <w:lvlText w:val="3.7.%6."/>
      <w:lvlJc w:val="left"/>
      <w:pPr>
        <w:ind w:left="360" w:hanging="360"/>
      </w:pPr>
      <w:rPr>
        <w:rFonts w:hint="default"/>
      </w:rPr>
    </w:lvl>
    <w:lvl w:ilvl="6">
      <w:start w:val="1"/>
      <w:numFmt w:val="decimal"/>
      <w:lvlText w:val="3.3.5.%7."/>
      <w:lvlJc w:val="left"/>
      <w:pPr>
        <w:ind w:left="360" w:hanging="36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8" w15:restartNumberingAfterBreak="0">
    <w:nsid w:val="140B144D"/>
    <w:multiLevelType w:val="hybridMultilevel"/>
    <w:tmpl w:val="F99C8F0A"/>
    <w:lvl w:ilvl="0" w:tplc="E98674AC">
      <w:start w:val="1"/>
      <w:numFmt w:val="bullet"/>
      <w:lvlText w:val="•"/>
      <w:lvlJc w:val="left"/>
      <w:pPr>
        <w:ind w:left="3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C321FE8">
      <w:start w:val="1"/>
      <w:numFmt w:val="bullet"/>
      <w:lvlText w:val="o"/>
      <w:lvlJc w:val="left"/>
      <w:pPr>
        <w:ind w:left="11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F28F854">
      <w:start w:val="1"/>
      <w:numFmt w:val="bullet"/>
      <w:lvlText w:val="▪"/>
      <w:lvlJc w:val="left"/>
      <w:pPr>
        <w:ind w:left="1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24C8E28">
      <w:start w:val="1"/>
      <w:numFmt w:val="bullet"/>
      <w:lvlText w:val="•"/>
      <w:lvlJc w:val="left"/>
      <w:pPr>
        <w:ind w:left="2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07251F8">
      <w:start w:val="1"/>
      <w:numFmt w:val="bullet"/>
      <w:lvlText w:val="o"/>
      <w:lvlJc w:val="left"/>
      <w:pPr>
        <w:ind w:left="33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4FCFFDE">
      <w:start w:val="1"/>
      <w:numFmt w:val="bullet"/>
      <w:lvlText w:val="▪"/>
      <w:lvlJc w:val="left"/>
      <w:pPr>
        <w:ind w:left="40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0441B44">
      <w:start w:val="1"/>
      <w:numFmt w:val="bullet"/>
      <w:lvlText w:val="•"/>
      <w:lvlJc w:val="left"/>
      <w:pPr>
        <w:ind w:left="4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64AA4E6">
      <w:start w:val="1"/>
      <w:numFmt w:val="bullet"/>
      <w:lvlText w:val="o"/>
      <w:lvlJc w:val="left"/>
      <w:pPr>
        <w:ind w:left="5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86A677C">
      <w:start w:val="1"/>
      <w:numFmt w:val="bullet"/>
      <w:lvlText w:val="▪"/>
      <w:lvlJc w:val="left"/>
      <w:pPr>
        <w:ind w:left="6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9"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1541128B"/>
    <w:multiLevelType w:val="hybridMultilevel"/>
    <w:tmpl w:val="0816A5A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1" w15:restartNumberingAfterBreak="0">
    <w:nsid w:val="16672B76"/>
    <w:multiLevelType w:val="hybridMultilevel"/>
    <w:tmpl w:val="0B4CA0B2"/>
    <w:lvl w:ilvl="0" w:tplc="7E7A869A">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718185E">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1FA0B4D6">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15468136">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84EE03D8">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B3B83FA2">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7412534E">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27289B98">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88B899AA">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62" w15:restartNumberingAfterBreak="0">
    <w:nsid w:val="171D6C9D"/>
    <w:multiLevelType w:val="hybridMultilevel"/>
    <w:tmpl w:val="046870BE"/>
    <w:lvl w:ilvl="0" w:tplc="828259F6">
      <w:start w:val="1"/>
      <w:numFmt w:val="bullet"/>
      <w:lvlText w:val="•"/>
      <w:lvlJc w:val="left"/>
      <w:pPr>
        <w:ind w:left="3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650BCC4">
      <w:start w:val="1"/>
      <w:numFmt w:val="bullet"/>
      <w:lvlText w:val="o"/>
      <w:lvlJc w:val="left"/>
      <w:pPr>
        <w:ind w:left="11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E260782">
      <w:start w:val="1"/>
      <w:numFmt w:val="bullet"/>
      <w:lvlText w:val="▪"/>
      <w:lvlJc w:val="left"/>
      <w:pPr>
        <w:ind w:left="1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3E0FE82">
      <w:start w:val="1"/>
      <w:numFmt w:val="bullet"/>
      <w:lvlText w:val="•"/>
      <w:lvlJc w:val="left"/>
      <w:pPr>
        <w:ind w:left="2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22A933A">
      <w:start w:val="1"/>
      <w:numFmt w:val="bullet"/>
      <w:lvlText w:val="o"/>
      <w:lvlJc w:val="left"/>
      <w:pPr>
        <w:ind w:left="33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C1CDF8E">
      <w:start w:val="1"/>
      <w:numFmt w:val="bullet"/>
      <w:lvlText w:val="▪"/>
      <w:lvlJc w:val="left"/>
      <w:pPr>
        <w:ind w:left="40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E6EAF3C">
      <w:start w:val="1"/>
      <w:numFmt w:val="bullet"/>
      <w:lvlText w:val="•"/>
      <w:lvlJc w:val="left"/>
      <w:pPr>
        <w:ind w:left="4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8304FC6">
      <w:start w:val="1"/>
      <w:numFmt w:val="bullet"/>
      <w:lvlText w:val="o"/>
      <w:lvlJc w:val="left"/>
      <w:pPr>
        <w:ind w:left="5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EF4196E">
      <w:start w:val="1"/>
      <w:numFmt w:val="bullet"/>
      <w:lvlText w:val="▪"/>
      <w:lvlJc w:val="left"/>
      <w:pPr>
        <w:ind w:left="6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3" w15:restartNumberingAfterBreak="0">
    <w:nsid w:val="17A30F1D"/>
    <w:multiLevelType w:val="multilevel"/>
    <w:tmpl w:val="1B168F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4" w15:restartNumberingAfterBreak="0">
    <w:nsid w:val="17D863FC"/>
    <w:multiLevelType w:val="hybridMultilevel"/>
    <w:tmpl w:val="FCA27772"/>
    <w:lvl w:ilvl="0" w:tplc="04080005">
      <w:start w:val="1"/>
      <w:numFmt w:val="bullet"/>
      <w:lvlText w:val=""/>
      <w:lvlJc w:val="left"/>
      <w:pPr>
        <w:ind w:left="444" w:hanging="360"/>
      </w:pPr>
      <w:rPr>
        <w:rFonts w:ascii="Wingdings" w:hAnsi="Wingdings" w:hint="default"/>
      </w:rPr>
    </w:lvl>
    <w:lvl w:ilvl="1" w:tplc="04080003" w:tentative="1">
      <w:start w:val="1"/>
      <w:numFmt w:val="bullet"/>
      <w:lvlText w:val="o"/>
      <w:lvlJc w:val="left"/>
      <w:pPr>
        <w:ind w:left="1164" w:hanging="360"/>
      </w:pPr>
      <w:rPr>
        <w:rFonts w:ascii="Courier New" w:hAnsi="Courier New" w:cs="Courier New" w:hint="default"/>
      </w:rPr>
    </w:lvl>
    <w:lvl w:ilvl="2" w:tplc="04080005" w:tentative="1">
      <w:start w:val="1"/>
      <w:numFmt w:val="bullet"/>
      <w:lvlText w:val=""/>
      <w:lvlJc w:val="left"/>
      <w:pPr>
        <w:ind w:left="1884" w:hanging="360"/>
      </w:pPr>
      <w:rPr>
        <w:rFonts w:ascii="Wingdings" w:hAnsi="Wingdings" w:hint="default"/>
      </w:rPr>
    </w:lvl>
    <w:lvl w:ilvl="3" w:tplc="04080001" w:tentative="1">
      <w:start w:val="1"/>
      <w:numFmt w:val="bullet"/>
      <w:lvlText w:val=""/>
      <w:lvlJc w:val="left"/>
      <w:pPr>
        <w:ind w:left="2604" w:hanging="360"/>
      </w:pPr>
      <w:rPr>
        <w:rFonts w:ascii="Symbol" w:hAnsi="Symbol" w:hint="default"/>
      </w:rPr>
    </w:lvl>
    <w:lvl w:ilvl="4" w:tplc="04080003" w:tentative="1">
      <w:start w:val="1"/>
      <w:numFmt w:val="bullet"/>
      <w:lvlText w:val="o"/>
      <w:lvlJc w:val="left"/>
      <w:pPr>
        <w:ind w:left="3324" w:hanging="360"/>
      </w:pPr>
      <w:rPr>
        <w:rFonts w:ascii="Courier New" w:hAnsi="Courier New" w:cs="Courier New" w:hint="default"/>
      </w:rPr>
    </w:lvl>
    <w:lvl w:ilvl="5" w:tplc="04080005" w:tentative="1">
      <w:start w:val="1"/>
      <w:numFmt w:val="bullet"/>
      <w:lvlText w:val=""/>
      <w:lvlJc w:val="left"/>
      <w:pPr>
        <w:ind w:left="4044" w:hanging="360"/>
      </w:pPr>
      <w:rPr>
        <w:rFonts w:ascii="Wingdings" w:hAnsi="Wingdings" w:hint="default"/>
      </w:rPr>
    </w:lvl>
    <w:lvl w:ilvl="6" w:tplc="04080001" w:tentative="1">
      <w:start w:val="1"/>
      <w:numFmt w:val="bullet"/>
      <w:lvlText w:val=""/>
      <w:lvlJc w:val="left"/>
      <w:pPr>
        <w:ind w:left="4764" w:hanging="360"/>
      </w:pPr>
      <w:rPr>
        <w:rFonts w:ascii="Symbol" w:hAnsi="Symbol" w:hint="default"/>
      </w:rPr>
    </w:lvl>
    <w:lvl w:ilvl="7" w:tplc="04080003" w:tentative="1">
      <w:start w:val="1"/>
      <w:numFmt w:val="bullet"/>
      <w:lvlText w:val="o"/>
      <w:lvlJc w:val="left"/>
      <w:pPr>
        <w:ind w:left="5484" w:hanging="360"/>
      </w:pPr>
      <w:rPr>
        <w:rFonts w:ascii="Courier New" w:hAnsi="Courier New" w:cs="Courier New" w:hint="default"/>
      </w:rPr>
    </w:lvl>
    <w:lvl w:ilvl="8" w:tplc="04080005" w:tentative="1">
      <w:start w:val="1"/>
      <w:numFmt w:val="bullet"/>
      <w:lvlText w:val=""/>
      <w:lvlJc w:val="left"/>
      <w:pPr>
        <w:ind w:left="6204" w:hanging="360"/>
      </w:pPr>
      <w:rPr>
        <w:rFonts w:ascii="Wingdings" w:hAnsi="Wingdings" w:hint="default"/>
      </w:rPr>
    </w:lvl>
  </w:abstractNum>
  <w:abstractNum w:abstractNumId="65"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184658BB"/>
    <w:multiLevelType w:val="hybridMultilevel"/>
    <w:tmpl w:val="84EE4360"/>
    <w:lvl w:ilvl="0" w:tplc="FFFFFFFF">
      <w:numFmt w:val="bullet"/>
      <w:lvlText w:val="•"/>
      <w:lvlJc w:val="left"/>
      <w:pPr>
        <w:ind w:left="724" w:hanging="360"/>
      </w:pPr>
      <w:rPr>
        <w:rFonts w:hint="default"/>
        <w:lang w:val="el-GR" w:eastAsia="en-US" w:bidi="ar-SA"/>
      </w:rPr>
    </w:lvl>
    <w:lvl w:ilvl="1" w:tplc="04080003" w:tentative="1">
      <w:start w:val="1"/>
      <w:numFmt w:val="bullet"/>
      <w:lvlText w:val="o"/>
      <w:lvlJc w:val="left"/>
      <w:pPr>
        <w:ind w:left="1444" w:hanging="360"/>
      </w:pPr>
      <w:rPr>
        <w:rFonts w:ascii="Courier New" w:hAnsi="Courier New" w:cs="Courier New" w:hint="default"/>
      </w:rPr>
    </w:lvl>
    <w:lvl w:ilvl="2" w:tplc="04080005" w:tentative="1">
      <w:start w:val="1"/>
      <w:numFmt w:val="bullet"/>
      <w:lvlText w:val=""/>
      <w:lvlJc w:val="left"/>
      <w:pPr>
        <w:ind w:left="2164" w:hanging="360"/>
      </w:pPr>
      <w:rPr>
        <w:rFonts w:ascii="Wingdings" w:hAnsi="Wingdings" w:hint="default"/>
      </w:rPr>
    </w:lvl>
    <w:lvl w:ilvl="3" w:tplc="04080001" w:tentative="1">
      <w:start w:val="1"/>
      <w:numFmt w:val="bullet"/>
      <w:lvlText w:val=""/>
      <w:lvlJc w:val="left"/>
      <w:pPr>
        <w:ind w:left="2884" w:hanging="360"/>
      </w:pPr>
      <w:rPr>
        <w:rFonts w:ascii="Symbol" w:hAnsi="Symbol" w:hint="default"/>
      </w:rPr>
    </w:lvl>
    <w:lvl w:ilvl="4" w:tplc="04080003" w:tentative="1">
      <w:start w:val="1"/>
      <w:numFmt w:val="bullet"/>
      <w:lvlText w:val="o"/>
      <w:lvlJc w:val="left"/>
      <w:pPr>
        <w:ind w:left="3604" w:hanging="360"/>
      </w:pPr>
      <w:rPr>
        <w:rFonts w:ascii="Courier New" w:hAnsi="Courier New" w:cs="Courier New" w:hint="default"/>
      </w:rPr>
    </w:lvl>
    <w:lvl w:ilvl="5" w:tplc="04080005" w:tentative="1">
      <w:start w:val="1"/>
      <w:numFmt w:val="bullet"/>
      <w:lvlText w:val=""/>
      <w:lvlJc w:val="left"/>
      <w:pPr>
        <w:ind w:left="4324" w:hanging="360"/>
      </w:pPr>
      <w:rPr>
        <w:rFonts w:ascii="Wingdings" w:hAnsi="Wingdings" w:hint="default"/>
      </w:rPr>
    </w:lvl>
    <w:lvl w:ilvl="6" w:tplc="04080001" w:tentative="1">
      <w:start w:val="1"/>
      <w:numFmt w:val="bullet"/>
      <w:lvlText w:val=""/>
      <w:lvlJc w:val="left"/>
      <w:pPr>
        <w:ind w:left="5044" w:hanging="360"/>
      </w:pPr>
      <w:rPr>
        <w:rFonts w:ascii="Symbol" w:hAnsi="Symbol" w:hint="default"/>
      </w:rPr>
    </w:lvl>
    <w:lvl w:ilvl="7" w:tplc="04080003" w:tentative="1">
      <w:start w:val="1"/>
      <w:numFmt w:val="bullet"/>
      <w:lvlText w:val="o"/>
      <w:lvlJc w:val="left"/>
      <w:pPr>
        <w:ind w:left="5764" w:hanging="360"/>
      </w:pPr>
      <w:rPr>
        <w:rFonts w:ascii="Courier New" w:hAnsi="Courier New" w:cs="Courier New" w:hint="default"/>
      </w:rPr>
    </w:lvl>
    <w:lvl w:ilvl="8" w:tplc="04080005" w:tentative="1">
      <w:start w:val="1"/>
      <w:numFmt w:val="bullet"/>
      <w:lvlText w:val=""/>
      <w:lvlJc w:val="left"/>
      <w:pPr>
        <w:ind w:left="6484" w:hanging="360"/>
      </w:pPr>
      <w:rPr>
        <w:rFonts w:ascii="Wingdings" w:hAnsi="Wingdings" w:hint="default"/>
      </w:rPr>
    </w:lvl>
  </w:abstractNum>
  <w:abstractNum w:abstractNumId="67" w15:restartNumberingAfterBreak="0">
    <w:nsid w:val="18CE4013"/>
    <w:multiLevelType w:val="hybridMultilevel"/>
    <w:tmpl w:val="C3D2C6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8" w15:restartNumberingAfterBreak="0">
    <w:nsid w:val="19272956"/>
    <w:multiLevelType w:val="hybridMultilevel"/>
    <w:tmpl w:val="8BBE7552"/>
    <w:lvl w:ilvl="0" w:tplc="F4643994">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197421DC"/>
    <w:multiLevelType w:val="hybridMultilevel"/>
    <w:tmpl w:val="53C8B414"/>
    <w:lvl w:ilvl="0" w:tplc="DD6ADF76">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5A144650">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BB38E9C4">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0BCF550">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847ACB1E">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E7EE541E">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8F0895FA">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12D62292">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ADE82C78">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70" w15:restartNumberingAfterBreak="0">
    <w:nsid w:val="19CF41E6"/>
    <w:multiLevelType w:val="hybridMultilevel"/>
    <w:tmpl w:val="CDBA0020"/>
    <w:lvl w:ilvl="0" w:tplc="04090001">
      <w:start w:val="1"/>
      <w:numFmt w:val="bullet"/>
      <w:lvlText w:val=""/>
      <w:lvlJc w:val="left"/>
      <w:pPr>
        <w:ind w:left="1069" w:hanging="360"/>
      </w:pPr>
      <w:rPr>
        <w:rFonts w:ascii="Symbol" w:hAnsi="Symbol" w:hint="default"/>
      </w:rPr>
    </w:lvl>
    <w:lvl w:ilvl="1" w:tplc="04090003">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71" w15:restartNumberingAfterBreak="0">
    <w:nsid w:val="1A8510D0"/>
    <w:multiLevelType w:val="hybridMultilevel"/>
    <w:tmpl w:val="6258235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72" w15:restartNumberingAfterBreak="0">
    <w:nsid w:val="1AD922C4"/>
    <w:multiLevelType w:val="multilevel"/>
    <w:tmpl w:val="C4CA33CE"/>
    <w:lvl w:ilvl="0">
      <w:start w:val="3"/>
      <w:numFmt w:val="decimal"/>
      <w:lvlText w:val="%1"/>
      <w:lvlJc w:val="left"/>
      <w:pPr>
        <w:ind w:left="1020" w:hanging="1020"/>
      </w:pPr>
      <w:rPr>
        <w:rFonts w:hint="default"/>
      </w:rPr>
    </w:lvl>
    <w:lvl w:ilvl="1">
      <w:start w:val="3"/>
      <w:numFmt w:val="decimal"/>
      <w:lvlText w:val="%1.%2"/>
      <w:lvlJc w:val="left"/>
      <w:pPr>
        <w:ind w:left="1110" w:hanging="1020"/>
      </w:pPr>
      <w:rPr>
        <w:rFonts w:hint="default"/>
      </w:rPr>
    </w:lvl>
    <w:lvl w:ilvl="2">
      <w:start w:val="5"/>
      <w:numFmt w:val="decimal"/>
      <w:lvlText w:val="%1.%2.%3"/>
      <w:lvlJc w:val="left"/>
      <w:pPr>
        <w:ind w:left="1200" w:hanging="1020"/>
      </w:pPr>
      <w:rPr>
        <w:rFonts w:hint="default"/>
      </w:rPr>
    </w:lvl>
    <w:lvl w:ilvl="3">
      <w:start w:val="4"/>
      <w:numFmt w:val="decimal"/>
      <w:lvlText w:val="%1.%2.%3.%4"/>
      <w:lvlJc w:val="left"/>
      <w:pPr>
        <w:ind w:left="1350" w:hanging="1080"/>
      </w:pPr>
      <w:rPr>
        <w:rFonts w:hint="default"/>
      </w:rPr>
    </w:lvl>
    <w:lvl w:ilvl="4">
      <w:start w:val="2"/>
      <w:numFmt w:val="decimal"/>
      <w:lvlText w:val="%1.%2.%3.%4.%5"/>
      <w:lvlJc w:val="left"/>
      <w:pPr>
        <w:ind w:left="1800" w:hanging="1440"/>
      </w:pPr>
      <w:rPr>
        <w:rFonts w:hint="default"/>
      </w:rPr>
    </w:lvl>
    <w:lvl w:ilvl="5">
      <w:start w:val="1"/>
      <w:numFmt w:val="decimal"/>
      <w:lvlText w:val="%1.%2.%3.%4.%5.%6"/>
      <w:lvlJc w:val="left"/>
      <w:pPr>
        <w:ind w:left="1890" w:hanging="1440"/>
      </w:pPr>
      <w:rPr>
        <w:rFonts w:hint="default"/>
      </w:rPr>
    </w:lvl>
    <w:lvl w:ilvl="6">
      <w:start w:val="1"/>
      <w:numFmt w:val="decimal"/>
      <w:lvlText w:val="%1.%2.%3.%4.%5.%6.%7"/>
      <w:lvlJc w:val="left"/>
      <w:pPr>
        <w:ind w:left="2340" w:hanging="1800"/>
      </w:pPr>
      <w:rPr>
        <w:rFonts w:hint="default"/>
      </w:rPr>
    </w:lvl>
    <w:lvl w:ilvl="7">
      <w:start w:val="1"/>
      <w:numFmt w:val="decimal"/>
      <w:lvlText w:val="%1.%2.%3.%4.%5.%6.%7.%8"/>
      <w:lvlJc w:val="left"/>
      <w:pPr>
        <w:ind w:left="2790" w:hanging="2160"/>
      </w:pPr>
      <w:rPr>
        <w:rFonts w:hint="default"/>
      </w:rPr>
    </w:lvl>
    <w:lvl w:ilvl="8">
      <w:start w:val="1"/>
      <w:numFmt w:val="decimal"/>
      <w:lvlText w:val="%1.%2.%3.%4.%5.%6.%7.%8.%9"/>
      <w:lvlJc w:val="left"/>
      <w:pPr>
        <w:ind w:left="3240" w:hanging="2520"/>
      </w:pPr>
      <w:rPr>
        <w:rFonts w:hint="default"/>
      </w:rPr>
    </w:lvl>
  </w:abstractNum>
  <w:abstractNum w:abstractNumId="73" w15:restartNumberingAfterBreak="0">
    <w:nsid w:val="1AE163B1"/>
    <w:multiLevelType w:val="hybridMultilevel"/>
    <w:tmpl w:val="B6CA0C5E"/>
    <w:lvl w:ilvl="0" w:tplc="D9CAD5C0">
      <w:start w:val="1"/>
      <w:numFmt w:val="bullet"/>
      <w:lvlText w:val="•"/>
      <w:lvlJc w:val="left"/>
      <w:pPr>
        <w:ind w:left="7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F8A5242">
      <w:start w:val="1"/>
      <w:numFmt w:val="bullet"/>
      <w:lvlText w:val="o"/>
      <w:lvlJc w:val="left"/>
      <w:pPr>
        <w:ind w:left="1444"/>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3140AB04">
      <w:start w:val="1"/>
      <w:numFmt w:val="bullet"/>
      <w:lvlText w:val="▪"/>
      <w:lvlJc w:val="left"/>
      <w:pPr>
        <w:ind w:left="230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436ABEB0">
      <w:start w:val="1"/>
      <w:numFmt w:val="bullet"/>
      <w:lvlText w:val="•"/>
      <w:lvlJc w:val="left"/>
      <w:pPr>
        <w:ind w:left="302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EE54D176">
      <w:start w:val="1"/>
      <w:numFmt w:val="bullet"/>
      <w:lvlText w:val="o"/>
      <w:lvlJc w:val="left"/>
      <w:pPr>
        <w:ind w:left="374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31283B08">
      <w:start w:val="1"/>
      <w:numFmt w:val="bullet"/>
      <w:lvlText w:val="▪"/>
      <w:lvlJc w:val="left"/>
      <w:pPr>
        <w:ind w:left="446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EE9C73B4">
      <w:start w:val="1"/>
      <w:numFmt w:val="bullet"/>
      <w:lvlText w:val="•"/>
      <w:lvlJc w:val="left"/>
      <w:pPr>
        <w:ind w:left="518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55D890C4">
      <w:start w:val="1"/>
      <w:numFmt w:val="bullet"/>
      <w:lvlText w:val="o"/>
      <w:lvlJc w:val="left"/>
      <w:pPr>
        <w:ind w:left="590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4386E904">
      <w:start w:val="1"/>
      <w:numFmt w:val="bullet"/>
      <w:lvlText w:val="▪"/>
      <w:lvlJc w:val="left"/>
      <w:pPr>
        <w:ind w:left="662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74" w15:restartNumberingAfterBreak="0">
    <w:nsid w:val="1AE921AB"/>
    <w:multiLevelType w:val="hybridMultilevel"/>
    <w:tmpl w:val="A3C8C67E"/>
    <w:lvl w:ilvl="0" w:tplc="64823234">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112FA22">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A03A391C">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5D6ED006">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564819C">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B62072FC">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CC1AA73E">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68723ED4">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BBCC03E8">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75"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1BB528E9"/>
    <w:multiLevelType w:val="hybridMultilevel"/>
    <w:tmpl w:val="659C6BA4"/>
    <w:lvl w:ilvl="0" w:tplc="D6BEB2B6">
      <w:start w:val="1"/>
      <w:numFmt w:val="bullet"/>
      <w:lvlText w:val="•"/>
      <w:lvlJc w:val="left"/>
      <w:pPr>
        <w:ind w:left="10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8FE4C8A">
      <w:start w:val="1"/>
      <w:numFmt w:val="bullet"/>
      <w:lvlText w:val="o"/>
      <w:lvlJc w:val="left"/>
      <w:pPr>
        <w:ind w:left="24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D627266">
      <w:start w:val="1"/>
      <w:numFmt w:val="bullet"/>
      <w:lvlText w:val="▪"/>
      <w:lvlJc w:val="left"/>
      <w:pPr>
        <w:ind w:left="31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65C0FA0">
      <w:start w:val="1"/>
      <w:numFmt w:val="bullet"/>
      <w:lvlText w:val="•"/>
      <w:lvlJc w:val="left"/>
      <w:pPr>
        <w:ind w:left="38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0ECBFEE">
      <w:start w:val="1"/>
      <w:numFmt w:val="bullet"/>
      <w:lvlText w:val="o"/>
      <w:lvlJc w:val="left"/>
      <w:pPr>
        <w:ind w:left="45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418F6FE">
      <w:start w:val="1"/>
      <w:numFmt w:val="bullet"/>
      <w:lvlText w:val="▪"/>
      <w:lvlJc w:val="left"/>
      <w:pPr>
        <w:ind w:left="53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8280F3A">
      <w:start w:val="1"/>
      <w:numFmt w:val="bullet"/>
      <w:lvlText w:val="•"/>
      <w:lvlJc w:val="left"/>
      <w:pPr>
        <w:ind w:left="60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A186792">
      <w:start w:val="1"/>
      <w:numFmt w:val="bullet"/>
      <w:lvlText w:val="o"/>
      <w:lvlJc w:val="left"/>
      <w:pPr>
        <w:ind w:left="67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6EAEF04">
      <w:start w:val="1"/>
      <w:numFmt w:val="bullet"/>
      <w:lvlText w:val="▪"/>
      <w:lvlJc w:val="left"/>
      <w:pPr>
        <w:ind w:left="74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7" w15:restartNumberingAfterBreak="0">
    <w:nsid w:val="1BC47250"/>
    <w:multiLevelType w:val="hybridMultilevel"/>
    <w:tmpl w:val="807C8520"/>
    <w:lvl w:ilvl="0" w:tplc="BA8C1C6A">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F4E4F48">
      <w:start w:val="1"/>
      <w:numFmt w:val="bullet"/>
      <w:lvlText w:val="o"/>
      <w:lvlJc w:val="left"/>
      <w:pPr>
        <w:ind w:left="10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E0F25A42">
      <w:start w:val="1"/>
      <w:numFmt w:val="bullet"/>
      <w:lvlText w:val="▪"/>
      <w:lvlJc w:val="left"/>
      <w:pPr>
        <w:ind w:left="18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0442D20E">
      <w:start w:val="1"/>
      <w:numFmt w:val="bullet"/>
      <w:lvlText w:val="•"/>
      <w:lvlJc w:val="left"/>
      <w:pPr>
        <w:ind w:left="25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1BB431A0">
      <w:start w:val="1"/>
      <w:numFmt w:val="bullet"/>
      <w:lvlText w:val="o"/>
      <w:lvlJc w:val="left"/>
      <w:pPr>
        <w:ind w:left="32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4FACCBE0">
      <w:start w:val="1"/>
      <w:numFmt w:val="bullet"/>
      <w:lvlText w:val="▪"/>
      <w:lvlJc w:val="left"/>
      <w:pPr>
        <w:ind w:left="39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F3A0DD22">
      <w:start w:val="1"/>
      <w:numFmt w:val="bullet"/>
      <w:lvlText w:val="•"/>
      <w:lvlJc w:val="left"/>
      <w:pPr>
        <w:ind w:left="46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E922717A">
      <w:start w:val="1"/>
      <w:numFmt w:val="bullet"/>
      <w:lvlText w:val="o"/>
      <w:lvlJc w:val="left"/>
      <w:pPr>
        <w:ind w:left="54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C4BCE670">
      <w:start w:val="1"/>
      <w:numFmt w:val="bullet"/>
      <w:lvlText w:val="▪"/>
      <w:lvlJc w:val="left"/>
      <w:pPr>
        <w:ind w:left="61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78" w15:restartNumberingAfterBreak="0">
    <w:nsid w:val="1BCC094F"/>
    <w:multiLevelType w:val="hybridMultilevel"/>
    <w:tmpl w:val="AA7CCC6C"/>
    <w:lvl w:ilvl="0" w:tplc="139A79E8">
      <w:start w:val="1"/>
      <w:numFmt w:val="bullet"/>
      <w:lvlText w:val="•"/>
      <w:lvlJc w:val="left"/>
      <w:pPr>
        <w:ind w:left="8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0EC068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FD64868">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864FAD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95E1B2A">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4BEF8CA">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792691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314ECE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74C27A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9" w15:restartNumberingAfterBreak="0">
    <w:nsid w:val="1C244F64"/>
    <w:multiLevelType w:val="hybridMultilevel"/>
    <w:tmpl w:val="0BCE43E4"/>
    <w:lvl w:ilvl="0" w:tplc="ED0C7C0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A14C5A8">
      <w:start w:val="1"/>
      <w:numFmt w:val="bullet"/>
      <w:lvlText w:val="o"/>
      <w:lvlJc w:val="left"/>
      <w:pPr>
        <w:ind w:left="11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A4463BE">
      <w:start w:val="1"/>
      <w:numFmt w:val="bullet"/>
      <w:lvlText w:val="▪"/>
      <w:lvlJc w:val="left"/>
      <w:pPr>
        <w:ind w:left="19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BD02F00">
      <w:start w:val="1"/>
      <w:numFmt w:val="bullet"/>
      <w:lvlText w:val="•"/>
      <w:lvlJc w:val="left"/>
      <w:pPr>
        <w:ind w:left="26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6024F88">
      <w:start w:val="1"/>
      <w:numFmt w:val="bullet"/>
      <w:lvlText w:val="o"/>
      <w:lvlJc w:val="left"/>
      <w:pPr>
        <w:ind w:left="33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BF271CE">
      <w:start w:val="1"/>
      <w:numFmt w:val="bullet"/>
      <w:lvlText w:val="▪"/>
      <w:lvlJc w:val="left"/>
      <w:pPr>
        <w:ind w:left="40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8643942">
      <w:start w:val="1"/>
      <w:numFmt w:val="bullet"/>
      <w:lvlText w:val="•"/>
      <w:lvlJc w:val="left"/>
      <w:pPr>
        <w:ind w:left="47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2ACA2C6">
      <w:start w:val="1"/>
      <w:numFmt w:val="bullet"/>
      <w:lvlText w:val="o"/>
      <w:lvlJc w:val="left"/>
      <w:pPr>
        <w:ind w:left="55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86E5044">
      <w:start w:val="1"/>
      <w:numFmt w:val="bullet"/>
      <w:lvlText w:val="▪"/>
      <w:lvlJc w:val="left"/>
      <w:pPr>
        <w:ind w:left="62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0"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1DE04BA3"/>
    <w:multiLevelType w:val="hybridMultilevel"/>
    <w:tmpl w:val="D2A23F82"/>
    <w:lvl w:ilvl="0" w:tplc="BC940612">
      <w:start w:val="1"/>
      <w:numFmt w:val="bullet"/>
      <w:lvlText w:val="•"/>
      <w:lvlJc w:val="left"/>
      <w:pPr>
        <w:ind w:left="3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794BCDA">
      <w:start w:val="1"/>
      <w:numFmt w:val="bullet"/>
      <w:lvlText w:val="o"/>
      <w:lvlJc w:val="left"/>
      <w:pPr>
        <w:ind w:left="1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CD8C490">
      <w:start w:val="1"/>
      <w:numFmt w:val="bullet"/>
      <w:lvlText w:val="▪"/>
      <w:lvlJc w:val="left"/>
      <w:pPr>
        <w:ind w:left="1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BD6EB0A">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12AB86A">
      <w:start w:val="1"/>
      <w:numFmt w:val="bullet"/>
      <w:lvlText w:val="o"/>
      <w:lvlJc w:val="left"/>
      <w:pPr>
        <w:ind w:left="33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D32F77E">
      <w:start w:val="1"/>
      <w:numFmt w:val="bullet"/>
      <w:lvlText w:val="▪"/>
      <w:lvlJc w:val="left"/>
      <w:pPr>
        <w:ind w:left="40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67EB4AC">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E3CC144">
      <w:start w:val="1"/>
      <w:numFmt w:val="bullet"/>
      <w:lvlText w:val="o"/>
      <w:lvlJc w:val="left"/>
      <w:pPr>
        <w:ind w:left="5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892E762">
      <w:start w:val="1"/>
      <w:numFmt w:val="bullet"/>
      <w:lvlText w:val="▪"/>
      <w:lvlJc w:val="left"/>
      <w:pPr>
        <w:ind w:left="6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2" w15:restartNumberingAfterBreak="0">
    <w:nsid w:val="1E3B6580"/>
    <w:multiLevelType w:val="hybridMultilevel"/>
    <w:tmpl w:val="7CF2B912"/>
    <w:lvl w:ilvl="0" w:tplc="729EA950">
      <w:start w:val="1"/>
      <w:numFmt w:val="bullet"/>
      <w:lvlText w:val="•"/>
      <w:lvlJc w:val="left"/>
      <w:pPr>
        <w:ind w:left="3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CEC0978">
      <w:start w:val="1"/>
      <w:numFmt w:val="bullet"/>
      <w:lvlText w:val="o"/>
      <w:lvlJc w:val="left"/>
      <w:pPr>
        <w:ind w:left="11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2AE2F12">
      <w:start w:val="1"/>
      <w:numFmt w:val="bullet"/>
      <w:lvlText w:val="▪"/>
      <w:lvlJc w:val="left"/>
      <w:pPr>
        <w:ind w:left="19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7DED424">
      <w:start w:val="1"/>
      <w:numFmt w:val="bullet"/>
      <w:lvlText w:val="•"/>
      <w:lvlJc w:val="left"/>
      <w:pPr>
        <w:ind w:left="26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8CC9FC8">
      <w:start w:val="1"/>
      <w:numFmt w:val="bullet"/>
      <w:lvlText w:val="o"/>
      <w:lvlJc w:val="left"/>
      <w:pPr>
        <w:ind w:left="33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7BA169A">
      <w:start w:val="1"/>
      <w:numFmt w:val="bullet"/>
      <w:lvlText w:val="▪"/>
      <w:lvlJc w:val="left"/>
      <w:pPr>
        <w:ind w:left="40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1F209DE">
      <w:start w:val="1"/>
      <w:numFmt w:val="bullet"/>
      <w:lvlText w:val="•"/>
      <w:lvlJc w:val="left"/>
      <w:pPr>
        <w:ind w:left="47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25E01F4">
      <w:start w:val="1"/>
      <w:numFmt w:val="bullet"/>
      <w:lvlText w:val="o"/>
      <w:lvlJc w:val="left"/>
      <w:pPr>
        <w:ind w:left="55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EBAEBD4">
      <w:start w:val="1"/>
      <w:numFmt w:val="bullet"/>
      <w:lvlText w:val="▪"/>
      <w:lvlJc w:val="left"/>
      <w:pPr>
        <w:ind w:left="62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3" w15:restartNumberingAfterBreak="0">
    <w:nsid w:val="1E695ABB"/>
    <w:multiLevelType w:val="multilevel"/>
    <w:tmpl w:val="3558EBDA"/>
    <w:lvl w:ilvl="0">
      <w:start w:val="3"/>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1"/>
      <w:numFmt w:val="decimal"/>
      <w:lvlText w:val="3.2.%3."/>
      <w:lvlJc w:val="left"/>
      <w:pPr>
        <w:ind w:left="360" w:hanging="36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4" w15:restartNumberingAfterBreak="0">
    <w:nsid w:val="1E6E172C"/>
    <w:multiLevelType w:val="hybridMultilevel"/>
    <w:tmpl w:val="343C311C"/>
    <w:lvl w:ilvl="0" w:tplc="5546E96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CBC0AA0">
      <w:start w:val="1"/>
      <w:numFmt w:val="bullet"/>
      <w:lvlText w:val="o"/>
      <w:lvlJc w:val="left"/>
      <w:pPr>
        <w:ind w:left="110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34261CC">
      <w:start w:val="1"/>
      <w:numFmt w:val="bullet"/>
      <w:lvlText w:val="▪"/>
      <w:lvlJc w:val="left"/>
      <w:pPr>
        <w:ind w:left="18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8924478">
      <w:start w:val="1"/>
      <w:numFmt w:val="bullet"/>
      <w:lvlText w:val="•"/>
      <w:lvlJc w:val="left"/>
      <w:pPr>
        <w:ind w:left="25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5DA6C2A">
      <w:start w:val="1"/>
      <w:numFmt w:val="bullet"/>
      <w:lvlText w:val="o"/>
      <w:lvlJc w:val="left"/>
      <w:pPr>
        <w:ind w:left="32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4742284">
      <w:start w:val="1"/>
      <w:numFmt w:val="bullet"/>
      <w:lvlText w:val="▪"/>
      <w:lvlJc w:val="left"/>
      <w:pPr>
        <w:ind w:left="398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DC6B0CE">
      <w:start w:val="1"/>
      <w:numFmt w:val="bullet"/>
      <w:lvlText w:val="•"/>
      <w:lvlJc w:val="left"/>
      <w:pPr>
        <w:ind w:left="47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2EA61EA">
      <w:start w:val="1"/>
      <w:numFmt w:val="bullet"/>
      <w:lvlText w:val="o"/>
      <w:lvlJc w:val="left"/>
      <w:pPr>
        <w:ind w:left="54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B60A8EE">
      <w:start w:val="1"/>
      <w:numFmt w:val="bullet"/>
      <w:lvlText w:val="▪"/>
      <w:lvlJc w:val="left"/>
      <w:pPr>
        <w:ind w:left="61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5" w15:restartNumberingAfterBreak="0">
    <w:nsid w:val="1E8876B8"/>
    <w:multiLevelType w:val="hybridMultilevel"/>
    <w:tmpl w:val="A2F6435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6" w15:restartNumberingAfterBreak="0">
    <w:nsid w:val="1EE60A00"/>
    <w:multiLevelType w:val="hybridMultilevel"/>
    <w:tmpl w:val="B3FEB346"/>
    <w:lvl w:ilvl="0" w:tplc="3C948880">
      <w:start w:val="1"/>
      <w:numFmt w:val="bullet"/>
      <w:lvlText w:val="•"/>
      <w:lvlJc w:val="left"/>
      <w:pPr>
        <w:ind w:left="3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BE8BB3E">
      <w:start w:val="1"/>
      <w:numFmt w:val="bullet"/>
      <w:lvlText w:val="o"/>
      <w:lvlJc w:val="left"/>
      <w:pPr>
        <w:ind w:left="11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D920D46">
      <w:start w:val="1"/>
      <w:numFmt w:val="bullet"/>
      <w:lvlText w:val="▪"/>
      <w:lvlJc w:val="left"/>
      <w:pPr>
        <w:ind w:left="1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F7489A6">
      <w:start w:val="1"/>
      <w:numFmt w:val="bullet"/>
      <w:lvlText w:val="•"/>
      <w:lvlJc w:val="left"/>
      <w:pPr>
        <w:ind w:left="2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A744D94">
      <w:start w:val="1"/>
      <w:numFmt w:val="bullet"/>
      <w:lvlText w:val="o"/>
      <w:lvlJc w:val="left"/>
      <w:pPr>
        <w:ind w:left="33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85A2A22">
      <w:start w:val="1"/>
      <w:numFmt w:val="bullet"/>
      <w:lvlText w:val="▪"/>
      <w:lvlJc w:val="left"/>
      <w:pPr>
        <w:ind w:left="40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0584EBA">
      <w:start w:val="1"/>
      <w:numFmt w:val="bullet"/>
      <w:lvlText w:val="•"/>
      <w:lvlJc w:val="left"/>
      <w:pPr>
        <w:ind w:left="4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6046F46">
      <w:start w:val="1"/>
      <w:numFmt w:val="bullet"/>
      <w:lvlText w:val="o"/>
      <w:lvlJc w:val="left"/>
      <w:pPr>
        <w:ind w:left="5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66E18AE">
      <w:start w:val="1"/>
      <w:numFmt w:val="bullet"/>
      <w:lvlText w:val="▪"/>
      <w:lvlJc w:val="left"/>
      <w:pPr>
        <w:ind w:left="6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7" w15:restartNumberingAfterBreak="0">
    <w:nsid w:val="1F111835"/>
    <w:multiLevelType w:val="hybridMultilevel"/>
    <w:tmpl w:val="CF9063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8" w15:restartNumberingAfterBreak="0">
    <w:nsid w:val="1F121D25"/>
    <w:multiLevelType w:val="hybridMultilevel"/>
    <w:tmpl w:val="8EAE1DE8"/>
    <w:lvl w:ilvl="0" w:tplc="BD2CC4D2">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CAACCB0">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BB2FA92">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EB6CD04">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D5A5082">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64A8FB6">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1BA2F32">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374A0BE">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83AC77A">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9" w15:restartNumberingAfterBreak="0">
    <w:nsid w:val="1F216886"/>
    <w:multiLevelType w:val="hybridMultilevel"/>
    <w:tmpl w:val="3E0CC650"/>
    <w:lvl w:ilvl="0" w:tplc="98CC70BA">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25010C6">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C610C93E">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DE504D2E">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6A6E9E3E">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4F46BD52">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720460BE">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E88016D6">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5FAA8530">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90" w15:restartNumberingAfterBreak="0">
    <w:nsid w:val="1F861ECE"/>
    <w:multiLevelType w:val="hybridMultilevel"/>
    <w:tmpl w:val="C3367B5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1" w15:restartNumberingAfterBreak="0">
    <w:nsid w:val="1F900509"/>
    <w:multiLevelType w:val="multilevel"/>
    <w:tmpl w:val="A976C442"/>
    <w:lvl w:ilvl="0">
      <w:start w:val="3"/>
      <w:numFmt w:val="decimal"/>
      <w:lvlText w:val="%1."/>
      <w:lvlJc w:val="left"/>
      <w:pPr>
        <w:ind w:left="360" w:hanging="360"/>
      </w:pPr>
      <w:rPr>
        <w:rFonts w:hint="default"/>
      </w:rPr>
    </w:lvl>
    <w:lvl w:ilvl="1">
      <w:start w:val="3"/>
      <w:numFmt w:val="decimal"/>
      <w:lvlText w:val="3.1.%2."/>
      <w:lvlJc w:val="left"/>
      <w:pPr>
        <w:ind w:left="360" w:hanging="360"/>
      </w:pPr>
      <w:rPr>
        <w:rFonts w:hint="default"/>
      </w:rPr>
    </w:lvl>
    <w:lvl w:ilvl="2">
      <w:start w:val="1"/>
      <w:numFmt w:val="decimal"/>
      <w:lvlText w:val="3.1.%3."/>
      <w:lvlJc w:val="left"/>
      <w:pPr>
        <w:ind w:left="360" w:hanging="36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92" w15:restartNumberingAfterBreak="0">
    <w:nsid w:val="1FB061A8"/>
    <w:multiLevelType w:val="hybridMultilevel"/>
    <w:tmpl w:val="89EA3FF4"/>
    <w:lvl w:ilvl="0" w:tplc="D778C9AE">
      <w:start w:val="1"/>
      <w:numFmt w:val="bullet"/>
      <w:lvlText w:val="•"/>
      <w:lvlJc w:val="left"/>
      <w:pPr>
        <w:ind w:left="3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552F0E0">
      <w:start w:val="1"/>
      <w:numFmt w:val="bullet"/>
      <w:lvlText w:val="o"/>
      <w:lvlJc w:val="left"/>
      <w:pPr>
        <w:ind w:left="12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6C4EE78">
      <w:start w:val="1"/>
      <w:numFmt w:val="bullet"/>
      <w:lvlText w:val="▪"/>
      <w:lvlJc w:val="left"/>
      <w:pPr>
        <w:ind w:left="19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0CC5E06">
      <w:start w:val="1"/>
      <w:numFmt w:val="bullet"/>
      <w:lvlText w:val="•"/>
      <w:lvlJc w:val="left"/>
      <w:pPr>
        <w:ind w:left="2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A2618BA">
      <w:start w:val="1"/>
      <w:numFmt w:val="bullet"/>
      <w:lvlText w:val="o"/>
      <w:lvlJc w:val="left"/>
      <w:pPr>
        <w:ind w:left="33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844FF64">
      <w:start w:val="1"/>
      <w:numFmt w:val="bullet"/>
      <w:lvlText w:val="▪"/>
      <w:lvlJc w:val="left"/>
      <w:pPr>
        <w:ind w:left="41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C764BD4">
      <w:start w:val="1"/>
      <w:numFmt w:val="bullet"/>
      <w:lvlText w:val="•"/>
      <w:lvlJc w:val="left"/>
      <w:pPr>
        <w:ind w:left="4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0643568">
      <w:start w:val="1"/>
      <w:numFmt w:val="bullet"/>
      <w:lvlText w:val="o"/>
      <w:lvlJc w:val="left"/>
      <w:pPr>
        <w:ind w:left="5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A2C2F5C">
      <w:start w:val="1"/>
      <w:numFmt w:val="bullet"/>
      <w:lvlText w:val="▪"/>
      <w:lvlJc w:val="left"/>
      <w:pPr>
        <w:ind w:left="62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3" w15:restartNumberingAfterBreak="0">
    <w:nsid w:val="200D5510"/>
    <w:multiLevelType w:val="hybridMultilevel"/>
    <w:tmpl w:val="0B2ABF40"/>
    <w:lvl w:ilvl="0" w:tplc="B286451E">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4601B7E">
      <w:start w:val="1"/>
      <w:numFmt w:val="bullet"/>
      <w:lvlText w:val="o"/>
      <w:lvlJc w:val="left"/>
      <w:pPr>
        <w:ind w:left="11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EE24AAE">
      <w:start w:val="1"/>
      <w:numFmt w:val="bullet"/>
      <w:lvlText w:val="▪"/>
      <w:lvlJc w:val="left"/>
      <w:pPr>
        <w:ind w:left="19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31C0B38">
      <w:start w:val="1"/>
      <w:numFmt w:val="bullet"/>
      <w:lvlText w:val="•"/>
      <w:lvlJc w:val="left"/>
      <w:pPr>
        <w:ind w:left="26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18A48FE">
      <w:start w:val="1"/>
      <w:numFmt w:val="bullet"/>
      <w:lvlText w:val="o"/>
      <w:lvlJc w:val="left"/>
      <w:pPr>
        <w:ind w:left="33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68809B6">
      <w:start w:val="1"/>
      <w:numFmt w:val="bullet"/>
      <w:lvlText w:val="▪"/>
      <w:lvlJc w:val="left"/>
      <w:pPr>
        <w:ind w:left="40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840D126">
      <w:start w:val="1"/>
      <w:numFmt w:val="bullet"/>
      <w:lvlText w:val="•"/>
      <w:lvlJc w:val="left"/>
      <w:pPr>
        <w:ind w:left="47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710A678">
      <w:start w:val="1"/>
      <w:numFmt w:val="bullet"/>
      <w:lvlText w:val="o"/>
      <w:lvlJc w:val="left"/>
      <w:pPr>
        <w:ind w:left="55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7C45E78">
      <w:start w:val="1"/>
      <w:numFmt w:val="bullet"/>
      <w:lvlText w:val="▪"/>
      <w:lvlJc w:val="left"/>
      <w:pPr>
        <w:ind w:left="62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4" w15:restartNumberingAfterBreak="0">
    <w:nsid w:val="208240F6"/>
    <w:multiLevelType w:val="hybridMultilevel"/>
    <w:tmpl w:val="BD6C5E54"/>
    <w:lvl w:ilvl="0" w:tplc="52FE351A">
      <w:start w:val="1"/>
      <w:numFmt w:val="bullet"/>
      <w:lvlText w:val="o"/>
      <w:lvlJc w:val="left"/>
      <w:pPr>
        <w:ind w:left="10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ABD22792">
      <w:start w:val="1"/>
      <w:numFmt w:val="bullet"/>
      <w:lvlText w:val="o"/>
      <w:lvlJc w:val="left"/>
      <w:pPr>
        <w:ind w:left="14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7E563354">
      <w:start w:val="1"/>
      <w:numFmt w:val="bullet"/>
      <w:lvlText w:val="▪"/>
      <w:lvlJc w:val="left"/>
      <w:pPr>
        <w:ind w:left="21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7E2A90B4">
      <w:start w:val="1"/>
      <w:numFmt w:val="bullet"/>
      <w:lvlText w:val="•"/>
      <w:lvlJc w:val="left"/>
      <w:pPr>
        <w:ind w:left="28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AB0460D6">
      <w:start w:val="1"/>
      <w:numFmt w:val="bullet"/>
      <w:lvlText w:val="o"/>
      <w:lvlJc w:val="left"/>
      <w:pPr>
        <w:ind w:left="36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597C642A">
      <w:start w:val="1"/>
      <w:numFmt w:val="bullet"/>
      <w:lvlText w:val="▪"/>
      <w:lvlJc w:val="left"/>
      <w:pPr>
        <w:ind w:left="43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20D0205E">
      <w:start w:val="1"/>
      <w:numFmt w:val="bullet"/>
      <w:lvlText w:val="•"/>
      <w:lvlJc w:val="left"/>
      <w:pPr>
        <w:ind w:left="50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3018729A">
      <w:start w:val="1"/>
      <w:numFmt w:val="bullet"/>
      <w:lvlText w:val="o"/>
      <w:lvlJc w:val="left"/>
      <w:pPr>
        <w:ind w:left="57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16369904">
      <w:start w:val="1"/>
      <w:numFmt w:val="bullet"/>
      <w:lvlText w:val="▪"/>
      <w:lvlJc w:val="left"/>
      <w:pPr>
        <w:ind w:left="64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95" w15:restartNumberingAfterBreak="0">
    <w:nsid w:val="20B04907"/>
    <w:multiLevelType w:val="hybridMultilevel"/>
    <w:tmpl w:val="8FE83E04"/>
    <w:lvl w:ilvl="0" w:tplc="04090001">
      <w:start w:val="1"/>
      <w:numFmt w:val="bullet"/>
      <w:lvlText w:val=""/>
      <w:lvlJc w:val="left"/>
      <w:pPr>
        <w:ind w:left="435" w:hanging="360"/>
      </w:pPr>
      <w:rPr>
        <w:rFonts w:ascii="Symbol" w:hAnsi="Symbol"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96" w15:restartNumberingAfterBreak="0">
    <w:nsid w:val="20D42297"/>
    <w:multiLevelType w:val="hybridMultilevel"/>
    <w:tmpl w:val="7D06F3B2"/>
    <w:lvl w:ilvl="0" w:tplc="78FCE52E">
      <w:start w:val="1"/>
      <w:numFmt w:val="bullet"/>
      <w:lvlText w:val="•"/>
      <w:lvlJc w:val="left"/>
      <w:pPr>
        <w:ind w:left="3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0201A4A">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8CA9744">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5924BD4">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722E486">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4ABC02">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FA48714">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69C9A4C">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3400846">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7" w15:restartNumberingAfterBreak="0">
    <w:nsid w:val="21C66F23"/>
    <w:multiLevelType w:val="hybridMultilevel"/>
    <w:tmpl w:val="B5F4F9D8"/>
    <w:lvl w:ilvl="0" w:tplc="9B0ED23C">
      <w:start w:val="1"/>
      <w:numFmt w:val="bullet"/>
      <w:lvlText w:val="•"/>
      <w:lvlJc w:val="left"/>
      <w:pPr>
        <w:ind w:left="8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0F6FCB8">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4045776">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FE8CE2E">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97ADC70">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76C8D8E">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48CE132">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6AEABB8">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6B81E5A">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8" w15:restartNumberingAfterBreak="0">
    <w:nsid w:val="22960F69"/>
    <w:multiLevelType w:val="hybridMultilevel"/>
    <w:tmpl w:val="E432D6B8"/>
    <w:lvl w:ilvl="0" w:tplc="117ADF5C">
      <w:start w:val="1"/>
      <w:numFmt w:val="bullet"/>
      <w:lvlText w:val="•"/>
      <w:lvlJc w:val="left"/>
      <w:pPr>
        <w:ind w:left="8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CF0A7EC">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572D3A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F90C556">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9D4185A">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26C1B74">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D404B62">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BAE0020">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8F8068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9" w15:restartNumberingAfterBreak="0">
    <w:nsid w:val="25822BD4"/>
    <w:multiLevelType w:val="hybridMultilevel"/>
    <w:tmpl w:val="1EBEB134"/>
    <w:lvl w:ilvl="0" w:tplc="BB70516A">
      <w:start w:val="1"/>
      <w:numFmt w:val="bullet"/>
      <w:lvlText w:val="•"/>
      <w:lvlJc w:val="left"/>
      <w:pPr>
        <w:ind w:left="4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48C1D26">
      <w:start w:val="1"/>
      <w:numFmt w:val="bullet"/>
      <w:lvlText w:val="o"/>
      <w:lvlJc w:val="left"/>
      <w:pPr>
        <w:ind w:left="12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8D41328">
      <w:start w:val="1"/>
      <w:numFmt w:val="bullet"/>
      <w:lvlText w:val="▪"/>
      <w:lvlJc w:val="left"/>
      <w:pPr>
        <w:ind w:left="19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E36F95C">
      <w:start w:val="1"/>
      <w:numFmt w:val="bullet"/>
      <w:lvlText w:val="•"/>
      <w:lvlJc w:val="left"/>
      <w:pPr>
        <w:ind w:left="2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B84F192">
      <w:start w:val="1"/>
      <w:numFmt w:val="bullet"/>
      <w:lvlText w:val="o"/>
      <w:lvlJc w:val="left"/>
      <w:pPr>
        <w:ind w:left="33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52059D8">
      <w:start w:val="1"/>
      <w:numFmt w:val="bullet"/>
      <w:lvlText w:val="▪"/>
      <w:lvlJc w:val="left"/>
      <w:pPr>
        <w:ind w:left="41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EDA06B2">
      <w:start w:val="1"/>
      <w:numFmt w:val="bullet"/>
      <w:lvlText w:val="•"/>
      <w:lvlJc w:val="left"/>
      <w:pPr>
        <w:ind w:left="4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912E124">
      <w:start w:val="1"/>
      <w:numFmt w:val="bullet"/>
      <w:lvlText w:val="o"/>
      <w:lvlJc w:val="left"/>
      <w:pPr>
        <w:ind w:left="5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64ED0FA">
      <w:start w:val="1"/>
      <w:numFmt w:val="bullet"/>
      <w:lvlText w:val="▪"/>
      <w:lvlJc w:val="left"/>
      <w:pPr>
        <w:ind w:left="62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0" w15:restartNumberingAfterBreak="0">
    <w:nsid w:val="266410DA"/>
    <w:multiLevelType w:val="hybridMultilevel"/>
    <w:tmpl w:val="6AA241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1" w15:restartNumberingAfterBreak="0">
    <w:nsid w:val="26776BA6"/>
    <w:multiLevelType w:val="hybridMultilevel"/>
    <w:tmpl w:val="3C701F2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2" w15:restartNumberingAfterBreak="0">
    <w:nsid w:val="27A2223A"/>
    <w:multiLevelType w:val="hybridMultilevel"/>
    <w:tmpl w:val="8280DCA6"/>
    <w:lvl w:ilvl="0" w:tplc="49B87682">
      <w:start w:val="1"/>
      <w:numFmt w:val="bullet"/>
      <w:lvlText w:val="•"/>
      <w:lvlJc w:val="left"/>
      <w:pPr>
        <w:ind w:left="3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43C22B6">
      <w:start w:val="1"/>
      <w:numFmt w:val="bullet"/>
      <w:lvlText w:val="o"/>
      <w:lvlJc w:val="left"/>
      <w:pPr>
        <w:ind w:left="11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4348424">
      <w:start w:val="1"/>
      <w:numFmt w:val="bullet"/>
      <w:lvlText w:val="▪"/>
      <w:lvlJc w:val="left"/>
      <w:pPr>
        <w:ind w:left="1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3F23552">
      <w:start w:val="1"/>
      <w:numFmt w:val="bullet"/>
      <w:lvlText w:val="•"/>
      <w:lvlJc w:val="left"/>
      <w:pPr>
        <w:ind w:left="2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CDA5280">
      <w:start w:val="1"/>
      <w:numFmt w:val="bullet"/>
      <w:lvlText w:val="o"/>
      <w:lvlJc w:val="left"/>
      <w:pPr>
        <w:ind w:left="33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42637BA">
      <w:start w:val="1"/>
      <w:numFmt w:val="bullet"/>
      <w:lvlText w:val="▪"/>
      <w:lvlJc w:val="left"/>
      <w:pPr>
        <w:ind w:left="40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F40011C">
      <w:start w:val="1"/>
      <w:numFmt w:val="bullet"/>
      <w:lvlText w:val="•"/>
      <w:lvlJc w:val="left"/>
      <w:pPr>
        <w:ind w:left="4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1C82642">
      <w:start w:val="1"/>
      <w:numFmt w:val="bullet"/>
      <w:lvlText w:val="o"/>
      <w:lvlJc w:val="left"/>
      <w:pPr>
        <w:ind w:left="55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9164DF2">
      <w:start w:val="1"/>
      <w:numFmt w:val="bullet"/>
      <w:lvlText w:val="▪"/>
      <w:lvlJc w:val="left"/>
      <w:pPr>
        <w:ind w:left="6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03" w15:restartNumberingAfterBreak="0">
    <w:nsid w:val="281F7019"/>
    <w:multiLevelType w:val="hybridMultilevel"/>
    <w:tmpl w:val="80862DC2"/>
    <w:lvl w:ilvl="0" w:tplc="DC9AB4A6">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D1CD030">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6209194">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628617AA">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13B2E708">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BBDC5C2C">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767265BA">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F432E5A2">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08B45F54">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04" w15:restartNumberingAfterBreak="0">
    <w:nsid w:val="28905486"/>
    <w:multiLevelType w:val="multilevel"/>
    <w:tmpl w:val="CD4C98AE"/>
    <w:numStyleLink w:val="PwCListBullets1"/>
  </w:abstractNum>
  <w:abstractNum w:abstractNumId="105" w15:restartNumberingAfterBreak="0">
    <w:nsid w:val="29780C43"/>
    <w:multiLevelType w:val="hybridMultilevel"/>
    <w:tmpl w:val="55FAA952"/>
    <w:lvl w:ilvl="0" w:tplc="57C21A4C">
      <w:start w:val="1"/>
      <w:numFmt w:val="bullet"/>
      <w:lvlText w:val="•"/>
      <w:lvlJc w:val="left"/>
      <w:pPr>
        <w:ind w:left="8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E1075E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CFEB8B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4907FE8">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E3A1F60">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7380468">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3E01DCC">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F56A0F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F88B25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6" w15:restartNumberingAfterBreak="0">
    <w:nsid w:val="29B83FB8"/>
    <w:multiLevelType w:val="hybridMultilevel"/>
    <w:tmpl w:val="4ECE8BD6"/>
    <w:lvl w:ilvl="0" w:tplc="3524F648">
      <w:start w:val="1"/>
      <w:numFmt w:val="bullet"/>
      <w:lvlText w:val="•"/>
      <w:lvlJc w:val="left"/>
      <w:pPr>
        <w:ind w:left="7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1D41768">
      <w:start w:val="1"/>
      <w:numFmt w:val="bullet"/>
      <w:lvlText w:val="o"/>
      <w:lvlJc w:val="left"/>
      <w:pPr>
        <w:ind w:left="15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EFEE680">
      <w:start w:val="1"/>
      <w:numFmt w:val="bullet"/>
      <w:lvlText w:val="▪"/>
      <w:lvlJc w:val="left"/>
      <w:pPr>
        <w:ind w:left="23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0CC733A">
      <w:start w:val="1"/>
      <w:numFmt w:val="bullet"/>
      <w:lvlText w:val="•"/>
      <w:lvlJc w:val="left"/>
      <w:pPr>
        <w:ind w:left="30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BE67798">
      <w:start w:val="1"/>
      <w:numFmt w:val="bullet"/>
      <w:lvlText w:val="o"/>
      <w:lvlJc w:val="left"/>
      <w:pPr>
        <w:ind w:left="37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7B0D44C">
      <w:start w:val="1"/>
      <w:numFmt w:val="bullet"/>
      <w:lvlText w:val="▪"/>
      <w:lvlJc w:val="left"/>
      <w:pPr>
        <w:ind w:left="44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324912C">
      <w:start w:val="1"/>
      <w:numFmt w:val="bullet"/>
      <w:lvlText w:val="•"/>
      <w:lvlJc w:val="left"/>
      <w:pPr>
        <w:ind w:left="51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18C57CC">
      <w:start w:val="1"/>
      <w:numFmt w:val="bullet"/>
      <w:lvlText w:val="o"/>
      <w:lvlJc w:val="left"/>
      <w:pPr>
        <w:ind w:left="59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0D8F16E">
      <w:start w:val="1"/>
      <w:numFmt w:val="bullet"/>
      <w:lvlText w:val="▪"/>
      <w:lvlJc w:val="left"/>
      <w:pPr>
        <w:ind w:left="66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7" w15:restartNumberingAfterBreak="0">
    <w:nsid w:val="29C068AA"/>
    <w:multiLevelType w:val="hybridMultilevel"/>
    <w:tmpl w:val="16E47C30"/>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108" w15:restartNumberingAfterBreak="0">
    <w:nsid w:val="29FE1DB1"/>
    <w:multiLevelType w:val="hybridMultilevel"/>
    <w:tmpl w:val="8730A230"/>
    <w:lvl w:ilvl="0" w:tplc="A40E20A8">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A76A060">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39EA49A">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4A4261E">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73E2D5E">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2E4FA3A">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AD4A0D6">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BBCE116">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D54B3EA">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09" w15:restartNumberingAfterBreak="0">
    <w:nsid w:val="2A0A6BED"/>
    <w:multiLevelType w:val="hybridMultilevel"/>
    <w:tmpl w:val="5AD06284"/>
    <w:lvl w:ilvl="0" w:tplc="F7CA8250">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81A0172">
      <w:start w:val="1"/>
      <w:numFmt w:val="bullet"/>
      <w:lvlText w:val="o"/>
      <w:lvlJc w:val="left"/>
      <w:pPr>
        <w:ind w:left="12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C648030">
      <w:start w:val="1"/>
      <w:numFmt w:val="bullet"/>
      <w:lvlText w:val="▪"/>
      <w:lvlJc w:val="left"/>
      <w:pPr>
        <w:ind w:left="19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B8E5E86">
      <w:start w:val="1"/>
      <w:numFmt w:val="bullet"/>
      <w:lvlText w:val="•"/>
      <w:lvlJc w:val="left"/>
      <w:pPr>
        <w:ind w:left="26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6702DE0">
      <w:start w:val="1"/>
      <w:numFmt w:val="bullet"/>
      <w:lvlText w:val="o"/>
      <w:lvlJc w:val="left"/>
      <w:pPr>
        <w:ind w:left="3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D6E07DC">
      <w:start w:val="1"/>
      <w:numFmt w:val="bullet"/>
      <w:lvlText w:val="▪"/>
      <w:lvlJc w:val="left"/>
      <w:pPr>
        <w:ind w:left="4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464E1EA">
      <w:start w:val="1"/>
      <w:numFmt w:val="bullet"/>
      <w:lvlText w:val="•"/>
      <w:lvlJc w:val="left"/>
      <w:pPr>
        <w:ind w:left="4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4E88642">
      <w:start w:val="1"/>
      <w:numFmt w:val="bullet"/>
      <w:lvlText w:val="o"/>
      <w:lvlJc w:val="left"/>
      <w:pPr>
        <w:ind w:left="55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3789234">
      <w:start w:val="1"/>
      <w:numFmt w:val="bullet"/>
      <w:lvlText w:val="▪"/>
      <w:lvlJc w:val="left"/>
      <w:pPr>
        <w:ind w:left="6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0" w15:restartNumberingAfterBreak="0">
    <w:nsid w:val="2B5E664D"/>
    <w:multiLevelType w:val="hybridMultilevel"/>
    <w:tmpl w:val="BA746FDC"/>
    <w:lvl w:ilvl="0" w:tplc="04080003">
      <w:start w:val="1"/>
      <w:numFmt w:val="bullet"/>
      <w:lvlText w:val="o"/>
      <w:lvlJc w:val="left"/>
      <w:pPr>
        <w:ind w:left="1145" w:hanging="360"/>
      </w:pPr>
      <w:rPr>
        <w:rFonts w:ascii="Courier New" w:hAnsi="Courier New" w:cs="Courier New" w:hint="default"/>
      </w:rPr>
    </w:lvl>
    <w:lvl w:ilvl="1" w:tplc="04080003" w:tentative="1">
      <w:start w:val="1"/>
      <w:numFmt w:val="bullet"/>
      <w:lvlText w:val="o"/>
      <w:lvlJc w:val="left"/>
      <w:pPr>
        <w:ind w:left="1865" w:hanging="360"/>
      </w:pPr>
      <w:rPr>
        <w:rFonts w:ascii="Courier New" w:hAnsi="Courier New" w:cs="Courier New" w:hint="default"/>
      </w:rPr>
    </w:lvl>
    <w:lvl w:ilvl="2" w:tplc="04080005" w:tentative="1">
      <w:start w:val="1"/>
      <w:numFmt w:val="bullet"/>
      <w:lvlText w:val=""/>
      <w:lvlJc w:val="left"/>
      <w:pPr>
        <w:ind w:left="2585" w:hanging="360"/>
      </w:pPr>
      <w:rPr>
        <w:rFonts w:ascii="Wingdings" w:hAnsi="Wingdings" w:hint="default"/>
      </w:rPr>
    </w:lvl>
    <w:lvl w:ilvl="3" w:tplc="04080001" w:tentative="1">
      <w:start w:val="1"/>
      <w:numFmt w:val="bullet"/>
      <w:lvlText w:val=""/>
      <w:lvlJc w:val="left"/>
      <w:pPr>
        <w:ind w:left="3305" w:hanging="360"/>
      </w:pPr>
      <w:rPr>
        <w:rFonts w:ascii="Symbol" w:hAnsi="Symbol" w:hint="default"/>
      </w:rPr>
    </w:lvl>
    <w:lvl w:ilvl="4" w:tplc="04080003" w:tentative="1">
      <w:start w:val="1"/>
      <w:numFmt w:val="bullet"/>
      <w:lvlText w:val="o"/>
      <w:lvlJc w:val="left"/>
      <w:pPr>
        <w:ind w:left="4025" w:hanging="360"/>
      </w:pPr>
      <w:rPr>
        <w:rFonts w:ascii="Courier New" w:hAnsi="Courier New" w:cs="Courier New" w:hint="default"/>
      </w:rPr>
    </w:lvl>
    <w:lvl w:ilvl="5" w:tplc="04080005" w:tentative="1">
      <w:start w:val="1"/>
      <w:numFmt w:val="bullet"/>
      <w:lvlText w:val=""/>
      <w:lvlJc w:val="left"/>
      <w:pPr>
        <w:ind w:left="4745" w:hanging="360"/>
      </w:pPr>
      <w:rPr>
        <w:rFonts w:ascii="Wingdings" w:hAnsi="Wingdings" w:hint="default"/>
      </w:rPr>
    </w:lvl>
    <w:lvl w:ilvl="6" w:tplc="04080001" w:tentative="1">
      <w:start w:val="1"/>
      <w:numFmt w:val="bullet"/>
      <w:lvlText w:val=""/>
      <w:lvlJc w:val="left"/>
      <w:pPr>
        <w:ind w:left="5465" w:hanging="360"/>
      </w:pPr>
      <w:rPr>
        <w:rFonts w:ascii="Symbol" w:hAnsi="Symbol" w:hint="default"/>
      </w:rPr>
    </w:lvl>
    <w:lvl w:ilvl="7" w:tplc="04080003" w:tentative="1">
      <w:start w:val="1"/>
      <w:numFmt w:val="bullet"/>
      <w:lvlText w:val="o"/>
      <w:lvlJc w:val="left"/>
      <w:pPr>
        <w:ind w:left="6185" w:hanging="360"/>
      </w:pPr>
      <w:rPr>
        <w:rFonts w:ascii="Courier New" w:hAnsi="Courier New" w:cs="Courier New" w:hint="default"/>
      </w:rPr>
    </w:lvl>
    <w:lvl w:ilvl="8" w:tplc="04080005" w:tentative="1">
      <w:start w:val="1"/>
      <w:numFmt w:val="bullet"/>
      <w:lvlText w:val=""/>
      <w:lvlJc w:val="left"/>
      <w:pPr>
        <w:ind w:left="6905" w:hanging="360"/>
      </w:pPr>
      <w:rPr>
        <w:rFonts w:ascii="Wingdings" w:hAnsi="Wingdings" w:hint="default"/>
      </w:rPr>
    </w:lvl>
  </w:abstractNum>
  <w:abstractNum w:abstractNumId="111" w15:restartNumberingAfterBreak="0">
    <w:nsid w:val="2B673C21"/>
    <w:multiLevelType w:val="hybridMultilevel"/>
    <w:tmpl w:val="115A2412"/>
    <w:lvl w:ilvl="0" w:tplc="31828DB4">
      <w:start w:val="1"/>
      <w:numFmt w:val="bullet"/>
      <w:lvlText w:val="•"/>
      <w:lvlJc w:val="left"/>
      <w:pPr>
        <w:ind w:left="7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EA41710">
      <w:start w:val="1"/>
      <w:numFmt w:val="bullet"/>
      <w:lvlText w:val="o"/>
      <w:lvlJc w:val="left"/>
      <w:pPr>
        <w:ind w:left="155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376072E">
      <w:start w:val="1"/>
      <w:numFmt w:val="bullet"/>
      <w:lvlText w:val="▪"/>
      <w:lvlJc w:val="left"/>
      <w:pPr>
        <w:ind w:left="227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232173C">
      <w:start w:val="1"/>
      <w:numFmt w:val="bullet"/>
      <w:lvlText w:val="•"/>
      <w:lvlJc w:val="left"/>
      <w:pPr>
        <w:ind w:left="29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92E6F48">
      <w:start w:val="1"/>
      <w:numFmt w:val="bullet"/>
      <w:lvlText w:val="o"/>
      <w:lvlJc w:val="left"/>
      <w:pPr>
        <w:ind w:left="371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1C2E402">
      <w:start w:val="1"/>
      <w:numFmt w:val="bullet"/>
      <w:lvlText w:val="▪"/>
      <w:lvlJc w:val="left"/>
      <w:pPr>
        <w:ind w:left="443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396FB6C">
      <w:start w:val="1"/>
      <w:numFmt w:val="bullet"/>
      <w:lvlText w:val="•"/>
      <w:lvlJc w:val="left"/>
      <w:pPr>
        <w:ind w:left="51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8525848">
      <w:start w:val="1"/>
      <w:numFmt w:val="bullet"/>
      <w:lvlText w:val="o"/>
      <w:lvlJc w:val="left"/>
      <w:pPr>
        <w:ind w:left="587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4DE7DC2">
      <w:start w:val="1"/>
      <w:numFmt w:val="bullet"/>
      <w:lvlText w:val="▪"/>
      <w:lvlJc w:val="left"/>
      <w:pPr>
        <w:ind w:left="659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2" w15:restartNumberingAfterBreak="0">
    <w:nsid w:val="2C295D55"/>
    <w:multiLevelType w:val="hybridMultilevel"/>
    <w:tmpl w:val="BF40B192"/>
    <w:lvl w:ilvl="0" w:tplc="710C70DC">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3" w15:restartNumberingAfterBreak="0">
    <w:nsid w:val="2C6C76E5"/>
    <w:multiLevelType w:val="hybridMultilevel"/>
    <w:tmpl w:val="E1D67500"/>
    <w:lvl w:ilvl="0" w:tplc="049EA2B8">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D523714">
      <w:start w:val="1"/>
      <w:numFmt w:val="bullet"/>
      <w:lvlText w:val="o"/>
      <w:lvlJc w:val="left"/>
      <w:pPr>
        <w:ind w:left="12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0D2FBA4">
      <w:start w:val="1"/>
      <w:numFmt w:val="bullet"/>
      <w:lvlText w:val="▪"/>
      <w:lvlJc w:val="left"/>
      <w:pPr>
        <w:ind w:left="19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B2E8FCA">
      <w:start w:val="1"/>
      <w:numFmt w:val="bullet"/>
      <w:lvlText w:val="•"/>
      <w:lvlJc w:val="left"/>
      <w:pPr>
        <w:ind w:left="26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F601B1E">
      <w:start w:val="1"/>
      <w:numFmt w:val="bullet"/>
      <w:lvlText w:val="o"/>
      <w:lvlJc w:val="left"/>
      <w:pPr>
        <w:ind w:left="3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08CE0B2">
      <w:start w:val="1"/>
      <w:numFmt w:val="bullet"/>
      <w:lvlText w:val="▪"/>
      <w:lvlJc w:val="left"/>
      <w:pPr>
        <w:ind w:left="4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D1204C2">
      <w:start w:val="1"/>
      <w:numFmt w:val="bullet"/>
      <w:lvlText w:val="•"/>
      <w:lvlJc w:val="left"/>
      <w:pPr>
        <w:ind w:left="4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50A8B86">
      <w:start w:val="1"/>
      <w:numFmt w:val="bullet"/>
      <w:lvlText w:val="o"/>
      <w:lvlJc w:val="left"/>
      <w:pPr>
        <w:ind w:left="55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1B2585A">
      <w:start w:val="1"/>
      <w:numFmt w:val="bullet"/>
      <w:lvlText w:val="▪"/>
      <w:lvlJc w:val="left"/>
      <w:pPr>
        <w:ind w:left="6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4" w15:restartNumberingAfterBreak="0">
    <w:nsid w:val="2CD3595E"/>
    <w:multiLevelType w:val="multilevel"/>
    <w:tmpl w:val="C99C054C"/>
    <w:lvl w:ilvl="0">
      <w:start w:val="1"/>
      <w:numFmt w:val="decimal"/>
      <w:pStyle w:val="1"/>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rPr>
    </w:lvl>
    <w:lvl w:ilvl="1">
      <w:start w:val="1"/>
      <w:numFmt w:val="decimal"/>
      <w:lvlText w:val="%1.%2"/>
      <w:lvlJc w:val="left"/>
      <w:pPr>
        <w:ind w:left="1002" w:hanging="576"/>
      </w:pPr>
      <w:rPr>
        <w:rFonts w:hint="default"/>
      </w:rPr>
    </w:lvl>
    <w:lvl w:ilvl="2">
      <w:start w:val="1"/>
      <w:numFmt w:val="decimal"/>
      <w:pStyle w:val="30"/>
      <w:lvlText w:val="%1.%2.%3"/>
      <w:lvlJc w:val="left"/>
      <w:pPr>
        <w:ind w:left="1170" w:hanging="720"/>
      </w:pPr>
      <w:rPr>
        <w:rFonts w:hint="default"/>
        <w:i w:val="0"/>
        <w:color w:val="auto"/>
      </w:rPr>
    </w:lvl>
    <w:lvl w:ilvl="3">
      <w:start w:val="1"/>
      <w:numFmt w:val="decimal"/>
      <w:pStyle w:val="40"/>
      <w:lvlText w:val="%1.%2.%3.%4"/>
      <w:lvlJc w:val="left"/>
      <w:pPr>
        <w:ind w:left="864" w:hanging="864"/>
      </w:pPr>
    </w:lvl>
    <w:lvl w:ilvl="4">
      <w:start w:val="1"/>
      <w:numFmt w:val="decimal"/>
      <w:pStyle w:val="50"/>
      <w:lvlText w:val="%1.%2.%3.%4.%5"/>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15" w15:restartNumberingAfterBreak="0">
    <w:nsid w:val="2D317CE0"/>
    <w:multiLevelType w:val="hybridMultilevel"/>
    <w:tmpl w:val="108C0700"/>
    <w:numStyleLink w:val="27"/>
  </w:abstractNum>
  <w:abstractNum w:abstractNumId="116"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2E6E5DFA"/>
    <w:multiLevelType w:val="hybridMultilevel"/>
    <w:tmpl w:val="196E0A02"/>
    <w:lvl w:ilvl="0" w:tplc="4D9CD42A">
      <w:start w:val="1"/>
      <w:numFmt w:val="bullet"/>
      <w:lvlText w:val="•"/>
      <w:lvlJc w:val="left"/>
      <w:pPr>
        <w:ind w:left="3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58A6890">
      <w:start w:val="1"/>
      <w:numFmt w:val="bullet"/>
      <w:lvlText w:val="o"/>
      <w:lvlJc w:val="left"/>
      <w:pPr>
        <w:ind w:left="12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3201632">
      <w:start w:val="1"/>
      <w:numFmt w:val="bullet"/>
      <w:lvlText w:val="▪"/>
      <w:lvlJc w:val="left"/>
      <w:pPr>
        <w:ind w:left="19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73EC616">
      <w:start w:val="1"/>
      <w:numFmt w:val="bullet"/>
      <w:lvlText w:val="•"/>
      <w:lvlJc w:val="left"/>
      <w:pPr>
        <w:ind w:left="2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162E6EC">
      <w:start w:val="1"/>
      <w:numFmt w:val="bullet"/>
      <w:lvlText w:val="o"/>
      <w:lvlJc w:val="left"/>
      <w:pPr>
        <w:ind w:left="33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EB22D64">
      <w:start w:val="1"/>
      <w:numFmt w:val="bullet"/>
      <w:lvlText w:val="▪"/>
      <w:lvlJc w:val="left"/>
      <w:pPr>
        <w:ind w:left="41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79E0160">
      <w:start w:val="1"/>
      <w:numFmt w:val="bullet"/>
      <w:lvlText w:val="•"/>
      <w:lvlJc w:val="left"/>
      <w:pPr>
        <w:ind w:left="4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07A15AE">
      <w:start w:val="1"/>
      <w:numFmt w:val="bullet"/>
      <w:lvlText w:val="o"/>
      <w:lvlJc w:val="left"/>
      <w:pPr>
        <w:ind w:left="5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54CB19C">
      <w:start w:val="1"/>
      <w:numFmt w:val="bullet"/>
      <w:lvlText w:val="▪"/>
      <w:lvlJc w:val="left"/>
      <w:pPr>
        <w:ind w:left="62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8" w15:restartNumberingAfterBreak="0">
    <w:nsid w:val="2F255933"/>
    <w:multiLevelType w:val="hybridMultilevel"/>
    <w:tmpl w:val="7FBE4450"/>
    <w:lvl w:ilvl="0" w:tplc="04080001">
      <w:start w:val="1"/>
      <w:numFmt w:val="bullet"/>
      <w:lvlText w:val=""/>
      <w:lvlJc w:val="left"/>
      <w:pPr>
        <w:tabs>
          <w:tab w:val="num" w:pos="716"/>
        </w:tabs>
        <w:ind w:left="716" w:hanging="363"/>
      </w:pPr>
      <w:rPr>
        <w:rFonts w:ascii="Symbol" w:hAnsi="Symbol"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119" w15:restartNumberingAfterBreak="0">
    <w:nsid w:val="31234082"/>
    <w:multiLevelType w:val="hybridMultilevel"/>
    <w:tmpl w:val="1C541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31252172"/>
    <w:multiLevelType w:val="hybridMultilevel"/>
    <w:tmpl w:val="82D0CA34"/>
    <w:lvl w:ilvl="0" w:tplc="D4E4DB90">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CF0A6D4A">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19764618">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5EBE21F2">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9C749574">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27D0E534">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7D8250BA">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75C2FFB8">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F93E4528">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21" w15:restartNumberingAfterBreak="0">
    <w:nsid w:val="32287419"/>
    <w:multiLevelType w:val="multilevel"/>
    <w:tmpl w:val="6F7EBA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2" w15:restartNumberingAfterBreak="0">
    <w:nsid w:val="323F6858"/>
    <w:multiLevelType w:val="hybridMultilevel"/>
    <w:tmpl w:val="1C44D5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3" w15:restartNumberingAfterBreak="0">
    <w:nsid w:val="32676100"/>
    <w:multiLevelType w:val="hybridMultilevel"/>
    <w:tmpl w:val="00BC8518"/>
    <w:lvl w:ilvl="0" w:tplc="8FCCF0CE">
      <w:start w:val="1"/>
      <w:numFmt w:val="bullet"/>
      <w:lvlText w:val="•"/>
      <w:lvlJc w:val="left"/>
      <w:pPr>
        <w:ind w:left="8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CF849EC">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8DC792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D103E3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7685314">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36A686C">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B7AA56C">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6FECFDE">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ED09D3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4" w15:restartNumberingAfterBreak="0">
    <w:nsid w:val="32B61AD0"/>
    <w:multiLevelType w:val="hybridMultilevel"/>
    <w:tmpl w:val="9014E9AC"/>
    <w:lvl w:ilvl="0" w:tplc="F048A64A">
      <w:start w:val="1"/>
      <w:numFmt w:val="bullet"/>
      <w:lvlText w:val="•"/>
      <w:lvlJc w:val="left"/>
      <w:pPr>
        <w:ind w:left="3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FED862">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34E73AC">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330FBB0">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2BE58B0">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D008D50">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B1EE7B0">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542C4A8">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8642538">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5" w15:restartNumberingAfterBreak="0">
    <w:nsid w:val="32F92C55"/>
    <w:multiLevelType w:val="hybridMultilevel"/>
    <w:tmpl w:val="215AD4D4"/>
    <w:lvl w:ilvl="0" w:tplc="791A4EF8">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396CC18">
      <w:start w:val="1"/>
      <w:numFmt w:val="bullet"/>
      <w:lvlText w:val="o"/>
      <w:lvlJc w:val="left"/>
      <w:pPr>
        <w:ind w:left="139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E9EE810">
      <w:start w:val="1"/>
      <w:numFmt w:val="bullet"/>
      <w:lvlText w:val="▪"/>
      <w:lvlJc w:val="left"/>
      <w:pPr>
        <w:ind w:left="211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FF02914">
      <w:start w:val="1"/>
      <w:numFmt w:val="bullet"/>
      <w:lvlText w:val="•"/>
      <w:lvlJc w:val="left"/>
      <w:pPr>
        <w:ind w:left="28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B466AA">
      <w:start w:val="1"/>
      <w:numFmt w:val="bullet"/>
      <w:lvlText w:val="o"/>
      <w:lvlJc w:val="left"/>
      <w:pPr>
        <w:ind w:left="355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84C71EE">
      <w:start w:val="1"/>
      <w:numFmt w:val="bullet"/>
      <w:lvlText w:val="▪"/>
      <w:lvlJc w:val="left"/>
      <w:pPr>
        <w:ind w:left="427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B64966C">
      <w:start w:val="1"/>
      <w:numFmt w:val="bullet"/>
      <w:lvlText w:val="•"/>
      <w:lvlJc w:val="left"/>
      <w:pPr>
        <w:ind w:left="49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92E816A">
      <w:start w:val="1"/>
      <w:numFmt w:val="bullet"/>
      <w:lvlText w:val="o"/>
      <w:lvlJc w:val="left"/>
      <w:pPr>
        <w:ind w:left="571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96AD3CE">
      <w:start w:val="1"/>
      <w:numFmt w:val="bullet"/>
      <w:lvlText w:val="▪"/>
      <w:lvlJc w:val="left"/>
      <w:pPr>
        <w:ind w:left="643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6" w15:restartNumberingAfterBreak="0">
    <w:nsid w:val="331B4B4A"/>
    <w:multiLevelType w:val="hybridMultilevel"/>
    <w:tmpl w:val="25EC2FA8"/>
    <w:lvl w:ilvl="0" w:tplc="B0007340">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20E34A0">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DD4015A">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1D7C7226">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B6241A7C">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78E8DEDA">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11C8A20">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5DF0161E">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D9CACFDA">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27" w15:restartNumberingAfterBreak="0">
    <w:nsid w:val="348F15C4"/>
    <w:multiLevelType w:val="hybridMultilevel"/>
    <w:tmpl w:val="83E0A264"/>
    <w:lvl w:ilvl="0" w:tplc="407AED92">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BDC827E8">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7CDC92F0">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2360342">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4A8AE440">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17CAFA7E">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556219B4">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8D581220">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9E64CEE4">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28" w15:restartNumberingAfterBreak="0">
    <w:nsid w:val="3558393A"/>
    <w:multiLevelType w:val="hybridMultilevel"/>
    <w:tmpl w:val="28B4E1FA"/>
    <w:lvl w:ilvl="0" w:tplc="B358E008">
      <w:start w:val="1"/>
      <w:numFmt w:val="bullet"/>
      <w:lvlText w:val="•"/>
      <w:lvlJc w:val="left"/>
      <w:pPr>
        <w:ind w:left="8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8C68B96">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E2EF0E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7B25C6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E1459BC">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1A403C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9E89F44">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7AE0C7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D9CDD9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9" w15:restartNumberingAfterBreak="0">
    <w:nsid w:val="35FB1113"/>
    <w:multiLevelType w:val="hybridMultilevel"/>
    <w:tmpl w:val="4154934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30" w15:restartNumberingAfterBreak="0">
    <w:nsid w:val="3630013A"/>
    <w:multiLevelType w:val="hybridMultilevel"/>
    <w:tmpl w:val="7B667E30"/>
    <w:lvl w:ilvl="0" w:tplc="688A1484">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75DC0454">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6682EEB4">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97A49F0">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0FAC89B0">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B75E42CC">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D58D6AC">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0798CDC6">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A13638DC">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31" w15:restartNumberingAfterBreak="0">
    <w:nsid w:val="364060D5"/>
    <w:multiLevelType w:val="hybridMultilevel"/>
    <w:tmpl w:val="197ACB32"/>
    <w:lvl w:ilvl="0" w:tplc="DE700A28">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076C9E8">
      <w:start w:val="1"/>
      <w:numFmt w:val="bullet"/>
      <w:lvlText w:val="o"/>
      <w:lvlJc w:val="left"/>
      <w:pPr>
        <w:ind w:left="12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82A6E00">
      <w:start w:val="1"/>
      <w:numFmt w:val="bullet"/>
      <w:lvlText w:val="▪"/>
      <w:lvlJc w:val="left"/>
      <w:pPr>
        <w:ind w:left="19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B181844">
      <w:start w:val="1"/>
      <w:numFmt w:val="bullet"/>
      <w:lvlText w:val="•"/>
      <w:lvlJc w:val="left"/>
      <w:pPr>
        <w:ind w:left="26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35E139E">
      <w:start w:val="1"/>
      <w:numFmt w:val="bullet"/>
      <w:lvlText w:val="o"/>
      <w:lvlJc w:val="left"/>
      <w:pPr>
        <w:ind w:left="3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B565604">
      <w:start w:val="1"/>
      <w:numFmt w:val="bullet"/>
      <w:lvlText w:val="▪"/>
      <w:lvlJc w:val="left"/>
      <w:pPr>
        <w:ind w:left="4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F5663A4">
      <w:start w:val="1"/>
      <w:numFmt w:val="bullet"/>
      <w:lvlText w:val="•"/>
      <w:lvlJc w:val="left"/>
      <w:pPr>
        <w:ind w:left="4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A103E6A">
      <w:start w:val="1"/>
      <w:numFmt w:val="bullet"/>
      <w:lvlText w:val="o"/>
      <w:lvlJc w:val="left"/>
      <w:pPr>
        <w:ind w:left="55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78C394E">
      <w:start w:val="1"/>
      <w:numFmt w:val="bullet"/>
      <w:lvlText w:val="▪"/>
      <w:lvlJc w:val="left"/>
      <w:pPr>
        <w:ind w:left="6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2" w15:restartNumberingAfterBreak="0">
    <w:nsid w:val="36E07429"/>
    <w:multiLevelType w:val="multilevel"/>
    <w:tmpl w:val="3334AD20"/>
    <w:styleLink w:val="Style4"/>
    <w:lvl w:ilvl="0">
      <w:start w:val="1"/>
      <w:numFmt w:val="decimal"/>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3" w15:restartNumberingAfterBreak="0">
    <w:nsid w:val="372D7AAD"/>
    <w:multiLevelType w:val="hybridMultilevel"/>
    <w:tmpl w:val="43103508"/>
    <w:lvl w:ilvl="0" w:tplc="F2CC4234">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400EDB1E">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AC0840FE">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E1AE619A">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D1FE7A18">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84762880">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37BEC9F8">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DA10507A">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B5AE7F08">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34" w15:restartNumberingAfterBreak="0">
    <w:nsid w:val="37E871F3"/>
    <w:multiLevelType w:val="hybridMultilevel"/>
    <w:tmpl w:val="AF6EA4D4"/>
    <w:lvl w:ilvl="0" w:tplc="D0A03DEE">
      <w:start w:val="1"/>
      <w:numFmt w:val="bullet"/>
      <w:lvlText w:val=""/>
      <w:lvlJc w:val="left"/>
      <w:pPr>
        <w:ind w:left="56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3E72040A">
      <w:start w:val="1"/>
      <w:numFmt w:val="bullet"/>
      <w:lvlText w:val="o"/>
      <w:lvlJc w:val="left"/>
      <w:pPr>
        <w:ind w:left="129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3BE1A8A">
      <w:start w:val="1"/>
      <w:numFmt w:val="bullet"/>
      <w:lvlText w:val="▪"/>
      <w:lvlJc w:val="left"/>
      <w:pPr>
        <w:ind w:left="201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64D269DC">
      <w:start w:val="1"/>
      <w:numFmt w:val="bullet"/>
      <w:lvlText w:val="•"/>
      <w:lvlJc w:val="left"/>
      <w:pPr>
        <w:ind w:left="273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A78E9C16">
      <w:start w:val="1"/>
      <w:numFmt w:val="bullet"/>
      <w:lvlText w:val="o"/>
      <w:lvlJc w:val="left"/>
      <w:pPr>
        <w:ind w:left="345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6770CB4A">
      <w:start w:val="1"/>
      <w:numFmt w:val="bullet"/>
      <w:lvlText w:val="▪"/>
      <w:lvlJc w:val="left"/>
      <w:pPr>
        <w:ind w:left="417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749C17CE">
      <w:start w:val="1"/>
      <w:numFmt w:val="bullet"/>
      <w:lvlText w:val="•"/>
      <w:lvlJc w:val="left"/>
      <w:pPr>
        <w:ind w:left="489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5960A42">
      <w:start w:val="1"/>
      <w:numFmt w:val="bullet"/>
      <w:lvlText w:val="o"/>
      <w:lvlJc w:val="left"/>
      <w:pPr>
        <w:ind w:left="561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0A14DE34">
      <w:start w:val="1"/>
      <w:numFmt w:val="bullet"/>
      <w:lvlText w:val="▪"/>
      <w:lvlJc w:val="left"/>
      <w:pPr>
        <w:ind w:left="6335"/>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35" w15:restartNumberingAfterBreak="0">
    <w:nsid w:val="381B22C9"/>
    <w:multiLevelType w:val="hybridMultilevel"/>
    <w:tmpl w:val="6150CDF6"/>
    <w:lvl w:ilvl="0" w:tplc="0C845E78">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B3C620F8">
      <w:start w:val="1"/>
      <w:numFmt w:val="bullet"/>
      <w:lvlText w:val="o"/>
      <w:lvlJc w:val="left"/>
      <w:pPr>
        <w:ind w:left="10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15325FEC">
      <w:start w:val="1"/>
      <w:numFmt w:val="bullet"/>
      <w:lvlText w:val="▪"/>
      <w:lvlJc w:val="left"/>
      <w:pPr>
        <w:ind w:left="18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6EE01D5A">
      <w:start w:val="1"/>
      <w:numFmt w:val="bullet"/>
      <w:lvlText w:val="•"/>
      <w:lvlJc w:val="left"/>
      <w:pPr>
        <w:ind w:left="25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4C48BEF6">
      <w:start w:val="1"/>
      <w:numFmt w:val="bullet"/>
      <w:lvlText w:val="o"/>
      <w:lvlJc w:val="left"/>
      <w:pPr>
        <w:ind w:left="32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9E56D5DA">
      <w:start w:val="1"/>
      <w:numFmt w:val="bullet"/>
      <w:lvlText w:val="▪"/>
      <w:lvlJc w:val="left"/>
      <w:pPr>
        <w:ind w:left="396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9BA0BB3A">
      <w:start w:val="1"/>
      <w:numFmt w:val="bullet"/>
      <w:lvlText w:val="•"/>
      <w:lvlJc w:val="left"/>
      <w:pPr>
        <w:ind w:left="46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47EE0488">
      <w:start w:val="1"/>
      <w:numFmt w:val="bullet"/>
      <w:lvlText w:val="o"/>
      <w:lvlJc w:val="left"/>
      <w:pPr>
        <w:ind w:left="54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4678F80C">
      <w:start w:val="1"/>
      <w:numFmt w:val="bullet"/>
      <w:lvlText w:val="▪"/>
      <w:lvlJc w:val="left"/>
      <w:pPr>
        <w:ind w:left="61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36" w15:restartNumberingAfterBreak="0">
    <w:nsid w:val="383A469E"/>
    <w:multiLevelType w:val="hybridMultilevel"/>
    <w:tmpl w:val="DCDC6886"/>
    <w:lvl w:ilvl="0" w:tplc="04090001">
      <w:start w:val="1"/>
      <w:numFmt w:val="bullet"/>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37" w15:restartNumberingAfterBreak="0">
    <w:nsid w:val="388E627A"/>
    <w:multiLevelType w:val="hybridMultilevel"/>
    <w:tmpl w:val="5C1AD3FC"/>
    <w:lvl w:ilvl="0" w:tplc="F9FE1892">
      <w:start w:val="1"/>
      <w:numFmt w:val="bullet"/>
      <w:lvlText w:val="•"/>
      <w:lvlJc w:val="left"/>
      <w:pPr>
        <w:ind w:left="3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E8274C2">
      <w:start w:val="1"/>
      <w:numFmt w:val="bullet"/>
      <w:lvlText w:val="o"/>
      <w:lvlJc w:val="left"/>
      <w:pPr>
        <w:ind w:left="12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946428E">
      <w:start w:val="1"/>
      <w:numFmt w:val="bullet"/>
      <w:lvlText w:val="▪"/>
      <w:lvlJc w:val="left"/>
      <w:pPr>
        <w:ind w:left="19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3C289A2">
      <w:start w:val="1"/>
      <w:numFmt w:val="bullet"/>
      <w:lvlText w:val="•"/>
      <w:lvlJc w:val="left"/>
      <w:pPr>
        <w:ind w:left="2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2005960">
      <w:start w:val="1"/>
      <w:numFmt w:val="bullet"/>
      <w:lvlText w:val="o"/>
      <w:lvlJc w:val="left"/>
      <w:pPr>
        <w:ind w:left="33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09A0E64">
      <w:start w:val="1"/>
      <w:numFmt w:val="bullet"/>
      <w:lvlText w:val="▪"/>
      <w:lvlJc w:val="left"/>
      <w:pPr>
        <w:ind w:left="41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FC46E18">
      <w:start w:val="1"/>
      <w:numFmt w:val="bullet"/>
      <w:lvlText w:val="•"/>
      <w:lvlJc w:val="left"/>
      <w:pPr>
        <w:ind w:left="4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F40F81C">
      <w:start w:val="1"/>
      <w:numFmt w:val="bullet"/>
      <w:lvlText w:val="o"/>
      <w:lvlJc w:val="left"/>
      <w:pPr>
        <w:ind w:left="5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D9A4114">
      <w:start w:val="1"/>
      <w:numFmt w:val="bullet"/>
      <w:lvlText w:val="▪"/>
      <w:lvlJc w:val="left"/>
      <w:pPr>
        <w:ind w:left="62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8" w15:restartNumberingAfterBreak="0">
    <w:nsid w:val="38B662D8"/>
    <w:multiLevelType w:val="hybridMultilevel"/>
    <w:tmpl w:val="C2E8D8A0"/>
    <w:lvl w:ilvl="0" w:tplc="07B4CB4C">
      <w:start w:val="1"/>
      <w:numFmt w:val="decimal"/>
      <w:pStyle w:val="123Lis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9" w15:restartNumberingAfterBreak="0">
    <w:nsid w:val="39F35DBB"/>
    <w:multiLevelType w:val="hybridMultilevel"/>
    <w:tmpl w:val="105E471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0" w15:restartNumberingAfterBreak="0">
    <w:nsid w:val="3A43599B"/>
    <w:multiLevelType w:val="hybridMultilevel"/>
    <w:tmpl w:val="A4E43E72"/>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41" w15:restartNumberingAfterBreak="0">
    <w:nsid w:val="3A57486E"/>
    <w:multiLevelType w:val="multilevel"/>
    <w:tmpl w:val="EE3860A0"/>
    <w:name w:val="PwCListNumbers13"/>
    <w:numStyleLink w:val="PwCListNumbers1"/>
  </w:abstractNum>
  <w:abstractNum w:abstractNumId="142" w15:restartNumberingAfterBreak="0">
    <w:nsid w:val="3CE67B6F"/>
    <w:multiLevelType w:val="hybridMultilevel"/>
    <w:tmpl w:val="6234EB90"/>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3" w15:restartNumberingAfterBreak="0">
    <w:nsid w:val="3DF06D06"/>
    <w:multiLevelType w:val="hybridMultilevel"/>
    <w:tmpl w:val="9BCEB888"/>
    <w:lvl w:ilvl="0" w:tplc="BBC4D664">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4C908D58">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D4C2AE08">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1286E404">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1CA404E0">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70CE0652">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DDAEE0C6">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B012334A">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0824CD46">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44"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145" w15:restartNumberingAfterBreak="0">
    <w:nsid w:val="3E336B26"/>
    <w:multiLevelType w:val="hybridMultilevel"/>
    <w:tmpl w:val="B1D0F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3E9F199C"/>
    <w:multiLevelType w:val="hybridMultilevel"/>
    <w:tmpl w:val="33025400"/>
    <w:lvl w:ilvl="0" w:tplc="EC7CE76A">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509623C0">
      <w:start w:val="1"/>
      <w:numFmt w:val="bullet"/>
      <w:lvlText w:val="o"/>
      <w:lvlJc w:val="left"/>
      <w:pPr>
        <w:ind w:left="10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BE684684">
      <w:start w:val="1"/>
      <w:numFmt w:val="bullet"/>
      <w:lvlText w:val="▪"/>
      <w:lvlJc w:val="left"/>
      <w:pPr>
        <w:ind w:left="18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8836F690">
      <w:start w:val="1"/>
      <w:numFmt w:val="bullet"/>
      <w:lvlText w:val="•"/>
      <w:lvlJc w:val="left"/>
      <w:pPr>
        <w:ind w:left="25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9EB4F0D4">
      <w:start w:val="1"/>
      <w:numFmt w:val="bullet"/>
      <w:lvlText w:val="o"/>
      <w:lvlJc w:val="left"/>
      <w:pPr>
        <w:ind w:left="32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BC00E168">
      <w:start w:val="1"/>
      <w:numFmt w:val="bullet"/>
      <w:lvlText w:val="▪"/>
      <w:lvlJc w:val="left"/>
      <w:pPr>
        <w:ind w:left="39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D6761244">
      <w:start w:val="1"/>
      <w:numFmt w:val="bullet"/>
      <w:lvlText w:val="•"/>
      <w:lvlJc w:val="left"/>
      <w:pPr>
        <w:ind w:left="46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1EEEF076">
      <w:start w:val="1"/>
      <w:numFmt w:val="bullet"/>
      <w:lvlText w:val="o"/>
      <w:lvlJc w:val="left"/>
      <w:pPr>
        <w:ind w:left="54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7FE635E2">
      <w:start w:val="1"/>
      <w:numFmt w:val="bullet"/>
      <w:lvlText w:val="▪"/>
      <w:lvlJc w:val="left"/>
      <w:pPr>
        <w:ind w:left="61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147" w15:restartNumberingAfterBreak="0">
    <w:nsid w:val="3EB31456"/>
    <w:multiLevelType w:val="hybridMultilevel"/>
    <w:tmpl w:val="C37AC306"/>
    <w:lvl w:ilvl="0" w:tplc="FFFFFFFF">
      <w:numFmt w:val="bullet"/>
      <w:lvlText w:val="•"/>
      <w:lvlJc w:val="left"/>
      <w:pPr>
        <w:tabs>
          <w:tab w:val="num" w:pos="716"/>
        </w:tabs>
        <w:ind w:left="716" w:hanging="363"/>
      </w:pPr>
      <w:rPr>
        <w:rFonts w:hint="default"/>
        <w:lang w:val="el-GR" w:eastAsia="en-US" w:bidi="ar-SA"/>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148" w15:restartNumberingAfterBreak="0">
    <w:nsid w:val="3EF166FF"/>
    <w:multiLevelType w:val="hybridMultilevel"/>
    <w:tmpl w:val="6C300F02"/>
    <w:lvl w:ilvl="0" w:tplc="4F3C0760">
      <w:start w:val="1"/>
      <w:numFmt w:val="decimal"/>
      <w:lvlText w:val="%1."/>
      <w:lvlJc w:val="left"/>
      <w:pPr>
        <w:ind w:left="720" w:hanging="360"/>
      </w:pPr>
      <w:rPr>
        <w:rFont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3F8E7A7D"/>
    <w:multiLevelType w:val="hybridMultilevel"/>
    <w:tmpl w:val="DC80D7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0" w15:restartNumberingAfterBreak="0">
    <w:nsid w:val="401C41BD"/>
    <w:multiLevelType w:val="hybridMultilevel"/>
    <w:tmpl w:val="7B5CFE32"/>
    <w:lvl w:ilvl="0" w:tplc="6CD24D7E">
      <w:start w:val="1"/>
      <w:numFmt w:val="bullet"/>
      <w:lvlText w:val=""/>
      <w:lvlJc w:val="left"/>
      <w:pPr>
        <w:ind w:left="720" w:hanging="360"/>
      </w:pPr>
      <w:rPr>
        <w:rFonts w:ascii="Symbol" w:hAnsi="Symbol" w:hint="default"/>
        <w:sz w:val="14"/>
        <w:szCs w:val="14"/>
      </w:rPr>
    </w:lvl>
    <w:lvl w:ilvl="1" w:tplc="4944195A">
      <w:start w:val="1"/>
      <w:numFmt w:val="bullet"/>
      <w:lvlText w:val="―"/>
      <w:lvlJc w:val="left"/>
      <w:pPr>
        <w:ind w:left="1440" w:hanging="360"/>
      </w:pPr>
      <w:rPr>
        <w:rFonts w:ascii="Georgia" w:hAnsi="Georgia" w:hint="default"/>
      </w:rPr>
    </w:lvl>
    <w:lvl w:ilvl="2" w:tplc="EC8A120C">
      <w:start w:val="1"/>
      <w:numFmt w:val="bullet"/>
      <w:pStyle w:val="StylePwCBulletLatinArialComplexArial"/>
      <w:lvlText w:val="-"/>
      <w:lvlJc w:val="left"/>
      <w:pPr>
        <w:ind w:left="2160" w:hanging="360"/>
      </w:pPr>
      <w:rPr>
        <w:rFonts w:ascii="Courier New" w:hAnsi="Courier New" w:hint="default"/>
        <w:color w:val="auto"/>
      </w:rPr>
    </w:lvl>
    <w:lvl w:ilvl="3" w:tplc="B84E243E" w:tentative="1">
      <w:start w:val="1"/>
      <w:numFmt w:val="bullet"/>
      <w:lvlText w:val=""/>
      <w:lvlJc w:val="left"/>
      <w:pPr>
        <w:ind w:left="2880" w:hanging="360"/>
      </w:pPr>
      <w:rPr>
        <w:rFonts w:ascii="Symbol" w:hAnsi="Symbol" w:hint="default"/>
      </w:rPr>
    </w:lvl>
    <w:lvl w:ilvl="4" w:tplc="BDD0737A" w:tentative="1">
      <w:start w:val="1"/>
      <w:numFmt w:val="bullet"/>
      <w:lvlText w:val="o"/>
      <w:lvlJc w:val="left"/>
      <w:pPr>
        <w:ind w:left="3600" w:hanging="360"/>
      </w:pPr>
      <w:rPr>
        <w:rFonts w:ascii="Courier New" w:hAnsi="Courier New" w:cs="Courier New" w:hint="default"/>
      </w:rPr>
    </w:lvl>
    <w:lvl w:ilvl="5" w:tplc="96907ED4" w:tentative="1">
      <w:start w:val="1"/>
      <w:numFmt w:val="bullet"/>
      <w:lvlText w:val=""/>
      <w:lvlJc w:val="left"/>
      <w:pPr>
        <w:ind w:left="4320" w:hanging="360"/>
      </w:pPr>
      <w:rPr>
        <w:rFonts w:ascii="Wingdings" w:hAnsi="Wingdings" w:hint="default"/>
      </w:rPr>
    </w:lvl>
    <w:lvl w:ilvl="6" w:tplc="1D48B7D6" w:tentative="1">
      <w:start w:val="1"/>
      <w:numFmt w:val="bullet"/>
      <w:lvlText w:val=""/>
      <w:lvlJc w:val="left"/>
      <w:pPr>
        <w:ind w:left="5040" w:hanging="360"/>
      </w:pPr>
      <w:rPr>
        <w:rFonts w:ascii="Symbol" w:hAnsi="Symbol" w:hint="default"/>
      </w:rPr>
    </w:lvl>
    <w:lvl w:ilvl="7" w:tplc="FC3E7150" w:tentative="1">
      <w:start w:val="1"/>
      <w:numFmt w:val="bullet"/>
      <w:lvlText w:val="o"/>
      <w:lvlJc w:val="left"/>
      <w:pPr>
        <w:ind w:left="5760" w:hanging="360"/>
      </w:pPr>
      <w:rPr>
        <w:rFonts w:ascii="Courier New" w:hAnsi="Courier New" w:cs="Courier New" w:hint="default"/>
      </w:rPr>
    </w:lvl>
    <w:lvl w:ilvl="8" w:tplc="89D2E2EA" w:tentative="1">
      <w:start w:val="1"/>
      <w:numFmt w:val="bullet"/>
      <w:lvlText w:val=""/>
      <w:lvlJc w:val="left"/>
      <w:pPr>
        <w:ind w:left="6480" w:hanging="360"/>
      </w:pPr>
      <w:rPr>
        <w:rFonts w:ascii="Wingdings" w:hAnsi="Wingdings" w:hint="default"/>
      </w:rPr>
    </w:lvl>
  </w:abstractNum>
  <w:abstractNum w:abstractNumId="151" w15:restartNumberingAfterBreak="0">
    <w:nsid w:val="40250FEA"/>
    <w:multiLevelType w:val="hybridMultilevel"/>
    <w:tmpl w:val="78888D0E"/>
    <w:lvl w:ilvl="0" w:tplc="C1102396">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78421B66">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8384D9AE">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FD2035E">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A3CAFCD0">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4378A79C">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A65A542C">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70A87AEE">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98D6B87C">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52" w15:restartNumberingAfterBreak="0">
    <w:nsid w:val="40984EDC"/>
    <w:multiLevelType w:val="multilevel"/>
    <w:tmpl w:val="3A042BFC"/>
    <w:lvl w:ilvl="0">
      <w:start w:val="3"/>
      <w:numFmt w:val="decimal"/>
      <w:lvlText w:val="%1."/>
      <w:lvlJc w:val="left"/>
      <w:pPr>
        <w:ind w:left="360" w:hanging="360"/>
      </w:pPr>
      <w:rPr>
        <w:rFonts w:hint="default"/>
      </w:rPr>
    </w:lvl>
    <w:lvl w:ilvl="1">
      <w:start w:val="5"/>
      <w:numFmt w:val="decimal"/>
      <w:isLgl/>
      <w:lvlText w:val="%1.%2"/>
      <w:lvlJc w:val="left"/>
      <w:pPr>
        <w:ind w:left="1440" w:hanging="1440"/>
      </w:pPr>
      <w:rPr>
        <w:rFonts w:hint="default"/>
      </w:rPr>
    </w:lvl>
    <w:lvl w:ilvl="2">
      <w:start w:val="1"/>
      <w:numFmt w:val="decimal"/>
      <w:lvlText w:val="3.4.%3."/>
      <w:lvlJc w:val="left"/>
      <w:pPr>
        <w:ind w:left="360" w:hanging="360"/>
      </w:pPr>
      <w:rPr>
        <w:rFonts w:hint="default"/>
      </w:rPr>
    </w:lvl>
    <w:lvl w:ilvl="3">
      <w:start w:val="1"/>
      <w:numFmt w:val="decimal"/>
      <w:lvlText w:val="3.3.%4."/>
      <w:lvlJc w:val="left"/>
      <w:pPr>
        <w:ind w:left="360" w:hanging="360"/>
      </w:pPr>
      <w:rPr>
        <w:rFonts w:hint="default"/>
      </w:rPr>
    </w:lvl>
    <w:lvl w:ilvl="4">
      <w:start w:val="1"/>
      <w:numFmt w:val="decimal"/>
      <w:lvlText w:val="3.5.%5."/>
      <w:lvlJc w:val="left"/>
      <w:pPr>
        <w:ind w:left="360" w:hanging="360"/>
      </w:pPr>
      <w:rPr>
        <w:rFonts w:hint="default"/>
      </w:rPr>
    </w:lvl>
    <w:lvl w:ilvl="5">
      <w:start w:val="3"/>
      <w:numFmt w:val="decimal"/>
      <w:lvlText w:val="3.7.%6."/>
      <w:lvlJc w:val="left"/>
      <w:pPr>
        <w:ind w:left="360" w:hanging="360"/>
      </w:pPr>
      <w:rPr>
        <w:rFonts w:hint="default"/>
      </w:rPr>
    </w:lvl>
    <w:lvl w:ilvl="6">
      <w:start w:val="1"/>
      <w:numFmt w:val="decimal"/>
      <w:lvlText w:val="3.3.3.%7."/>
      <w:lvlJc w:val="left"/>
      <w:pPr>
        <w:ind w:left="360" w:hanging="36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53"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154" w15:restartNumberingAfterBreak="0">
    <w:nsid w:val="41231BB8"/>
    <w:multiLevelType w:val="hybridMultilevel"/>
    <w:tmpl w:val="4C12E25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55" w15:restartNumberingAfterBreak="0">
    <w:nsid w:val="428A679C"/>
    <w:multiLevelType w:val="hybridMultilevel"/>
    <w:tmpl w:val="13B2F9CC"/>
    <w:lvl w:ilvl="0" w:tplc="B0DA11E8">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8B8EA10">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2F468F6">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606B978">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612A3FE">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734F350">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F5C01A8">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B42FA3C">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CB283C6">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6" w15:restartNumberingAfterBreak="0">
    <w:nsid w:val="42F029D1"/>
    <w:multiLevelType w:val="hybridMultilevel"/>
    <w:tmpl w:val="D0CA4E0C"/>
    <w:lvl w:ilvl="0" w:tplc="92402A6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BBEB160">
      <w:start w:val="1"/>
      <w:numFmt w:val="bullet"/>
      <w:lvlText w:val="o"/>
      <w:lvlJc w:val="left"/>
      <w:pPr>
        <w:ind w:left="11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2D4FB6E">
      <w:start w:val="1"/>
      <w:numFmt w:val="bullet"/>
      <w:lvlText w:val="▪"/>
      <w:lvlJc w:val="left"/>
      <w:pPr>
        <w:ind w:left="19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2166EAE">
      <w:start w:val="1"/>
      <w:numFmt w:val="bullet"/>
      <w:lvlText w:val="•"/>
      <w:lvlJc w:val="left"/>
      <w:pPr>
        <w:ind w:left="26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AF67CCC">
      <w:start w:val="1"/>
      <w:numFmt w:val="bullet"/>
      <w:lvlText w:val="o"/>
      <w:lvlJc w:val="left"/>
      <w:pPr>
        <w:ind w:left="33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32A971C">
      <w:start w:val="1"/>
      <w:numFmt w:val="bullet"/>
      <w:lvlText w:val="▪"/>
      <w:lvlJc w:val="left"/>
      <w:pPr>
        <w:ind w:left="40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5B294A0">
      <w:start w:val="1"/>
      <w:numFmt w:val="bullet"/>
      <w:lvlText w:val="•"/>
      <w:lvlJc w:val="left"/>
      <w:pPr>
        <w:ind w:left="47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C329C84">
      <w:start w:val="1"/>
      <w:numFmt w:val="bullet"/>
      <w:lvlText w:val="o"/>
      <w:lvlJc w:val="left"/>
      <w:pPr>
        <w:ind w:left="55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BC6625E">
      <w:start w:val="1"/>
      <w:numFmt w:val="bullet"/>
      <w:lvlText w:val="▪"/>
      <w:lvlJc w:val="left"/>
      <w:pPr>
        <w:ind w:left="62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57" w15:restartNumberingAfterBreak="0">
    <w:nsid w:val="431E0534"/>
    <w:multiLevelType w:val="multilevel"/>
    <w:tmpl w:val="B0868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44B47E18"/>
    <w:multiLevelType w:val="hybridMultilevel"/>
    <w:tmpl w:val="65BAECE8"/>
    <w:lvl w:ilvl="0" w:tplc="14CC5676">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42C8785C">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F322EC94">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6D1A0716">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38906EB4">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5246A4BE">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9F3AE546">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3CB6A628">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FABA37BA">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59" w15:restartNumberingAfterBreak="0">
    <w:nsid w:val="45436C4C"/>
    <w:multiLevelType w:val="hybridMultilevel"/>
    <w:tmpl w:val="B7B08E6C"/>
    <w:lvl w:ilvl="0" w:tplc="61E87542">
      <w:start w:val="1"/>
      <w:numFmt w:val="bullet"/>
      <w:lvlText w:val="•"/>
      <w:lvlJc w:val="left"/>
      <w:pPr>
        <w:ind w:left="3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B3A7B34">
      <w:start w:val="1"/>
      <w:numFmt w:val="bullet"/>
      <w:lvlText w:val="o"/>
      <w:lvlJc w:val="left"/>
      <w:pPr>
        <w:ind w:left="12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45270F4">
      <w:start w:val="1"/>
      <w:numFmt w:val="bullet"/>
      <w:lvlText w:val="▪"/>
      <w:lvlJc w:val="left"/>
      <w:pPr>
        <w:ind w:left="19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C52F106">
      <w:start w:val="1"/>
      <w:numFmt w:val="bullet"/>
      <w:lvlText w:val="•"/>
      <w:lvlJc w:val="left"/>
      <w:pPr>
        <w:ind w:left="2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DC0A71C">
      <w:start w:val="1"/>
      <w:numFmt w:val="bullet"/>
      <w:lvlText w:val="o"/>
      <w:lvlJc w:val="left"/>
      <w:pPr>
        <w:ind w:left="33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F945086">
      <w:start w:val="1"/>
      <w:numFmt w:val="bullet"/>
      <w:lvlText w:val="▪"/>
      <w:lvlJc w:val="left"/>
      <w:pPr>
        <w:ind w:left="41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FD478F2">
      <w:start w:val="1"/>
      <w:numFmt w:val="bullet"/>
      <w:lvlText w:val="•"/>
      <w:lvlJc w:val="left"/>
      <w:pPr>
        <w:ind w:left="4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D74D2C4">
      <w:start w:val="1"/>
      <w:numFmt w:val="bullet"/>
      <w:lvlText w:val="o"/>
      <w:lvlJc w:val="left"/>
      <w:pPr>
        <w:ind w:left="5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A0C3428">
      <w:start w:val="1"/>
      <w:numFmt w:val="bullet"/>
      <w:lvlText w:val="▪"/>
      <w:lvlJc w:val="left"/>
      <w:pPr>
        <w:ind w:left="62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60" w15:restartNumberingAfterBreak="0">
    <w:nsid w:val="455E7771"/>
    <w:multiLevelType w:val="hybridMultilevel"/>
    <w:tmpl w:val="E8DCDCEC"/>
    <w:lvl w:ilvl="0" w:tplc="04080005">
      <w:start w:val="1"/>
      <w:numFmt w:val="bullet"/>
      <w:lvlText w:val=""/>
      <w:lvlJc w:val="left"/>
      <w:pPr>
        <w:ind w:left="712" w:hanging="360"/>
      </w:pPr>
      <w:rPr>
        <w:rFonts w:ascii="Wingdings" w:hAnsi="Wingdings" w:hint="default"/>
      </w:rPr>
    </w:lvl>
    <w:lvl w:ilvl="1" w:tplc="04080003" w:tentative="1">
      <w:start w:val="1"/>
      <w:numFmt w:val="bullet"/>
      <w:lvlText w:val="o"/>
      <w:lvlJc w:val="left"/>
      <w:pPr>
        <w:ind w:left="1432" w:hanging="360"/>
      </w:pPr>
      <w:rPr>
        <w:rFonts w:ascii="Courier New" w:hAnsi="Courier New" w:cs="Courier New" w:hint="default"/>
      </w:rPr>
    </w:lvl>
    <w:lvl w:ilvl="2" w:tplc="04080005" w:tentative="1">
      <w:start w:val="1"/>
      <w:numFmt w:val="bullet"/>
      <w:lvlText w:val=""/>
      <w:lvlJc w:val="left"/>
      <w:pPr>
        <w:ind w:left="2152" w:hanging="360"/>
      </w:pPr>
      <w:rPr>
        <w:rFonts w:ascii="Wingdings" w:hAnsi="Wingdings" w:hint="default"/>
      </w:rPr>
    </w:lvl>
    <w:lvl w:ilvl="3" w:tplc="04080001" w:tentative="1">
      <w:start w:val="1"/>
      <w:numFmt w:val="bullet"/>
      <w:lvlText w:val=""/>
      <w:lvlJc w:val="left"/>
      <w:pPr>
        <w:ind w:left="2872" w:hanging="360"/>
      </w:pPr>
      <w:rPr>
        <w:rFonts w:ascii="Symbol" w:hAnsi="Symbol" w:hint="default"/>
      </w:rPr>
    </w:lvl>
    <w:lvl w:ilvl="4" w:tplc="04080003" w:tentative="1">
      <w:start w:val="1"/>
      <w:numFmt w:val="bullet"/>
      <w:lvlText w:val="o"/>
      <w:lvlJc w:val="left"/>
      <w:pPr>
        <w:ind w:left="3592" w:hanging="360"/>
      </w:pPr>
      <w:rPr>
        <w:rFonts w:ascii="Courier New" w:hAnsi="Courier New" w:cs="Courier New" w:hint="default"/>
      </w:rPr>
    </w:lvl>
    <w:lvl w:ilvl="5" w:tplc="04080005" w:tentative="1">
      <w:start w:val="1"/>
      <w:numFmt w:val="bullet"/>
      <w:lvlText w:val=""/>
      <w:lvlJc w:val="left"/>
      <w:pPr>
        <w:ind w:left="4312" w:hanging="360"/>
      </w:pPr>
      <w:rPr>
        <w:rFonts w:ascii="Wingdings" w:hAnsi="Wingdings" w:hint="default"/>
      </w:rPr>
    </w:lvl>
    <w:lvl w:ilvl="6" w:tplc="04080001" w:tentative="1">
      <w:start w:val="1"/>
      <w:numFmt w:val="bullet"/>
      <w:lvlText w:val=""/>
      <w:lvlJc w:val="left"/>
      <w:pPr>
        <w:ind w:left="5032" w:hanging="360"/>
      </w:pPr>
      <w:rPr>
        <w:rFonts w:ascii="Symbol" w:hAnsi="Symbol" w:hint="default"/>
      </w:rPr>
    </w:lvl>
    <w:lvl w:ilvl="7" w:tplc="04080003" w:tentative="1">
      <w:start w:val="1"/>
      <w:numFmt w:val="bullet"/>
      <w:lvlText w:val="o"/>
      <w:lvlJc w:val="left"/>
      <w:pPr>
        <w:ind w:left="5752" w:hanging="360"/>
      </w:pPr>
      <w:rPr>
        <w:rFonts w:ascii="Courier New" w:hAnsi="Courier New" w:cs="Courier New" w:hint="default"/>
      </w:rPr>
    </w:lvl>
    <w:lvl w:ilvl="8" w:tplc="04080005" w:tentative="1">
      <w:start w:val="1"/>
      <w:numFmt w:val="bullet"/>
      <w:lvlText w:val=""/>
      <w:lvlJc w:val="left"/>
      <w:pPr>
        <w:ind w:left="6472" w:hanging="360"/>
      </w:pPr>
      <w:rPr>
        <w:rFonts w:ascii="Wingdings" w:hAnsi="Wingdings" w:hint="default"/>
      </w:rPr>
    </w:lvl>
  </w:abstractNum>
  <w:abstractNum w:abstractNumId="161" w15:restartNumberingAfterBreak="0">
    <w:nsid w:val="457F611E"/>
    <w:multiLevelType w:val="multilevel"/>
    <w:tmpl w:val="20CC7BC6"/>
    <w:lvl w:ilvl="0">
      <w:start w:val="1"/>
      <w:numFmt w:val="bullet"/>
      <w:lvlText w:val="-"/>
      <w:lvlJc w:val="left"/>
      <w:pPr>
        <w:ind w:left="420" w:hanging="360"/>
      </w:pPr>
      <w:rPr>
        <w:rFonts w:ascii="Tahoma" w:eastAsia="Tahoma" w:hAnsi="Tahoma" w:cs="Tahom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2" w15:restartNumberingAfterBreak="0">
    <w:nsid w:val="46E639BB"/>
    <w:multiLevelType w:val="hybridMultilevel"/>
    <w:tmpl w:val="F440E6D2"/>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3" w15:restartNumberingAfterBreak="0">
    <w:nsid w:val="46F86646"/>
    <w:multiLevelType w:val="hybridMultilevel"/>
    <w:tmpl w:val="CEBA3006"/>
    <w:lvl w:ilvl="0" w:tplc="BF860BEA">
      <w:start w:val="1"/>
      <w:numFmt w:val="bullet"/>
      <w:lvlText w:val=""/>
      <w:lvlJc w:val="left"/>
      <w:pPr>
        <w:ind w:left="113"/>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4C86A84">
      <w:start w:val="1"/>
      <w:numFmt w:val="bullet"/>
      <w:lvlText w:val="o"/>
      <w:lvlJc w:val="left"/>
      <w:pPr>
        <w:ind w:left="84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C818FB2A">
      <w:start w:val="1"/>
      <w:numFmt w:val="bullet"/>
      <w:lvlText w:val="▪"/>
      <w:lvlJc w:val="left"/>
      <w:pPr>
        <w:ind w:left="156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3EE2D744">
      <w:start w:val="1"/>
      <w:numFmt w:val="bullet"/>
      <w:lvlText w:val="•"/>
      <w:lvlJc w:val="left"/>
      <w:pPr>
        <w:ind w:left="228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E41EFDBE">
      <w:start w:val="1"/>
      <w:numFmt w:val="bullet"/>
      <w:lvlText w:val="o"/>
      <w:lvlJc w:val="left"/>
      <w:pPr>
        <w:ind w:left="300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F332493E">
      <w:start w:val="1"/>
      <w:numFmt w:val="bullet"/>
      <w:lvlText w:val="▪"/>
      <w:lvlJc w:val="left"/>
      <w:pPr>
        <w:ind w:left="372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26BC66CA">
      <w:start w:val="1"/>
      <w:numFmt w:val="bullet"/>
      <w:lvlText w:val="•"/>
      <w:lvlJc w:val="left"/>
      <w:pPr>
        <w:ind w:left="444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DF7C3B60">
      <w:start w:val="1"/>
      <w:numFmt w:val="bullet"/>
      <w:lvlText w:val="o"/>
      <w:lvlJc w:val="left"/>
      <w:pPr>
        <w:ind w:left="516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9CA41E2">
      <w:start w:val="1"/>
      <w:numFmt w:val="bullet"/>
      <w:lvlText w:val="▪"/>
      <w:lvlJc w:val="left"/>
      <w:pPr>
        <w:ind w:left="588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64" w15:restartNumberingAfterBreak="0">
    <w:nsid w:val="485D4F60"/>
    <w:multiLevelType w:val="hybridMultilevel"/>
    <w:tmpl w:val="AA52B3DE"/>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5" w15:restartNumberingAfterBreak="0">
    <w:nsid w:val="48B0526D"/>
    <w:multiLevelType w:val="hybridMultilevel"/>
    <w:tmpl w:val="FD66DE46"/>
    <w:lvl w:ilvl="0" w:tplc="B8088804">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80001">
      <w:start w:val="1"/>
      <w:numFmt w:val="bullet"/>
      <w:lvlText w:val=""/>
      <w:lvlJc w:val="left"/>
      <w:pPr>
        <w:ind w:left="720" w:hanging="360"/>
      </w:pPr>
      <w:rPr>
        <w:rFonts w:ascii="Symbol" w:hAnsi="Symbo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6" w15:restartNumberingAfterBreak="0">
    <w:nsid w:val="48B91F19"/>
    <w:multiLevelType w:val="hybridMultilevel"/>
    <w:tmpl w:val="85DA7FCC"/>
    <w:lvl w:ilvl="0" w:tplc="23F6EDF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A90876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F8A40E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988A02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098DDD2">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EDC8DE6">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822774E">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F56EE8C">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32C9162">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67" w15:restartNumberingAfterBreak="0">
    <w:nsid w:val="4A834DCF"/>
    <w:multiLevelType w:val="hybridMultilevel"/>
    <w:tmpl w:val="89EEDF4A"/>
    <w:lvl w:ilvl="0" w:tplc="04080001">
      <w:start w:val="1"/>
      <w:numFmt w:val="bullet"/>
      <w:lvlText w:val=""/>
      <w:lvlJc w:val="left"/>
      <w:pPr>
        <w:ind w:left="1072" w:hanging="360"/>
      </w:pPr>
      <w:rPr>
        <w:rFonts w:ascii="Symbol" w:hAnsi="Symbol" w:hint="default"/>
      </w:rPr>
    </w:lvl>
    <w:lvl w:ilvl="1" w:tplc="04080003" w:tentative="1">
      <w:start w:val="1"/>
      <w:numFmt w:val="bullet"/>
      <w:lvlText w:val="o"/>
      <w:lvlJc w:val="left"/>
      <w:pPr>
        <w:ind w:left="1792" w:hanging="360"/>
      </w:pPr>
      <w:rPr>
        <w:rFonts w:ascii="Courier New" w:hAnsi="Courier New" w:cs="Courier New" w:hint="default"/>
      </w:rPr>
    </w:lvl>
    <w:lvl w:ilvl="2" w:tplc="04080005" w:tentative="1">
      <w:start w:val="1"/>
      <w:numFmt w:val="bullet"/>
      <w:lvlText w:val=""/>
      <w:lvlJc w:val="left"/>
      <w:pPr>
        <w:ind w:left="2512" w:hanging="360"/>
      </w:pPr>
      <w:rPr>
        <w:rFonts w:ascii="Wingdings" w:hAnsi="Wingdings" w:hint="default"/>
      </w:rPr>
    </w:lvl>
    <w:lvl w:ilvl="3" w:tplc="04080001" w:tentative="1">
      <w:start w:val="1"/>
      <w:numFmt w:val="bullet"/>
      <w:lvlText w:val=""/>
      <w:lvlJc w:val="left"/>
      <w:pPr>
        <w:ind w:left="3232" w:hanging="360"/>
      </w:pPr>
      <w:rPr>
        <w:rFonts w:ascii="Symbol" w:hAnsi="Symbol" w:hint="default"/>
      </w:rPr>
    </w:lvl>
    <w:lvl w:ilvl="4" w:tplc="04080003" w:tentative="1">
      <w:start w:val="1"/>
      <w:numFmt w:val="bullet"/>
      <w:lvlText w:val="o"/>
      <w:lvlJc w:val="left"/>
      <w:pPr>
        <w:ind w:left="3952" w:hanging="360"/>
      </w:pPr>
      <w:rPr>
        <w:rFonts w:ascii="Courier New" w:hAnsi="Courier New" w:cs="Courier New" w:hint="default"/>
      </w:rPr>
    </w:lvl>
    <w:lvl w:ilvl="5" w:tplc="04080005" w:tentative="1">
      <w:start w:val="1"/>
      <w:numFmt w:val="bullet"/>
      <w:lvlText w:val=""/>
      <w:lvlJc w:val="left"/>
      <w:pPr>
        <w:ind w:left="4672" w:hanging="360"/>
      </w:pPr>
      <w:rPr>
        <w:rFonts w:ascii="Wingdings" w:hAnsi="Wingdings" w:hint="default"/>
      </w:rPr>
    </w:lvl>
    <w:lvl w:ilvl="6" w:tplc="04080001" w:tentative="1">
      <w:start w:val="1"/>
      <w:numFmt w:val="bullet"/>
      <w:lvlText w:val=""/>
      <w:lvlJc w:val="left"/>
      <w:pPr>
        <w:ind w:left="5392" w:hanging="360"/>
      </w:pPr>
      <w:rPr>
        <w:rFonts w:ascii="Symbol" w:hAnsi="Symbol" w:hint="default"/>
      </w:rPr>
    </w:lvl>
    <w:lvl w:ilvl="7" w:tplc="04080003" w:tentative="1">
      <w:start w:val="1"/>
      <w:numFmt w:val="bullet"/>
      <w:lvlText w:val="o"/>
      <w:lvlJc w:val="left"/>
      <w:pPr>
        <w:ind w:left="6112" w:hanging="360"/>
      </w:pPr>
      <w:rPr>
        <w:rFonts w:ascii="Courier New" w:hAnsi="Courier New" w:cs="Courier New" w:hint="default"/>
      </w:rPr>
    </w:lvl>
    <w:lvl w:ilvl="8" w:tplc="04080005" w:tentative="1">
      <w:start w:val="1"/>
      <w:numFmt w:val="bullet"/>
      <w:lvlText w:val=""/>
      <w:lvlJc w:val="left"/>
      <w:pPr>
        <w:ind w:left="6832" w:hanging="360"/>
      </w:pPr>
      <w:rPr>
        <w:rFonts w:ascii="Wingdings" w:hAnsi="Wingdings" w:hint="default"/>
      </w:rPr>
    </w:lvl>
  </w:abstractNum>
  <w:abstractNum w:abstractNumId="168"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9" w15:restartNumberingAfterBreak="0">
    <w:nsid w:val="4A8A5D8E"/>
    <w:multiLevelType w:val="hybridMultilevel"/>
    <w:tmpl w:val="9AAAE5EA"/>
    <w:lvl w:ilvl="0" w:tplc="FFFC1C14">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9DC89AE">
      <w:start w:val="1"/>
      <w:numFmt w:val="bullet"/>
      <w:lvlText w:val="o"/>
      <w:lvlJc w:val="left"/>
      <w:pPr>
        <w:ind w:left="119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60A4408">
      <w:start w:val="1"/>
      <w:numFmt w:val="bullet"/>
      <w:lvlText w:val="▪"/>
      <w:lvlJc w:val="left"/>
      <w:pPr>
        <w:ind w:left="19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BEE7922">
      <w:start w:val="1"/>
      <w:numFmt w:val="bullet"/>
      <w:lvlText w:val="•"/>
      <w:lvlJc w:val="left"/>
      <w:pPr>
        <w:ind w:left="2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4E0CF4E">
      <w:start w:val="1"/>
      <w:numFmt w:val="bullet"/>
      <w:lvlText w:val="o"/>
      <w:lvlJc w:val="left"/>
      <w:pPr>
        <w:ind w:left="335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3D82BB8">
      <w:start w:val="1"/>
      <w:numFmt w:val="bullet"/>
      <w:lvlText w:val="▪"/>
      <w:lvlJc w:val="left"/>
      <w:pPr>
        <w:ind w:left="407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F04A352">
      <w:start w:val="1"/>
      <w:numFmt w:val="bullet"/>
      <w:lvlText w:val="•"/>
      <w:lvlJc w:val="left"/>
      <w:pPr>
        <w:ind w:left="47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BEA70FA">
      <w:start w:val="1"/>
      <w:numFmt w:val="bullet"/>
      <w:lvlText w:val="o"/>
      <w:lvlJc w:val="left"/>
      <w:pPr>
        <w:ind w:left="551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E221210">
      <w:start w:val="1"/>
      <w:numFmt w:val="bullet"/>
      <w:lvlText w:val="▪"/>
      <w:lvlJc w:val="left"/>
      <w:pPr>
        <w:ind w:left="623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70" w15:restartNumberingAfterBreak="0">
    <w:nsid w:val="4A904B1F"/>
    <w:multiLevelType w:val="multilevel"/>
    <w:tmpl w:val="385A3442"/>
    <w:lvl w:ilvl="0">
      <w:start w:val="1"/>
      <w:numFmt w:val="decimal"/>
      <w:lvlText w:val="%1."/>
      <w:lvlJc w:val="left"/>
      <w:pPr>
        <w:ind w:left="360" w:hanging="360"/>
      </w:pPr>
      <w:rPr>
        <w:rFonts w:hint="default"/>
      </w:rPr>
    </w:lvl>
    <w:lvl w:ilvl="1">
      <w:start w:val="1"/>
      <w:numFmt w:val="decimal"/>
      <w:isLgl/>
      <w:lvlText w:val="%1.%2"/>
      <w:lvlJc w:val="left"/>
      <w:pPr>
        <w:ind w:left="1440" w:hanging="1440"/>
      </w:pPr>
      <w:rPr>
        <w:rFonts w:hint="default"/>
      </w:rPr>
    </w:lvl>
    <w:lvl w:ilvl="2">
      <w:start w:val="3"/>
      <w:numFmt w:val="decimal"/>
      <w:lvlText w:val="3.2.%3."/>
      <w:lvlJc w:val="left"/>
      <w:pPr>
        <w:ind w:left="360" w:hanging="360"/>
      </w:pPr>
      <w:rPr>
        <w:rFonts w:hint="default"/>
      </w:rPr>
    </w:lvl>
    <w:lvl w:ilvl="3">
      <w:start w:val="1"/>
      <w:numFmt w:val="decimal"/>
      <w:lvlText w:val="4.1.%4."/>
      <w:lvlJc w:val="left"/>
      <w:pPr>
        <w:ind w:left="360" w:hanging="360"/>
      </w:pPr>
      <w:rPr>
        <w:rFonts w:hint="default"/>
      </w:rPr>
    </w:lvl>
    <w:lvl w:ilvl="4">
      <w:start w:val="1"/>
      <w:numFmt w:val="decimal"/>
      <w:lvlText w:val="5.1.%5."/>
      <w:lvlJc w:val="left"/>
      <w:pPr>
        <w:ind w:left="360" w:hanging="360"/>
      </w:pPr>
      <w:rPr>
        <w:rFonts w:hint="default"/>
      </w:rPr>
    </w:lvl>
    <w:lvl w:ilvl="5">
      <w:start w:val="1"/>
      <w:numFmt w:val="decimal"/>
      <w:lvlText w:val="5.6.%6."/>
      <w:lvlJc w:val="left"/>
      <w:pPr>
        <w:ind w:left="360" w:hanging="36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71" w15:restartNumberingAfterBreak="0">
    <w:nsid w:val="4AD87D23"/>
    <w:multiLevelType w:val="hybridMultilevel"/>
    <w:tmpl w:val="E09C4EDC"/>
    <w:lvl w:ilvl="0" w:tplc="D8ACC9DE">
      <w:start w:val="1"/>
      <w:numFmt w:val="bullet"/>
      <w:lvlText w:val=""/>
      <w:lvlJc w:val="left"/>
      <w:pPr>
        <w:ind w:left="70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CF28B35E">
      <w:start w:val="1"/>
      <w:numFmt w:val="bullet"/>
      <w:lvlText w:val="o"/>
      <w:lvlJc w:val="left"/>
      <w:pPr>
        <w:ind w:left="10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97BC8256">
      <w:start w:val="1"/>
      <w:numFmt w:val="bullet"/>
      <w:lvlText w:val="▪"/>
      <w:lvlJc w:val="left"/>
      <w:pPr>
        <w:ind w:left="18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8BE208D4">
      <w:start w:val="1"/>
      <w:numFmt w:val="bullet"/>
      <w:lvlText w:val="•"/>
      <w:lvlJc w:val="left"/>
      <w:pPr>
        <w:ind w:left="25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04C6745A">
      <w:start w:val="1"/>
      <w:numFmt w:val="bullet"/>
      <w:lvlText w:val="o"/>
      <w:lvlJc w:val="left"/>
      <w:pPr>
        <w:ind w:left="32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0448B784">
      <w:start w:val="1"/>
      <w:numFmt w:val="bullet"/>
      <w:lvlText w:val="▪"/>
      <w:lvlJc w:val="left"/>
      <w:pPr>
        <w:ind w:left="39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E7E6FA82">
      <w:start w:val="1"/>
      <w:numFmt w:val="bullet"/>
      <w:lvlText w:val="•"/>
      <w:lvlJc w:val="left"/>
      <w:pPr>
        <w:ind w:left="46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194CEA0A">
      <w:start w:val="1"/>
      <w:numFmt w:val="bullet"/>
      <w:lvlText w:val="o"/>
      <w:lvlJc w:val="left"/>
      <w:pPr>
        <w:ind w:left="54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305CA486">
      <w:start w:val="1"/>
      <w:numFmt w:val="bullet"/>
      <w:lvlText w:val="▪"/>
      <w:lvlJc w:val="left"/>
      <w:pPr>
        <w:ind w:left="61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172" w15:restartNumberingAfterBreak="0">
    <w:nsid w:val="4B013265"/>
    <w:multiLevelType w:val="hybridMultilevel"/>
    <w:tmpl w:val="FEA83E14"/>
    <w:lvl w:ilvl="0" w:tplc="FAD8CCF0">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B0B467FA">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3CEA691C">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418DFA0">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9A16BFDE">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26F4BDF8">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8E3C2D12">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7DAEFD4E">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57BE9458">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73" w15:restartNumberingAfterBreak="0">
    <w:nsid w:val="4B34462A"/>
    <w:multiLevelType w:val="hybridMultilevel"/>
    <w:tmpl w:val="FA402A4E"/>
    <w:lvl w:ilvl="0" w:tplc="405ED10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0049960">
      <w:start w:val="1"/>
      <w:numFmt w:val="bullet"/>
      <w:lvlText w:val="o"/>
      <w:lvlJc w:val="left"/>
      <w:pPr>
        <w:ind w:left="1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65064F8">
      <w:start w:val="1"/>
      <w:numFmt w:val="bullet"/>
      <w:lvlText w:val="▪"/>
      <w:lvlJc w:val="left"/>
      <w:pPr>
        <w:ind w:left="1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CBA2ED4">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B268E24">
      <w:start w:val="1"/>
      <w:numFmt w:val="bullet"/>
      <w:lvlText w:val="o"/>
      <w:lvlJc w:val="left"/>
      <w:pPr>
        <w:ind w:left="33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624C976">
      <w:start w:val="1"/>
      <w:numFmt w:val="bullet"/>
      <w:lvlText w:val="▪"/>
      <w:lvlJc w:val="left"/>
      <w:pPr>
        <w:ind w:left="40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8EA5EE2">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6B20DCA">
      <w:start w:val="1"/>
      <w:numFmt w:val="bullet"/>
      <w:lvlText w:val="o"/>
      <w:lvlJc w:val="left"/>
      <w:pPr>
        <w:ind w:left="5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1123320">
      <w:start w:val="1"/>
      <w:numFmt w:val="bullet"/>
      <w:lvlText w:val="▪"/>
      <w:lvlJc w:val="left"/>
      <w:pPr>
        <w:ind w:left="6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74" w15:restartNumberingAfterBreak="0">
    <w:nsid w:val="4B7E7681"/>
    <w:multiLevelType w:val="hybridMultilevel"/>
    <w:tmpl w:val="24D0CC52"/>
    <w:lvl w:ilvl="0" w:tplc="F6F4B0B0">
      <w:start w:val="1"/>
      <w:numFmt w:val="bullet"/>
      <w:lvlText w:val="•"/>
      <w:lvlJc w:val="left"/>
      <w:pPr>
        <w:ind w:left="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A2ECF5E">
      <w:start w:val="1"/>
      <w:numFmt w:val="bullet"/>
      <w:lvlText w:val="o"/>
      <w:lvlJc w:val="left"/>
      <w:pPr>
        <w:ind w:left="15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256FDAE">
      <w:start w:val="1"/>
      <w:numFmt w:val="bullet"/>
      <w:lvlText w:val="▪"/>
      <w:lvlJc w:val="left"/>
      <w:pPr>
        <w:ind w:left="23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69ED054">
      <w:start w:val="1"/>
      <w:numFmt w:val="bullet"/>
      <w:lvlText w:val="•"/>
      <w:lvlJc w:val="left"/>
      <w:pPr>
        <w:ind w:left="30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1A88CBC">
      <w:start w:val="1"/>
      <w:numFmt w:val="bullet"/>
      <w:lvlText w:val="o"/>
      <w:lvlJc w:val="left"/>
      <w:pPr>
        <w:ind w:left="37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086D0D8">
      <w:start w:val="1"/>
      <w:numFmt w:val="bullet"/>
      <w:lvlText w:val="▪"/>
      <w:lvlJc w:val="left"/>
      <w:pPr>
        <w:ind w:left="44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33AB578">
      <w:start w:val="1"/>
      <w:numFmt w:val="bullet"/>
      <w:lvlText w:val="•"/>
      <w:lvlJc w:val="left"/>
      <w:pPr>
        <w:ind w:left="51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2AAB346">
      <w:start w:val="1"/>
      <w:numFmt w:val="bullet"/>
      <w:lvlText w:val="o"/>
      <w:lvlJc w:val="left"/>
      <w:pPr>
        <w:ind w:left="59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C786B7E">
      <w:start w:val="1"/>
      <w:numFmt w:val="bullet"/>
      <w:lvlText w:val="▪"/>
      <w:lvlJc w:val="left"/>
      <w:pPr>
        <w:ind w:left="66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75"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674" w:hanging="504"/>
      </w:pPr>
      <w:rPr>
        <w:rFonts w:hint="default"/>
        <w:b/>
        <w:bCs w:val="0"/>
        <w:i w:val="0"/>
        <w:iCs w:val="0"/>
        <w:color w:val="auto"/>
      </w:rPr>
    </w:lvl>
    <w:lvl w:ilvl="3">
      <w:start w:val="1"/>
      <w:numFmt w:val="decimal"/>
      <w:lvlText w:val="%1.%2.%3.%4."/>
      <w:lvlJc w:val="left"/>
      <w:pPr>
        <w:ind w:left="2066" w:hanging="648"/>
      </w:pPr>
      <w:rPr>
        <w:rFonts w:hint="default"/>
      </w:rPr>
    </w:lvl>
    <w:lvl w:ilvl="4">
      <w:start w:val="1"/>
      <w:numFmt w:val="decimal"/>
      <w:lvlText w:val="%1.%2.%3.%4.%5."/>
      <w:lvlJc w:val="left"/>
      <w:pPr>
        <w:ind w:left="2636"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76" w15:restartNumberingAfterBreak="0">
    <w:nsid w:val="4BE014A3"/>
    <w:multiLevelType w:val="hybridMultilevel"/>
    <w:tmpl w:val="438CB42E"/>
    <w:lvl w:ilvl="0" w:tplc="6B88D8AA">
      <w:start w:val="1"/>
      <w:numFmt w:val="bullet"/>
      <w:lvlText w:val="•"/>
      <w:lvlJc w:val="left"/>
      <w:pPr>
        <w:ind w:left="11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A564F0A">
      <w:start w:val="1"/>
      <w:numFmt w:val="bullet"/>
      <w:lvlText w:val="o"/>
      <w:lvlJc w:val="left"/>
      <w:pPr>
        <w:ind w:left="21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20ABCE4">
      <w:start w:val="1"/>
      <w:numFmt w:val="bullet"/>
      <w:lvlText w:val="▪"/>
      <w:lvlJc w:val="left"/>
      <w:pPr>
        <w:ind w:left="28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37AC71C">
      <w:start w:val="1"/>
      <w:numFmt w:val="bullet"/>
      <w:lvlText w:val="•"/>
      <w:lvlJc w:val="left"/>
      <w:pPr>
        <w:ind w:left="35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68A0C66">
      <w:start w:val="1"/>
      <w:numFmt w:val="bullet"/>
      <w:lvlText w:val="o"/>
      <w:lvlJc w:val="left"/>
      <w:pPr>
        <w:ind w:left="43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882466E">
      <w:start w:val="1"/>
      <w:numFmt w:val="bullet"/>
      <w:lvlText w:val="▪"/>
      <w:lvlJc w:val="left"/>
      <w:pPr>
        <w:ind w:left="50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EBEAE50">
      <w:start w:val="1"/>
      <w:numFmt w:val="bullet"/>
      <w:lvlText w:val="•"/>
      <w:lvlJc w:val="left"/>
      <w:pPr>
        <w:ind w:left="57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B6651D8">
      <w:start w:val="1"/>
      <w:numFmt w:val="bullet"/>
      <w:lvlText w:val="o"/>
      <w:lvlJc w:val="left"/>
      <w:pPr>
        <w:ind w:left="64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1C0E724">
      <w:start w:val="1"/>
      <w:numFmt w:val="bullet"/>
      <w:lvlText w:val="▪"/>
      <w:lvlJc w:val="left"/>
      <w:pPr>
        <w:ind w:left="71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77" w15:restartNumberingAfterBreak="0">
    <w:nsid w:val="4C297E62"/>
    <w:multiLevelType w:val="hybridMultilevel"/>
    <w:tmpl w:val="B0A055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9" w15:restartNumberingAfterBreak="0">
    <w:nsid w:val="4D2A7A1D"/>
    <w:multiLevelType w:val="multilevel"/>
    <w:tmpl w:val="B0565878"/>
    <w:lvl w:ilvl="0">
      <w:start w:val="1"/>
      <w:numFmt w:val="decimal"/>
      <w:lvlText w:val="%1."/>
      <w:lvlJc w:val="left"/>
      <w:pPr>
        <w:ind w:left="360" w:hanging="360"/>
      </w:pPr>
      <w:rPr>
        <w:rFonts w:hint="default"/>
      </w:rPr>
    </w:lvl>
    <w:lvl w:ilvl="1">
      <w:start w:val="1"/>
      <w:numFmt w:val="decimal"/>
      <w:isLgl/>
      <w:lvlText w:val="Β.%2"/>
      <w:lvlJc w:val="left"/>
      <w:pPr>
        <w:ind w:left="3240" w:hanging="720"/>
      </w:pPr>
      <w:rPr>
        <w:rFonts w:hint="default"/>
      </w:rPr>
    </w:lvl>
    <w:lvl w:ilvl="2">
      <w:start w:val="1"/>
      <w:numFmt w:val="decimal"/>
      <w:isLgl/>
      <w:lvlText w:val="Β.%2.%3"/>
      <w:lvlJc w:val="left"/>
      <w:pPr>
        <w:ind w:left="2564" w:hanging="720"/>
      </w:pPr>
      <w:rPr>
        <w:rFonts w:hint="default"/>
      </w:rPr>
    </w:lvl>
    <w:lvl w:ilvl="3">
      <w:start w:val="1"/>
      <w:numFmt w:val="decimal"/>
      <w:isLgl/>
      <w:lvlText w:val="%1.%2.%3.%4"/>
      <w:lvlJc w:val="left"/>
      <w:pPr>
        <w:ind w:left="8640" w:hanging="1080"/>
      </w:pPr>
      <w:rPr>
        <w:rFonts w:hint="default"/>
      </w:rPr>
    </w:lvl>
    <w:lvl w:ilvl="4">
      <w:start w:val="1"/>
      <w:numFmt w:val="decimal"/>
      <w:isLgl/>
      <w:lvlText w:val="%1.%2.%3.%4.%5"/>
      <w:lvlJc w:val="left"/>
      <w:pPr>
        <w:ind w:left="11520" w:hanging="1440"/>
      </w:pPr>
      <w:rPr>
        <w:rFonts w:hint="default"/>
      </w:rPr>
    </w:lvl>
    <w:lvl w:ilvl="5">
      <w:start w:val="1"/>
      <w:numFmt w:val="decimal"/>
      <w:isLgl/>
      <w:lvlText w:val="%1.%2.%3.%4.%5.%6"/>
      <w:lvlJc w:val="left"/>
      <w:pPr>
        <w:ind w:left="14040" w:hanging="1440"/>
      </w:pPr>
      <w:rPr>
        <w:rFonts w:hint="default"/>
      </w:rPr>
    </w:lvl>
    <w:lvl w:ilvl="6">
      <w:start w:val="1"/>
      <w:numFmt w:val="decimal"/>
      <w:isLgl/>
      <w:lvlText w:val="%1.%2.%3.%4.%5.%6.%7"/>
      <w:lvlJc w:val="left"/>
      <w:pPr>
        <w:ind w:left="16920" w:hanging="1800"/>
      </w:pPr>
      <w:rPr>
        <w:rFonts w:hint="default"/>
      </w:rPr>
    </w:lvl>
    <w:lvl w:ilvl="7">
      <w:start w:val="1"/>
      <w:numFmt w:val="decimal"/>
      <w:isLgl/>
      <w:lvlText w:val="%1.%2.%3.%4.%5.%6.%7.%8"/>
      <w:lvlJc w:val="left"/>
      <w:pPr>
        <w:ind w:left="19800" w:hanging="2160"/>
      </w:pPr>
      <w:rPr>
        <w:rFonts w:hint="default"/>
      </w:rPr>
    </w:lvl>
    <w:lvl w:ilvl="8">
      <w:start w:val="1"/>
      <w:numFmt w:val="decimal"/>
      <w:isLgl/>
      <w:lvlText w:val="%1.%2.%3.%4.%5.%6.%7.%8.%9"/>
      <w:lvlJc w:val="left"/>
      <w:pPr>
        <w:ind w:left="22680" w:hanging="2520"/>
      </w:pPr>
      <w:rPr>
        <w:rFonts w:hint="default"/>
      </w:rPr>
    </w:lvl>
  </w:abstractNum>
  <w:abstractNum w:abstractNumId="180" w15:restartNumberingAfterBreak="0">
    <w:nsid w:val="4DAD3540"/>
    <w:multiLevelType w:val="hybridMultilevel"/>
    <w:tmpl w:val="30E67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4EA01506"/>
    <w:multiLevelType w:val="hybridMultilevel"/>
    <w:tmpl w:val="5CD85512"/>
    <w:lvl w:ilvl="0" w:tplc="FA02CA8A">
      <w:start w:val="1"/>
      <w:numFmt w:val="bullet"/>
      <w:lvlText w:val=""/>
      <w:lvlJc w:val="left"/>
      <w:pPr>
        <w:ind w:left="70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5BE38C4">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24C03816">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2C1A2C0A">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528CA1A">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D8527500">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DA4C33DC">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0E180A80">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BBCFCE6">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82" w15:restartNumberingAfterBreak="0">
    <w:nsid w:val="4EA9751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3" w15:restartNumberingAfterBreak="0">
    <w:nsid w:val="4EC11962"/>
    <w:multiLevelType w:val="multilevel"/>
    <w:tmpl w:val="1634229A"/>
    <w:lvl w:ilvl="0">
      <w:start w:val="2"/>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84"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5" w15:restartNumberingAfterBreak="0">
    <w:nsid w:val="4F472836"/>
    <w:multiLevelType w:val="hybridMultilevel"/>
    <w:tmpl w:val="B52CF0D0"/>
    <w:lvl w:ilvl="0" w:tplc="FF7C0134">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A03ED750">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BCCEC6B2">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1616CA14">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D60AFC14">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0D083C26">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EE3C2634">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01AA2C72">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8876B2D2">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86" w15:restartNumberingAfterBreak="0">
    <w:nsid w:val="502F573F"/>
    <w:multiLevelType w:val="hybridMultilevel"/>
    <w:tmpl w:val="BEB82DB2"/>
    <w:lvl w:ilvl="0" w:tplc="4B7EA492">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628A8FA">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E9760BEE">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16147C9A">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A076581C">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7DF82B36">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0B621B3A">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0AEA2B1A">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CE44A170">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87" w15:restartNumberingAfterBreak="0">
    <w:nsid w:val="50842730"/>
    <w:multiLevelType w:val="hybridMultilevel"/>
    <w:tmpl w:val="91C6E68A"/>
    <w:lvl w:ilvl="0" w:tplc="04090001">
      <w:start w:val="1"/>
      <w:numFmt w:val="bullet"/>
      <w:lvlText w:val=""/>
      <w:lvlJc w:val="left"/>
      <w:pPr>
        <w:tabs>
          <w:tab w:val="num" w:pos="360"/>
        </w:tabs>
        <w:ind w:left="36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sz w:val="20"/>
        <w:szCs w:val="20"/>
      </w:rPr>
    </w:lvl>
    <w:lvl w:ilvl="2" w:tplc="04090005">
      <w:start w:val="1"/>
      <w:numFmt w:val="decimal"/>
      <w:lvlText w:val="%3."/>
      <w:lvlJc w:val="left"/>
      <w:pPr>
        <w:tabs>
          <w:tab w:val="num" w:pos="2160"/>
        </w:tabs>
        <w:ind w:left="2160" w:hanging="360"/>
      </w:pPr>
      <w:rPr>
        <w:rFonts w:hint="default"/>
        <w:sz w:val="20"/>
        <w:szCs w:val="20"/>
      </w:rPr>
    </w:lvl>
    <w:lvl w:ilvl="3" w:tplc="04090001">
      <w:start w:val="1"/>
      <w:numFmt w:val="bullet"/>
      <w:lvlText w:val="o"/>
      <w:lvlJc w:val="left"/>
      <w:pPr>
        <w:tabs>
          <w:tab w:val="num" w:pos="2880"/>
        </w:tabs>
        <w:ind w:left="2880" w:hanging="360"/>
      </w:pPr>
      <w:rPr>
        <w:rFonts w:ascii="Courier New" w:hAnsi="Courier New" w:hint="default"/>
        <w:sz w:val="16"/>
        <w:szCs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8"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9" w15:restartNumberingAfterBreak="0">
    <w:nsid w:val="51B42C3F"/>
    <w:multiLevelType w:val="hybridMultilevel"/>
    <w:tmpl w:val="66542B42"/>
    <w:lvl w:ilvl="0" w:tplc="00C6272E">
      <w:start w:val="1"/>
      <w:numFmt w:val="bullet"/>
      <w:lvlText w:val="•"/>
      <w:lvlJc w:val="left"/>
      <w:pPr>
        <w:ind w:left="8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088A5B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E8664AC">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BBC1E5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74AFFA8">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9C86164">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490D49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E363B18">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174D300">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90" w15:restartNumberingAfterBreak="0">
    <w:nsid w:val="528F6EC1"/>
    <w:multiLevelType w:val="hybridMultilevel"/>
    <w:tmpl w:val="6FEE9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5297275D"/>
    <w:multiLevelType w:val="hybridMultilevel"/>
    <w:tmpl w:val="99B891E2"/>
    <w:lvl w:ilvl="0" w:tplc="252A3B08">
      <w:start w:val="1"/>
      <w:numFmt w:val="bullet"/>
      <w:lvlText w:val=""/>
      <w:lvlJc w:val="left"/>
      <w:pPr>
        <w:ind w:left="86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FDD2FB66">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418267D2">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69520FAE">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04881DC">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7126583A">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2665668">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453EB8CE">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6924EC76">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92" w15:restartNumberingAfterBreak="0">
    <w:nsid w:val="55090D3F"/>
    <w:multiLevelType w:val="hybridMultilevel"/>
    <w:tmpl w:val="95C8946A"/>
    <w:lvl w:ilvl="0" w:tplc="482051CC">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6D2BDF8">
      <w:start w:val="1"/>
      <w:numFmt w:val="bullet"/>
      <w:lvlText w:val="o"/>
      <w:lvlJc w:val="left"/>
      <w:pPr>
        <w:ind w:left="12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FD2BECA">
      <w:start w:val="1"/>
      <w:numFmt w:val="bullet"/>
      <w:lvlText w:val="▪"/>
      <w:lvlJc w:val="left"/>
      <w:pPr>
        <w:ind w:left="19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5A2E596">
      <w:start w:val="1"/>
      <w:numFmt w:val="bullet"/>
      <w:lvlText w:val="•"/>
      <w:lvlJc w:val="left"/>
      <w:pPr>
        <w:ind w:left="26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0E0E496">
      <w:start w:val="1"/>
      <w:numFmt w:val="bullet"/>
      <w:lvlText w:val="o"/>
      <w:lvlJc w:val="left"/>
      <w:pPr>
        <w:ind w:left="3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06C6D7C">
      <w:start w:val="1"/>
      <w:numFmt w:val="bullet"/>
      <w:lvlText w:val="▪"/>
      <w:lvlJc w:val="left"/>
      <w:pPr>
        <w:ind w:left="4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9628B40">
      <w:start w:val="1"/>
      <w:numFmt w:val="bullet"/>
      <w:lvlText w:val="•"/>
      <w:lvlJc w:val="left"/>
      <w:pPr>
        <w:ind w:left="4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A28DE62">
      <w:start w:val="1"/>
      <w:numFmt w:val="bullet"/>
      <w:lvlText w:val="o"/>
      <w:lvlJc w:val="left"/>
      <w:pPr>
        <w:ind w:left="55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8AA9B18">
      <w:start w:val="1"/>
      <w:numFmt w:val="bullet"/>
      <w:lvlText w:val="▪"/>
      <w:lvlJc w:val="left"/>
      <w:pPr>
        <w:ind w:left="6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93" w15:restartNumberingAfterBreak="0">
    <w:nsid w:val="550E3567"/>
    <w:multiLevelType w:val="hybridMultilevel"/>
    <w:tmpl w:val="40E2AF68"/>
    <w:lvl w:ilvl="0" w:tplc="826E310C">
      <w:start w:val="1"/>
      <w:numFmt w:val="decimal"/>
      <w:lvlText w:val="%1."/>
      <w:lvlJc w:val="left"/>
      <w:pPr>
        <w:ind w:left="1353" w:hanging="360"/>
      </w:pPr>
      <w:rPr>
        <w:rFonts w:ascii="Tahoma" w:hAnsi="Tahoma" w:cs="Tahoma" w:hint="default"/>
        <w:b w:val="0"/>
      </w:rPr>
    </w:lvl>
    <w:lvl w:ilvl="1" w:tplc="04080001">
      <w:start w:val="1"/>
      <w:numFmt w:val="bullet"/>
      <w:lvlText w:val=""/>
      <w:lvlJc w:val="left"/>
      <w:pPr>
        <w:ind w:left="1440" w:hanging="360"/>
      </w:pPr>
      <w:rPr>
        <w:rFonts w:ascii="Symbol" w:hAnsi="Symbol" w:hint="default"/>
      </w:rPr>
    </w:lvl>
    <w:lvl w:ilvl="2" w:tplc="04080003">
      <w:start w:val="1"/>
      <w:numFmt w:val="bullet"/>
      <w:lvlText w:val="o"/>
      <w:lvlJc w:val="left"/>
      <w:pPr>
        <w:ind w:left="2340" w:hanging="36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15:restartNumberingAfterBreak="0">
    <w:nsid w:val="552C3D0A"/>
    <w:multiLevelType w:val="hybridMultilevel"/>
    <w:tmpl w:val="BE765C2A"/>
    <w:lvl w:ilvl="0" w:tplc="54BAE3CE">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DC925F88">
      <w:start w:val="1"/>
      <w:numFmt w:val="bullet"/>
      <w:lvlText w:val="o"/>
      <w:lvlJc w:val="left"/>
      <w:pPr>
        <w:ind w:left="73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6A107A30">
      <w:start w:val="1"/>
      <w:numFmt w:val="bullet"/>
      <w:lvlText w:val="▪"/>
      <w:lvlJc w:val="left"/>
      <w:pPr>
        <w:ind w:left="18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17A6B5B0">
      <w:start w:val="1"/>
      <w:numFmt w:val="bullet"/>
      <w:lvlText w:val="•"/>
      <w:lvlJc w:val="left"/>
      <w:pPr>
        <w:ind w:left="25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A2C4E8E8">
      <w:start w:val="1"/>
      <w:numFmt w:val="bullet"/>
      <w:lvlText w:val="o"/>
      <w:lvlJc w:val="left"/>
      <w:pPr>
        <w:ind w:left="32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CCD46450">
      <w:start w:val="1"/>
      <w:numFmt w:val="bullet"/>
      <w:lvlText w:val="▪"/>
      <w:lvlJc w:val="left"/>
      <w:pPr>
        <w:ind w:left="39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E8186CF0">
      <w:start w:val="1"/>
      <w:numFmt w:val="bullet"/>
      <w:lvlText w:val="•"/>
      <w:lvlJc w:val="left"/>
      <w:pPr>
        <w:ind w:left="46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BFB87A62">
      <w:start w:val="1"/>
      <w:numFmt w:val="bullet"/>
      <w:lvlText w:val="o"/>
      <w:lvlJc w:val="left"/>
      <w:pPr>
        <w:ind w:left="54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6A8014CC">
      <w:start w:val="1"/>
      <w:numFmt w:val="bullet"/>
      <w:lvlText w:val="▪"/>
      <w:lvlJc w:val="left"/>
      <w:pPr>
        <w:ind w:left="61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195" w15:restartNumberingAfterBreak="0">
    <w:nsid w:val="553E63B9"/>
    <w:multiLevelType w:val="hybridMultilevel"/>
    <w:tmpl w:val="03DA20AA"/>
    <w:lvl w:ilvl="0" w:tplc="8B56C314">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EA6A9F6">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C442D36">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714E918">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506AC48">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360C8EA">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BD24618">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B40758C">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1EE1856">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96" w15:restartNumberingAfterBreak="0">
    <w:nsid w:val="553F1169"/>
    <w:multiLevelType w:val="hybridMultilevel"/>
    <w:tmpl w:val="325C7A1A"/>
    <w:lvl w:ilvl="0" w:tplc="D7486D3C">
      <w:start w:val="1"/>
      <w:numFmt w:val="bullet"/>
      <w:lvlText w:val="•"/>
      <w:lvlJc w:val="left"/>
      <w:pPr>
        <w:ind w:left="6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5068434">
      <w:start w:val="1"/>
      <w:numFmt w:val="bullet"/>
      <w:lvlText w:val="o"/>
      <w:lvlJc w:val="left"/>
      <w:pPr>
        <w:ind w:left="15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1EA8E2E">
      <w:start w:val="1"/>
      <w:numFmt w:val="bullet"/>
      <w:lvlText w:val="▪"/>
      <w:lvlJc w:val="left"/>
      <w:pPr>
        <w:ind w:left="23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B7C8BA0">
      <w:start w:val="1"/>
      <w:numFmt w:val="bullet"/>
      <w:lvlText w:val="•"/>
      <w:lvlJc w:val="left"/>
      <w:pPr>
        <w:ind w:left="30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45EB42A">
      <w:start w:val="1"/>
      <w:numFmt w:val="bullet"/>
      <w:lvlText w:val="o"/>
      <w:lvlJc w:val="left"/>
      <w:pPr>
        <w:ind w:left="37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DB0D8BE">
      <w:start w:val="1"/>
      <w:numFmt w:val="bullet"/>
      <w:lvlText w:val="▪"/>
      <w:lvlJc w:val="left"/>
      <w:pPr>
        <w:ind w:left="44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81E34CA">
      <w:start w:val="1"/>
      <w:numFmt w:val="bullet"/>
      <w:lvlText w:val="•"/>
      <w:lvlJc w:val="left"/>
      <w:pPr>
        <w:ind w:left="51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696AEEA">
      <w:start w:val="1"/>
      <w:numFmt w:val="bullet"/>
      <w:lvlText w:val="o"/>
      <w:lvlJc w:val="left"/>
      <w:pPr>
        <w:ind w:left="59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C5A4A28">
      <w:start w:val="1"/>
      <w:numFmt w:val="bullet"/>
      <w:lvlText w:val="▪"/>
      <w:lvlJc w:val="left"/>
      <w:pPr>
        <w:ind w:left="66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97" w15:restartNumberingAfterBreak="0">
    <w:nsid w:val="557660D8"/>
    <w:multiLevelType w:val="hybridMultilevel"/>
    <w:tmpl w:val="21FE69DA"/>
    <w:lvl w:ilvl="0" w:tplc="2F7AC404">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6F0D8C2">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BA02196">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ACC2D6E">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C441788">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18663B0">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57843D8">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92CC2AA">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CB0FEE2">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98" w15:restartNumberingAfterBreak="0">
    <w:nsid w:val="56484D8E"/>
    <w:multiLevelType w:val="hybridMultilevel"/>
    <w:tmpl w:val="E84A2470"/>
    <w:lvl w:ilvl="0" w:tplc="3878BCB0">
      <w:start w:val="1"/>
      <w:numFmt w:val="bullet"/>
      <w:lvlText w:val="•"/>
      <w:lvlJc w:val="left"/>
      <w:pPr>
        <w:ind w:left="3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45EFDDA">
      <w:start w:val="1"/>
      <w:numFmt w:val="bullet"/>
      <w:lvlText w:val="o"/>
      <w:lvlJc w:val="left"/>
      <w:pPr>
        <w:ind w:left="122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6B054F8">
      <w:start w:val="1"/>
      <w:numFmt w:val="bullet"/>
      <w:lvlText w:val="▪"/>
      <w:lvlJc w:val="left"/>
      <w:pPr>
        <w:ind w:left="19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A2EF06C">
      <w:start w:val="1"/>
      <w:numFmt w:val="bullet"/>
      <w:lvlText w:val="•"/>
      <w:lvlJc w:val="left"/>
      <w:pPr>
        <w:ind w:left="26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E785920">
      <w:start w:val="1"/>
      <w:numFmt w:val="bullet"/>
      <w:lvlText w:val="o"/>
      <w:lvlJc w:val="left"/>
      <w:pPr>
        <w:ind w:left="338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64CADE2">
      <w:start w:val="1"/>
      <w:numFmt w:val="bullet"/>
      <w:lvlText w:val="▪"/>
      <w:lvlJc w:val="left"/>
      <w:pPr>
        <w:ind w:left="410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512ECE4">
      <w:start w:val="1"/>
      <w:numFmt w:val="bullet"/>
      <w:lvlText w:val="•"/>
      <w:lvlJc w:val="left"/>
      <w:pPr>
        <w:ind w:left="48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054A67E">
      <w:start w:val="1"/>
      <w:numFmt w:val="bullet"/>
      <w:lvlText w:val="o"/>
      <w:lvlJc w:val="left"/>
      <w:pPr>
        <w:ind w:left="55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2F87F82">
      <w:start w:val="1"/>
      <w:numFmt w:val="bullet"/>
      <w:lvlText w:val="▪"/>
      <w:lvlJc w:val="left"/>
      <w:pPr>
        <w:ind w:left="626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99" w15:restartNumberingAfterBreak="0">
    <w:nsid w:val="58365565"/>
    <w:multiLevelType w:val="hybridMultilevel"/>
    <w:tmpl w:val="B662736C"/>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0" w15:restartNumberingAfterBreak="0">
    <w:nsid w:val="58847921"/>
    <w:multiLevelType w:val="hybridMultilevel"/>
    <w:tmpl w:val="79342DC6"/>
    <w:lvl w:ilvl="0" w:tplc="86B654B4">
      <w:start w:val="1"/>
      <w:numFmt w:val="bullet"/>
      <w:lvlText w:val="•"/>
      <w:lvlJc w:val="left"/>
      <w:pPr>
        <w:ind w:left="3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20C4BD2">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DCC422E">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9021192">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226DE18">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4180436">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3CA45F6">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474D0CA">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ACA4734">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01" w15:restartNumberingAfterBreak="0">
    <w:nsid w:val="58B03190"/>
    <w:multiLevelType w:val="hybridMultilevel"/>
    <w:tmpl w:val="3D126684"/>
    <w:lvl w:ilvl="0" w:tplc="5E4043F4">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5596B8F0">
      <w:start w:val="1"/>
      <w:numFmt w:val="bullet"/>
      <w:lvlText w:val="o"/>
      <w:lvlJc w:val="left"/>
      <w:pPr>
        <w:ind w:left="10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60724E06">
      <w:start w:val="1"/>
      <w:numFmt w:val="bullet"/>
      <w:lvlText w:val="▪"/>
      <w:lvlJc w:val="left"/>
      <w:pPr>
        <w:ind w:left="14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9C56FAB0">
      <w:start w:val="1"/>
      <w:numFmt w:val="bullet"/>
      <w:lvlText w:val="•"/>
      <w:lvlJc w:val="left"/>
      <w:pPr>
        <w:ind w:left="21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EEACBE64">
      <w:start w:val="1"/>
      <w:numFmt w:val="bullet"/>
      <w:lvlText w:val="o"/>
      <w:lvlJc w:val="left"/>
      <w:pPr>
        <w:ind w:left="28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81C255FC">
      <w:start w:val="1"/>
      <w:numFmt w:val="bullet"/>
      <w:lvlText w:val="▪"/>
      <w:lvlJc w:val="left"/>
      <w:pPr>
        <w:ind w:left="36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1A76A664">
      <w:start w:val="1"/>
      <w:numFmt w:val="bullet"/>
      <w:lvlText w:val="•"/>
      <w:lvlJc w:val="left"/>
      <w:pPr>
        <w:ind w:left="43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D86060D6">
      <w:start w:val="1"/>
      <w:numFmt w:val="bullet"/>
      <w:lvlText w:val="o"/>
      <w:lvlJc w:val="left"/>
      <w:pPr>
        <w:ind w:left="50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8A94CA62">
      <w:start w:val="1"/>
      <w:numFmt w:val="bullet"/>
      <w:lvlText w:val="▪"/>
      <w:lvlJc w:val="left"/>
      <w:pPr>
        <w:ind w:left="57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202" w15:restartNumberingAfterBreak="0">
    <w:nsid w:val="5A50666A"/>
    <w:multiLevelType w:val="hybridMultilevel"/>
    <w:tmpl w:val="748242B6"/>
    <w:lvl w:ilvl="0" w:tplc="C15670D8">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F82EB38">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15CB5AE">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54862CA0">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4AB43980">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3E6E81E2">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4FF62A4E">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8042CB68">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0E6E126A">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03" w15:restartNumberingAfterBreak="0">
    <w:nsid w:val="5AA95BBD"/>
    <w:multiLevelType w:val="hybridMultilevel"/>
    <w:tmpl w:val="45A2DBDA"/>
    <w:lvl w:ilvl="0" w:tplc="DBC80DF8">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614C0C34">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6C3CBCFE">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EF52DB12">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BB623F58">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9E20D050">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3440D18A">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1C880248">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EEA27DFA">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04" w15:restartNumberingAfterBreak="0">
    <w:nsid w:val="5ACC10C5"/>
    <w:multiLevelType w:val="multilevel"/>
    <w:tmpl w:val="4E84AE60"/>
    <w:lvl w:ilvl="0">
      <w:start w:val="1"/>
      <w:numFmt w:val="decimal"/>
      <w:lvlText w:val="%1."/>
      <w:lvlJc w:val="left"/>
      <w:pPr>
        <w:ind w:left="360" w:hanging="360"/>
      </w:pPr>
      <w:rPr>
        <w:rFonts w:hint="default"/>
      </w:rPr>
    </w:lvl>
    <w:lvl w:ilvl="1">
      <w:start w:val="1"/>
      <w:numFmt w:val="decimal"/>
      <w:isLgl/>
      <w:lvlText w:val="%1.%2"/>
      <w:lvlJc w:val="left"/>
      <w:pPr>
        <w:ind w:left="1440" w:hanging="1440"/>
      </w:pPr>
      <w:rPr>
        <w:rFonts w:hint="default"/>
      </w:rPr>
    </w:lvl>
    <w:lvl w:ilvl="2">
      <w:start w:val="7"/>
      <w:numFmt w:val="decimal"/>
      <w:isLgl/>
      <w:lvlText w:val="%1.%2.1"/>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05" w15:restartNumberingAfterBreak="0">
    <w:nsid w:val="5D012DEF"/>
    <w:multiLevelType w:val="hybridMultilevel"/>
    <w:tmpl w:val="ED1003CE"/>
    <w:lvl w:ilvl="0" w:tplc="3E04A0C4">
      <w:start w:val="1"/>
      <w:numFmt w:val="bullet"/>
      <w:lvlText w:val="•"/>
      <w:lvlJc w:val="left"/>
      <w:pPr>
        <w:ind w:left="8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8AFA5E">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A3888B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5780C74">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1FAE08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00EB6AC">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A03C60">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D403278">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79A51D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06" w15:restartNumberingAfterBreak="0">
    <w:nsid w:val="5EB63E2A"/>
    <w:multiLevelType w:val="hybridMultilevel"/>
    <w:tmpl w:val="4A24AEBC"/>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207" w15:restartNumberingAfterBreak="0">
    <w:nsid w:val="5F016A36"/>
    <w:multiLevelType w:val="hybridMultilevel"/>
    <w:tmpl w:val="C2B8B5BC"/>
    <w:lvl w:ilvl="0" w:tplc="FFFFFFFF">
      <w:numFmt w:val="bullet"/>
      <w:lvlText w:val="•"/>
      <w:lvlJc w:val="left"/>
      <w:pPr>
        <w:ind w:left="1442" w:hanging="360"/>
      </w:pPr>
      <w:rPr>
        <w:rFonts w:hint="default"/>
        <w:lang w:val="el-GR" w:eastAsia="en-US" w:bidi="ar-SA"/>
      </w:rPr>
    </w:lvl>
    <w:lvl w:ilvl="1" w:tplc="04080003" w:tentative="1">
      <w:start w:val="1"/>
      <w:numFmt w:val="bullet"/>
      <w:lvlText w:val="o"/>
      <w:lvlJc w:val="left"/>
      <w:pPr>
        <w:ind w:left="2162" w:hanging="360"/>
      </w:pPr>
      <w:rPr>
        <w:rFonts w:ascii="Courier New" w:hAnsi="Courier New" w:cs="Courier New" w:hint="default"/>
      </w:rPr>
    </w:lvl>
    <w:lvl w:ilvl="2" w:tplc="04080005" w:tentative="1">
      <w:start w:val="1"/>
      <w:numFmt w:val="bullet"/>
      <w:lvlText w:val=""/>
      <w:lvlJc w:val="left"/>
      <w:pPr>
        <w:ind w:left="2882" w:hanging="360"/>
      </w:pPr>
      <w:rPr>
        <w:rFonts w:ascii="Wingdings" w:hAnsi="Wingdings" w:hint="default"/>
      </w:rPr>
    </w:lvl>
    <w:lvl w:ilvl="3" w:tplc="04080001" w:tentative="1">
      <w:start w:val="1"/>
      <w:numFmt w:val="bullet"/>
      <w:lvlText w:val=""/>
      <w:lvlJc w:val="left"/>
      <w:pPr>
        <w:ind w:left="3602" w:hanging="360"/>
      </w:pPr>
      <w:rPr>
        <w:rFonts w:ascii="Symbol" w:hAnsi="Symbol" w:hint="default"/>
      </w:rPr>
    </w:lvl>
    <w:lvl w:ilvl="4" w:tplc="04080003" w:tentative="1">
      <w:start w:val="1"/>
      <w:numFmt w:val="bullet"/>
      <w:lvlText w:val="o"/>
      <w:lvlJc w:val="left"/>
      <w:pPr>
        <w:ind w:left="4322" w:hanging="360"/>
      </w:pPr>
      <w:rPr>
        <w:rFonts w:ascii="Courier New" w:hAnsi="Courier New" w:cs="Courier New" w:hint="default"/>
      </w:rPr>
    </w:lvl>
    <w:lvl w:ilvl="5" w:tplc="04080005" w:tentative="1">
      <w:start w:val="1"/>
      <w:numFmt w:val="bullet"/>
      <w:lvlText w:val=""/>
      <w:lvlJc w:val="left"/>
      <w:pPr>
        <w:ind w:left="5042" w:hanging="360"/>
      </w:pPr>
      <w:rPr>
        <w:rFonts w:ascii="Wingdings" w:hAnsi="Wingdings" w:hint="default"/>
      </w:rPr>
    </w:lvl>
    <w:lvl w:ilvl="6" w:tplc="04080001" w:tentative="1">
      <w:start w:val="1"/>
      <w:numFmt w:val="bullet"/>
      <w:lvlText w:val=""/>
      <w:lvlJc w:val="left"/>
      <w:pPr>
        <w:ind w:left="5762" w:hanging="360"/>
      </w:pPr>
      <w:rPr>
        <w:rFonts w:ascii="Symbol" w:hAnsi="Symbol" w:hint="default"/>
      </w:rPr>
    </w:lvl>
    <w:lvl w:ilvl="7" w:tplc="04080003" w:tentative="1">
      <w:start w:val="1"/>
      <w:numFmt w:val="bullet"/>
      <w:lvlText w:val="o"/>
      <w:lvlJc w:val="left"/>
      <w:pPr>
        <w:ind w:left="6482" w:hanging="360"/>
      </w:pPr>
      <w:rPr>
        <w:rFonts w:ascii="Courier New" w:hAnsi="Courier New" w:cs="Courier New" w:hint="default"/>
      </w:rPr>
    </w:lvl>
    <w:lvl w:ilvl="8" w:tplc="04080005" w:tentative="1">
      <w:start w:val="1"/>
      <w:numFmt w:val="bullet"/>
      <w:lvlText w:val=""/>
      <w:lvlJc w:val="left"/>
      <w:pPr>
        <w:ind w:left="7202" w:hanging="360"/>
      </w:pPr>
      <w:rPr>
        <w:rFonts w:ascii="Wingdings" w:hAnsi="Wingdings" w:hint="default"/>
      </w:rPr>
    </w:lvl>
  </w:abstractNum>
  <w:abstractNum w:abstractNumId="208" w15:restartNumberingAfterBreak="0">
    <w:nsid w:val="5FBE3D42"/>
    <w:multiLevelType w:val="hybridMultilevel"/>
    <w:tmpl w:val="7ECA6E28"/>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9" w15:restartNumberingAfterBreak="0">
    <w:nsid w:val="61874E7A"/>
    <w:multiLevelType w:val="hybridMultilevel"/>
    <w:tmpl w:val="1D0A6890"/>
    <w:lvl w:ilvl="0" w:tplc="E61A1D36">
      <w:numFmt w:val="bullet"/>
      <w:lvlText w:val=""/>
      <w:lvlJc w:val="left"/>
      <w:pPr>
        <w:ind w:left="1440" w:hanging="360"/>
      </w:pPr>
      <w:rPr>
        <w:rFonts w:ascii="Symbol" w:eastAsiaTheme="minorHAnsi" w:hAnsi="Symbol" w:cs="Courier Ne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10" w15:restartNumberingAfterBreak="0">
    <w:nsid w:val="63643CA2"/>
    <w:multiLevelType w:val="multilevel"/>
    <w:tmpl w:val="C62645E8"/>
    <w:lvl w:ilvl="0">
      <w:start w:val="1"/>
      <w:numFmt w:val="bullet"/>
      <w:pStyle w:val="Num"/>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211" w15:restartNumberingAfterBreak="0">
    <w:nsid w:val="66397809"/>
    <w:multiLevelType w:val="multilevel"/>
    <w:tmpl w:val="31B08FCA"/>
    <w:lvl w:ilvl="0">
      <w:start w:val="3"/>
      <w:numFmt w:val="decimal"/>
      <w:lvlText w:val="%1."/>
      <w:lvlJc w:val="left"/>
      <w:pPr>
        <w:ind w:left="360" w:hanging="360"/>
      </w:pPr>
      <w:rPr>
        <w:rFonts w:hint="default"/>
      </w:rPr>
    </w:lvl>
    <w:lvl w:ilvl="1">
      <w:start w:val="4"/>
      <w:numFmt w:val="decimal"/>
      <w:isLgl/>
      <w:lvlText w:val="%1.%2"/>
      <w:lvlJc w:val="left"/>
      <w:pPr>
        <w:ind w:left="1440" w:hanging="1440"/>
      </w:pPr>
      <w:rPr>
        <w:rFonts w:hint="default"/>
      </w:rPr>
    </w:lvl>
    <w:lvl w:ilvl="2">
      <w:start w:val="1"/>
      <w:numFmt w:val="decimal"/>
      <w:lvlText w:val="3.4.%3."/>
      <w:lvlJc w:val="left"/>
      <w:pPr>
        <w:ind w:left="360" w:hanging="360"/>
      </w:pPr>
      <w:rPr>
        <w:rFonts w:hint="default"/>
      </w:rPr>
    </w:lvl>
    <w:lvl w:ilvl="3">
      <w:start w:val="1"/>
      <w:numFmt w:val="decimal"/>
      <w:lvlText w:val="3.3.%4."/>
      <w:lvlJc w:val="left"/>
      <w:pPr>
        <w:ind w:left="360" w:hanging="360"/>
      </w:pPr>
      <w:rPr>
        <w:rFonts w:hint="default"/>
      </w:rPr>
    </w:lvl>
    <w:lvl w:ilvl="4">
      <w:start w:val="3"/>
      <w:numFmt w:val="decimal"/>
      <w:lvlText w:val="3.5.%5."/>
      <w:lvlJc w:val="left"/>
      <w:pPr>
        <w:ind w:left="360" w:hanging="360"/>
      </w:pPr>
      <w:rPr>
        <w:rFonts w:hint="default"/>
      </w:rPr>
    </w:lvl>
    <w:lvl w:ilvl="5">
      <w:start w:val="1"/>
      <w:numFmt w:val="decimal"/>
      <w:lvlText w:val="3.3.2.%6."/>
      <w:lvlJc w:val="left"/>
      <w:pPr>
        <w:ind w:left="360" w:hanging="36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12" w15:restartNumberingAfterBreak="0">
    <w:nsid w:val="66673F5A"/>
    <w:multiLevelType w:val="hybridMultilevel"/>
    <w:tmpl w:val="1E0AB4AA"/>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3" w15:restartNumberingAfterBreak="0">
    <w:nsid w:val="66EF3922"/>
    <w:multiLevelType w:val="multilevel"/>
    <w:tmpl w:val="E828DD5C"/>
    <w:lvl w:ilvl="0">
      <w:start w:val="4"/>
      <w:numFmt w:val="decimal"/>
      <w:lvlText w:val="%1."/>
      <w:lvlJc w:val="left"/>
      <w:pPr>
        <w:ind w:left="720" w:hanging="360"/>
      </w:pPr>
      <w:rPr>
        <w:rFonts w:hint="default"/>
      </w:rPr>
    </w:lvl>
    <w:lvl w:ilvl="1">
      <w:start w:val="3"/>
      <w:numFmt w:val="decimal"/>
      <w:isLgl/>
      <w:lvlText w:val="%1.%2"/>
      <w:lvlJc w:val="left"/>
      <w:pPr>
        <w:ind w:left="1305" w:hanging="945"/>
      </w:pPr>
      <w:rPr>
        <w:rFonts w:hint="default"/>
      </w:rPr>
    </w:lvl>
    <w:lvl w:ilvl="2">
      <w:start w:val="5"/>
      <w:numFmt w:val="decimal"/>
      <w:isLgl/>
      <w:lvlText w:val="%1.%2.%3"/>
      <w:lvlJc w:val="left"/>
      <w:pPr>
        <w:ind w:left="1305" w:hanging="945"/>
      </w:pPr>
      <w:rPr>
        <w:rFonts w:hint="default"/>
      </w:rPr>
    </w:lvl>
    <w:lvl w:ilvl="3">
      <w:start w:val="4"/>
      <w:numFmt w:val="decimal"/>
      <w:isLgl/>
      <w:lvlText w:val="%1.%2.%3.%4"/>
      <w:lvlJc w:val="left"/>
      <w:pPr>
        <w:ind w:left="1440" w:hanging="1080"/>
      </w:pPr>
      <w:rPr>
        <w:rFonts w:hint="default"/>
      </w:rPr>
    </w:lvl>
    <w:lvl w:ilvl="4">
      <w:start w:val="2"/>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4" w15:restartNumberingAfterBreak="0">
    <w:nsid w:val="674A5210"/>
    <w:multiLevelType w:val="multilevel"/>
    <w:tmpl w:val="517EDAA6"/>
    <w:lvl w:ilvl="0">
      <w:start w:val="3"/>
      <w:numFmt w:val="decimal"/>
      <w:lvlText w:val="%1."/>
      <w:lvlJc w:val="left"/>
      <w:pPr>
        <w:ind w:left="360" w:hanging="360"/>
      </w:pPr>
      <w:rPr>
        <w:rFonts w:hint="default"/>
      </w:rPr>
    </w:lvl>
    <w:lvl w:ilvl="1">
      <w:start w:val="1"/>
      <w:numFmt w:val="decimal"/>
      <w:isLgl/>
      <w:lvlText w:val="%1.%2"/>
      <w:lvlJc w:val="left"/>
      <w:pPr>
        <w:ind w:left="1440" w:hanging="1440"/>
      </w:pPr>
      <w:rPr>
        <w:rFonts w:hint="default"/>
      </w:rPr>
    </w:lvl>
    <w:lvl w:ilvl="2">
      <w:start w:val="1"/>
      <w:numFmt w:val="decimal"/>
      <w:lvlText w:val="3.1.%3."/>
      <w:lvlJc w:val="left"/>
      <w:pPr>
        <w:ind w:left="360" w:hanging="36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15" w15:restartNumberingAfterBreak="0">
    <w:nsid w:val="67586548"/>
    <w:multiLevelType w:val="hybridMultilevel"/>
    <w:tmpl w:val="7D244F52"/>
    <w:lvl w:ilvl="0" w:tplc="732AABA0">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B464802">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4A44AD6">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B70EECE">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C7CA9A6">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FB44E2A">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074B226">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52460A6">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B1C542C">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16"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7" w15:restartNumberingAfterBreak="0">
    <w:nsid w:val="68275D2A"/>
    <w:multiLevelType w:val="hybridMultilevel"/>
    <w:tmpl w:val="E066559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8" w15:restartNumberingAfterBreak="0">
    <w:nsid w:val="684E40F3"/>
    <w:multiLevelType w:val="hybridMultilevel"/>
    <w:tmpl w:val="B2FCFF6A"/>
    <w:lvl w:ilvl="0" w:tplc="0EE6E608">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871CBF5A">
      <w:start w:val="1"/>
      <w:numFmt w:val="bullet"/>
      <w:lvlText w:val="o"/>
      <w:lvlJc w:val="left"/>
      <w:pPr>
        <w:ind w:left="784"/>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8C32C680">
      <w:start w:val="1"/>
      <w:numFmt w:val="bullet"/>
      <w:lvlText w:val="▪"/>
      <w:lvlJc w:val="left"/>
      <w:pPr>
        <w:ind w:left="18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A3D23FA0">
      <w:start w:val="1"/>
      <w:numFmt w:val="bullet"/>
      <w:lvlText w:val="•"/>
      <w:lvlJc w:val="left"/>
      <w:pPr>
        <w:ind w:left="25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60C2585C">
      <w:start w:val="1"/>
      <w:numFmt w:val="bullet"/>
      <w:lvlText w:val="o"/>
      <w:lvlJc w:val="left"/>
      <w:pPr>
        <w:ind w:left="32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151896F6">
      <w:start w:val="1"/>
      <w:numFmt w:val="bullet"/>
      <w:lvlText w:val="▪"/>
      <w:lvlJc w:val="left"/>
      <w:pPr>
        <w:ind w:left="39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EEACFB1A">
      <w:start w:val="1"/>
      <w:numFmt w:val="bullet"/>
      <w:lvlText w:val="•"/>
      <w:lvlJc w:val="left"/>
      <w:pPr>
        <w:ind w:left="46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C0E479D2">
      <w:start w:val="1"/>
      <w:numFmt w:val="bullet"/>
      <w:lvlText w:val="o"/>
      <w:lvlJc w:val="left"/>
      <w:pPr>
        <w:ind w:left="54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EF0EAB32">
      <w:start w:val="1"/>
      <w:numFmt w:val="bullet"/>
      <w:lvlText w:val="▪"/>
      <w:lvlJc w:val="left"/>
      <w:pPr>
        <w:ind w:left="61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219" w15:restartNumberingAfterBreak="0">
    <w:nsid w:val="68927AAF"/>
    <w:multiLevelType w:val="hybridMultilevel"/>
    <w:tmpl w:val="C3145EF6"/>
    <w:lvl w:ilvl="0" w:tplc="898AE99A">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53D6B196">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7DD01B40">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E09C7816">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44E21316">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74C05E06">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A46AEAB6">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CA0E2B8E">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395E4A5C">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20" w15:restartNumberingAfterBreak="0">
    <w:nsid w:val="68A54F97"/>
    <w:multiLevelType w:val="hybridMultilevel"/>
    <w:tmpl w:val="1406B2D2"/>
    <w:lvl w:ilvl="0" w:tplc="B468AEA4">
      <w:start w:val="1"/>
      <w:numFmt w:val="bullet"/>
      <w:lvlText w:val="•"/>
      <w:lvlJc w:val="left"/>
      <w:pPr>
        <w:ind w:left="3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1EC71F0">
      <w:start w:val="1"/>
      <w:numFmt w:val="bullet"/>
      <w:lvlText w:val="o"/>
      <w:lvlJc w:val="left"/>
      <w:pPr>
        <w:ind w:left="12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885520">
      <w:start w:val="1"/>
      <w:numFmt w:val="bullet"/>
      <w:lvlText w:val="▪"/>
      <w:lvlJc w:val="left"/>
      <w:pPr>
        <w:ind w:left="19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BE8C87E">
      <w:start w:val="1"/>
      <w:numFmt w:val="bullet"/>
      <w:lvlText w:val="•"/>
      <w:lvlJc w:val="left"/>
      <w:pPr>
        <w:ind w:left="2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2103B22">
      <w:start w:val="1"/>
      <w:numFmt w:val="bullet"/>
      <w:lvlText w:val="o"/>
      <w:lvlJc w:val="left"/>
      <w:pPr>
        <w:ind w:left="33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D22C52C">
      <w:start w:val="1"/>
      <w:numFmt w:val="bullet"/>
      <w:lvlText w:val="▪"/>
      <w:lvlJc w:val="left"/>
      <w:pPr>
        <w:ind w:left="41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8F603B4">
      <w:start w:val="1"/>
      <w:numFmt w:val="bullet"/>
      <w:lvlText w:val="•"/>
      <w:lvlJc w:val="left"/>
      <w:pPr>
        <w:ind w:left="4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0A278AE">
      <w:start w:val="1"/>
      <w:numFmt w:val="bullet"/>
      <w:lvlText w:val="o"/>
      <w:lvlJc w:val="left"/>
      <w:pPr>
        <w:ind w:left="5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5A2250C">
      <w:start w:val="1"/>
      <w:numFmt w:val="bullet"/>
      <w:lvlText w:val="▪"/>
      <w:lvlJc w:val="left"/>
      <w:pPr>
        <w:ind w:left="62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21" w15:restartNumberingAfterBreak="0">
    <w:nsid w:val="68D20466"/>
    <w:multiLevelType w:val="hybridMultilevel"/>
    <w:tmpl w:val="D2F45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2" w15:restartNumberingAfterBreak="0">
    <w:nsid w:val="690822F5"/>
    <w:multiLevelType w:val="hybridMultilevel"/>
    <w:tmpl w:val="B33EF3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3" w15:restartNumberingAfterBreak="0">
    <w:nsid w:val="693B404D"/>
    <w:multiLevelType w:val="hybridMultilevel"/>
    <w:tmpl w:val="2BEC74E2"/>
    <w:lvl w:ilvl="0" w:tplc="A05C5F3A">
      <w:start w:val="1"/>
      <w:numFmt w:val="bullet"/>
      <w:lvlText w:val="•"/>
      <w:lvlJc w:val="left"/>
      <w:pPr>
        <w:ind w:left="4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D7AFE98">
      <w:start w:val="1"/>
      <w:numFmt w:val="bullet"/>
      <w:lvlText w:val="o"/>
      <w:lvlJc w:val="left"/>
      <w:pPr>
        <w:ind w:left="12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25C3BEA">
      <w:start w:val="1"/>
      <w:numFmt w:val="bullet"/>
      <w:lvlText w:val="▪"/>
      <w:lvlJc w:val="left"/>
      <w:pPr>
        <w:ind w:left="19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6143CE8">
      <w:start w:val="1"/>
      <w:numFmt w:val="bullet"/>
      <w:lvlText w:val="•"/>
      <w:lvlJc w:val="left"/>
      <w:pPr>
        <w:ind w:left="2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7C0A2B4">
      <w:start w:val="1"/>
      <w:numFmt w:val="bullet"/>
      <w:lvlText w:val="o"/>
      <w:lvlJc w:val="left"/>
      <w:pPr>
        <w:ind w:left="33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2E2FDDC">
      <w:start w:val="1"/>
      <w:numFmt w:val="bullet"/>
      <w:lvlText w:val="▪"/>
      <w:lvlJc w:val="left"/>
      <w:pPr>
        <w:ind w:left="41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592ED7E">
      <w:start w:val="1"/>
      <w:numFmt w:val="bullet"/>
      <w:lvlText w:val="•"/>
      <w:lvlJc w:val="left"/>
      <w:pPr>
        <w:ind w:left="4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31CF07A">
      <w:start w:val="1"/>
      <w:numFmt w:val="bullet"/>
      <w:lvlText w:val="o"/>
      <w:lvlJc w:val="left"/>
      <w:pPr>
        <w:ind w:left="5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0BADE66">
      <w:start w:val="1"/>
      <w:numFmt w:val="bullet"/>
      <w:lvlText w:val="▪"/>
      <w:lvlJc w:val="left"/>
      <w:pPr>
        <w:ind w:left="62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24" w15:restartNumberingAfterBreak="0">
    <w:nsid w:val="694131D3"/>
    <w:multiLevelType w:val="hybridMultilevel"/>
    <w:tmpl w:val="48FC55FA"/>
    <w:lvl w:ilvl="0" w:tplc="C71AB21A">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706B3E0">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1C2C1B80">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3DE783A">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D38A0F8A">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5FEA0864">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5E020F16">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17D834E0">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D7B4CC04">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25" w15:restartNumberingAfterBreak="0">
    <w:nsid w:val="69BC11F2"/>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780" w:hanging="504"/>
      </w:pPr>
      <w:rPr>
        <w:rFonts w:hint="default"/>
        <w:b/>
        <w:bCs w:val="0"/>
        <w:i w:val="0"/>
        <w:iCs w:val="0"/>
        <w:color w:val="auto"/>
      </w:rPr>
    </w:lvl>
    <w:lvl w:ilvl="3">
      <w:start w:val="1"/>
      <w:numFmt w:val="decimal"/>
      <w:lvlText w:val="%1.%2.%3.%4."/>
      <w:lvlJc w:val="left"/>
      <w:pPr>
        <w:ind w:left="2066" w:hanging="648"/>
      </w:pPr>
      <w:rPr>
        <w:rFonts w:hint="default"/>
      </w:rPr>
    </w:lvl>
    <w:lvl w:ilvl="4">
      <w:start w:val="1"/>
      <w:numFmt w:val="decimal"/>
      <w:lvlText w:val="%1.%2.%3.%4.%5."/>
      <w:lvlJc w:val="left"/>
      <w:pPr>
        <w:ind w:left="2636"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26" w15:restartNumberingAfterBreak="0">
    <w:nsid w:val="6A410239"/>
    <w:multiLevelType w:val="hybridMultilevel"/>
    <w:tmpl w:val="E23E1B48"/>
    <w:lvl w:ilvl="0" w:tplc="E5D825C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AA093CA">
      <w:start w:val="1"/>
      <w:numFmt w:val="bullet"/>
      <w:lvlText w:val="o"/>
      <w:lvlJc w:val="left"/>
      <w:pPr>
        <w:ind w:left="155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B7CB8FC">
      <w:start w:val="1"/>
      <w:numFmt w:val="bullet"/>
      <w:lvlText w:val="▪"/>
      <w:lvlJc w:val="left"/>
      <w:pPr>
        <w:ind w:left="227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C366BF2">
      <w:start w:val="1"/>
      <w:numFmt w:val="bullet"/>
      <w:lvlText w:val="•"/>
      <w:lvlJc w:val="left"/>
      <w:pPr>
        <w:ind w:left="29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12A02A">
      <w:start w:val="1"/>
      <w:numFmt w:val="bullet"/>
      <w:lvlText w:val="o"/>
      <w:lvlJc w:val="left"/>
      <w:pPr>
        <w:ind w:left="371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EB8BC1C">
      <w:start w:val="1"/>
      <w:numFmt w:val="bullet"/>
      <w:lvlText w:val="▪"/>
      <w:lvlJc w:val="left"/>
      <w:pPr>
        <w:ind w:left="443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6B2FCF8">
      <w:start w:val="1"/>
      <w:numFmt w:val="bullet"/>
      <w:lvlText w:val="•"/>
      <w:lvlJc w:val="left"/>
      <w:pPr>
        <w:ind w:left="51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368D442">
      <w:start w:val="1"/>
      <w:numFmt w:val="bullet"/>
      <w:lvlText w:val="o"/>
      <w:lvlJc w:val="left"/>
      <w:pPr>
        <w:ind w:left="587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81675B0">
      <w:start w:val="1"/>
      <w:numFmt w:val="bullet"/>
      <w:lvlText w:val="▪"/>
      <w:lvlJc w:val="left"/>
      <w:pPr>
        <w:ind w:left="659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27" w15:restartNumberingAfterBreak="0">
    <w:nsid w:val="6BDF0CE0"/>
    <w:multiLevelType w:val="multilevel"/>
    <w:tmpl w:val="D458D984"/>
    <w:lvl w:ilvl="0">
      <w:start w:val="3"/>
      <w:numFmt w:val="decimal"/>
      <w:lvlText w:val="%1."/>
      <w:lvlJc w:val="left"/>
      <w:pPr>
        <w:ind w:left="360" w:hanging="360"/>
      </w:pPr>
      <w:rPr>
        <w:rFonts w:hint="default"/>
      </w:rPr>
    </w:lvl>
    <w:lvl w:ilvl="1">
      <w:start w:val="3"/>
      <w:numFmt w:val="decimal"/>
      <w:isLgl/>
      <w:lvlText w:val="%1.%2"/>
      <w:lvlJc w:val="left"/>
      <w:pPr>
        <w:ind w:left="1440" w:hanging="1440"/>
      </w:pPr>
      <w:rPr>
        <w:rFonts w:hint="default"/>
      </w:rPr>
    </w:lvl>
    <w:lvl w:ilvl="2">
      <w:start w:val="3"/>
      <w:numFmt w:val="decimal"/>
      <w:lvlText w:val="3.4.%3."/>
      <w:lvlJc w:val="left"/>
      <w:pPr>
        <w:ind w:left="360" w:hanging="360"/>
      </w:pPr>
      <w:rPr>
        <w:rFonts w:hint="default"/>
      </w:rPr>
    </w:lvl>
    <w:lvl w:ilvl="3">
      <w:start w:val="1"/>
      <w:numFmt w:val="decimal"/>
      <w:lvlText w:val="3.3.%4."/>
      <w:lvlJc w:val="left"/>
      <w:pPr>
        <w:ind w:left="360" w:hanging="360"/>
      </w:pPr>
      <w:rPr>
        <w:rFonts w:hint="default"/>
      </w:rPr>
    </w:lvl>
    <w:lvl w:ilvl="4">
      <w:start w:val="3"/>
      <w:numFmt w:val="decimal"/>
      <w:lvlText w:val="3.3.1.%5."/>
      <w:lvlJc w:val="left"/>
      <w:pPr>
        <w:ind w:left="360" w:hanging="36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28" w15:restartNumberingAfterBreak="0">
    <w:nsid w:val="6C164648"/>
    <w:multiLevelType w:val="hybridMultilevel"/>
    <w:tmpl w:val="E9A899A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9" w15:restartNumberingAfterBreak="0">
    <w:nsid w:val="6D1754AA"/>
    <w:multiLevelType w:val="multilevel"/>
    <w:tmpl w:val="ACD04F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0" w15:restartNumberingAfterBreak="0">
    <w:nsid w:val="6D924EDD"/>
    <w:multiLevelType w:val="hybridMultilevel"/>
    <w:tmpl w:val="4E72CD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1" w15:restartNumberingAfterBreak="0">
    <w:nsid w:val="6D982606"/>
    <w:multiLevelType w:val="hybridMultilevel"/>
    <w:tmpl w:val="F394396A"/>
    <w:lvl w:ilvl="0" w:tplc="15826DF0">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F8AC82D2">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3072E778">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7E10B622">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B0A43460">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B5CA8F34">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6264F5EC">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0908C040">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E1B6872A">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32" w15:restartNumberingAfterBreak="0">
    <w:nsid w:val="6D9A6EC4"/>
    <w:multiLevelType w:val="hybridMultilevel"/>
    <w:tmpl w:val="66427C86"/>
    <w:lvl w:ilvl="0" w:tplc="B0D0B5B4">
      <w:start w:val="1"/>
      <w:numFmt w:val="bullet"/>
      <w:lvlText w:val="•"/>
      <w:lvlJc w:val="left"/>
      <w:pPr>
        <w:ind w:left="5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C90629A">
      <w:start w:val="1"/>
      <w:numFmt w:val="bullet"/>
      <w:lvlText w:val="o"/>
      <w:lvlJc w:val="left"/>
      <w:pPr>
        <w:ind w:left="15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E187030">
      <w:start w:val="1"/>
      <w:numFmt w:val="bullet"/>
      <w:lvlText w:val="▪"/>
      <w:lvlJc w:val="left"/>
      <w:pPr>
        <w:ind w:left="23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18E9824">
      <w:start w:val="1"/>
      <w:numFmt w:val="bullet"/>
      <w:lvlText w:val="•"/>
      <w:lvlJc w:val="left"/>
      <w:pPr>
        <w:ind w:left="30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AAAF052">
      <w:start w:val="1"/>
      <w:numFmt w:val="bullet"/>
      <w:lvlText w:val="o"/>
      <w:lvlJc w:val="left"/>
      <w:pPr>
        <w:ind w:left="37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F22AEA6">
      <w:start w:val="1"/>
      <w:numFmt w:val="bullet"/>
      <w:lvlText w:val="▪"/>
      <w:lvlJc w:val="left"/>
      <w:pPr>
        <w:ind w:left="44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67A4074">
      <w:start w:val="1"/>
      <w:numFmt w:val="bullet"/>
      <w:lvlText w:val="•"/>
      <w:lvlJc w:val="left"/>
      <w:pPr>
        <w:ind w:left="51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8780D62">
      <w:start w:val="1"/>
      <w:numFmt w:val="bullet"/>
      <w:lvlText w:val="o"/>
      <w:lvlJc w:val="left"/>
      <w:pPr>
        <w:ind w:left="59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A444F90">
      <w:start w:val="1"/>
      <w:numFmt w:val="bullet"/>
      <w:lvlText w:val="▪"/>
      <w:lvlJc w:val="left"/>
      <w:pPr>
        <w:ind w:left="66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33" w15:restartNumberingAfterBreak="0">
    <w:nsid w:val="6DC2701C"/>
    <w:multiLevelType w:val="multilevel"/>
    <w:tmpl w:val="0ADAA6EC"/>
    <w:lvl w:ilvl="0">
      <w:start w:val="3"/>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3"/>
      <w:numFmt w:val="decimal"/>
      <w:lvlText w:val="3.2.%3."/>
      <w:lvlJc w:val="left"/>
      <w:pPr>
        <w:ind w:left="360" w:hanging="36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34"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5" w15:restartNumberingAfterBreak="0">
    <w:nsid w:val="6EA20C77"/>
    <w:multiLevelType w:val="hybridMultilevel"/>
    <w:tmpl w:val="AC547C70"/>
    <w:lvl w:ilvl="0" w:tplc="04090001">
      <w:start w:val="1"/>
      <w:numFmt w:val="bullet"/>
      <w:lvlText w:val=""/>
      <w:lvlJc w:val="left"/>
      <w:pPr>
        <w:ind w:left="869" w:hanging="360"/>
      </w:pPr>
      <w:rPr>
        <w:rFonts w:ascii="Symbol" w:hAnsi="Symbol" w:hint="default"/>
      </w:rPr>
    </w:lvl>
    <w:lvl w:ilvl="1" w:tplc="04090003" w:tentative="1">
      <w:start w:val="1"/>
      <w:numFmt w:val="bullet"/>
      <w:lvlText w:val="o"/>
      <w:lvlJc w:val="left"/>
      <w:pPr>
        <w:ind w:left="1589" w:hanging="360"/>
      </w:pPr>
      <w:rPr>
        <w:rFonts w:ascii="Courier New" w:hAnsi="Courier New" w:cs="Courier New" w:hint="default"/>
      </w:rPr>
    </w:lvl>
    <w:lvl w:ilvl="2" w:tplc="04090005" w:tentative="1">
      <w:start w:val="1"/>
      <w:numFmt w:val="bullet"/>
      <w:lvlText w:val=""/>
      <w:lvlJc w:val="left"/>
      <w:pPr>
        <w:ind w:left="2309" w:hanging="360"/>
      </w:pPr>
      <w:rPr>
        <w:rFonts w:ascii="Wingdings" w:hAnsi="Wingdings" w:hint="default"/>
      </w:rPr>
    </w:lvl>
    <w:lvl w:ilvl="3" w:tplc="04090001" w:tentative="1">
      <w:start w:val="1"/>
      <w:numFmt w:val="bullet"/>
      <w:lvlText w:val=""/>
      <w:lvlJc w:val="left"/>
      <w:pPr>
        <w:ind w:left="3029" w:hanging="360"/>
      </w:pPr>
      <w:rPr>
        <w:rFonts w:ascii="Symbol" w:hAnsi="Symbol" w:hint="default"/>
      </w:rPr>
    </w:lvl>
    <w:lvl w:ilvl="4" w:tplc="04090003" w:tentative="1">
      <w:start w:val="1"/>
      <w:numFmt w:val="bullet"/>
      <w:lvlText w:val="o"/>
      <w:lvlJc w:val="left"/>
      <w:pPr>
        <w:ind w:left="3749" w:hanging="360"/>
      </w:pPr>
      <w:rPr>
        <w:rFonts w:ascii="Courier New" w:hAnsi="Courier New" w:cs="Courier New" w:hint="default"/>
      </w:rPr>
    </w:lvl>
    <w:lvl w:ilvl="5" w:tplc="04090005" w:tentative="1">
      <w:start w:val="1"/>
      <w:numFmt w:val="bullet"/>
      <w:lvlText w:val=""/>
      <w:lvlJc w:val="left"/>
      <w:pPr>
        <w:ind w:left="4469" w:hanging="360"/>
      </w:pPr>
      <w:rPr>
        <w:rFonts w:ascii="Wingdings" w:hAnsi="Wingdings" w:hint="default"/>
      </w:rPr>
    </w:lvl>
    <w:lvl w:ilvl="6" w:tplc="04090001" w:tentative="1">
      <w:start w:val="1"/>
      <w:numFmt w:val="bullet"/>
      <w:lvlText w:val=""/>
      <w:lvlJc w:val="left"/>
      <w:pPr>
        <w:ind w:left="5189" w:hanging="360"/>
      </w:pPr>
      <w:rPr>
        <w:rFonts w:ascii="Symbol" w:hAnsi="Symbol" w:hint="default"/>
      </w:rPr>
    </w:lvl>
    <w:lvl w:ilvl="7" w:tplc="04090003" w:tentative="1">
      <w:start w:val="1"/>
      <w:numFmt w:val="bullet"/>
      <w:lvlText w:val="o"/>
      <w:lvlJc w:val="left"/>
      <w:pPr>
        <w:ind w:left="5909" w:hanging="360"/>
      </w:pPr>
      <w:rPr>
        <w:rFonts w:ascii="Courier New" w:hAnsi="Courier New" w:cs="Courier New" w:hint="default"/>
      </w:rPr>
    </w:lvl>
    <w:lvl w:ilvl="8" w:tplc="04090005" w:tentative="1">
      <w:start w:val="1"/>
      <w:numFmt w:val="bullet"/>
      <w:lvlText w:val=""/>
      <w:lvlJc w:val="left"/>
      <w:pPr>
        <w:ind w:left="6629" w:hanging="360"/>
      </w:pPr>
      <w:rPr>
        <w:rFonts w:ascii="Wingdings" w:hAnsi="Wingdings" w:hint="default"/>
      </w:rPr>
    </w:lvl>
  </w:abstractNum>
  <w:abstractNum w:abstractNumId="236" w15:restartNumberingAfterBreak="0">
    <w:nsid w:val="6ECF54E6"/>
    <w:multiLevelType w:val="hybridMultilevel"/>
    <w:tmpl w:val="99A612AE"/>
    <w:lvl w:ilvl="0" w:tplc="2370DEF8">
      <w:start w:val="1"/>
      <w:numFmt w:val="bullet"/>
      <w:lvlText w:val="•"/>
      <w:lvlJc w:val="left"/>
      <w:pPr>
        <w:ind w:left="3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46CB3A0">
      <w:start w:val="1"/>
      <w:numFmt w:val="bullet"/>
      <w:lvlText w:val="o"/>
      <w:lvlJc w:val="left"/>
      <w:pPr>
        <w:ind w:left="12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E3C682E">
      <w:start w:val="1"/>
      <w:numFmt w:val="bullet"/>
      <w:lvlText w:val="▪"/>
      <w:lvlJc w:val="left"/>
      <w:pPr>
        <w:ind w:left="19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A960D52">
      <w:start w:val="1"/>
      <w:numFmt w:val="bullet"/>
      <w:lvlText w:val="•"/>
      <w:lvlJc w:val="left"/>
      <w:pPr>
        <w:ind w:left="2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8EEFFD8">
      <w:start w:val="1"/>
      <w:numFmt w:val="bullet"/>
      <w:lvlText w:val="o"/>
      <w:lvlJc w:val="left"/>
      <w:pPr>
        <w:ind w:left="33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B186FDE">
      <w:start w:val="1"/>
      <w:numFmt w:val="bullet"/>
      <w:lvlText w:val="▪"/>
      <w:lvlJc w:val="left"/>
      <w:pPr>
        <w:ind w:left="41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5BE5712">
      <w:start w:val="1"/>
      <w:numFmt w:val="bullet"/>
      <w:lvlText w:val="•"/>
      <w:lvlJc w:val="left"/>
      <w:pPr>
        <w:ind w:left="4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CA85488">
      <w:start w:val="1"/>
      <w:numFmt w:val="bullet"/>
      <w:lvlText w:val="o"/>
      <w:lvlJc w:val="left"/>
      <w:pPr>
        <w:ind w:left="5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802FC96">
      <w:start w:val="1"/>
      <w:numFmt w:val="bullet"/>
      <w:lvlText w:val="▪"/>
      <w:lvlJc w:val="left"/>
      <w:pPr>
        <w:ind w:left="62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37" w15:restartNumberingAfterBreak="0">
    <w:nsid w:val="70B22B03"/>
    <w:multiLevelType w:val="hybridMultilevel"/>
    <w:tmpl w:val="97E47E82"/>
    <w:lvl w:ilvl="0" w:tplc="D86E85E2">
      <w:start w:val="1"/>
      <w:numFmt w:val="bullet"/>
      <w:lvlText w:val="•"/>
      <w:lvlJc w:val="left"/>
      <w:pPr>
        <w:ind w:left="8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AA49A7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7A0955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1201B3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E1C06EC">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A823BBA">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F44F4D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C1E97E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4D8341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38" w15:restartNumberingAfterBreak="0">
    <w:nsid w:val="70C2121E"/>
    <w:multiLevelType w:val="hybridMultilevel"/>
    <w:tmpl w:val="90BE6A7C"/>
    <w:lvl w:ilvl="0" w:tplc="0DD05B70">
      <w:numFmt w:val="bullet"/>
      <w:lvlText w:val="•"/>
      <w:lvlJc w:val="left"/>
      <w:pPr>
        <w:ind w:left="360" w:hanging="36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9" w15:restartNumberingAfterBreak="0">
    <w:nsid w:val="70C44F71"/>
    <w:multiLevelType w:val="hybridMultilevel"/>
    <w:tmpl w:val="F466AD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0" w15:restartNumberingAfterBreak="0">
    <w:nsid w:val="70D60096"/>
    <w:multiLevelType w:val="hybridMultilevel"/>
    <w:tmpl w:val="5620642C"/>
    <w:lvl w:ilvl="0" w:tplc="84A42138">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E48EBDCA">
      <w:start w:val="1"/>
      <w:numFmt w:val="bullet"/>
      <w:lvlText w:val="o"/>
      <w:lvlJc w:val="left"/>
      <w:pPr>
        <w:ind w:left="10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96305566">
      <w:start w:val="1"/>
      <w:numFmt w:val="bullet"/>
      <w:lvlText w:val="▪"/>
      <w:lvlJc w:val="left"/>
      <w:pPr>
        <w:ind w:left="18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837E067C">
      <w:start w:val="1"/>
      <w:numFmt w:val="bullet"/>
      <w:lvlText w:val="•"/>
      <w:lvlJc w:val="left"/>
      <w:pPr>
        <w:ind w:left="25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09A8E5E2">
      <w:start w:val="1"/>
      <w:numFmt w:val="bullet"/>
      <w:lvlText w:val="o"/>
      <w:lvlJc w:val="left"/>
      <w:pPr>
        <w:ind w:left="32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A0EC005A">
      <w:start w:val="1"/>
      <w:numFmt w:val="bullet"/>
      <w:lvlText w:val="▪"/>
      <w:lvlJc w:val="left"/>
      <w:pPr>
        <w:ind w:left="39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EA3A6CF2">
      <w:start w:val="1"/>
      <w:numFmt w:val="bullet"/>
      <w:lvlText w:val="•"/>
      <w:lvlJc w:val="left"/>
      <w:pPr>
        <w:ind w:left="46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0962721E">
      <w:start w:val="1"/>
      <w:numFmt w:val="bullet"/>
      <w:lvlText w:val="o"/>
      <w:lvlJc w:val="left"/>
      <w:pPr>
        <w:ind w:left="54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64D4B634">
      <w:start w:val="1"/>
      <w:numFmt w:val="bullet"/>
      <w:lvlText w:val="▪"/>
      <w:lvlJc w:val="left"/>
      <w:pPr>
        <w:ind w:left="61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241" w15:restartNumberingAfterBreak="0">
    <w:nsid w:val="71F8759E"/>
    <w:multiLevelType w:val="multilevel"/>
    <w:tmpl w:val="D10AFFAE"/>
    <w:lvl w:ilvl="0">
      <w:start w:val="1"/>
      <w:numFmt w:val="lowerRoman"/>
      <w:pStyle w:val="LatinListCustom"/>
      <w:lvlText w:val="%1."/>
      <w:lvlJc w:val="right"/>
      <w:pPr>
        <w:ind w:left="113" w:hanging="113"/>
      </w:pPr>
    </w:lvl>
    <w:lvl w:ilvl="1">
      <w:start w:val="1"/>
      <w:numFmt w:val="lowerRoman"/>
      <w:lvlText w:val="%2)"/>
      <w:lvlJc w:val="left"/>
      <w:pPr>
        <w:ind w:left="0" w:firstLine="0"/>
      </w:pPr>
    </w:lvl>
    <w:lvl w:ilvl="2">
      <w:start w:val="1"/>
      <w:numFmt w:val="lowerRoman"/>
      <w:pStyle w:val="ListAlpha3"/>
      <w:lvlText w:val="%3)"/>
      <w:lvlJc w:val="left"/>
      <w:pPr>
        <w:ind w:left="0" w:firstLine="0"/>
      </w:pPr>
    </w:lvl>
    <w:lvl w:ilvl="3">
      <w:start w:val="1"/>
      <w:numFmt w:val="lowerRoman"/>
      <w:pStyle w:val="ListAlpha4"/>
      <w:lvlText w:val="(%4)"/>
      <w:lvlJc w:val="left"/>
      <w:pPr>
        <w:ind w:left="0" w:firstLine="0"/>
      </w:pPr>
    </w:lvl>
    <w:lvl w:ilvl="4">
      <w:start w:val="1"/>
      <w:numFmt w:val="lowerLetter"/>
      <w:pStyle w:val="ListAlpha5"/>
      <w:lvlText w:val="(%5)"/>
      <w:lvlJc w:val="left"/>
      <w:pPr>
        <w:ind w:left="0" w:firstLine="0"/>
      </w:pPr>
    </w:lvl>
    <w:lvl w:ilvl="5">
      <w:start w:val="1"/>
      <w:numFmt w:val="lowerRoman"/>
      <w:lvlText w:val="(%6)"/>
      <w:lvlJc w:val="lef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left"/>
      <w:pPr>
        <w:ind w:left="0" w:firstLine="0"/>
      </w:pPr>
    </w:lvl>
  </w:abstractNum>
  <w:abstractNum w:abstractNumId="242" w15:restartNumberingAfterBreak="0">
    <w:nsid w:val="72591CA9"/>
    <w:multiLevelType w:val="multilevel"/>
    <w:tmpl w:val="CD4C98AE"/>
    <w:name w:val="PwCListBullets1"/>
    <w:styleLink w:val="PwCListBullets1"/>
    <w:lvl w:ilvl="0">
      <w:start w:val="1"/>
      <w:numFmt w:val="bullet"/>
      <w:pStyle w:val="a0"/>
      <w:lvlText w:val=""/>
      <w:lvlJc w:val="left"/>
      <w:pPr>
        <w:tabs>
          <w:tab w:val="num" w:pos="567"/>
        </w:tabs>
        <w:ind w:left="567" w:hanging="567"/>
      </w:pPr>
      <w:rPr>
        <w:rFonts w:ascii="Symbol" w:hAnsi="Symbol" w:hint="default"/>
      </w:rPr>
    </w:lvl>
    <w:lvl w:ilvl="1">
      <w:start w:val="1"/>
      <w:numFmt w:val="bullet"/>
      <w:pStyle w:val="20"/>
      <w:lvlText w:val=""/>
      <w:lvlJc w:val="left"/>
      <w:pPr>
        <w:tabs>
          <w:tab w:val="num" w:pos="1134"/>
        </w:tabs>
        <w:ind w:left="1134" w:hanging="567"/>
      </w:pPr>
      <w:rPr>
        <w:rFonts w:ascii="Symbol" w:hAnsi="Symbol" w:hint="default"/>
      </w:rPr>
    </w:lvl>
    <w:lvl w:ilvl="2">
      <w:start w:val="1"/>
      <w:numFmt w:val="bullet"/>
      <w:pStyle w:val="31"/>
      <w:lvlText w:val="◦"/>
      <w:lvlJc w:val="left"/>
      <w:pPr>
        <w:tabs>
          <w:tab w:val="num" w:pos="1701"/>
        </w:tabs>
        <w:ind w:left="1701" w:hanging="567"/>
      </w:pPr>
      <w:rPr>
        <w:rFonts w:ascii="Georgia" w:hAnsi="Georgia" w:hint="default"/>
        <w:b/>
      </w:rPr>
    </w:lvl>
    <w:lvl w:ilvl="3">
      <w:start w:val="1"/>
      <w:numFmt w:val="bullet"/>
      <w:pStyle w:val="41"/>
      <w:lvlText w:val=""/>
      <w:lvlJc w:val="left"/>
      <w:pPr>
        <w:tabs>
          <w:tab w:val="num" w:pos="2268"/>
        </w:tabs>
        <w:ind w:left="2268" w:hanging="567"/>
      </w:pPr>
      <w:rPr>
        <w:rFonts w:ascii="Symbol" w:hAnsi="Symbol" w:hint="default"/>
      </w:rPr>
    </w:lvl>
    <w:lvl w:ilvl="4">
      <w:start w:val="1"/>
      <w:numFmt w:val="bullet"/>
      <w:pStyle w:val="51"/>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243"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244" w15:restartNumberingAfterBreak="0">
    <w:nsid w:val="731C3A3C"/>
    <w:multiLevelType w:val="hybridMultilevel"/>
    <w:tmpl w:val="BB7AC6A4"/>
    <w:lvl w:ilvl="0" w:tplc="1E621D18">
      <w:start w:val="1"/>
      <w:numFmt w:val="bullet"/>
      <w:lvlText w:val="•"/>
      <w:lvlJc w:val="left"/>
      <w:pPr>
        <w:ind w:left="3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5A8DD5C">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05E575A">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32E2F94">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1C824A2">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11689F4">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D289554">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F46B87A">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FA8C940">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45" w15:restartNumberingAfterBreak="0">
    <w:nsid w:val="733206FB"/>
    <w:multiLevelType w:val="hybridMultilevel"/>
    <w:tmpl w:val="1B7CD822"/>
    <w:lvl w:ilvl="0" w:tplc="4CD850A0">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8D2E3D2">
      <w:start w:val="1"/>
      <w:numFmt w:val="bullet"/>
      <w:lvlText w:val="o"/>
      <w:lvlJc w:val="left"/>
      <w:pPr>
        <w:ind w:left="122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C2C451C">
      <w:start w:val="1"/>
      <w:numFmt w:val="bullet"/>
      <w:lvlText w:val="▪"/>
      <w:lvlJc w:val="left"/>
      <w:pPr>
        <w:ind w:left="19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A8EBB2A">
      <w:start w:val="1"/>
      <w:numFmt w:val="bullet"/>
      <w:lvlText w:val="•"/>
      <w:lvlJc w:val="left"/>
      <w:pPr>
        <w:ind w:left="26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3FEBF52">
      <w:start w:val="1"/>
      <w:numFmt w:val="bullet"/>
      <w:lvlText w:val="o"/>
      <w:lvlJc w:val="left"/>
      <w:pPr>
        <w:ind w:left="338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4AA79CE">
      <w:start w:val="1"/>
      <w:numFmt w:val="bullet"/>
      <w:lvlText w:val="▪"/>
      <w:lvlJc w:val="left"/>
      <w:pPr>
        <w:ind w:left="410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FE0347C">
      <w:start w:val="1"/>
      <w:numFmt w:val="bullet"/>
      <w:lvlText w:val="•"/>
      <w:lvlJc w:val="left"/>
      <w:pPr>
        <w:ind w:left="48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E245F48">
      <w:start w:val="1"/>
      <w:numFmt w:val="bullet"/>
      <w:lvlText w:val="o"/>
      <w:lvlJc w:val="left"/>
      <w:pPr>
        <w:ind w:left="55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56A232A">
      <w:start w:val="1"/>
      <w:numFmt w:val="bullet"/>
      <w:lvlText w:val="▪"/>
      <w:lvlJc w:val="left"/>
      <w:pPr>
        <w:ind w:left="626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46" w15:restartNumberingAfterBreak="0">
    <w:nsid w:val="73817CC1"/>
    <w:multiLevelType w:val="hybridMultilevel"/>
    <w:tmpl w:val="9228B114"/>
    <w:lvl w:ilvl="0" w:tplc="EA067878">
      <w:start w:val="1"/>
      <w:numFmt w:val="bullet"/>
      <w:lvlText w:val=""/>
      <w:lvlJc w:val="left"/>
      <w:pPr>
        <w:ind w:left="70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FFA28098">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EA08DC8E">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65A80A8">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33C468E2">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47063DE0">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0DB2E0AE">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367820D8">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4814848A">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247" w15:restartNumberingAfterBreak="0">
    <w:nsid w:val="740F3260"/>
    <w:multiLevelType w:val="hybridMultilevel"/>
    <w:tmpl w:val="74D0B0EA"/>
    <w:lvl w:ilvl="0" w:tplc="A6CEB87A">
      <w:start w:val="1"/>
      <w:numFmt w:val="bullet"/>
      <w:lvlText w:val="•"/>
      <w:lvlJc w:val="left"/>
      <w:pPr>
        <w:ind w:left="3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08E9806">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BF45DFC">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5AEC0F8">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93682B8">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DA86CD8">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A16EFC2">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270539C">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81EB566">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48" w15:restartNumberingAfterBreak="0">
    <w:nsid w:val="747D1F57"/>
    <w:multiLevelType w:val="hybridMultilevel"/>
    <w:tmpl w:val="2EAE19D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9" w15:restartNumberingAfterBreak="0">
    <w:nsid w:val="75B44A1B"/>
    <w:multiLevelType w:val="hybridMultilevel"/>
    <w:tmpl w:val="A7C01548"/>
    <w:lvl w:ilvl="0" w:tplc="2FA8C7AA">
      <w:start w:val="1"/>
      <w:numFmt w:val="decimal"/>
      <w:lvlText w:val="%1."/>
      <w:lvlJc w:val="left"/>
      <w:pPr>
        <w:tabs>
          <w:tab w:val="num" w:pos="360"/>
        </w:tabs>
        <w:ind w:left="360" w:hanging="360"/>
      </w:pPr>
    </w:lvl>
    <w:lvl w:ilvl="1" w:tplc="E42615B2">
      <w:start w:val="1"/>
      <w:numFmt w:val="lowerRoman"/>
      <w:lvlText w:val="%2."/>
      <w:lvlJc w:val="left"/>
      <w:pPr>
        <w:tabs>
          <w:tab w:val="num" w:pos="1080"/>
        </w:tabs>
        <w:ind w:left="1080" w:hanging="360"/>
      </w:pPr>
    </w:lvl>
    <w:lvl w:ilvl="2" w:tplc="04080005">
      <w:start w:val="1"/>
      <w:numFmt w:val="lowerRoman"/>
      <w:lvlText w:val="%3."/>
      <w:lvlJc w:val="right"/>
      <w:pPr>
        <w:tabs>
          <w:tab w:val="num" w:pos="1800"/>
        </w:tabs>
        <w:ind w:left="1800" w:hanging="180"/>
      </w:pPr>
    </w:lvl>
    <w:lvl w:ilvl="3" w:tplc="04080001">
      <w:start w:val="1"/>
      <w:numFmt w:val="decimal"/>
      <w:lvlText w:val="%4."/>
      <w:lvlJc w:val="left"/>
      <w:pPr>
        <w:tabs>
          <w:tab w:val="num" w:pos="2520"/>
        </w:tabs>
        <w:ind w:left="2520" w:hanging="360"/>
      </w:pPr>
    </w:lvl>
    <w:lvl w:ilvl="4" w:tplc="04080003">
      <w:start w:val="1"/>
      <w:numFmt w:val="lowerLetter"/>
      <w:lvlText w:val="%5."/>
      <w:lvlJc w:val="left"/>
      <w:pPr>
        <w:tabs>
          <w:tab w:val="num" w:pos="3240"/>
        </w:tabs>
        <w:ind w:left="3240" w:hanging="360"/>
      </w:pPr>
    </w:lvl>
    <w:lvl w:ilvl="5" w:tplc="04080005">
      <w:start w:val="1"/>
      <w:numFmt w:val="lowerRoman"/>
      <w:lvlText w:val="%6."/>
      <w:lvlJc w:val="right"/>
      <w:pPr>
        <w:tabs>
          <w:tab w:val="num" w:pos="3960"/>
        </w:tabs>
        <w:ind w:left="3960" w:hanging="180"/>
      </w:pPr>
    </w:lvl>
    <w:lvl w:ilvl="6" w:tplc="04080001">
      <w:start w:val="1"/>
      <w:numFmt w:val="decimal"/>
      <w:lvlText w:val="%7."/>
      <w:lvlJc w:val="left"/>
      <w:pPr>
        <w:tabs>
          <w:tab w:val="num" w:pos="4680"/>
        </w:tabs>
        <w:ind w:left="4680" w:hanging="360"/>
      </w:pPr>
    </w:lvl>
    <w:lvl w:ilvl="7" w:tplc="04080003">
      <w:start w:val="1"/>
      <w:numFmt w:val="lowerLetter"/>
      <w:lvlText w:val="%8."/>
      <w:lvlJc w:val="left"/>
      <w:pPr>
        <w:tabs>
          <w:tab w:val="num" w:pos="5400"/>
        </w:tabs>
        <w:ind w:left="5400" w:hanging="360"/>
      </w:pPr>
    </w:lvl>
    <w:lvl w:ilvl="8" w:tplc="04080005">
      <w:start w:val="1"/>
      <w:numFmt w:val="lowerRoman"/>
      <w:lvlText w:val="%9."/>
      <w:lvlJc w:val="right"/>
      <w:pPr>
        <w:tabs>
          <w:tab w:val="num" w:pos="6120"/>
        </w:tabs>
        <w:ind w:left="6120" w:hanging="180"/>
      </w:pPr>
    </w:lvl>
  </w:abstractNum>
  <w:abstractNum w:abstractNumId="250" w15:restartNumberingAfterBreak="0">
    <w:nsid w:val="75D113D7"/>
    <w:multiLevelType w:val="hybridMultilevel"/>
    <w:tmpl w:val="BFC09F8E"/>
    <w:lvl w:ilvl="0" w:tplc="AFA62032">
      <w:start w:val="1"/>
      <w:numFmt w:val="bullet"/>
      <w:lvlText w:val="•"/>
      <w:lvlJc w:val="left"/>
      <w:pPr>
        <w:ind w:left="8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7B4677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4AC464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480C898">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36A3C9C">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D6CE8D8">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76E5904">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98ED7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004AF1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1" w15:restartNumberingAfterBreak="0">
    <w:nsid w:val="76A5648C"/>
    <w:multiLevelType w:val="hybridMultilevel"/>
    <w:tmpl w:val="A1FEF4BA"/>
    <w:lvl w:ilvl="0" w:tplc="04080001">
      <w:start w:val="1"/>
      <w:numFmt w:val="bullet"/>
      <w:lvlText w:val=""/>
      <w:lvlJc w:val="left"/>
      <w:pPr>
        <w:ind w:left="1589" w:hanging="360"/>
      </w:pPr>
      <w:rPr>
        <w:rFonts w:ascii="Symbol" w:hAnsi="Symbol" w:hint="default"/>
      </w:rPr>
    </w:lvl>
    <w:lvl w:ilvl="1" w:tplc="04080003" w:tentative="1">
      <w:start w:val="1"/>
      <w:numFmt w:val="bullet"/>
      <w:lvlText w:val="o"/>
      <w:lvlJc w:val="left"/>
      <w:pPr>
        <w:ind w:left="2309" w:hanging="360"/>
      </w:pPr>
      <w:rPr>
        <w:rFonts w:ascii="Courier New" w:hAnsi="Courier New" w:cs="Courier New" w:hint="default"/>
      </w:rPr>
    </w:lvl>
    <w:lvl w:ilvl="2" w:tplc="04080005" w:tentative="1">
      <w:start w:val="1"/>
      <w:numFmt w:val="bullet"/>
      <w:lvlText w:val=""/>
      <w:lvlJc w:val="left"/>
      <w:pPr>
        <w:ind w:left="3029" w:hanging="360"/>
      </w:pPr>
      <w:rPr>
        <w:rFonts w:ascii="Wingdings" w:hAnsi="Wingdings" w:hint="default"/>
      </w:rPr>
    </w:lvl>
    <w:lvl w:ilvl="3" w:tplc="04080001" w:tentative="1">
      <w:start w:val="1"/>
      <w:numFmt w:val="bullet"/>
      <w:lvlText w:val=""/>
      <w:lvlJc w:val="left"/>
      <w:pPr>
        <w:ind w:left="3749" w:hanging="360"/>
      </w:pPr>
      <w:rPr>
        <w:rFonts w:ascii="Symbol" w:hAnsi="Symbol" w:hint="default"/>
      </w:rPr>
    </w:lvl>
    <w:lvl w:ilvl="4" w:tplc="04080003" w:tentative="1">
      <w:start w:val="1"/>
      <w:numFmt w:val="bullet"/>
      <w:lvlText w:val="o"/>
      <w:lvlJc w:val="left"/>
      <w:pPr>
        <w:ind w:left="4469" w:hanging="360"/>
      </w:pPr>
      <w:rPr>
        <w:rFonts w:ascii="Courier New" w:hAnsi="Courier New" w:cs="Courier New" w:hint="default"/>
      </w:rPr>
    </w:lvl>
    <w:lvl w:ilvl="5" w:tplc="04080005" w:tentative="1">
      <w:start w:val="1"/>
      <w:numFmt w:val="bullet"/>
      <w:lvlText w:val=""/>
      <w:lvlJc w:val="left"/>
      <w:pPr>
        <w:ind w:left="5189" w:hanging="360"/>
      </w:pPr>
      <w:rPr>
        <w:rFonts w:ascii="Wingdings" w:hAnsi="Wingdings" w:hint="default"/>
      </w:rPr>
    </w:lvl>
    <w:lvl w:ilvl="6" w:tplc="04080001" w:tentative="1">
      <w:start w:val="1"/>
      <w:numFmt w:val="bullet"/>
      <w:lvlText w:val=""/>
      <w:lvlJc w:val="left"/>
      <w:pPr>
        <w:ind w:left="5909" w:hanging="360"/>
      </w:pPr>
      <w:rPr>
        <w:rFonts w:ascii="Symbol" w:hAnsi="Symbol" w:hint="default"/>
      </w:rPr>
    </w:lvl>
    <w:lvl w:ilvl="7" w:tplc="04080003" w:tentative="1">
      <w:start w:val="1"/>
      <w:numFmt w:val="bullet"/>
      <w:lvlText w:val="o"/>
      <w:lvlJc w:val="left"/>
      <w:pPr>
        <w:ind w:left="6629" w:hanging="360"/>
      </w:pPr>
      <w:rPr>
        <w:rFonts w:ascii="Courier New" w:hAnsi="Courier New" w:cs="Courier New" w:hint="default"/>
      </w:rPr>
    </w:lvl>
    <w:lvl w:ilvl="8" w:tplc="04080005" w:tentative="1">
      <w:start w:val="1"/>
      <w:numFmt w:val="bullet"/>
      <w:lvlText w:val=""/>
      <w:lvlJc w:val="left"/>
      <w:pPr>
        <w:ind w:left="7349" w:hanging="360"/>
      </w:pPr>
      <w:rPr>
        <w:rFonts w:ascii="Wingdings" w:hAnsi="Wingdings" w:hint="default"/>
      </w:rPr>
    </w:lvl>
  </w:abstractNum>
  <w:abstractNum w:abstractNumId="252" w15:restartNumberingAfterBreak="0">
    <w:nsid w:val="786E69CA"/>
    <w:multiLevelType w:val="hybridMultilevel"/>
    <w:tmpl w:val="6F126F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3" w15:restartNumberingAfterBreak="0">
    <w:nsid w:val="791602FB"/>
    <w:multiLevelType w:val="hybridMultilevel"/>
    <w:tmpl w:val="0D5E330E"/>
    <w:lvl w:ilvl="0" w:tplc="0408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F25EB23E">
      <w:numFmt w:val="bullet"/>
      <w:lvlText w:val="•"/>
      <w:lvlJc w:val="left"/>
      <w:pPr>
        <w:ind w:left="2160" w:hanging="720"/>
      </w:pPr>
      <w:rPr>
        <w:rFonts w:ascii="Calibri" w:eastAsia="SimSun" w:hAnsi="Calibri" w:cs="Calibri"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54" w15:restartNumberingAfterBreak="0">
    <w:nsid w:val="79B2634F"/>
    <w:multiLevelType w:val="hybridMultilevel"/>
    <w:tmpl w:val="18943CE4"/>
    <w:lvl w:ilvl="0" w:tplc="04090001">
      <w:start w:val="1"/>
      <w:numFmt w:val="bullet"/>
      <w:lvlText w:val=""/>
      <w:lvlJc w:val="left"/>
      <w:pPr>
        <w:ind w:left="728" w:hanging="360"/>
      </w:pPr>
      <w:rPr>
        <w:rFonts w:ascii="Symbol" w:hAnsi="Symbol" w:hint="default"/>
      </w:rPr>
    </w:lvl>
    <w:lvl w:ilvl="1" w:tplc="04090003" w:tentative="1">
      <w:start w:val="1"/>
      <w:numFmt w:val="bullet"/>
      <w:lvlText w:val="o"/>
      <w:lvlJc w:val="left"/>
      <w:pPr>
        <w:ind w:left="1448" w:hanging="360"/>
      </w:pPr>
      <w:rPr>
        <w:rFonts w:ascii="Courier New" w:hAnsi="Courier New" w:cs="Courier New" w:hint="default"/>
      </w:rPr>
    </w:lvl>
    <w:lvl w:ilvl="2" w:tplc="04090005" w:tentative="1">
      <w:start w:val="1"/>
      <w:numFmt w:val="bullet"/>
      <w:lvlText w:val=""/>
      <w:lvlJc w:val="left"/>
      <w:pPr>
        <w:ind w:left="2168" w:hanging="360"/>
      </w:pPr>
      <w:rPr>
        <w:rFonts w:ascii="Wingdings" w:hAnsi="Wingdings" w:hint="default"/>
      </w:rPr>
    </w:lvl>
    <w:lvl w:ilvl="3" w:tplc="04090001" w:tentative="1">
      <w:start w:val="1"/>
      <w:numFmt w:val="bullet"/>
      <w:lvlText w:val=""/>
      <w:lvlJc w:val="left"/>
      <w:pPr>
        <w:ind w:left="2888" w:hanging="360"/>
      </w:pPr>
      <w:rPr>
        <w:rFonts w:ascii="Symbol" w:hAnsi="Symbol" w:hint="default"/>
      </w:rPr>
    </w:lvl>
    <w:lvl w:ilvl="4" w:tplc="04090003" w:tentative="1">
      <w:start w:val="1"/>
      <w:numFmt w:val="bullet"/>
      <w:lvlText w:val="o"/>
      <w:lvlJc w:val="left"/>
      <w:pPr>
        <w:ind w:left="3608" w:hanging="360"/>
      </w:pPr>
      <w:rPr>
        <w:rFonts w:ascii="Courier New" w:hAnsi="Courier New" w:cs="Courier New" w:hint="default"/>
      </w:rPr>
    </w:lvl>
    <w:lvl w:ilvl="5" w:tplc="04090005" w:tentative="1">
      <w:start w:val="1"/>
      <w:numFmt w:val="bullet"/>
      <w:lvlText w:val=""/>
      <w:lvlJc w:val="left"/>
      <w:pPr>
        <w:ind w:left="4328" w:hanging="360"/>
      </w:pPr>
      <w:rPr>
        <w:rFonts w:ascii="Wingdings" w:hAnsi="Wingdings" w:hint="default"/>
      </w:rPr>
    </w:lvl>
    <w:lvl w:ilvl="6" w:tplc="04090001" w:tentative="1">
      <w:start w:val="1"/>
      <w:numFmt w:val="bullet"/>
      <w:lvlText w:val=""/>
      <w:lvlJc w:val="left"/>
      <w:pPr>
        <w:ind w:left="5048" w:hanging="360"/>
      </w:pPr>
      <w:rPr>
        <w:rFonts w:ascii="Symbol" w:hAnsi="Symbol" w:hint="default"/>
      </w:rPr>
    </w:lvl>
    <w:lvl w:ilvl="7" w:tplc="04090003" w:tentative="1">
      <w:start w:val="1"/>
      <w:numFmt w:val="bullet"/>
      <w:lvlText w:val="o"/>
      <w:lvlJc w:val="left"/>
      <w:pPr>
        <w:ind w:left="5768" w:hanging="360"/>
      </w:pPr>
      <w:rPr>
        <w:rFonts w:ascii="Courier New" w:hAnsi="Courier New" w:cs="Courier New" w:hint="default"/>
      </w:rPr>
    </w:lvl>
    <w:lvl w:ilvl="8" w:tplc="04090005" w:tentative="1">
      <w:start w:val="1"/>
      <w:numFmt w:val="bullet"/>
      <w:lvlText w:val=""/>
      <w:lvlJc w:val="left"/>
      <w:pPr>
        <w:ind w:left="6488" w:hanging="360"/>
      </w:pPr>
      <w:rPr>
        <w:rFonts w:ascii="Wingdings" w:hAnsi="Wingdings" w:hint="default"/>
      </w:rPr>
    </w:lvl>
  </w:abstractNum>
  <w:abstractNum w:abstractNumId="255" w15:restartNumberingAfterBreak="0">
    <w:nsid w:val="7AC35C56"/>
    <w:multiLevelType w:val="hybridMultilevel"/>
    <w:tmpl w:val="F362A16C"/>
    <w:lvl w:ilvl="0" w:tplc="04080001">
      <w:start w:val="1"/>
      <w:numFmt w:val="bullet"/>
      <w:lvlText w:val=""/>
      <w:lvlJc w:val="left"/>
      <w:pPr>
        <w:ind w:left="724" w:hanging="360"/>
      </w:pPr>
      <w:rPr>
        <w:rFonts w:ascii="Symbol" w:hAnsi="Symbol" w:hint="default"/>
      </w:rPr>
    </w:lvl>
    <w:lvl w:ilvl="1" w:tplc="04080003" w:tentative="1">
      <w:start w:val="1"/>
      <w:numFmt w:val="bullet"/>
      <w:lvlText w:val="o"/>
      <w:lvlJc w:val="left"/>
      <w:pPr>
        <w:ind w:left="1444" w:hanging="360"/>
      </w:pPr>
      <w:rPr>
        <w:rFonts w:ascii="Courier New" w:hAnsi="Courier New" w:cs="Courier New" w:hint="default"/>
      </w:rPr>
    </w:lvl>
    <w:lvl w:ilvl="2" w:tplc="04080005" w:tentative="1">
      <w:start w:val="1"/>
      <w:numFmt w:val="bullet"/>
      <w:lvlText w:val=""/>
      <w:lvlJc w:val="left"/>
      <w:pPr>
        <w:ind w:left="2164" w:hanging="360"/>
      </w:pPr>
      <w:rPr>
        <w:rFonts w:ascii="Wingdings" w:hAnsi="Wingdings" w:hint="default"/>
      </w:rPr>
    </w:lvl>
    <w:lvl w:ilvl="3" w:tplc="04080001" w:tentative="1">
      <w:start w:val="1"/>
      <w:numFmt w:val="bullet"/>
      <w:lvlText w:val=""/>
      <w:lvlJc w:val="left"/>
      <w:pPr>
        <w:ind w:left="2884" w:hanging="360"/>
      </w:pPr>
      <w:rPr>
        <w:rFonts w:ascii="Symbol" w:hAnsi="Symbol" w:hint="default"/>
      </w:rPr>
    </w:lvl>
    <w:lvl w:ilvl="4" w:tplc="04080003" w:tentative="1">
      <w:start w:val="1"/>
      <w:numFmt w:val="bullet"/>
      <w:lvlText w:val="o"/>
      <w:lvlJc w:val="left"/>
      <w:pPr>
        <w:ind w:left="3604" w:hanging="360"/>
      </w:pPr>
      <w:rPr>
        <w:rFonts w:ascii="Courier New" w:hAnsi="Courier New" w:cs="Courier New" w:hint="default"/>
      </w:rPr>
    </w:lvl>
    <w:lvl w:ilvl="5" w:tplc="04080005" w:tentative="1">
      <w:start w:val="1"/>
      <w:numFmt w:val="bullet"/>
      <w:lvlText w:val=""/>
      <w:lvlJc w:val="left"/>
      <w:pPr>
        <w:ind w:left="4324" w:hanging="360"/>
      </w:pPr>
      <w:rPr>
        <w:rFonts w:ascii="Wingdings" w:hAnsi="Wingdings" w:hint="default"/>
      </w:rPr>
    </w:lvl>
    <w:lvl w:ilvl="6" w:tplc="04080001" w:tentative="1">
      <w:start w:val="1"/>
      <w:numFmt w:val="bullet"/>
      <w:lvlText w:val=""/>
      <w:lvlJc w:val="left"/>
      <w:pPr>
        <w:ind w:left="5044" w:hanging="360"/>
      </w:pPr>
      <w:rPr>
        <w:rFonts w:ascii="Symbol" w:hAnsi="Symbol" w:hint="default"/>
      </w:rPr>
    </w:lvl>
    <w:lvl w:ilvl="7" w:tplc="04080003" w:tentative="1">
      <w:start w:val="1"/>
      <w:numFmt w:val="bullet"/>
      <w:lvlText w:val="o"/>
      <w:lvlJc w:val="left"/>
      <w:pPr>
        <w:ind w:left="5764" w:hanging="360"/>
      </w:pPr>
      <w:rPr>
        <w:rFonts w:ascii="Courier New" w:hAnsi="Courier New" w:cs="Courier New" w:hint="default"/>
      </w:rPr>
    </w:lvl>
    <w:lvl w:ilvl="8" w:tplc="04080005" w:tentative="1">
      <w:start w:val="1"/>
      <w:numFmt w:val="bullet"/>
      <w:lvlText w:val=""/>
      <w:lvlJc w:val="left"/>
      <w:pPr>
        <w:ind w:left="6484" w:hanging="360"/>
      </w:pPr>
      <w:rPr>
        <w:rFonts w:ascii="Wingdings" w:hAnsi="Wingdings" w:hint="default"/>
      </w:rPr>
    </w:lvl>
  </w:abstractNum>
  <w:abstractNum w:abstractNumId="256"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7" w15:restartNumberingAfterBreak="0">
    <w:nsid w:val="7B7171FC"/>
    <w:multiLevelType w:val="hybridMultilevel"/>
    <w:tmpl w:val="4BAA05D2"/>
    <w:lvl w:ilvl="0" w:tplc="B5BC6B84">
      <w:start w:val="1"/>
      <w:numFmt w:val="bullet"/>
      <w:lvlText w:val="•"/>
      <w:lvlJc w:val="left"/>
      <w:pPr>
        <w:ind w:left="4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DA81924">
      <w:start w:val="1"/>
      <w:numFmt w:val="bullet"/>
      <w:lvlText w:val="o"/>
      <w:lvlJc w:val="left"/>
      <w:pPr>
        <w:ind w:left="122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DD490FA">
      <w:start w:val="1"/>
      <w:numFmt w:val="bullet"/>
      <w:lvlText w:val="▪"/>
      <w:lvlJc w:val="left"/>
      <w:pPr>
        <w:ind w:left="19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17203C0">
      <w:start w:val="1"/>
      <w:numFmt w:val="bullet"/>
      <w:lvlText w:val="•"/>
      <w:lvlJc w:val="left"/>
      <w:pPr>
        <w:ind w:left="2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FDC0AE4">
      <w:start w:val="1"/>
      <w:numFmt w:val="bullet"/>
      <w:lvlText w:val="o"/>
      <w:lvlJc w:val="left"/>
      <w:pPr>
        <w:ind w:left="338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2C403CA">
      <w:start w:val="1"/>
      <w:numFmt w:val="bullet"/>
      <w:lvlText w:val="▪"/>
      <w:lvlJc w:val="left"/>
      <w:pPr>
        <w:ind w:left="41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34E6450">
      <w:start w:val="1"/>
      <w:numFmt w:val="bullet"/>
      <w:lvlText w:val="•"/>
      <w:lvlJc w:val="left"/>
      <w:pPr>
        <w:ind w:left="4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66AA086">
      <w:start w:val="1"/>
      <w:numFmt w:val="bullet"/>
      <w:lvlText w:val="o"/>
      <w:lvlJc w:val="left"/>
      <w:pPr>
        <w:ind w:left="5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D88A600">
      <w:start w:val="1"/>
      <w:numFmt w:val="bullet"/>
      <w:lvlText w:val="▪"/>
      <w:lvlJc w:val="left"/>
      <w:pPr>
        <w:ind w:left="626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8" w15:restartNumberingAfterBreak="0">
    <w:nsid w:val="7BF8240A"/>
    <w:multiLevelType w:val="hybridMultilevel"/>
    <w:tmpl w:val="918C1852"/>
    <w:lvl w:ilvl="0" w:tplc="6802A872">
      <w:start w:val="1"/>
      <w:numFmt w:val="bullet"/>
      <w:lvlText w:val="•"/>
      <w:lvlJc w:val="left"/>
      <w:pPr>
        <w:ind w:left="3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808A95E">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3447088">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3CA2D1A">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FF64BD6">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6242FCC">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304FDFC">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06EC3CC">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03E9354">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9" w15:restartNumberingAfterBreak="0">
    <w:nsid w:val="7BFD7B3C"/>
    <w:multiLevelType w:val="hybridMultilevel"/>
    <w:tmpl w:val="108C0700"/>
    <w:styleLink w:val="27"/>
    <w:lvl w:ilvl="0" w:tplc="F1ECAC78">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EF0C563E">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E620193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669A977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0902FCD0">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7ADE21FE">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E0A10D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153CFFA6">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0D56FEB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260" w15:restartNumberingAfterBreak="0">
    <w:nsid w:val="7C25673C"/>
    <w:multiLevelType w:val="hybridMultilevel"/>
    <w:tmpl w:val="CD1C665E"/>
    <w:lvl w:ilvl="0" w:tplc="D0BEB764">
      <w:start w:val="1"/>
      <w:numFmt w:val="bullet"/>
      <w:lvlText w:val="•"/>
      <w:lvlJc w:val="left"/>
      <w:pPr>
        <w:ind w:left="8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2C0AB2E">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3C6310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790BB4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84A387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898FA7A">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00E648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760F1E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FA8665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1" w15:restartNumberingAfterBreak="0">
    <w:nsid w:val="7DBD01D4"/>
    <w:multiLevelType w:val="hybridMultilevel"/>
    <w:tmpl w:val="900C7F40"/>
    <w:lvl w:ilvl="0" w:tplc="252A195E">
      <w:start w:val="1"/>
      <w:numFmt w:val="bullet"/>
      <w:lvlText w:val=""/>
      <w:lvlJc w:val="left"/>
      <w:pPr>
        <w:ind w:left="71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A4E8EA26">
      <w:start w:val="1"/>
      <w:numFmt w:val="bullet"/>
      <w:lvlText w:val="o"/>
      <w:lvlJc w:val="left"/>
      <w:pPr>
        <w:ind w:left="10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3AC4F43C">
      <w:start w:val="1"/>
      <w:numFmt w:val="bullet"/>
      <w:lvlText w:val="▪"/>
      <w:lvlJc w:val="left"/>
      <w:pPr>
        <w:ind w:left="18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34646F22">
      <w:start w:val="1"/>
      <w:numFmt w:val="bullet"/>
      <w:lvlText w:val="•"/>
      <w:lvlJc w:val="left"/>
      <w:pPr>
        <w:ind w:left="25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D5F4995A">
      <w:start w:val="1"/>
      <w:numFmt w:val="bullet"/>
      <w:lvlText w:val="o"/>
      <w:lvlJc w:val="left"/>
      <w:pPr>
        <w:ind w:left="32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9404F17E">
      <w:start w:val="1"/>
      <w:numFmt w:val="bullet"/>
      <w:lvlText w:val="▪"/>
      <w:lvlJc w:val="left"/>
      <w:pPr>
        <w:ind w:left="39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39A606BE">
      <w:start w:val="1"/>
      <w:numFmt w:val="bullet"/>
      <w:lvlText w:val="•"/>
      <w:lvlJc w:val="left"/>
      <w:pPr>
        <w:ind w:left="46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E8988BEC">
      <w:start w:val="1"/>
      <w:numFmt w:val="bullet"/>
      <w:lvlText w:val="o"/>
      <w:lvlJc w:val="left"/>
      <w:pPr>
        <w:ind w:left="54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7D5A4D74">
      <w:start w:val="1"/>
      <w:numFmt w:val="bullet"/>
      <w:lvlText w:val="▪"/>
      <w:lvlJc w:val="left"/>
      <w:pPr>
        <w:ind w:left="61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262" w15:restartNumberingAfterBreak="0">
    <w:nsid w:val="7DBE2BB9"/>
    <w:multiLevelType w:val="hybridMultilevel"/>
    <w:tmpl w:val="0202529C"/>
    <w:lvl w:ilvl="0" w:tplc="04080005">
      <w:start w:val="1"/>
      <w:numFmt w:val="bullet"/>
      <w:lvlText w:val=""/>
      <w:lvlJc w:val="left"/>
      <w:pPr>
        <w:ind w:left="435" w:hanging="360"/>
      </w:pPr>
      <w:rPr>
        <w:rFonts w:ascii="Wingdings" w:hAnsi="Wingdings" w:hint="default"/>
      </w:rPr>
    </w:lvl>
    <w:lvl w:ilvl="1" w:tplc="04080003" w:tentative="1">
      <w:start w:val="1"/>
      <w:numFmt w:val="bullet"/>
      <w:lvlText w:val="o"/>
      <w:lvlJc w:val="left"/>
      <w:pPr>
        <w:ind w:left="1155" w:hanging="360"/>
      </w:pPr>
      <w:rPr>
        <w:rFonts w:ascii="Courier New" w:hAnsi="Courier New" w:cs="Courier New" w:hint="default"/>
      </w:rPr>
    </w:lvl>
    <w:lvl w:ilvl="2" w:tplc="04080005" w:tentative="1">
      <w:start w:val="1"/>
      <w:numFmt w:val="bullet"/>
      <w:lvlText w:val=""/>
      <w:lvlJc w:val="left"/>
      <w:pPr>
        <w:ind w:left="1875" w:hanging="360"/>
      </w:pPr>
      <w:rPr>
        <w:rFonts w:ascii="Wingdings" w:hAnsi="Wingdings" w:hint="default"/>
      </w:rPr>
    </w:lvl>
    <w:lvl w:ilvl="3" w:tplc="04080001" w:tentative="1">
      <w:start w:val="1"/>
      <w:numFmt w:val="bullet"/>
      <w:lvlText w:val=""/>
      <w:lvlJc w:val="left"/>
      <w:pPr>
        <w:ind w:left="2595" w:hanging="360"/>
      </w:pPr>
      <w:rPr>
        <w:rFonts w:ascii="Symbol" w:hAnsi="Symbol" w:hint="default"/>
      </w:rPr>
    </w:lvl>
    <w:lvl w:ilvl="4" w:tplc="04080003" w:tentative="1">
      <w:start w:val="1"/>
      <w:numFmt w:val="bullet"/>
      <w:lvlText w:val="o"/>
      <w:lvlJc w:val="left"/>
      <w:pPr>
        <w:ind w:left="3315" w:hanging="360"/>
      </w:pPr>
      <w:rPr>
        <w:rFonts w:ascii="Courier New" w:hAnsi="Courier New" w:cs="Courier New" w:hint="default"/>
      </w:rPr>
    </w:lvl>
    <w:lvl w:ilvl="5" w:tplc="04080005" w:tentative="1">
      <w:start w:val="1"/>
      <w:numFmt w:val="bullet"/>
      <w:lvlText w:val=""/>
      <w:lvlJc w:val="left"/>
      <w:pPr>
        <w:ind w:left="4035" w:hanging="360"/>
      </w:pPr>
      <w:rPr>
        <w:rFonts w:ascii="Wingdings" w:hAnsi="Wingdings" w:hint="default"/>
      </w:rPr>
    </w:lvl>
    <w:lvl w:ilvl="6" w:tplc="04080001" w:tentative="1">
      <w:start w:val="1"/>
      <w:numFmt w:val="bullet"/>
      <w:lvlText w:val=""/>
      <w:lvlJc w:val="left"/>
      <w:pPr>
        <w:ind w:left="4755" w:hanging="360"/>
      </w:pPr>
      <w:rPr>
        <w:rFonts w:ascii="Symbol" w:hAnsi="Symbol" w:hint="default"/>
      </w:rPr>
    </w:lvl>
    <w:lvl w:ilvl="7" w:tplc="04080003" w:tentative="1">
      <w:start w:val="1"/>
      <w:numFmt w:val="bullet"/>
      <w:lvlText w:val="o"/>
      <w:lvlJc w:val="left"/>
      <w:pPr>
        <w:ind w:left="5475" w:hanging="360"/>
      </w:pPr>
      <w:rPr>
        <w:rFonts w:ascii="Courier New" w:hAnsi="Courier New" w:cs="Courier New" w:hint="default"/>
      </w:rPr>
    </w:lvl>
    <w:lvl w:ilvl="8" w:tplc="04080005" w:tentative="1">
      <w:start w:val="1"/>
      <w:numFmt w:val="bullet"/>
      <w:lvlText w:val=""/>
      <w:lvlJc w:val="left"/>
      <w:pPr>
        <w:ind w:left="6195" w:hanging="360"/>
      </w:pPr>
      <w:rPr>
        <w:rFonts w:ascii="Wingdings" w:hAnsi="Wingdings" w:hint="default"/>
      </w:rPr>
    </w:lvl>
  </w:abstractNum>
  <w:abstractNum w:abstractNumId="263" w15:restartNumberingAfterBreak="0">
    <w:nsid w:val="7E240F37"/>
    <w:multiLevelType w:val="hybridMultilevel"/>
    <w:tmpl w:val="B00C4CB6"/>
    <w:lvl w:ilvl="0" w:tplc="04090001">
      <w:start w:val="1"/>
      <w:numFmt w:val="bullet"/>
      <w:lvlText w:val=""/>
      <w:lvlJc w:val="left"/>
      <w:pPr>
        <w:ind w:left="364" w:hanging="360"/>
      </w:pPr>
      <w:rPr>
        <w:rFonts w:ascii="Symbol" w:hAnsi="Symbol" w:hint="default"/>
      </w:rPr>
    </w:lvl>
    <w:lvl w:ilvl="1" w:tplc="04090003" w:tentative="1">
      <w:start w:val="1"/>
      <w:numFmt w:val="bullet"/>
      <w:lvlText w:val="o"/>
      <w:lvlJc w:val="left"/>
      <w:pPr>
        <w:ind w:left="1084" w:hanging="360"/>
      </w:pPr>
      <w:rPr>
        <w:rFonts w:ascii="Courier New" w:hAnsi="Courier New" w:cs="Courier New" w:hint="default"/>
      </w:rPr>
    </w:lvl>
    <w:lvl w:ilvl="2" w:tplc="04090005" w:tentative="1">
      <w:start w:val="1"/>
      <w:numFmt w:val="bullet"/>
      <w:lvlText w:val=""/>
      <w:lvlJc w:val="left"/>
      <w:pPr>
        <w:ind w:left="1804" w:hanging="360"/>
      </w:pPr>
      <w:rPr>
        <w:rFonts w:ascii="Wingdings" w:hAnsi="Wingdings" w:hint="default"/>
      </w:rPr>
    </w:lvl>
    <w:lvl w:ilvl="3" w:tplc="04090001" w:tentative="1">
      <w:start w:val="1"/>
      <w:numFmt w:val="bullet"/>
      <w:lvlText w:val=""/>
      <w:lvlJc w:val="left"/>
      <w:pPr>
        <w:ind w:left="2524" w:hanging="360"/>
      </w:pPr>
      <w:rPr>
        <w:rFonts w:ascii="Symbol" w:hAnsi="Symbol" w:hint="default"/>
      </w:rPr>
    </w:lvl>
    <w:lvl w:ilvl="4" w:tplc="04090003" w:tentative="1">
      <w:start w:val="1"/>
      <w:numFmt w:val="bullet"/>
      <w:lvlText w:val="o"/>
      <w:lvlJc w:val="left"/>
      <w:pPr>
        <w:ind w:left="3244" w:hanging="360"/>
      </w:pPr>
      <w:rPr>
        <w:rFonts w:ascii="Courier New" w:hAnsi="Courier New" w:cs="Courier New" w:hint="default"/>
      </w:rPr>
    </w:lvl>
    <w:lvl w:ilvl="5" w:tplc="04090005" w:tentative="1">
      <w:start w:val="1"/>
      <w:numFmt w:val="bullet"/>
      <w:lvlText w:val=""/>
      <w:lvlJc w:val="left"/>
      <w:pPr>
        <w:ind w:left="3964" w:hanging="360"/>
      </w:pPr>
      <w:rPr>
        <w:rFonts w:ascii="Wingdings" w:hAnsi="Wingdings" w:hint="default"/>
      </w:rPr>
    </w:lvl>
    <w:lvl w:ilvl="6" w:tplc="04090001" w:tentative="1">
      <w:start w:val="1"/>
      <w:numFmt w:val="bullet"/>
      <w:lvlText w:val=""/>
      <w:lvlJc w:val="left"/>
      <w:pPr>
        <w:ind w:left="4684" w:hanging="360"/>
      </w:pPr>
      <w:rPr>
        <w:rFonts w:ascii="Symbol" w:hAnsi="Symbol" w:hint="default"/>
      </w:rPr>
    </w:lvl>
    <w:lvl w:ilvl="7" w:tplc="04090003" w:tentative="1">
      <w:start w:val="1"/>
      <w:numFmt w:val="bullet"/>
      <w:lvlText w:val="o"/>
      <w:lvlJc w:val="left"/>
      <w:pPr>
        <w:ind w:left="5404" w:hanging="360"/>
      </w:pPr>
      <w:rPr>
        <w:rFonts w:ascii="Courier New" w:hAnsi="Courier New" w:cs="Courier New" w:hint="default"/>
      </w:rPr>
    </w:lvl>
    <w:lvl w:ilvl="8" w:tplc="04090005" w:tentative="1">
      <w:start w:val="1"/>
      <w:numFmt w:val="bullet"/>
      <w:lvlText w:val=""/>
      <w:lvlJc w:val="left"/>
      <w:pPr>
        <w:ind w:left="6124" w:hanging="360"/>
      </w:pPr>
      <w:rPr>
        <w:rFonts w:ascii="Wingdings" w:hAnsi="Wingdings" w:hint="default"/>
      </w:rPr>
    </w:lvl>
  </w:abstractNum>
  <w:abstractNum w:abstractNumId="264"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5" w15:restartNumberingAfterBreak="0">
    <w:nsid w:val="7F374229"/>
    <w:multiLevelType w:val="hybridMultilevel"/>
    <w:tmpl w:val="CF686932"/>
    <w:lvl w:ilvl="0" w:tplc="F8E0608C">
      <w:start w:val="1"/>
      <w:numFmt w:val="bullet"/>
      <w:lvlText w:val="•"/>
      <w:lvlJc w:val="left"/>
      <w:pPr>
        <w:ind w:left="7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DA2BE10">
      <w:start w:val="1"/>
      <w:numFmt w:val="bullet"/>
      <w:lvlText w:val="o"/>
      <w:lvlJc w:val="left"/>
      <w:pPr>
        <w:ind w:left="155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186720E">
      <w:start w:val="1"/>
      <w:numFmt w:val="bullet"/>
      <w:lvlText w:val="▪"/>
      <w:lvlJc w:val="left"/>
      <w:pPr>
        <w:ind w:left="227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FA054CC">
      <w:start w:val="1"/>
      <w:numFmt w:val="bullet"/>
      <w:lvlText w:val="•"/>
      <w:lvlJc w:val="left"/>
      <w:pPr>
        <w:ind w:left="29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C1A7678">
      <w:start w:val="1"/>
      <w:numFmt w:val="bullet"/>
      <w:lvlText w:val="o"/>
      <w:lvlJc w:val="left"/>
      <w:pPr>
        <w:ind w:left="371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4FE489C">
      <w:start w:val="1"/>
      <w:numFmt w:val="bullet"/>
      <w:lvlText w:val="▪"/>
      <w:lvlJc w:val="left"/>
      <w:pPr>
        <w:ind w:left="443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AB0B7AC">
      <w:start w:val="1"/>
      <w:numFmt w:val="bullet"/>
      <w:lvlText w:val="•"/>
      <w:lvlJc w:val="left"/>
      <w:pPr>
        <w:ind w:left="51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2E5FBC">
      <w:start w:val="1"/>
      <w:numFmt w:val="bullet"/>
      <w:lvlText w:val="o"/>
      <w:lvlJc w:val="left"/>
      <w:pPr>
        <w:ind w:left="587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FF464B0">
      <w:start w:val="1"/>
      <w:numFmt w:val="bullet"/>
      <w:lvlText w:val="▪"/>
      <w:lvlJc w:val="left"/>
      <w:pPr>
        <w:ind w:left="659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6" w15:restartNumberingAfterBreak="0">
    <w:nsid w:val="7F775E4B"/>
    <w:multiLevelType w:val="hybridMultilevel"/>
    <w:tmpl w:val="3F226760"/>
    <w:lvl w:ilvl="0" w:tplc="583087B8">
      <w:start w:val="1"/>
      <w:numFmt w:val="bullet"/>
      <w:lvlText w:val="•"/>
      <w:lvlJc w:val="left"/>
      <w:pPr>
        <w:ind w:left="3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D3E3370">
      <w:start w:val="1"/>
      <w:numFmt w:val="bullet"/>
      <w:lvlText w:val="o"/>
      <w:lvlJc w:val="left"/>
      <w:pPr>
        <w:ind w:left="12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99C1D0E">
      <w:start w:val="1"/>
      <w:numFmt w:val="bullet"/>
      <w:lvlText w:val="▪"/>
      <w:lvlJc w:val="left"/>
      <w:pPr>
        <w:ind w:left="19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564392A">
      <w:start w:val="1"/>
      <w:numFmt w:val="bullet"/>
      <w:lvlText w:val="•"/>
      <w:lvlJc w:val="left"/>
      <w:pPr>
        <w:ind w:left="26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35CEA90">
      <w:start w:val="1"/>
      <w:numFmt w:val="bullet"/>
      <w:lvlText w:val="o"/>
      <w:lvlJc w:val="left"/>
      <w:pPr>
        <w:ind w:left="33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E8A03B2">
      <w:start w:val="1"/>
      <w:numFmt w:val="bullet"/>
      <w:lvlText w:val="▪"/>
      <w:lvlJc w:val="left"/>
      <w:pPr>
        <w:ind w:left="41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F7A38AE">
      <w:start w:val="1"/>
      <w:numFmt w:val="bullet"/>
      <w:lvlText w:val="•"/>
      <w:lvlJc w:val="left"/>
      <w:pPr>
        <w:ind w:left="4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EDEA704">
      <w:start w:val="1"/>
      <w:numFmt w:val="bullet"/>
      <w:lvlText w:val="o"/>
      <w:lvlJc w:val="left"/>
      <w:pPr>
        <w:ind w:left="5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03E2A6E">
      <w:start w:val="1"/>
      <w:numFmt w:val="bullet"/>
      <w:lvlText w:val="▪"/>
      <w:lvlJc w:val="left"/>
      <w:pPr>
        <w:ind w:left="6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16cid:durableId="1737782764">
    <w:abstractNumId w:val="1"/>
  </w:num>
  <w:num w:numId="2" w16cid:durableId="1516655641">
    <w:abstractNumId w:val="3"/>
  </w:num>
  <w:num w:numId="3" w16cid:durableId="838082787">
    <w:abstractNumId w:val="4"/>
  </w:num>
  <w:num w:numId="4" w16cid:durableId="133302594">
    <w:abstractNumId w:val="8"/>
  </w:num>
  <w:num w:numId="5" w16cid:durableId="1774784950">
    <w:abstractNumId w:val="9"/>
  </w:num>
  <w:num w:numId="6" w16cid:durableId="1778327433">
    <w:abstractNumId w:val="239"/>
  </w:num>
  <w:num w:numId="7" w16cid:durableId="1374646895">
    <w:abstractNumId w:val="256"/>
  </w:num>
  <w:num w:numId="8" w16cid:durableId="666522537">
    <w:abstractNumId w:val="80"/>
  </w:num>
  <w:num w:numId="9" w16cid:durableId="258027759">
    <w:abstractNumId w:val="114"/>
  </w:num>
  <w:num w:numId="10" w16cid:durableId="329531416">
    <w:abstractNumId w:val="59"/>
  </w:num>
  <w:num w:numId="11" w16cid:durableId="1752971973">
    <w:abstractNumId w:val="144"/>
  </w:num>
  <w:num w:numId="12" w16cid:durableId="565915151">
    <w:abstractNumId w:val="234"/>
  </w:num>
  <w:num w:numId="13" w16cid:durableId="2024236513">
    <w:abstractNumId w:val="264"/>
  </w:num>
  <w:num w:numId="14" w16cid:durableId="910695210">
    <w:abstractNumId w:val="175"/>
  </w:num>
  <w:num w:numId="15" w16cid:durableId="569655801">
    <w:abstractNumId w:val="184"/>
  </w:num>
  <w:num w:numId="16" w16cid:durableId="1726026591">
    <w:abstractNumId w:val="65"/>
  </w:num>
  <w:num w:numId="17" w16cid:durableId="2144539334">
    <w:abstractNumId w:val="153"/>
  </w:num>
  <w:num w:numId="18" w16cid:durableId="52971290">
    <w:abstractNumId w:val="132"/>
  </w:num>
  <w:num w:numId="19" w16cid:durableId="582418433">
    <w:abstractNumId w:val="51"/>
  </w:num>
  <w:num w:numId="20" w16cid:durableId="926692409">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43862356">
    <w:abstractNumId w:val="170"/>
  </w:num>
  <w:num w:numId="22" w16cid:durableId="2062098413">
    <w:abstractNumId w:val="178"/>
  </w:num>
  <w:num w:numId="23" w16cid:durableId="1653874198">
    <w:abstractNumId w:val="52"/>
  </w:num>
  <w:num w:numId="24" w16cid:durableId="1083797508">
    <w:abstractNumId w:val="182"/>
  </w:num>
  <w:num w:numId="25" w16cid:durableId="1815488349">
    <w:abstractNumId w:val="75"/>
  </w:num>
  <w:num w:numId="26" w16cid:durableId="1243833078">
    <w:abstractNumId w:val="188"/>
  </w:num>
  <w:num w:numId="27" w16cid:durableId="1547253524">
    <w:abstractNumId w:val="116"/>
  </w:num>
  <w:num w:numId="28" w16cid:durableId="958340365">
    <w:abstractNumId w:val="168"/>
  </w:num>
  <w:num w:numId="29" w16cid:durableId="741021248">
    <w:abstractNumId w:val="118"/>
  </w:num>
  <w:num w:numId="30" w16cid:durableId="1180856282">
    <w:abstractNumId w:val="243"/>
  </w:num>
  <w:num w:numId="31" w16cid:durableId="18436754">
    <w:abstractNumId w:val="216"/>
  </w:num>
  <w:num w:numId="32" w16cid:durableId="19862497">
    <w:abstractNumId w:val="259"/>
  </w:num>
  <w:num w:numId="33" w16cid:durableId="281887810">
    <w:abstractNumId w:val="112"/>
  </w:num>
  <w:num w:numId="34" w16cid:durableId="59182692">
    <w:abstractNumId w:val="161"/>
  </w:num>
  <w:num w:numId="35" w16cid:durableId="1625580340">
    <w:abstractNumId w:val="210"/>
  </w:num>
  <w:num w:numId="36" w16cid:durableId="1328286495">
    <w:abstractNumId w:val="2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53399714">
    <w:abstractNumId w:val="242"/>
  </w:num>
  <w:num w:numId="38" w16cid:durableId="1567837405">
    <w:abstractNumId w:val="33"/>
  </w:num>
  <w:num w:numId="39" w16cid:durableId="603151859">
    <w:abstractNumId w:val="141"/>
  </w:num>
  <w:num w:numId="40" w16cid:durableId="1285574956">
    <w:abstractNumId w:val="104"/>
  </w:num>
  <w:num w:numId="41" w16cid:durableId="652561780">
    <w:abstractNumId w:val="150"/>
  </w:num>
  <w:num w:numId="42" w16cid:durableId="546531929">
    <w:abstractNumId w:val="138"/>
  </w:num>
  <w:num w:numId="43" w16cid:durableId="306669793">
    <w:abstractNumId w:val="20"/>
  </w:num>
  <w:num w:numId="44" w16cid:durableId="260453673">
    <w:abstractNumId w:val="70"/>
  </w:num>
  <w:num w:numId="45" w16cid:durableId="342823926">
    <w:abstractNumId w:val="30"/>
  </w:num>
  <w:num w:numId="46" w16cid:durableId="613096899">
    <w:abstractNumId w:val="237"/>
  </w:num>
  <w:num w:numId="47" w16cid:durableId="73670757">
    <w:abstractNumId w:val="78"/>
  </w:num>
  <w:num w:numId="48" w16cid:durableId="1602684195">
    <w:abstractNumId w:val="260"/>
  </w:num>
  <w:num w:numId="49" w16cid:durableId="1816877391">
    <w:abstractNumId w:val="128"/>
  </w:num>
  <w:num w:numId="50" w16cid:durableId="350959749">
    <w:abstractNumId w:val="250"/>
  </w:num>
  <w:num w:numId="51" w16cid:durableId="1803420373">
    <w:abstractNumId w:val="105"/>
  </w:num>
  <w:num w:numId="52" w16cid:durableId="158616025">
    <w:abstractNumId w:val="98"/>
  </w:num>
  <w:num w:numId="53" w16cid:durableId="41295078">
    <w:abstractNumId w:val="205"/>
  </w:num>
  <w:num w:numId="54" w16cid:durableId="1803038115">
    <w:abstractNumId w:val="41"/>
  </w:num>
  <w:num w:numId="55" w16cid:durableId="1920630005">
    <w:abstractNumId w:val="191"/>
  </w:num>
  <w:num w:numId="56" w16cid:durableId="1363482976">
    <w:abstractNumId w:val="202"/>
  </w:num>
  <w:num w:numId="57" w16cid:durableId="900600114">
    <w:abstractNumId w:val="127"/>
  </w:num>
  <w:num w:numId="58" w16cid:durableId="150802599">
    <w:abstractNumId w:val="218"/>
  </w:num>
  <w:num w:numId="59" w16cid:durableId="619381506">
    <w:abstractNumId w:val="135"/>
  </w:num>
  <w:num w:numId="60" w16cid:durableId="1102410627">
    <w:abstractNumId w:val="163"/>
  </w:num>
  <w:num w:numId="61" w16cid:durableId="472214012">
    <w:abstractNumId w:val="134"/>
  </w:num>
  <w:num w:numId="62" w16cid:durableId="1551914448">
    <w:abstractNumId w:val="151"/>
  </w:num>
  <w:num w:numId="63" w16cid:durableId="2145610238">
    <w:abstractNumId w:val="74"/>
  </w:num>
  <w:num w:numId="64" w16cid:durableId="1606573387">
    <w:abstractNumId w:val="203"/>
  </w:num>
  <w:num w:numId="65" w16cid:durableId="2017074330">
    <w:abstractNumId w:val="231"/>
  </w:num>
  <w:num w:numId="66" w16cid:durableId="1949121659">
    <w:abstractNumId w:val="28"/>
  </w:num>
  <w:num w:numId="67" w16cid:durableId="1812750031">
    <w:abstractNumId w:val="261"/>
  </w:num>
  <w:num w:numId="68" w16cid:durableId="1983579257">
    <w:abstractNumId w:val="219"/>
  </w:num>
  <w:num w:numId="69" w16cid:durableId="1205406871">
    <w:abstractNumId w:val="22"/>
  </w:num>
  <w:num w:numId="70" w16cid:durableId="186414207">
    <w:abstractNumId w:val="49"/>
  </w:num>
  <w:num w:numId="71" w16cid:durableId="1710452253">
    <w:abstractNumId w:val="133"/>
  </w:num>
  <w:num w:numId="72" w16cid:durableId="1438208464">
    <w:abstractNumId w:val="146"/>
  </w:num>
  <w:num w:numId="73" w16cid:durableId="1766531877">
    <w:abstractNumId w:val="40"/>
  </w:num>
  <w:num w:numId="74" w16cid:durableId="1177423092">
    <w:abstractNumId w:val="39"/>
  </w:num>
  <w:num w:numId="75" w16cid:durableId="155461202">
    <w:abstractNumId w:val="186"/>
  </w:num>
  <w:num w:numId="76" w16cid:durableId="1036660023">
    <w:abstractNumId w:val="194"/>
  </w:num>
  <w:num w:numId="77" w16cid:durableId="475415365">
    <w:abstractNumId w:val="12"/>
  </w:num>
  <w:num w:numId="78" w16cid:durableId="1499882667">
    <w:abstractNumId w:val="171"/>
  </w:num>
  <w:num w:numId="79" w16cid:durableId="1968776116">
    <w:abstractNumId w:val="158"/>
  </w:num>
  <w:num w:numId="80" w16cid:durableId="1246497720">
    <w:abstractNumId w:val="47"/>
  </w:num>
  <w:num w:numId="81" w16cid:durableId="1327778534">
    <w:abstractNumId w:val="240"/>
  </w:num>
  <w:num w:numId="82" w16cid:durableId="286475345">
    <w:abstractNumId w:val="69"/>
  </w:num>
  <w:num w:numId="83" w16cid:durableId="1271745920">
    <w:abstractNumId w:val="77"/>
  </w:num>
  <w:num w:numId="84" w16cid:durableId="1082139079">
    <w:abstractNumId w:val="181"/>
  </w:num>
  <w:num w:numId="85" w16cid:durableId="1199246946">
    <w:abstractNumId w:val="120"/>
  </w:num>
  <w:num w:numId="86" w16cid:durableId="1257251244">
    <w:abstractNumId w:val="246"/>
  </w:num>
  <w:num w:numId="87" w16cid:durableId="770902849">
    <w:abstractNumId w:val="27"/>
  </w:num>
  <w:num w:numId="88" w16cid:durableId="357044377">
    <w:abstractNumId w:val="224"/>
  </w:num>
  <w:num w:numId="89" w16cid:durableId="325787957">
    <w:abstractNumId w:val="130"/>
  </w:num>
  <w:num w:numId="90" w16cid:durableId="2140491561">
    <w:abstractNumId w:val="50"/>
  </w:num>
  <w:num w:numId="91" w16cid:durableId="1006789371">
    <w:abstractNumId w:val="201"/>
  </w:num>
  <w:num w:numId="92" w16cid:durableId="1538547910">
    <w:abstractNumId w:val="143"/>
  </w:num>
  <w:num w:numId="93" w16cid:durableId="367220321">
    <w:abstractNumId w:val="172"/>
  </w:num>
  <w:num w:numId="94" w16cid:durableId="902833474">
    <w:abstractNumId w:val="185"/>
  </w:num>
  <w:num w:numId="95" w16cid:durableId="275452554">
    <w:abstractNumId w:val="126"/>
  </w:num>
  <w:num w:numId="96" w16cid:durableId="2040206466">
    <w:abstractNumId w:val="23"/>
  </w:num>
  <w:num w:numId="97" w16cid:durableId="375277001">
    <w:abstractNumId w:val="17"/>
  </w:num>
  <w:num w:numId="98" w16cid:durableId="1990358310">
    <w:abstractNumId w:val="61"/>
  </w:num>
  <w:num w:numId="99" w16cid:durableId="584071934">
    <w:abstractNumId w:val="103"/>
  </w:num>
  <w:num w:numId="100" w16cid:durableId="824126698">
    <w:abstractNumId w:val="166"/>
  </w:num>
  <w:num w:numId="101" w16cid:durableId="1270968314">
    <w:abstractNumId w:val="79"/>
  </w:num>
  <w:num w:numId="102" w16cid:durableId="312371946">
    <w:abstractNumId w:val="102"/>
  </w:num>
  <w:num w:numId="103" w16cid:durableId="1916695037">
    <w:abstractNumId w:val="29"/>
  </w:num>
  <w:num w:numId="104" w16cid:durableId="1655723890">
    <w:abstractNumId w:val="82"/>
  </w:num>
  <w:num w:numId="105" w16cid:durableId="1133905246">
    <w:abstractNumId w:val="169"/>
  </w:num>
  <w:num w:numId="106" w16cid:durableId="1437142257">
    <w:abstractNumId w:val="37"/>
  </w:num>
  <w:num w:numId="107" w16cid:durableId="1740206329">
    <w:abstractNumId w:val="108"/>
  </w:num>
  <w:num w:numId="108" w16cid:durableId="1244756681">
    <w:abstractNumId w:val="156"/>
  </w:num>
  <w:num w:numId="109" w16cid:durableId="1690175951">
    <w:abstractNumId w:val="173"/>
  </w:num>
  <w:num w:numId="110" w16cid:durableId="1993295073">
    <w:abstractNumId w:val="62"/>
  </w:num>
  <w:num w:numId="111" w16cid:durableId="940185931">
    <w:abstractNumId w:val="86"/>
  </w:num>
  <w:num w:numId="112" w16cid:durableId="117994352">
    <w:abstractNumId w:val="93"/>
  </w:num>
  <w:num w:numId="113" w16cid:durableId="645277030">
    <w:abstractNumId w:val="16"/>
  </w:num>
  <w:num w:numId="114" w16cid:durableId="1835367283">
    <w:abstractNumId w:val="58"/>
  </w:num>
  <w:num w:numId="115" w16cid:durableId="1690182889">
    <w:abstractNumId w:val="81"/>
  </w:num>
  <w:num w:numId="116" w16cid:durableId="731781232">
    <w:abstractNumId w:val="84"/>
  </w:num>
  <w:num w:numId="117" w16cid:durableId="1446383870">
    <w:abstractNumId w:val="53"/>
  </w:num>
  <w:num w:numId="118" w16cid:durableId="2079009164">
    <w:abstractNumId w:val="21"/>
  </w:num>
  <w:num w:numId="119" w16cid:durableId="1070351350">
    <w:abstractNumId w:val="31"/>
  </w:num>
  <w:num w:numId="120" w16cid:durableId="97139438">
    <w:abstractNumId w:val="247"/>
  </w:num>
  <w:num w:numId="121" w16cid:durableId="1347708192">
    <w:abstractNumId w:val="96"/>
  </w:num>
  <w:num w:numId="122" w16cid:durableId="2020346393">
    <w:abstractNumId w:val="124"/>
  </w:num>
  <w:num w:numId="123" w16cid:durableId="1412043261">
    <w:abstractNumId w:val="200"/>
  </w:num>
  <w:num w:numId="124" w16cid:durableId="1983004088">
    <w:abstractNumId w:val="244"/>
  </w:num>
  <w:num w:numId="125" w16cid:durableId="1439131684">
    <w:abstractNumId w:val="266"/>
  </w:num>
  <w:num w:numId="126" w16cid:durableId="929659329">
    <w:abstractNumId w:val="125"/>
  </w:num>
  <w:num w:numId="127" w16cid:durableId="658654819">
    <w:abstractNumId w:val="159"/>
  </w:num>
  <w:num w:numId="128" w16cid:durableId="652298328">
    <w:abstractNumId w:val="32"/>
  </w:num>
  <w:num w:numId="129" w16cid:durableId="1760758247">
    <w:abstractNumId w:val="137"/>
  </w:num>
  <w:num w:numId="130" w16cid:durableId="767894089">
    <w:abstractNumId w:val="92"/>
  </w:num>
  <w:num w:numId="131" w16cid:durableId="1763330705">
    <w:abstractNumId w:val="220"/>
  </w:num>
  <w:num w:numId="132" w16cid:durableId="340396198">
    <w:abstractNumId w:val="46"/>
  </w:num>
  <w:num w:numId="133" w16cid:durableId="1710102403">
    <w:abstractNumId w:val="257"/>
  </w:num>
  <w:num w:numId="134" w16cid:durableId="1465930410">
    <w:abstractNumId w:val="99"/>
  </w:num>
  <w:num w:numId="135" w16cid:durableId="1782844841">
    <w:abstractNumId w:val="117"/>
  </w:num>
  <w:num w:numId="136" w16cid:durableId="1974747531">
    <w:abstractNumId w:val="226"/>
  </w:num>
  <w:num w:numId="137" w16cid:durableId="916329217">
    <w:abstractNumId w:val="111"/>
  </w:num>
  <w:num w:numId="138" w16cid:durableId="463698889">
    <w:abstractNumId w:val="106"/>
  </w:num>
  <w:num w:numId="139" w16cid:durableId="42407834">
    <w:abstractNumId w:val="155"/>
  </w:num>
  <w:num w:numId="140" w16cid:durableId="48918164">
    <w:abstractNumId w:val="174"/>
  </w:num>
  <w:num w:numId="141" w16cid:durableId="1059746595">
    <w:abstractNumId w:val="198"/>
  </w:num>
  <w:num w:numId="142" w16cid:durableId="1730494099">
    <w:abstractNumId w:val="236"/>
  </w:num>
  <w:num w:numId="143" w16cid:durableId="574052902">
    <w:abstractNumId w:val="196"/>
  </w:num>
  <w:num w:numId="144" w16cid:durableId="171187601">
    <w:abstractNumId w:val="232"/>
  </w:num>
  <w:num w:numId="145" w16cid:durableId="687827401">
    <w:abstractNumId w:val="73"/>
  </w:num>
  <w:num w:numId="146" w16cid:durableId="1321032577">
    <w:abstractNumId w:val="48"/>
  </w:num>
  <w:num w:numId="147" w16cid:durableId="1028221894">
    <w:abstractNumId w:val="95"/>
  </w:num>
  <w:num w:numId="148" w16cid:durableId="1662267741">
    <w:abstractNumId w:val="263"/>
  </w:num>
  <w:num w:numId="149" w16cid:durableId="1230964930">
    <w:abstractNumId w:val="254"/>
  </w:num>
  <w:num w:numId="150" w16cid:durableId="315257189">
    <w:abstractNumId w:val="213"/>
  </w:num>
  <w:num w:numId="151" w16cid:durableId="2081177005">
    <w:abstractNumId w:val="167"/>
  </w:num>
  <w:num w:numId="152" w16cid:durableId="1422335617">
    <w:abstractNumId w:val="238"/>
  </w:num>
  <w:num w:numId="153" w16cid:durableId="10379927">
    <w:abstractNumId w:val="67"/>
  </w:num>
  <w:num w:numId="154" w16cid:durableId="1572931655">
    <w:abstractNumId w:val="139"/>
  </w:num>
  <w:num w:numId="155" w16cid:durableId="686370134">
    <w:abstractNumId w:val="66"/>
  </w:num>
  <w:num w:numId="156" w16cid:durableId="1975255276">
    <w:abstractNumId w:val="147"/>
  </w:num>
  <w:num w:numId="157" w16cid:durableId="1704859707">
    <w:abstractNumId w:val="193"/>
  </w:num>
  <w:num w:numId="158" w16cid:durableId="221988590">
    <w:abstractNumId w:val="214"/>
  </w:num>
  <w:num w:numId="159" w16cid:durableId="563102162">
    <w:abstractNumId w:val="233"/>
  </w:num>
  <w:num w:numId="160" w16cid:durableId="708992637">
    <w:abstractNumId w:val="83"/>
  </w:num>
  <w:num w:numId="161" w16cid:durableId="1431587931">
    <w:abstractNumId w:val="227"/>
  </w:num>
  <w:num w:numId="162" w16cid:durableId="1301963977">
    <w:abstractNumId w:val="211"/>
  </w:num>
  <w:num w:numId="163" w16cid:durableId="1658611298">
    <w:abstractNumId w:val="152"/>
  </w:num>
  <w:num w:numId="164" w16cid:durableId="492720150">
    <w:abstractNumId w:val="57"/>
  </w:num>
  <w:num w:numId="165" w16cid:durableId="1910848736">
    <w:abstractNumId w:val="43"/>
  </w:num>
  <w:num w:numId="166" w16cid:durableId="1085804736">
    <w:abstractNumId w:val="255"/>
  </w:num>
  <w:num w:numId="167" w16cid:durableId="1640719408">
    <w:abstractNumId w:val="160"/>
  </w:num>
  <w:num w:numId="168" w16cid:durableId="1223324653">
    <w:abstractNumId w:val="64"/>
  </w:num>
  <w:num w:numId="169" w16cid:durableId="904729097">
    <w:abstractNumId w:val="217"/>
  </w:num>
  <w:num w:numId="170" w16cid:durableId="860245643">
    <w:abstractNumId w:val="262"/>
  </w:num>
  <w:num w:numId="171" w16cid:durableId="1900507955">
    <w:abstractNumId w:val="228"/>
  </w:num>
  <w:num w:numId="172" w16cid:durableId="1416052065">
    <w:abstractNumId w:val="248"/>
  </w:num>
  <w:num w:numId="173" w16cid:durableId="11228146">
    <w:abstractNumId w:val="222"/>
  </w:num>
  <w:num w:numId="174" w16cid:durableId="1079404353">
    <w:abstractNumId w:val="165"/>
  </w:num>
  <w:num w:numId="175" w16cid:durableId="1837914167">
    <w:abstractNumId w:val="129"/>
  </w:num>
  <w:num w:numId="176" w16cid:durableId="1254708640">
    <w:abstractNumId w:val="87"/>
  </w:num>
  <w:num w:numId="177" w16cid:durableId="1442066923">
    <w:abstractNumId w:val="230"/>
  </w:num>
  <w:num w:numId="178" w16cid:durableId="1986886181">
    <w:abstractNumId w:val="140"/>
  </w:num>
  <w:num w:numId="179" w16cid:durableId="1242644543">
    <w:abstractNumId w:val="35"/>
  </w:num>
  <w:num w:numId="180" w16cid:durableId="1276249439">
    <w:abstractNumId w:val="206"/>
  </w:num>
  <w:num w:numId="181" w16cid:durableId="2099447935">
    <w:abstractNumId w:val="136"/>
  </w:num>
  <w:num w:numId="182" w16cid:durableId="834108583">
    <w:abstractNumId w:val="121"/>
  </w:num>
  <w:num w:numId="183" w16cid:durableId="1359938695">
    <w:abstractNumId w:val="229"/>
  </w:num>
  <w:num w:numId="184" w16cid:durableId="1167136433">
    <w:abstractNumId w:val="2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16cid:durableId="109714094">
    <w:abstractNumId w:val="190"/>
  </w:num>
  <w:num w:numId="186" w16cid:durableId="1080639492">
    <w:abstractNumId w:val="45"/>
  </w:num>
  <w:num w:numId="187" w16cid:durableId="2056733698">
    <w:abstractNumId w:val="56"/>
  </w:num>
  <w:num w:numId="188" w16cid:durableId="28916313">
    <w:abstractNumId w:val="110"/>
  </w:num>
  <w:num w:numId="189" w16cid:durableId="554974089">
    <w:abstractNumId w:val="164"/>
  </w:num>
  <w:num w:numId="190" w16cid:durableId="353457798">
    <w:abstractNumId w:val="251"/>
  </w:num>
  <w:num w:numId="191" w16cid:durableId="1100296272">
    <w:abstractNumId w:val="63"/>
  </w:num>
  <w:num w:numId="192" w16cid:durableId="214730834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16cid:durableId="140098160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16cid:durableId="36425691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16cid:durableId="80107105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16cid:durableId="72195263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7" w16cid:durableId="2333385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16cid:durableId="1889028220">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16cid:durableId="184431964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0" w16cid:durableId="124421791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16cid:durableId="123030876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16cid:durableId="177258409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16cid:durableId="212672529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 w16cid:durableId="14242697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16cid:durableId="58184250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16cid:durableId="107389753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16cid:durableId="191601402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16cid:durableId="40097926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16cid:durableId="49919676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0" w16cid:durableId="162314847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16cid:durableId="48046925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16cid:durableId="46643900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16cid:durableId="751005870">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16cid:durableId="67229537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16cid:durableId="105539665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16cid:durableId="11352160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16cid:durableId="1491480140">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141585427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121831663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0" w16cid:durableId="6207156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1" w16cid:durableId="78291595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211440121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16cid:durableId="155215505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4" w16cid:durableId="77517134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207365416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16cid:durableId="86556485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7" w16cid:durableId="501436130">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8" w16cid:durableId="141277331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9" w16cid:durableId="99307039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16cid:durableId="135981251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16cid:durableId="22093304">
    <w:abstractNumId w:val="162"/>
  </w:num>
  <w:num w:numId="232" w16cid:durableId="586429009">
    <w:abstractNumId w:val="107"/>
  </w:num>
  <w:num w:numId="233" w16cid:durableId="1594122917">
    <w:abstractNumId w:val="179"/>
  </w:num>
  <w:num w:numId="234" w16cid:durableId="2046758661">
    <w:abstractNumId w:val="253"/>
  </w:num>
  <w:num w:numId="235" w16cid:durableId="539636677">
    <w:abstractNumId w:val="115"/>
  </w:num>
  <w:num w:numId="236" w16cid:durableId="2073460725">
    <w:abstractNumId w:val="97"/>
  </w:num>
  <w:num w:numId="237" w16cid:durableId="2069526612">
    <w:abstractNumId w:val="123"/>
  </w:num>
  <w:num w:numId="238" w16cid:durableId="1827284739">
    <w:abstractNumId w:val="189"/>
  </w:num>
  <w:num w:numId="239" w16cid:durableId="1189954224">
    <w:abstractNumId w:val="38"/>
  </w:num>
  <w:num w:numId="240" w16cid:durableId="494808197">
    <w:abstractNumId w:val="89"/>
  </w:num>
  <w:num w:numId="241" w16cid:durableId="558788546">
    <w:abstractNumId w:val="13"/>
  </w:num>
  <w:num w:numId="242" w16cid:durableId="686639478">
    <w:abstractNumId w:val="25"/>
  </w:num>
  <w:num w:numId="243" w16cid:durableId="507523621">
    <w:abstractNumId w:val="55"/>
  </w:num>
  <w:num w:numId="244" w16cid:durableId="625507386">
    <w:abstractNumId w:val="94"/>
  </w:num>
  <w:num w:numId="245" w16cid:durableId="906650217">
    <w:abstractNumId w:val="245"/>
  </w:num>
  <w:num w:numId="246" w16cid:durableId="1755853014">
    <w:abstractNumId w:val="197"/>
  </w:num>
  <w:num w:numId="247" w16cid:durableId="398941973">
    <w:abstractNumId w:val="195"/>
  </w:num>
  <w:num w:numId="248" w16cid:durableId="514416933">
    <w:abstractNumId w:val="88"/>
  </w:num>
  <w:num w:numId="249" w16cid:durableId="36971751">
    <w:abstractNumId w:val="24"/>
  </w:num>
  <w:num w:numId="250" w16cid:durableId="757290649">
    <w:abstractNumId w:val="258"/>
  </w:num>
  <w:num w:numId="251" w16cid:durableId="1231649365">
    <w:abstractNumId w:val="176"/>
  </w:num>
  <w:num w:numId="252" w16cid:durableId="842285981">
    <w:abstractNumId w:val="215"/>
  </w:num>
  <w:num w:numId="253" w16cid:durableId="851379791">
    <w:abstractNumId w:val="223"/>
  </w:num>
  <w:num w:numId="254" w16cid:durableId="587884872">
    <w:abstractNumId w:val="76"/>
  </w:num>
  <w:num w:numId="255" w16cid:durableId="637296399">
    <w:abstractNumId w:val="265"/>
  </w:num>
  <w:num w:numId="256" w16cid:durableId="1137455453">
    <w:abstractNumId w:val="192"/>
  </w:num>
  <w:num w:numId="257" w16cid:durableId="2120370282">
    <w:abstractNumId w:val="131"/>
  </w:num>
  <w:num w:numId="258" w16cid:durableId="1061097535">
    <w:abstractNumId w:val="109"/>
  </w:num>
  <w:num w:numId="259" w16cid:durableId="296763429">
    <w:abstractNumId w:val="113"/>
  </w:num>
  <w:num w:numId="260" w16cid:durableId="740837300">
    <w:abstractNumId w:val="145"/>
  </w:num>
  <w:num w:numId="261" w16cid:durableId="573129077">
    <w:abstractNumId w:val="221"/>
  </w:num>
  <w:num w:numId="262" w16cid:durableId="1986734857">
    <w:abstractNumId w:val="119"/>
  </w:num>
  <w:num w:numId="263" w16cid:durableId="1224367090">
    <w:abstractNumId w:val="26"/>
  </w:num>
  <w:num w:numId="264" w16cid:durableId="121850660">
    <w:abstractNumId w:val="15"/>
  </w:num>
  <w:num w:numId="265" w16cid:durableId="1703165864">
    <w:abstractNumId w:val="34"/>
  </w:num>
  <w:num w:numId="266" w16cid:durableId="432551077">
    <w:abstractNumId w:val="71"/>
  </w:num>
  <w:num w:numId="267" w16cid:durableId="1299334321">
    <w:abstractNumId w:val="209"/>
  </w:num>
  <w:num w:numId="268" w16cid:durableId="1559239508">
    <w:abstractNumId w:val="122"/>
  </w:num>
  <w:num w:numId="269" w16cid:durableId="1256405975">
    <w:abstractNumId w:val="225"/>
  </w:num>
  <w:num w:numId="270" w16cid:durableId="2438518">
    <w:abstractNumId w:val="149"/>
  </w:num>
  <w:num w:numId="271" w16cid:durableId="408307080">
    <w:abstractNumId w:val="207"/>
  </w:num>
  <w:num w:numId="272" w16cid:durableId="253441697">
    <w:abstractNumId w:val="2"/>
  </w:num>
  <w:num w:numId="273" w16cid:durableId="1402217979">
    <w:abstractNumId w:val="68"/>
  </w:num>
  <w:num w:numId="274" w16cid:durableId="1340038961">
    <w:abstractNumId w:val="36"/>
  </w:num>
  <w:num w:numId="275" w16cid:durableId="236551184">
    <w:abstractNumId w:val="204"/>
  </w:num>
  <w:num w:numId="276" w16cid:durableId="230122556">
    <w:abstractNumId w:val="91"/>
  </w:num>
  <w:num w:numId="277" w16cid:durableId="2049134797">
    <w:abstractNumId w:val="44"/>
  </w:num>
  <w:num w:numId="278" w16cid:durableId="932130283">
    <w:abstractNumId w:val="42"/>
  </w:num>
  <w:num w:numId="279" w16cid:durableId="1915505178">
    <w:abstractNumId w:val="90"/>
  </w:num>
  <w:num w:numId="280" w16cid:durableId="1819492474">
    <w:abstractNumId w:val="85"/>
  </w:num>
  <w:num w:numId="281" w16cid:durableId="208929231">
    <w:abstractNumId w:val="101"/>
  </w:num>
  <w:num w:numId="282" w16cid:durableId="1985741450">
    <w:abstractNumId w:val="208"/>
  </w:num>
  <w:num w:numId="283" w16cid:durableId="2092120585">
    <w:abstractNumId w:val="142"/>
  </w:num>
  <w:num w:numId="284" w16cid:durableId="927883401">
    <w:abstractNumId w:val="199"/>
  </w:num>
  <w:num w:numId="285" w16cid:durableId="438373299">
    <w:abstractNumId w:val="180"/>
  </w:num>
  <w:num w:numId="286" w16cid:durableId="377246244">
    <w:abstractNumId w:val="177"/>
  </w:num>
  <w:num w:numId="287" w16cid:durableId="599607344">
    <w:abstractNumId w:val="235"/>
  </w:num>
  <w:num w:numId="288" w16cid:durableId="533226881">
    <w:abstractNumId w:val="187"/>
  </w:num>
  <w:num w:numId="289" w16cid:durableId="2100174400">
    <w:abstractNumId w:val="212"/>
  </w:num>
  <w:num w:numId="290" w16cid:durableId="1636984436">
    <w:abstractNumId w:val="252"/>
  </w:num>
  <w:num w:numId="291" w16cid:durableId="2082092691">
    <w:abstractNumId w:val="100"/>
  </w:num>
  <w:num w:numId="292" w16cid:durableId="1872764993">
    <w:abstractNumId w:val="154"/>
  </w:num>
  <w:num w:numId="293" w16cid:durableId="853420414">
    <w:abstractNumId w:val="60"/>
  </w:num>
  <w:num w:numId="294" w16cid:durableId="663779913">
    <w:abstractNumId w:val="183"/>
  </w:num>
  <w:num w:numId="295" w16cid:durableId="1310553054">
    <w:abstractNumId w:val="18"/>
  </w:num>
  <w:num w:numId="296" w16cid:durableId="1175144872">
    <w:abstractNumId w:val="114"/>
    <w:lvlOverride w:ilvl="0">
      <w:startOverride w:val="6"/>
    </w:lvlOverride>
    <w:lvlOverride w:ilvl="1">
      <w:startOverride w:val="2"/>
    </w:lvlOverride>
    <w:lvlOverride w:ilvl="2">
      <w:startOverride w:val="3"/>
    </w:lvlOverride>
  </w:num>
  <w:num w:numId="297" w16cid:durableId="1619027774">
    <w:abstractNumId w:val="114"/>
    <w:lvlOverride w:ilvl="0">
      <w:startOverride w:val="6"/>
    </w:lvlOverride>
    <w:lvlOverride w:ilvl="1">
      <w:startOverride w:val="2"/>
    </w:lvlOverride>
    <w:lvlOverride w:ilvl="2">
      <w:startOverride w:val="3"/>
    </w:lvlOverride>
  </w:num>
  <w:num w:numId="298" w16cid:durableId="1379011662">
    <w:abstractNumId w:val="114"/>
    <w:lvlOverride w:ilvl="0">
      <w:startOverride w:val="6"/>
    </w:lvlOverride>
    <w:lvlOverride w:ilvl="1">
      <w:startOverride w:val="2"/>
    </w:lvlOverride>
    <w:lvlOverride w:ilvl="2">
      <w:startOverride w:val="3"/>
    </w:lvlOverride>
  </w:num>
  <w:num w:numId="299" w16cid:durableId="1721830485">
    <w:abstractNumId w:val="19"/>
  </w:num>
  <w:num w:numId="300" w16cid:durableId="218824706">
    <w:abstractNumId w:val="114"/>
    <w:lvlOverride w:ilvl="0">
      <w:startOverride w:val="6"/>
    </w:lvlOverride>
    <w:lvlOverride w:ilvl="1">
      <w:startOverride w:val="2"/>
    </w:lvlOverride>
    <w:lvlOverride w:ilvl="2">
      <w:startOverride w:val="3"/>
    </w:lvlOverride>
  </w:num>
  <w:num w:numId="301" w16cid:durableId="1259674926">
    <w:abstractNumId w:val="14"/>
  </w:num>
  <w:num w:numId="302" w16cid:durableId="158617534">
    <w:abstractNumId w:val="148"/>
  </w:num>
  <w:num w:numId="303" w16cid:durableId="1802916190">
    <w:abstractNumId w:val="157"/>
  </w:num>
  <w:num w:numId="304" w16cid:durableId="666829841">
    <w:abstractNumId w:val="54"/>
  </w:num>
  <w:num w:numId="305" w16cid:durableId="1702316179">
    <w:abstractNumId w:val="72"/>
  </w:num>
  <w:numIdMacAtCleanup w:val="3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removePersonalInformation/>
  <w:removeDateAndTime/>
  <w:embedSystemFonts/>
  <w:hideSpellingErrors/>
  <w:hideGrammaticalError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ocumentProtection w:edit="trackedChanges" w:enforcement="0"/>
  <w:defaultTabStop w:val="720"/>
  <w:defaultTableStyle w:val="a1"/>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89"/>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CF3A5B"/>
    <w:rsid w:val="00000148"/>
    <w:rsid w:val="00000C8E"/>
    <w:rsid w:val="0000209F"/>
    <w:rsid w:val="000022FB"/>
    <w:rsid w:val="00002E6B"/>
    <w:rsid w:val="00003CBA"/>
    <w:rsid w:val="00005AF2"/>
    <w:rsid w:val="00005F5C"/>
    <w:rsid w:val="000062FA"/>
    <w:rsid w:val="00006403"/>
    <w:rsid w:val="000066C4"/>
    <w:rsid w:val="00006CC2"/>
    <w:rsid w:val="0000716D"/>
    <w:rsid w:val="0000766A"/>
    <w:rsid w:val="00007CB7"/>
    <w:rsid w:val="00010697"/>
    <w:rsid w:val="00011A73"/>
    <w:rsid w:val="0001217D"/>
    <w:rsid w:val="00012D5A"/>
    <w:rsid w:val="00012FB0"/>
    <w:rsid w:val="0001375B"/>
    <w:rsid w:val="00013A52"/>
    <w:rsid w:val="00014410"/>
    <w:rsid w:val="00014F48"/>
    <w:rsid w:val="000152A8"/>
    <w:rsid w:val="0001556E"/>
    <w:rsid w:val="00015953"/>
    <w:rsid w:val="0001599E"/>
    <w:rsid w:val="00015A9D"/>
    <w:rsid w:val="00015F06"/>
    <w:rsid w:val="000172C3"/>
    <w:rsid w:val="00017871"/>
    <w:rsid w:val="00017F42"/>
    <w:rsid w:val="00020386"/>
    <w:rsid w:val="00021906"/>
    <w:rsid w:val="00022085"/>
    <w:rsid w:val="00022569"/>
    <w:rsid w:val="0002299E"/>
    <w:rsid w:val="00023199"/>
    <w:rsid w:val="00023B91"/>
    <w:rsid w:val="000244B8"/>
    <w:rsid w:val="000245D4"/>
    <w:rsid w:val="00025B9C"/>
    <w:rsid w:val="00025CD5"/>
    <w:rsid w:val="00026667"/>
    <w:rsid w:val="0002765E"/>
    <w:rsid w:val="000303BF"/>
    <w:rsid w:val="000309DB"/>
    <w:rsid w:val="00030ED7"/>
    <w:rsid w:val="00031875"/>
    <w:rsid w:val="00032524"/>
    <w:rsid w:val="00032548"/>
    <w:rsid w:val="000326F6"/>
    <w:rsid w:val="00032A9F"/>
    <w:rsid w:val="00032BBA"/>
    <w:rsid w:val="0003389C"/>
    <w:rsid w:val="00033BA0"/>
    <w:rsid w:val="0003405F"/>
    <w:rsid w:val="00034E19"/>
    <w:rsid w:val="00034FF1"/>
    <w:rsid w:val="00035295"/>
    <w:rsid w:val="00035C19"/>
    <w:rsid w:val="00036CBD"/>
    <w:rsid w:val="00036EF7"/>
    <w:rsid w:val="000379A8"/>
    <w:rsid w:val="00037B97"/>
    <w:rsid w:val="00041A63"/>
    <w:rsid w:val="000426D8"/>
    <w:rsid w:val="00042ABA"/>
    <w:rsid w:val="00042DB8"/>
    <w:rsid w:val="00043C23"/>
    <w:rsid w:val="00043D44"/>
    <w:rsid w:val="00043F27"/>
    <w:rsid w:val="00045DCF"/>
    <w:rsid w:val="00045EA7"/>
    <w:rsid w:val="00046044"/>
    <w:rsid w:val="00046293"/>
    <w:rsid w:val="00046753"/>
    <w:rsid w:val="0004724C"/>
    <w:rsid w:val="00047C57"/>
    <w:rsid w:val="00047D64"/>
    <w:rsid w:val="000513EF"/>
    <w:rsid w:val="000516E6"/>
    <w:rsid w:val="00051832"/>
    <w:rsid w:val="000527FB"/>
    <w:rsid w:val="0005488E"/>
    <w:rsid w:val="00054FBC"/>
    <w:rsid w:val="00055804"/>
    <w:rsid w:val="00055F1F"/>
    <w:rsid w:val="0005617B"/>
    <w:rsid w:val="0005668F"/>
    <w:rsid w:val="0005756B"/>
    <w:rsid w:val="00057BBA"/>
    <w:rsid w:val="00057F4A"/>
    <w:rsid w:val="0006080D"/>
    <w:rsid w:val="00060E5A"/>
    <w:rsid w:val="000610D3"/>
    <w:rsid w:val="000610D4"/>
    <w:rsid w:val="000614D6"/>
    <w:rsid w:val="00061554"/>
    <w:rsid w:val="00061ADD"/>
    <w:rsid w:val="00061DF4"/>
    <w:rsid w:val="00062A3D"/>
    <w:rsid w:val="000631F7"/>
    <w:rsid w:val="000636BC"/>
    <w:rsid w:val="00063BA7"/>
    <w:rsid w:val="00063EDC"/>
    <w:rsid w:val="000642C7"/>
    <w:rsid w:val="00064BDA"/>
    <w:rsid w:val="000650A9"/>
    <w:rsid w:val="0006533D"/>
    <w:rsid w:val="000653F1"/>
    <w:rsid w:val="00067067"/>
    <w:rsid w:val="000671D5"/>
    <w:rsid w:val="000674D2"/>
    <w:rsid w:val="0006771D"/>
    <w:rsid w:val="000705D7"/>
    <w:rsid w:val="000706B1"/>
    <w:rsid w:val="00070731"/>
    <w:rsid w:val="00070C65"/>
    <w:rsid w:val="0007106A"/>
    <w:rsid w:val="00071911"/>
    <w:rsid w:val="000725EC"/>
    <w:rsid w:val="00072601"/>
    <w:rsid w:val="00072BA1"/>
    <w:rsid w:val="000738BC"/>
    <w:rsid w:val="000770B1"/>
    <w:rsid w:val="0007742D"/>
    <w:rsid w:val="00080497"/>
    <w:rsid w:val="0008087C"/>
    <w:rsid w:val="000813A2"/>
    <w:rsid w:val="0008270F"/>
    <w:rsid w:val="000841FE"/>
    <w:rsid w:val="00084419"/>
    <w:rsid w:val="00084C79"/>
    <w:rsid w:val="00086782"/>
    <w:rsid w:val="00087FEA"/>
    <w:rsid w:val="00090291"/>
    <w:rsid w:val="00090EFE"/>
    <w:rsid w:val="0009151B"/>
    <w:rsid w:val="00091B6E"/>
    <w:rsid w:val="00092ADB"/>
    <w:rsid w:val="00092C5C"/>
    <w:rsid w:val="00093D93"/>
    <w:rsid w:val="00093EFA"/>
    <w:rsid w:val="00094799"/>
    <w:rsid w:val="00094C27"/>
    <w:rsid w:val="00094D2D"/>
    <w:rsid w:val="00095840"/>
    <w:rsid w:val="00096DBC"/>
    <w:rsid w:val="0009738D"/>
    <w:rsid w:val="000977BA"/>
    <w:rsid w:val="00097E52"/>
    <w:rsid w:val="00097ECD"/>
    <w:rsid w:val="000A0885"/>
    <w:rsid w:val="000A2B23"/>
    <w:rsid w:val="000A45F0"/>
    <w:rsid w:val="000A4A55"/>
    <w:rsid w:val="000A4F27"/>
    <w:rsid w:val="000A60A0"/>
    <w:rsid w:val="000A68F8"/>
    <w:rsid w:val="000A69CA"/>
    <w:rsid w:val="000A6B02"/>
    <w:rsid w:val="000A7747"/>
    <w:rsid w:val="000A7772"/>
    <w:rsid w:val="000B0424"/>
    <w:rsid w:val="000B187C"/>
    <w:rsid w:val="000B236D"/>
    <w:rsid w:val="000B27C9"/>
    <w:rsid w:val="000B2F71"/>
    <w:rsid w:val="000B504A"/>
    <w:rsid w:val="000B5D5B"/>
    <w:rsid w:val="000B6B38"/>
    <w:rsid w:val="000B6F4E"/>
    <w:rsid w:val="000B7396"/>
    <w:rsid w:val="000B7A46"/>
    <w:rsid w:val="000B7FA2"/>
    <w:rsid w:val="000C04E3"/>
    <w:rsid w:val="000C1AAF"/>
    <w:rsid w:val="000C21FC"/>
    <w:rsid w:val="000C2203"/>
    <w:rsid w:val="000C3B7B"/>
    <w:rsid w:val="000C3F17"/>
    <w:rsid w:val="000C48C3"/>
    <w:rsid w:val="000C4B25"/>
    <w:rsid w:val="000C5850"/>
    <w:rsid w:val="000C59AD"/>
    <w:rsid w:val="000C5D2B"/>
    <w:rsid w:val="000C682C"/>
    <w:rsid w:val="000C733A"/>
    <w:rsid w:val="000C78C1"/>
    <w:rsid w:val="000D0379"/>
    <w:rsid w:val="000D066B"/>
    <w:rsid w:val="000D0B54"/>
    <w:rsid w:val="000D15BD"/>
    <w:rsid w:val="000D2ED0"/>
    <w:rsid w:val="000D3B4E"/>
    <w:rsid w:val="000D4945"/>
    <w:rsid w:val="000D5FB8"/>
    <w:rsid w:val="000D6A57"/>
    <w:rsid w:val="000D6DFD"/>
    <w:rsid w:val="000D6E10"/>
    <w:rsid w:val="000E04A1"/>
    <w:rsid w:val="000E0B6C"/>
    <w:rsid w:val="000E0BB5"/>
    <w:rsid w:val="000E12F1"/>
    <w:rsid w:val="000E142A"/>
    <w:rsid w:val="000E178C"/>
    <w:rsid w:val="000E1C5E"/>
    <w:rsid w:val="000E1EE6"/>
    <w:rsid w:val="000E2020"/>
    <w:rsid w:val="000E2462"/>
    <w:rsid w:val="000E27C3"/>
    <w:rsid w:val="000E4DEE"/>
    <w:rsid w:val="000E5664"/>
    <w:rsid w:val="000E641B"/>
    <w:rsid w:val="000E67F4"/>
    <w:rsid w:val="000E6B11"/>
    <w:rsid w:val="000E6DC6"/>
    <w:rsid w:val="000E766F"/>
    <w:rsid w:val="000F0A17"/>
    <w:rsid w:val="000F0E29"/>
    <w:rsid w:val="000F13D8"/>
    <w:rsid w:val="000F2138"/>
    <w:rsid w:val="000F294D"/>
    <w:rsid w:val="000F29F3"/>
    <w:rsid w:val="000F4D1B"/>
    <w:rsid w:val="000F528C"/>
    <w:rsid w:val="000F62F0"/>
    <w:rsid w:val="000F68B9"/>
    <w:rsid w:val="000F6B96"/>
    <w:rsid w:val="000F6FD9"/>
    <w:rsid w:val="000F7735"/>
    <w:rsid w:val="000F7CF2"/>
    <w:rsid w:val="00100156"/>
    <w:rsid w:val="001001D3"/>
    <w:rsid w:val="00100CB5"/>
    <w:rsid w:val="00100FDE"/>
    <w:rsid w:val="0010169E"/>
    <w:rsid w:val="001019BD"/>
    <w:rsid w:val="00103061"/>
    <w:rsid w:val="00103BDE"/>
    <w:rsid w:val="00104282"/>
    <w:rsid w:val="0010517D"/>
    <w:rsid w:val="00105242"/>
    <w:rsid w:val="00105367"/>
    <w:rsid w:val="001059B0"/>
    <w:rsid w:val="00105BE6"/>
    <w:rsid w:val="00105FBE"/>
    <w:rsid w:val="00106180"/>
    <w:rsid w:val="001061A0"/>
    <w:rsid w:val="00110C38"/>
    <w:rsid w:val="00111D5A"/>
    <w:rsid w:val="00111F3B"/>
    <w:rsid w:val="001132FB"/>
    <w:rsid w:val="00114833"/>
    <w:rsid w:val="00114FC2"/>
    <w:rsid w:val="00115643"/>
    <w:rsid w:val="00115EB9"/>
    <w:rsid w:val="001172F5"/>
    <w:rsid w:val="001201B6"/>
    <w:rsid w:val="001202D5"/>
    <w:rsid w:val="0012055E"/>
    <w:rsid w:val="00120F73"/>
    <w:rsid w:val="00120F89"/>
    <w:rsid w:val="00121485"/>
    <w:rsid w:val="00122891"/>
    <w:rsid w:val="00124592"/>
    <w:rsid w:val="0012462B"/>
    <w:rsid w:val="00124A3D"/>
    <w:rsid w:val="001253B5"/>
    <w:rsid w:val="00125A59"/>
    <w:rsid w:val="00125BF8"/>
    <w:rsid w:val="00130448"/>
    <w:rsid w:val="001308AD"/>
    <w:rsid w:val="001308CC"/>
    <w:rsid w:val="00130942"/>
    <w:rsid w:val="001312AF"/>
    <w:rsid w:val="0013350B"/>
    <w:rsid w:val="00133A36"/>
    <w:rsid w:val="00133E0F"/>
    <w:rsid w:val="001343AF"/>
    <w:rsid w:val="00135A3A"/>
    <w:rsid w:val="001361F4"/>
    <w:rsid w:val="00137A93"/>
    <w:rsid w:val="00137DAA"/>
    <w:rsid w:val="0014064C"/>
    <w:rsid w:val="00140CA7"/>
    <w:rsid w:val="00141A16"/>
    <w:rsid w:val="00141E27"/>
    <w:rsid w:val="0014248D"/>
    <w:rsid w:val="00142AB2"/>
    <w:rsid w:val="00143040"/>
    <w:rsid w:val="00144B24"/>
    <w:rsid w:val="00144EA1"/>
    <w:rsid w:val="001452C0"/>
    <w:rsid w:val="00146441"/>
    <w:rsid w:val="00146631"/>
    <w:rsid w:val="001466E7"/>
    <w:rsid w:val="00147AA3"/>
    <w:rsid w:val="00147B71"/>
    <w:rsid w:val="00151511"/>
    <w:rsid w:val="00151DC8"/>
    <w:rsid w:val="001525C2"/>
    <w:rsid w:val="001532E9"/>
    <w:rsid w:val="00153807"/>
    <w:rsid w:val="00153D46"/>
    <w:rsid w:val="00153F0B"/>
    <w:rsid w:val="00153FFC"/>
    <w:rsid w:val="00154368"/>
    <w:rsid w:val="00154623"/>
    <w:rsid w:val="0015499C"/>
    <w:rsid w:val="00155375"/>
    <w:rsid w:val="0015675F"/>
    <w:rsid w:val="0016062D"/>
    <w:rsid w:val="00160C1B"/>
    <w:rsid w:val="00160FCE"/>
    <w:rsid w:val="0016147C"/>
    <w:rsid w:val="00161D95"/>
    <w:rsid w:val="001625E4"/>
    <w:rsid w:val="00162828"/>
    <w:rsid w:val="0016315B"/>
    <w:rsid w:val="00163311"/>
    <w:rsid w:val="00163845"/>
    <w:rsid w:val="00163869"/>
    <w:rsid w:val="00163872"/>
    <w:rsid w:val="001649E0"/>
    <w:rsid w:val="00164FBE"/>
    <w:rsid w:val="001652F4"/>
    <w:rsid w:val="0016530B"/>
    <w:rsid w:val="00165405"/>
    <w:rsid w:val="0016599B"/>
    <w:rsid w:val="001661DC"/>
    <w:rsid w:val="00166662"/>
    <w:rsid w:val="0016673D"/>
    <w:rsid w:val="00166896"/>
    <w:rsid w:val="00167A28"/>
    <w:rsid w:val="00167F10"/>
    <w:rsid w:val="00167FBC"/>
    <w:rsid w:val="0017066A"/>
    <w:rsid w:val="00170806"/>
    <w:rsid w:val="00170C1B"/>
    <w:rsid w:val="00170CA8"/>
    <w:rsid w:val="001729A7"/>
    <w:rsid w:val="001732D9"/>
    <w:rsid w:val="00175209"/>
    <w:rsid w:val="00175FFA"/>
    <w:rsid w:val="00177F66"/>
    <w:rsid w:val="00180311"/>
    <w:rsid w:val="001811C1"/>
    <w:rsid w:val="00181C40"/>
    <w:rsid w:val="001847B0"/>
    <w:rsid w:val="001852F3"/>
    <w:rsid w:val="001859FA"/>
    <w:rsid w:val="00185B33"/>
    <w:rsid w:val="00186012"/>
    <w:rsid w:val="00186621"/>
    <w:rsid w:val="001867FF"/>
    <w:rsid w:val="001869A5"/>
    <w:rsid w:val="00186BF5"/>
    <w:rsid w:val="00186FA2"/>
    <w:rsid w:val="00187D66"/>
    <w:rsid w:val="0019105B"/>
    <w:rsid w:val="00191310"/>
    <w:rsid w:val="00191AE0"/>
    <w:rsid w:val="00192390"/>
    <w:rsid w:val="00192672"/>
    <w:rsid w:val="001936FD"/>
    <w:rsid w:val="001937C5"/>
    <w:rsid w:val="001944DB"/>
    <w:rsid w:val="00194C49"/>
    <w:rsid w:val="00195259"/>
    <w:rsid w:val="00195A7F"/>
    <w:rsid w:val="001966B2"/>
    <w:rsid w:val="00196A1A"/>
    <w:rsid w:val="00196E2A"/>
    <w:rsid w:val="001971AE"/>
    <w:rsid w:val="001973BA"/>
    <w:rsid w:val="00197834"/>
    <w:rsid w:val="00197B3C"/>
    <w:rsid w:val="001A173F"/>
    <w:rsid w:val="001A1E5A"/>
    <w:rsid w:val="001A317F"/>
    <w:rsid w:val="001A49CA"/>
    <w:rsid w:val="001A59A1"/>
    <w:rsid w:val="001A6010"/>
    <w:rsid w:val="001A61D3"/>
    <w:rsid w:val="001A6CEB"/>
    <w:rsid w:val="001A7827"/>
    <w:rsid w:val="001B01AC"/>
    <w:rsid w:val="001B0443"/>
    <w:rsid w:val="001B106B"/>
    <w:rsid w:val="001B1922"/>
    <w:rsid w:val="001B1C17"/>
    <w:rsid w:val="001B235A"/>
    <w:rsid w:val="001B249E"/>
    <w:rsid w:val="001B2758"/>
    <w:rsid w:val="001B278F"/>
    <w:rsid w:val="001B3292"/>
    <w:rsid w:val="001B4107"/>
    <w:rsid w:val="001B41E5"/>
    <w:rsid w:val="001B45A6"/>
    <w:rsid w:val="001B55ED"/>
    <w:rsid w:val="001B56F1"/>
    <w:rsid w:val="001B585C"/>
    <w:rsid w:val="001B5981"/>
    <w:rsid w:val="001B5A3B"/>
    <w:rsid w:val="001B5CA2"/>
    <w:rsid w:val="001B65F9"/>
    <w:rsid w:val="001B7AEB"/>
    <w:rsid w:val="001C04EB"/>
    <w:rsid w:val="001C12D2"/>
    <w:rsid w:val="001C3012"/>
    <w:rsid w:val="001C4403"/>
    <w:rsid w:val="001C44A3"/>
    <w:rsid w:val="001C5473"/>
    <w:rsid w:val="001C595E"/>
    <w:rsid w:val="001C6408"/>
    <w:rsid w:val="001C641E"/>
    <w:rsid w:val="001C673F"/>
    <w:rsid w:val="001D06AA"/>
    <w:rsid w:val="001D0C1B"/>
    <w:rsid w:val="001D0D7B"/>
    <w:rsid w:val="001D0F05"/>
    <w:rsid w:val="001D0FCB"/>
    <w:rsid w:val="001D12EA"/>
    <w:rsid w:val="001D15EB"/>
    <w:rsid w:val="001D16C7"/>
    <w:rsid w:val="001D1F63"/>
    <w:rsid w:val="001D5AB5"/>
    <w:rsid w:val="001D692D"/>
    <w:rsid w:val="001D6C3B"/>
    <w:rsid w:val="001E0711"/>
    <w:rsid w:val="001E11F9"/>
    <w:rsid w:val="001E2E29"/>
    <w:rsid w:val="001E3558"/>
    <w:rsid w:val="001E3887"/>
    <w:rsid w:val="001E38A4"/>
    <w:rsid w:val="001E3C20"/>
    <w:rsid w:val="001E3F91"/>
    <w:rsid w:val="001E4777"/>
    <w:rsid w:val="001E4E76"/>
    <w:rsid w:val="001E52CF"/>
    <w:rsid w:val="001E54F6"/>
    <w:rsid w:val="001E5DE0"/>
    <w:rsid w:val="001E5FFD"/>
    <w:rsid w:val="001E6103"/>
    <w:rsid w:val="001E6218"/>
    <w:rsid w:val="001E64FE"/>
    <w:rsid w:val="001E7AFC"/>
    <w:rsid w:val="001F0368"/>
    <w:rsid w:val="001F0907"/>
    <w:rsid w:val="001F11F8"/>
    <w:rsid w:val="001F298C"/>
    <w:rsid w:val="001F298F"/>
    <w:rsid w:val="001F40A2"/>
    <w:rsid w:val="001F4428"/>
    <w:rsid w:val="001F500A"/>
    <w:rsid w:val="001F5F4A"/>
    <w:rsid w:val="001F6ED7"/>
    <w:rsid w:val="001F7772"/>
    <w:rsid w:val="001F7CC5"/>
    <w:rsid w:val="00200224"/>
    <w:rsid w:val="00200305"/>
    <w:rsid w:val="0020102F"/>
    <w:rsid w:val="0020173F"/>
    <w:rsid w:val="00201A77"/>
    <w:rsid w:val="00201BE4"/>
    <w:rsid w:val="00201E03"/>
    <w:rsid w:val="00202AF8"/>
    <w:rsid w:val="0020347F"/>
    <w:rsid w:val="00203D78"/>
    <w:rsid w:val="002051B0"/>
    <w:rsid w:val="00206565"/>
    <w:rsid w:val="00207A57"/>
    <w:rsid w:val="00207AC2"/>
    <w:rsid w:val="002103D2"/>
    <w:rsid w:val="002124D4"/>
    <w:rsid w:val="00212807"/>
    <w:rsid w:val="00212811"/>
    <w:rsid w:val="0021350B"/>
    <w:rsid w:val="00213902"/>
    <w:rsid w:val="00213B08"/>
    <w:rsid w:val="002145A1"/>
    <w:rsid w:val="00214DD7"/>
    <w:rsid w:val="00215C1A"/>
    <w:rsid w:val="00215EA3"/>
    <w:rsid w:val="00216058"/>
    <w:rsid w:val="002165C3"/>
    <w:rsid w:val="00220C6B"/>
    <w:rsid w:val="00220DBF"/>
    <w:rsid w:val="00221291"/>
    <w:rsid w:val="00221C8D"/>
    <w:rsid w:val="00224034"/>
    <w:rsid w:val="00224371"/>
    <w:rsid w:val="00224BEB"/>
    <w:rsid w:val="00224E8E"/>
    <w:rsid w:val="002250CC"/>
    <w:rsid w:val="00226430"/>
    <w:rsid w:val="00226657"/>
    <w:rsid w:val="0022772A"/>
    <w:rsid w:val="002278AD"/>
    <w:rsid w:val="00227CC1"/>
    <w:rsid w:val="00230777"/>
    <w:rsid w:val="00231358"/>
    <w:rsid w:val="002333E4"/>
    <w:rsid w:val="00234162"/>
    <w:rsid w:val="0023467B"/>
    <w:rsid w:val="00234E03"/>
    <w:rsid w:val="002368A8"/>
    <w:rsid w:val="00236D87"/>
    <w:rsid w:val="0023731E"/>
    <w:rsid w:val="002373E7"/>
    <w:rsid w:val="00237414"/>
    <w:rsid w:val="00240449"/>
    <w:rsid w:val="00240516"/>
    <w:rsid w:val="0024279E"/>
    <w:rsid w:val="002437A1"/>
    <w:rsid w:val="00243C69"/>
    <w:rsid w:val="00243F84"/>
    <w:rsid w:val="002441BD"/>
    <w:rsid w:val="00244D2E"/>
    <w:rsid w:val="0024503F"/>
    <w:rsid w:val="0024532E"/>
    <w:rsid w:val="00245754"/>
    <w:rsid w:val="00246172"/>
    <w:rsid w:val="00246973"/>
    <w:rsid w:val="00247AD3"/>
    <w:rsid w:val="00247C63"/>
    <w:rsid w:val="0025005A"/>
    <w:rsid w:val="00250252"/>
    <w:rsid w:val="00250B80"/>
    <w:rsid w:val="00250CCE"/>
    <w:rsid w:val="0025141B"/>
    <w:rsid w:val="00251DFB"/>
    <w:rsid w:val="00252398"/>
    <w:rsid w:val="00252636"/>
    <w:rsid w:val="00252B28"/>
    <w:rsid w:val="00252D82"/>
    <w:rsid w:val="002537A5"/>
    <w:rsid w:val="00253F52"/>
    <w:rsid w:val="00253FD0"/>
    <w:rsid w:val="002554B6"/>
    <w:rsid w:val="00255F74"/>
    <w:rsid w:val="00256522"/>
    <w:rsid w:val="002570E3"/>
    <w:rsid w:val="002576F6"/>
    <w:rsid w:val="0025794E"/>
    <w:rsid w:val="002604B4"/>
    <w:rsid w:val="00260E4B"/>
    <w:rsid w:val="002616A3"/>
    <w:rsid w:val="00263C2C"/>
    <w:rsid w:val="00263FBB"/>
    <w:rsid w:val="002641BD"/>
    <w:rsid w:val="002644D0"/>
    <w:rsid w:val="00264BDC"/>
    <w:rsid w:val="002654F7"/>
    <w:rsid w:val="00265688"/>
    <w:rsid w:val="0026580A"/>
    <w:rsid w:val="002670AF"/>
    <w:rsid w:val="00270326"/>
    <w:rsid w:val="0027094D"/>
    <w:rsid w:val="002714AA"/>
    <w:rsid w:val="00272B7A"/>
    <w:rsid w:val="00272F1F"/>
    <w:rsid w:val="00274763"/>
    <w:rsid w:val="00275519"/>
    <w:rsid w:val="00275983"/>
    <w:rsid w:val="00275A65"/>
    <w:rsid w:val="00275CAD"/>
    <w:rsid w:val="0027606C"/>
    <w:rsid w:val="00276364"/>
    <w:rsid w:val="00276ED9"/>
    <w:rsid w:val="00277F8F"/>
    <w:rsid w:val="002802F0"/>
    <w:rsid w:val="00280B8B"/>
    <w:rsid w:val="0028164B"/>
    <w:rsid w:val="00281EC3"/>
    <w:rsid w:val="00282306"/>
    <w:rsid w:val="002837F8"/>
    <w:rsid w:val="00283813"/>
    <w:rsid w:val="00285184"/>
    <w:rsid w:val="00285389"/>
    <w:rsid w:val="002858E5"/>
    <w:rsid w:val="00285F84"/>
    <w:rsid w:val="00286A5D"/>
    <w:rsid w:val="00286B99"/>
    <w:rsid w:val="00286F07"/>
    <w:rsid w:val="0028724A"/>
    <w:rsid w:val="00287725"/>
    <w:rsid w:val="00287751"/>
    <w:rsid w:val="002877EB"/>
    <w:rsid w:val="00287A65"/>
    <w:rsid w:val="002906DD"/>
    <w:rsid w:val="00290A9A"/>
    <w:rsid w:val="00290B29"/>
    <w:rsid w:val="00290D74"/>
    <w:rsid w:val="002937AE"/>
    <w:rsid w:val="002939D0"/>
    <w:rsid w:val="00293B39"/>
    <w:rsid w:val="00294393"/>
    <w:rsid w:val="00294B30"/>
    <w:rsid w:val="0029545C"/>
    <w:rsid w:val="00295C2E"/>
    <w:rsid w:val="00295FEE"/>
    <w:rsid w:val="0029613C"/>
    <w:rsid w:val="00296846"/>
    <w:rsid w:val="002969F5"/>
    <w:rsid w:val="00296F4A"/>
    <w:rsid w:val="002973B9"/>
    <w:rsid w:val="00297678"/>
    <w:rsid w:val="002978C9"/>
    <w:rsid w:val="002A0196"/>
    <w:rsid w:val="002A0D47"/>
    <w:rsid w:val="002A0F54"/>
    <w:rsid w:val="002A1295"/>
    <w:rsid w:val="002A1BC5"/>
    <w:rsid w:val="002A22AF"/>
    <w:rsid w:val="002A268C"/>
    <w:rsid w:val="002A332A"/>
    <w:rsid w:val="002A3476"/>
    <w:rsid w:val="002A37B5"/>
    <w:rsid w:val="002A5438"/>
    <w:rsid w:val="002A5819"/>
    <w:rsid w:val="002A65B3"/>
    <w:rsid w:val="002A6E29"/>
    <w:rsid w:val="002A73C5"/>
    <w:rsid w:val="002A7C7B"/>
    <w:rsid w:val="002B011D"/>
    <w:rsid w:val="002B04BB"/>
    <w:rsid w:val="002B2A12"/>
    <w:rsid w:val="002B2B3E"/>
    <w:rsid w:val="002B2EA7"/>
    <w:rsid w:val="002B2ED2"/>
    <w:rsid w:val="002B2F6A"/>
    <w:rsid w:val="002B33C9"/>
    <w:rsid w:val="002B41A4"/>
    <w:rsid w:val="002B4B48"/>
    <w:rsid w:val="002B50AF"/>
    <w:rsid w:val="002B53CF"/>
    <w:rsid w:val="002B5667"/>
    <w:rsid w:val="002B5E44"/>
    <w:rsid w:val="002B6EC8"/>
    <w:rsid w:val="002B7D7E"/>
    <w:rsid w:val="002C0FD9"/>
    <w:rsid w:val="002C1D3F"/>
    <w:rsid w:val="002C1EEA"/>
    <w:rsid w:val="002C263A"/>
    <w:rsid w:val="002C3E64"/>
    <w:rsid w:val="002C42F5"/>
    <w:rsid w:val="002C4383"/>
    <w:rsid w:val="002C50EB"/>
    <w:rsid w:val="002C6B1C"/>
    <w:rsid w:val="002C6DEF"/>
    <w:rsid w:val="002C7E9A"/>
    <w:rsid w:val="002D0771"/>
    <w:rsid w:val="002D0938"/>
    <w:rsid w:val="002D0CD6"/>
    <w:rsid w:val="002D0D70"/>
    <w:rsid w:val="002D0FFB"/>
    <w:rsid w:val="002D1817"/>
    <w:rsid w:val="002D1854"/>
    <w:rsid w:val="002D1A70"/>
    <w:rsid w:val="002D20D2"/>
    <w:rsid w:val="002D24F8"/>
    <w:rsid w:val="002D272D"/>
    <w:rsid w:val="002D2A70"/>
    <w:rsid w:val="002D37D3"/>
    <w:rsid w:val="002D4295"/>
    <w:rsid w:val="002D42B9"/>
    <w:rsid w:val="002D4A18"/>
    <w:rsid w:val="002D4A56"/>
    <w:rsid w:val="002D4CD6"/>
    <w:rsid w:val="002D5B4C"/>
    <w:rsid w:val="002D5C9F"/>
    <w:rsid w:val="002D63D3"/>
    <w:rsid w:val="002D647A"/>
    <w:rsid w:val="002D67AB"/>
    <w:rsid w:val="002D7238"/>
    <w:rsid w:val="002E1BF3"/>
    <w:rsid w:val="002E1FDE"/>
    <w:rsid w:val="002E219D"/>
    <w:rsid w:val="002E227B"/>
    <w:rsid w:val="002E2664"/>
    <w:rsid w:val="002E3CAD"/>
    <w:rsid w:val="002E4419"/>
    <w:rsid w:val="002E6472"/>
    <w:rsid w:val="002E6B35"/>
    <w:rsid w:val="002E6C04"/>
    <w:rsid w:val="002F08FD"/>
    <w:rsid w:val="002F15FA"/>
    <w:rsid w:val="002F19B9"/>
    <w:rsid w:val="002F2BED"/>
    <w:rsid w:val="002F2E92"/>
    <w:rsid w:val="002F337B"/>
    <w:rsid w:val="002F345D"/>
    <w:rsid w:val="002F377E"/>
    <w:rsid w:val="002F4FCF"/>
    <w:rsid w:val="002F5250"/>
    <w:rsid w:val="002F5759"/>
    <w:rsid w:val="002F59FE"/>
    <w:rsid w:val="002F6676"/>
    <w:rsid w:val="002F6C7D"/>
    <w:rsid w:val="002F718F"/>
    <w:rsid w:val="002F7700"/>
    <w:rsid w:val="00300995"/>
    <w:rsid w:val="0030438C"/>
    <w:rsid w:val="003061E3"/>
    <w:rsid w:val="00307155"/>
    <w:rsid w:val="0030757F"/>
    <w:rsid w:val="0030791E"/>
    <w:rsid w:val="003103DA"/>
    <w:rsid w:val="00310A95"/>
    <w:rsid w:val="003113AC"/>
    <w:rsid w:val="0031166C"/>
    <w:rsid w:val="0031232C"/>
    <w:rsid w:val="00312F18"/>
    <w:rsid w:val="00313255"/>
    <w:rsid w:val="0031359B"/>
    <w:rsid w:val="00313E31"/>
    <w:rsid w:val="00313EFC"/>
    <w:rsid w:val="0031449B"/>
    <w:rsid w:val="00314687"/>
    <w:rsid w:val="00314AB5"/>
    <w:rsid w:val="0031527A"/>
    <w:rsid w:val="003153CD"/>
    <w:rsid w:val="0031543C"/>
    <w:rsid w:val="0031590C"/>
    <w:rsid w:val="00315F89"/>
    <w:rsid w:val="00317788"/>
    <w:rsid w:val="00320713"/>
    <w:rsid w:val="00321179"/>
    <w:rsid w:val="0032146B"/>
    <w:rsid w:val="00321682"/>
    <w:rsid w:val="003218ED"/>
    <w:rsid w:val="00322B3E"/>
    <w:rsid w:val="00322BC3"/>
    <w:rsid w:val="00322C07"/>
    <w:rsid w:val="00322CCA"/>
    <w:rsid w:val="00322E19"/>
    <w:rsid w:val="003245B1"/>
    <w:rsid w:val="00324F17"/>
    <w:rsid w:val="00325734"/>
    <w:rsid w:val="00325C93"/>
    <w:rsid w:val="003260E1"/>
    <w:rsid w:val="0032641E"/>
    <w:rsid w:val="003277C9"/>
    <w:rsid w:val="003278E0"/>
    <w:rsid w:val="00331981"/>
    <w:rsid w:val="00332192"/>
    <w:rsid w:val="003329FF"/>
    <w:rsid w:val="00332A7C"/>
    <w:rsid w:val="00333FE7"/>
    <w:rsid w:val="0033462B"/>
    <w:rsid w:val="00334AD6"/>
    <w:rsid w:val="00334FCA"/>
    <w:rsid w:val="003355E7"/>
    <w:rsid w:val="003366E9"/>
    <w:rsid w:val="00336E40"/>
    <w:rsid w:val="0034084A"/>
    <w:rsid w:val="00341581"/>
    <w:rsid w:val="0034186C"/>
    <w:rsid w:val="00341F6A"/>
    <w:rsid w:val="003423F4"/>
    <w:rsid w:val="003428D0"/>
    <w:rsid w:val="0034300B"/>
    <w:rsid w:val="00343BB2"/>
    <w:rsid w:val="00344277"/>
    <w:rsid w:val="00344A43"/>
    <w:rsid w:val="00344FB9"/>
    <w:rsid w:val="0034647E"/>
    <w:rsid w:val="003465A3"/>
    <w:rsid w:val="003469AF"/>
    <w:rsid w:val="00346D15"/>
    <w:rsid w:val="00346EFF"/>
    <w:rsid w:val="00347430"/>
    <w:rsid w:val="00352231"/>
    <w:rsid w:val="003528AF"/>
    <w:rsid w:val="003529BD"/>
    <w:rsid w:val="00355545"/>
    <w:rsid w:val="00355A3C"/>
    <w:rsid w:val="00356B83"/>
    <w:rsid w:val="00357568"/>
    <w:rsid w:val="0035764A"/>
    <w:rsid w:val="0035781F"/>
    <w:rsid w:val="003578CE"/>
    <w:rsid w:val="00357CEB"/>
    <w:rsid w:val="003600F0"/>
    <w:rsid w:val="003601C7"/>
    <w:rsid w:val="003605C5"/>
    <w:rsid w:val="0036161F"/>
    <w:rsid w:val="00363799"/>
    <w:rsid w:val="003637C8"/>
    <w:rsid w:val="00364026"/>
    <w:rsid w:val="003641EC"/>
    <w:rsid w:val="00364EE6"/>
    <w:rsid w:val="00365129"/>
    <w:rsid w:val="0036512D"/>
    <w:rsid w:val="00366319"/>
    <w:rsid w:val="0036645B"/>
    <w:rsid w:val="00366B2E"/>
    <w:rsid w:val="00367AD5"/>
    <w:rsid w:val="00370D5A"/>
    <w:rsid w:val="00370D99"/>
    <w:rsid w:val="00370DD0"/>
    <w:rsid w:val="00370E25"/>
    <w:rsid w:val="00370EB2"/>
    <w:rsid w:val="00371877"/>
    <w:rsid w:val="00371E5E"/>
    <w:rsid w:val="00371F40"/>
    <w:rsid w:val="00372204"/>
    <w:rsid w:val="00372975"/>
    <w:rsid w:val="00372A4E"/>
    <w:rsid w:val="003739F1"/>
    <w:rsid w:val="00373B83"/>
    <w:rsid w:val="003744A8"/>
    <w:rsid w:val="00375FD8"/>
    <w:rsid w:val="00376133"/>
    <w:rsid w:val="00376A3A"/>
    <w:rsid w:val="00376D59"/>
    <w:rsid w:val="00377A13"/>
    <w:rsid w:val="00380893"/>
    <w:rsid w:val="00380F25"/>
    <w:rsid w:val="003822A5"/>
    <w:rsid w:val="003832A3"/>
    <w:rsid w:val="003836E8"/>
    <w:rsid w:val="003844DC"/>
    <w:rsid w:val="00384946"/>
    <w:rsid w:val="00384D78"/>
    <w:rsid w:val="00385477"/>
    <w:rsid w:val="003854F2"/>
    <w:rsid w:val="003859F5"/>
    <w:rsid w:val="00386DED"/>
    <w:rsid w:val="00387398"/>
    <w:rsid w:val="00387954"/>
    <w:rsid w:val="00387EA2"/>
    <w:rsid w:val="0039000A"/>
    <w:rsid w:val="00390330"/>
    <w:rsid w:val="00390733"/>
    <w:rsid w:val="00391155"/>
    <w:rsid w:val="00391773"/>
    <w:rsid w:val="0039187D"/>
    <w:rsid w:val="003938D6"/>
    <w:rsid w:val="00393D6E"/>
    <w:rsid w:val="00394EBD"/>
    <w:rsid w:val="00395A63"/>
    <w:rsid w:val="00395B4A"/>
    <w:rsid w:val="00395F63"/>
    <w:rsid w:val="00396500"/>
    <w:rsid w:val="003967C9"/>
    <w:rsid w:val="00396E05"/>
    <w:rsid w:val="003A0B33"/>
    <w:rsid w:val="003A109E"/>
    <w:rsid w:val="003A1B5A"/>
    <w:rsid w:val="003A1C98"/>
    <w:rsid w:val="003A206A"/>
    <w:rsid w:val="003A2D94"/>
    <w:rsid w:val="003A3B26"/>
    <w:rsid w:val="003A4033"/>
    <w:rsid w:val="003A52AC"/>
    <w:rsid w:val="003A58A3"/>
    <w:rsid w:val="003A5AAC"/>
    <w:rsid w:val="003A61A4"/>
    <w:rsid w:val="003A6840"/>
    <w:rsid w:val="003A7282"/>
    <w:rsid w:val="003B04C4"/>
    <w:rsid w:val="003B0E89"/>
    <w:rsid w:val="003B13AE"/>
    <w:rsid w:val="003B1435"/>
    <w:rsid w:val="003B211F"/>
    <w:rsid w:val="003B3131"/>
    <w:rsid w:val="003B3293"/>
    <w:rsid w:val="003B38EA"/>
    <w:rsid w:val="003B4D3A"/>
    <w:rsid w:val="003B4F0A"/>
    <w:rsid w:val="003B51C3"/>
    <w:rsid w:val="003B5439"/>
    <w:rsid w:val="003C0010"/>
    <w:rsid w:val="003C0732"/>
    <w:rsid w:val="003C0A1D"/>
    <w:rsid w:val="003C0ACD"/>
    <w:rsid w:val="003C270B"/>
    <w:rsid w:val="003C2BEF"/>
    <w:rsid w:val="003C338A"/>
    <w:rsid w:val="003C3833"/>
    <w:rsid w:val="003C484A"/>
    <w:rsid w:val="003C52D6"/>
    <w:rsid w:val="003C5876"/>
    <w:rsid w:val="003C68DD"/>
    <w:rsid w:val="003C7488"/>
    <w:rsid w:val="003D0035"/>
    <w:rsid w:val="003D0692"/>
    <w:rsid w:val="003D136B"/>
    <w:rsid w:val="003D1414"/>
    <w:rsid w:val="003D154A"/>
    <w:rsid w:val="003D1750"/>
    <w:rsid w:val="003D1919"/>
    <w:rsid w:val="003D1A7C"/>
    <w:rsid w:val="003D1D2B"/>
    <w:rsid w:val="003D21DA"/>
    <w:rsid w:val="003D362B"/>
    <w:rsid w:val="003D36E2"/>
    <w:rsid w:val="003D392D"/>
    <w:rsid w:val="003D39A6"/>
    <w:rsid w:val="003D3ED2"/>
    <w:rsid w:val="003D499D"/>
    <w:rsid w:val="003D54EE"/>
    <w:rsid w:val="003D5729"/>
    <w:rsid w:val="003D5F3C"/>
    <w:rsid w:val="003D5F82"/>
    <w:rsid w:val="003D60E4"/>
    <w:rsid w:val="003D6577"/>
    <w:rsid w:val="003D6604"/>
    <w:rsid w:val="003D7069"/>
    <w:rsid w:val="003E1A03"/>
    <w:rsid w:val="003E1DB4"/>
    <w:rsid w:val="003E289C"/>
    <w:rsid w:val="003E28B3"/>
    <w:rsid w:val="003E29BB"/>
    <w:rsid w:val="003E3336"/>
    <w:rsid w:val="003E34BF"/>
    <w:rsid w:val="003E366C"/>
    <w:rsid w:val="003E4177"/>
    <w:rsid w:val="003E4A7B"/>
    <w:rsid w:val="003E5239"/>
    <w:rsid w:val="003E5CA9"/>
    <w:rsid w:val="003E5EDC"/>
    <w:rsid w:val="003E7C6A"/>
    <w:rsid w:val="003E7C80"/>
    <w:rsid w:val="003F004E"/>
    <w:rsid w:val="003F0086"/>
    <w:rsid w:val="003F02EE"/>
    <w:rsid w:val="003F09E4"/>
    <w:rsid w:val="003F0D9A"/>
    <w:rsid w:val="003F1FEC"/>
    <w:rsid w:val="003F29C4"/>
    <w:rsid w:val="003F3008"/>
    <w:rsid w:val="003F3360"/>
    <w:rsid w:val="003F3DCB"/>
    <w:rsid w:val="003F6214"/>
    <w:rsid w:val="003F6F09"/>
    <w:rsid w:val="003F7D30"/>
    <w:rsid w:val="00400357"/>
    <w:rsid w:val="004004AE"/>
    <w:rsid w:val="004008DE"/>
    <w:rsid w:val="00400CCB"/>
    <w:rsid w:val="00401776"/>
    <w:rsid w:val="004017F6"/>
    <w:rsid w:val="00401C3F"/>
    <w:rsid w:val="0040268E"/>
    <w:rsid w:val="00402D91"/>
    <w:rsid w:val="00402DA7"/>
    <w:rsid w:val="00403483"/>
    <w:rsid w:val="00404142"/>
    <w:rsid w:val="0040438A"/>
    <w:rsid w:val="00404E88"/>
    <w:rsid w:val="00405F8E"/>
    <w:rsid w:val="00407351"/>
    <w:rsid w:val="004076A7"/>
    <w:rsid w:val="00411535"/>
    <w:rsid w:val="004119B6"/>
    <w:rsid w:val="00411B7C"/>
    <w:rsid w:val="0041248A"/>
    <w:rsid w:val="00412633"/>
    <w:rsid w:val="00413294"/>
    <w:rsid w:val="00413774"/>
    <w:rsid w:val="004137BD"/>
    <w:rsid w:val="00413CF0"/>
    <w:rsid w:val="00414212"/>
    <w:rsid w:val="004143A0"/>
    <w:rsid w:val="004143F5"/>
    <w:rsid w:val="00414507"/>
    <w:rsid w:val="00415982"/>
    <w:rsid w:val="00415CA2"/>
    <w:rsid w:val="0041770C"/>
    <w:rsid w:val="00417984"/>
    <w:rsid w:val="00417A19"/>
    <w:rsid w:val="00417DE3"/>
    <w:rsid w:val="00417F2A"/>
    <w:rsid w:val="004213A8"/>
    <w:rsid w:val="0042140E"/>
    <w:rsid w:val="00421C3D"/>
    <w:rsid w:val="00421E7A"/>
    <w:rsid w:val="00421F88"/>
    <w:rsid w:val="00422D27"/>
    <w:rsid w:val="00423C09"/>
    <w:rsid w:val="00424D18"/>
    <w:rsid w:val="004251B0"/>
    <w:rsid w:val="00425494"/>
    <w:rsid w:val="004255F2"/>
    <w:rsid w:val="00425649"/>
    <w:rsid w:val="00427C79"/>
    <w:rsid w:val="00430ADC"/>
    <w:rsid w:val="00431A2F"/>
    <w:rsid w:val="00431BFD"/>
    <w:rsid w:val="00433071"/>
    <w:rsid w:val="004339CC"/>
    <w:rsid w:val="00433A8E"/>
    <w:rsid w:val="00433D32"/>
    <w:rsid w:val="00433DD5"/>
    <w:rsid w:val="00433E35"/>
    <w:rsid w:val="004355E9"/>
    <w:rsid w:val="00435DFB"/>
    <w:rsid w:val="004369DE"/>
    <w:rsid w:val="0043714A"/>
    <w:rsid w:val="004378BA"/>
    <w:rsid w:val="00437CE2"/>
    <w:rsid w:val="00440A47"/>
    <w:rsid w:val="004415F3"/>
    <w:rsid w:val="00441D66"/>
    <w:rsid w:val="00442807"/>
    <w:rsid w:val="00443CDF"/>
    <w:rsid w:val="00444352"/>
    <w:rsid w:val="004443B1"/>
    <w:rsid w:val="00444652"/>
    <w:rsid w:val="00445020"/>
    <w:rsid w:val="0044555B"/>
    <w:rsid w:val="00446463"/>
    <w:rsid w:val="00447ACB"/>
    <w:rsid w:val="004522B4"/>
    <w:rsid w:val="00452D1D"/>
    <w:rsid w:val="00453A4E"/>
    <w:rsid w:val="00453B48"/>
    <w:rsid w:val="004547A4"/>
    <w:rsid w:val="004552CB"/>
    <w:rsid w:val="00455512"/>
    <w:rsid w:val="0045633F"/>
    <w:rsid w:val="00456381"/>
    <w:rsid w:val="0045638A"/>
    <w:rsid w:val="00457061"/>
    <w:rsid w:val="00457DC9"/>
    <w:rsid w:val="00460718"/>
    <w:rsid w:val="00460746"/>
    <w:rsid w:val="00460C02"/>
    <w:rsid w:val="00461CF6"/>
    <w:rsid w:val="004621D4"/>
    <w:rsid w:val="0046294A"/>
    <w:rsid w:val="004629AE"/>
    <w:rsid w:val="0046383D"/>
    <w:rsid w:val="00463A08"/>
    <w:rsid w:val="00463AAE"/>
    <w:rsid w:val="00463E95"/>
    <w:rsid w:val="00465DC2"/>
    <w:rsid w:val="00465E02"/>
    <w:rsid w:val="004663BF"/>
    <w:rsid w:val="004673C1"/>
    <w:rsid w:val="004712D1"/>
    <w:rsid w:val="004717A5"/>
    <w:rsid w:val="0047223E"/>
    <w:rsid w:val="0047274B"/>
    <w:rsid w:val="0047394F"/>
    <w:rsid w:val="00474C18"/>
    <w:rsid w:val="004754F1"/>
    <w:rsid w:val="00475ED2"/>
    <w:rsid w:val="00477802"/>
    <w:rsid w:val="00477D74"/>
    <w:rsid w:val="00480FA5"/>
    <w:rsid w:val="004819F3"/>
    <w:rsid w:val="00482804"/>
    <w:rsid w:val="00482B15"/>
    <w:rsid w:val="00482D88"/>
    <w:rsid w:val="00483058"/>
    <w:rsid w:val="00483340"/>
    <w:rsid w:val="00483953"/>
    <w:rsid w:val="00483A04"/>
    <w:rsid w:val="00484903"/>
    <w:rsid w:val="00485456"/>
    <w:rsid w:val="0048569A"/>
    <w:rsid w:val="00485922"/>
    <w:rsid w:val="00485A0C"/>
    <w:rsid w:val="00485DD7"/>
    <w:rsid w:val="00486C67"/>
    <w:rsid w:val="00486D17"/>
    <w:rsid w:val="00486E56"/>
    <w:rsid w:val="00486FE2"/>
    <w:rsid w:val="00487221"/>
    <w:rsid w:val="00487287"/>
    <w:rsid w:val="00487AA2"/>
    <w:rsid w:val="00487AA3"/>
    <w:rsid w:val="00490EA5"/>
    <w:rsid w:val="00492452"/>
    <w:rsid w:val="00492D60"/>
    <w:rsid w:val="00493309"/>
    <w:rsid w:val="00493846"/>
    <w:rsid w:val="004960C4"/>
    <w:rsid w:val="00496237"/>
    <w:rsid w:val="0049631E"/>
    <w:rsid w:val="004963E3"/>
    <w:rsid w:val="00496DA6"/>
    <w:rsid w:val="00497512"/>
    <w:rsid w:val="004978D3"/>
    <w:rsid w:val="00497D35"/>
    <w:rsid w:val="00497D93"/>
    <w:rsid w:val="004A036F"/>
    <w:rsid w:val="004A0BEF"/>
    <w:rsid w:val="004A1634"/>
    <w:rsid w:val="004A23B9"/>
    <w:rsid w:val="004A3382"/>
    <w:rsid w:val="004A5042"/>
    <w:rsid w:val="004A5344"/>
    <w:rsid w:val="004A5D44"/>
    <w:rsid w:val="004A6155"/>
    <w:rsid w:val="004A7BC0"/>
    <w:rsid w:val="004A7F87"/>
    <w:rsid w:val="004B162A"/>
    <w:rsid w:val="004B205F"/>
    <w:rsid w:val="004B2565"/>
    <w:rsid w:val="004B29C9"/>
    <w:rsid w:val="004B323A"/>
    <w:rsid w:val="004B44F4"/>
    <w:rsid w:val="004B4914"/>
    <w:rsid w:val="004B4F72"/>
    <w:rsid w:val="004B5E49"/>
    <w:rsid w:val="004B6BCB"/>
    <w:rsid w:val="004B740C"/>
    <w:rsid w:val="004B759E"/>
    <w:rsid w:val="004B7E25"/>
    <w:rsid w:val="004C145A"/>
    <w:rsid w:val="004C19BF"/>
    <w:rsid w:val="004C1A7F"/>
    <w:rsid w:val="004C3A31"/>
    <w:rsid w:val="004C3A66"/>
    <w:rsid w:val="004C3BBE"/>
    <w:rsid w:val="004C402D"/>
    <w:rsid w:val="004C4576"/>
    <w:rsid w:val="004C54F8"/>
    <w:rsid w:val="004C5665"/>
    <w:rsid w:val="004C5C05"/>
    <w:rsid w:val="004C6013"/>
    <w:rsid w:val="004C6055"/>
    <w:rsid w:val="004C62B2"/>
    <w:rsid w:val="004C64D0"/>
    <w:rsid w:val="004C72B8"/>
    <w:rsid w:val="004C7595"/>
    <w:rsid w:val="004D042A"/>
    <w:rsid w:val="004D0444"/>
    <w:rsid w:val="004D16AA"/>
    <w:rsid w:val="004D183E"/>
    <w:rsid w:val="004D19FB"/>
    <w:rsid w:val="004D1C23"/>
    <w:rsid w:val="004D251F"/>
    <w:rsid w:val="004D34C3"/>
    <w:rsid w:val="004D3B00"/>
    <w:rsid w:val="004D43EC"/>
    <w:rsid w:val="004D4547"/>
    <w:rsid w:val="004D4B7A"/>
    <w:rsid w:val="004D65F1"/>
    <w:rsid w:val="004D67A8"/>
    <w:rsid w:val="004D7F5A"/>
    <w:rsid w:val="004E084D"/>
    <w:rsid w:val="004E0B1B"/>
    <w:rsid w:val="004E0B63"/>
    <w:rsid w:val="004E198D"/>
    <w:rsid w:val="004E1D73"/>
    <w:rsid w:val="004E23FC"/>
    <w:rsid w:val="004E36A7"/>
    <w:rsid w:val="004E38D1"/>
    <w:rsid w:val="004E3E33"/>
    <w:rsid w:val="004E473D"/>
    <w:rsid w:val="004E4A59"/>
    <w:rsid w:val="004E535D"/>
    <w:rsid w:val="004E5A48"/>
    <w:rsid w:val="004E704A"/>
    <w:rsid w:val="004E79B7"/>
    <w:rsid w:val="004E7E09"/>
    <w:rsid w:val="004F0985"/>
    <w:rsid w:val="004F101E"/>
    <w:rsid w:val="004F203B"/>
    <w:rsid w:val="004F23E8"/>
    <w:rsid w:val="004F2E46"/>
    <w:rsid w:val="004F34C6"/>
    <w:rsid w:val="004F44F2"/>
    <w:rsid w:val="004F58FE"/>
    <w:rsid w:val="004F5D28"/>
    <w:rsid w:val="004F5F72"/>
    <w:rsid w:val="004F6D4B"/>
    <w:rsid w:val="004F6F65"/>
    <w:rsid w:val="004F7472"/>
    <w:rsid w:val="004F75FA"/>
    <w:rsid w:val="004F7C52"/>
    <w:rsid w:val="00500D3E"/>
    <w:rsid w:val="00501A34"/>
    <w:rsid w:val="00501C7A"/>
    <w:rsid w:val="0050219F"/>
    <w:rsid w:val="005028F0"/>
    <w:rsid w:val="00502FED"/>
    <w:rsid w:val="00504020"/>
    <w:rsid w:val="00505022"/>
    <w:rsid w:val="005052DB"/>
    <w:rsid w:val="005052FB"/>
    <w:rsid w:val="005059FC"/>
    <w:rsid w:val="00505BF7"/>
    <w:rsid w:val="00506818"/>
    <w:rsid w:val="00507584"/>
    <w:rsid w:val="005106B4"/>
    <w:rsid w:val="00510D76"/>
    <w:rsid w:val="005117CA"/>
    <w:rsid w:val="0051184D"/>
    <w:rsid w:val="00511CE0"/>
    <w:rsid w:val="00512083"/>
    <w:rsid w:val="005142D7"/>
    <w:rsid w:val="005147F6"/>
    <w:rsid w:val="00514DAC"/>
    <w:rsid w:val="005158F1"/>
    <w:rsid w:val="0051599E"/>
    <w:rsid w:val="00515CD2"/>
    <w:rsid w:val="00517C82"/>
    <w:rsid w:val="0052059B"/>
    <w:rsid w:val="005211B1"/>
    <w:rsid w:val="0052326D"/>
    <w:rsid w:val="00523863"/>
    <w:rsid w:val="00523EEE"/>
    <w:rsid w:val="00523F26"/>
    <w:rsid w:val="00523F4A"/>
    <w:rsid w:val="005252D6"/>
    <w:rsid w:val="00526103"/>
    <w:rsid w:val="00526E28"/>
    <w:rsid w:val="00527ABB"/>
    <w:rsid w:val="00530D22"/>
    <w:rsid w:val="00531229"/>
    <w:rsid w:val="00531449"/>
    <w:rsid w:val="005333E8"/>
    <w:rsid w:val="005335C0"/>
    <w:rsid w:val="0053393F"/>
    <w:rsid w:val="00533BF0"/>
    <w:rsid w:val="00534C6C"/>
    <w:rsid w:val="00534CAB"/>
    <w:rsid w:val="00535937"/>
    <w:rsid w:val="00535BFB"/>
    <w:rsid w:val="00536181"/>
    <w:rsid w:val="00536A6E"/>
    <w:rsid w:val="0054025C"/>
    <w:rsid w:val="0054042A"/>
    <w:rsid w:val="00540918"/>
    <w:rsid w:val="00540A73"/>
    <w:rsid w:val="00541EFD"/>
    <w:rsid w:val="00542891"/>
    <w:rsid w:val="0054333A"/>
    <w:rsid w:val="00543C92"/>
    <w:rsid w:val="00543E4A"/>
    <w:rsid w:val="00544548"/>
    <w:rsid w:val="00544615"/>
    <w:rsid w:val="00544A26"/>
    <w:rsid w:val="00544E3E"/>
    <w:rsid w:val="00545346"/>
    <w:rsid w:val="0054721A"/>
    <w:rsid w:val="00547E88"/>
    <w:rsid w:val="00550040"/>
    <w:rsid w:val="005502CE"/>
    <w:rsid w:val="00550D8B"/>
    <w:rsid w:val="0055113C"/>
    <w:rsid w:val="00552769"/>
    <w:rsid w:val="00553476"/>
    <w:rsid w:val="00553AB8"/>
    <w:rsid w:val="0055409C"/>
    <w:rsid w:val="00554CE5"/>
    <w:rsid w:val="005550B0"/>
    <w:rsid w:val="00556A23"/>
    <w:rsid w:val="00557D15"/>
    <w:rsid w:val="00557ED1"/>
    <w:rsid w:val="00560EF1"/>
    <w:rsid w:val="00561179"/>
    <w:rsid w:val="0056194A"/>
    <w:rsid w:val="005632FF"/>
    <w:rsid w:val="00563CAA"/>
    <w:rsid w:val="005641DE"/>
    <w:rsid w:val="00564C71"/>
    <w:rsid w:val="00565241"/>
    <w:rsid w:val="00565D3D"/>
    <w:rsid w:val="00566951"/>
    <w:rsid w:val="00566A95"/>
    <w:rsid w:val="00567706"/>
    <w:rsid w:val="005709FC"/>
    <w:rsid w:val="00570EA7"/>
    <w:rsid w:val="0057126B"/>
    <w:rsid w:val="0057157A"/>
    <w:rsid w:val="005720A5"/>
    <w:rsid w:val="005724C1"/>
    <w:rsid w:val="00572DAF"/>
    <w:rsid w:val="0057376C"/>
    <w:rsid w:val="00573F8E"/>
    <w:rsid w:val="00574DB6"/>
    <w:rsid w:val="005750A1"/>
    <w:rsid w:val="0057514C"/>
    <w:rsid w:val="00576766"/>
    <w:rsid w:val="005768E7"/>
    <w:rsid w:val="00576C21"/>
    <w:rsid w:val="00576DEF"/>
    <w:rsid w:val="005770C1"/>
    <w:rsid w:val="00580BCD"/>
    <w:rsid w:val="0058126F"/>
    <w:rsid w:val="0058155F"/>
    <w:rsid w:val="005818CF"/>
    <w:rsid w:val="00582A95"/>
    <w:rsid w:val="0058312B"/>
    <w:rsid w:val="0058394A"/>
    <w:rsid w:val="00585042"/>
    <w:rsid w:val="00585FEA"/>
    <w:rsid w:val="0058617A"/>
    <w:rsid w:val="0058668B"/>
    <w:rsid w:val="00587306"/>
    <w:rsid w:val="005875C2"/>
    <w:rsid w:val="005905A0"/>
    <w:rsid w:val="00591211"/>
    <w:rsid w:val="0059190D"/>
    <w:rsid w:val="00592B2A"/>
    <w:rsid w:val="00592BCD"/>
    <w:rsid w:val="00592F60"/>
    <w:rsid w:val="0059305A"/>
    <w:rsid w:val="005944D0"/>
    <w:rsid w:val="00594FE8"/>
    <w:rsid w:val="005950A5"/>
    <w:rsid w:val="00596075"/>
    <w:rsid w:val="005A01B3"/>
    <w:rsid w:val="005A0ACC"/>
    <w:rsid w:val="005A1609"/>
    <w:rsid w:val="005A1CDF"/>
    <w:rsid w:val="005A1D38"/>
    <w:rsid w:val="005A1E91"/>
    <w:rsid w:val="005A23C4"/>
    <w:rsid w:val="005A3530"/>
    <w:rsid w:val="005A402F"/>
    <w:rsid w:val="005A4339"/>
    <w:rsid w:val="005A4B0B"/>
    <w:rsid w:val="005A5BB1"/>
    <w:rsid w:val="005A5E23"/>
    <w:rsid w:val="005A5F74"/>
    <w:rsid w:val="005A666C"/>
    <w:rsid w:val="005A6D1D"/>
    <w:rsid w:val="005A6D30"/>
    <w:rsid w:val="005A74FF"/>
    <w:rsid w:val="005B0B39"/>
    <w:rsid w:val="005B0CBD"/>
    <w:rsid w:val="005B1089"/>
    <w:rsid w:val="005B11CF"/>
    <w:rsid w:val="005B1933"/>
    <w:rsid w:val="005B1D5A"/>
    <w:rsid w:val="005B2CE7"/>
    <w:rsid w:val="005B4566"/>
    <w:rsid w:val="005B507E"/>
    <w:rsid w:val="005B5356"/>
    <w:rsid w:val="005B57E8"/>
    <w:rsid w:val="005B5C6B"/>
    <w:rsid w:val="005B6130"/>
    <w:rsid w:val="005B649D"/>
    <w:rsid w:val="005B6E69"/>
    <w:rsid w:val="005B7277"/>
    <w:rsid w:val="005C1119"/>
    <w:rsid w:val="005C17F6"/>
    <w:rsid w:val="005C2E3E"/>
    <w:rsid w:val="005C425A"/>
    <w:rsid w:val="005C4ABB"/>
    <w:rsid w:val="005C5855"/>
    <w:rsid w:val="005C74DC"/>
    <w:rsid w:val="005D01D4"/>
    <w:rsid w:val="005D0E58"/>
    <w:rsid w:val="005D123B"/>
    <w:rsid w:val="005D1542"/>
    <w:rsid w:val="005D1B15"/>
    <w:rsid w:val="005D22D7"/>
    <w:rsid w:val="005D23FA"/>
    <w:rsid w:val="005D2713"/>
    <w:rsid w:val="005D3218"/>
    <w:rsid w:val="005D34DF"/>
    <w:rsid w:val="005D3E33"/>
    <w:rsid w:val="005D3F14"/>
    <w:rsid w:val="005D47EF"/>
    <w:rsid w:val="005D5446"/>
    <w:rsid w:val="005D5490"/>
    <w:rsid w:val="005D6014"/>
    <w:rsid w:val="005D675C"/>
    <w:rsid w:val="005D73ED"/>
    <w:rsid w:val="005D780B"/>
    <w:rsid w:val="005D7CE6"/>
    <w:rsid w:val="005D7E88"/>
    <w:rsid w:val="005E0539"/>
    <w:rsid w:val="005E0660"/>
    <w:rsid w:val="005E0962"/>
    <w:rsid w:val="005E0D56"/>
    <w:rsid w:val="005E148F"/>
    <w:rsid w:val="005E182E"/>
    <w:rsid w:val="005E1D0D"/>
    <w:rsid w:val="005E1FEA"/>
    <w:rsid w:val="005E34B9"/>
    <w:rsid w:val="005E38B2"/>
    <w:rsid w:val="005E433F"/>
    <w:rsid w:val="005E471E"/>
    <w:rsid w:val="005E4FFB"/>
    <w:rsid w:val="005E630B"/>
    <w:rsid w:val="005E6A5F"/>
    <w:rsid w:val="005E6C6F"/>
    <w:rsid w:val="005E7812"/>
    <w:rsid w:val="005E7CFF"/>
    <w:rsid w:val="005F0EDD"/>
    <w:rsid w:val="005F14B8"/>
    <w:rsid w:val="005F1735"/>
    <w:rsid w:val="005F219A"/>
    <w:rsid w:val="005F3640"/>
    <w:rsid w:val="005F4564"/>
    <w:rsid w:val="005F515E"/>
    <w:rsid w:val="005F541B"/>
    <w:rsid w:val="005F6FEE"/>
    <w:rsid w:val="005F7980"/>
    <w:rsid w:val="006002D8"/>
    <w:rsid w:val="00600A42"/>
    <w:rsid w:val="00600CED"/>
    <w:rsid w:val="00601749"/>
    <w:rsid w:val="00601EA7"/>
    <w:rsid w:val="006028AA"/>
    <w:rsid w:val="00602A33"/>
    <w:rsid w:val="0060306D"/>
    <w:rsid w:val="00603221"/>
    <w:rsid w:val="00603A43"/>
    <w:rsid w:val="00603C74"/>
    <w:rsid w:val="00603EF3"/>
    <w:rsid w:val="00604D2A"/>
    <w:rsid w:val="00605A3F"/>
    <w:rsid w:val="006063B5"/>
    <w:rsid w:val="00606A2E"/>
    <w:rsid w:val="00606D5A"/>
    <w:rsid w:val="00606EF6"/>
    <w:rsid w:val="006119DB"/>
    <w:rsid w:val="00611C19"/>
    <w:rsid w:val="006134D0"/>
    <w:rsid w:val="006137C2"/>
    <w:rsid w:val="00614898"/>
    <w:rsid w:val="006154FB"/>
    <w:rsid w:val="00616C0B"/>
    <w:rsid w:val="00617375"/>
    <w:rsid w:val="00621499"/>
    <w:rsid w:val="00621A10"/>
    <w:rsid w:val="00621EF0"/>
    <w:rsid w:val="00622798"/>
    <w:rsid w:val="00622CA3"/>
    <w:rsid w:val="00622F43"/>
    <w:rsid w:val="00623457"/>
    <w:rsid w:val="00624353"/>
    <w:rsid w:val="006250CC"/>
    <w:rsid w:val="00625440"/>
    <w:rsid w:val="006262B2"/>
    <w:rsid w:val="00626490"/>
    <w:rsid w:val="006266B1"/>
    <w:rsid w:val="00626803"/>
    <w:rsid w:val="00626A88"/>
    <w:rsid w:val="006276B3"/>
    <w:rsid w:val="00627C08"/>
    <w:rsid w:val="0063142F"/>
    <w:rsid w:val="00631B5D"/>
    <w:rsid w:val="00631C0A"/>
    <w:rsid w:val="00631F08"/>
    <w:rsid w:val="00633E3E"/>
    <w:rsid w:val="00634286"/>
    <w:rsid w:val="006344AE"/>
    <w:rsid w:val="00635835"/>
    <w:rsid w:val="00635DF7"/>
    <w:rsid w:val="0063694E"/>
    <w:rsid w:val="00636AC5"/>
    <w:rsid w:val="00636AE7"/>
    <w:rsid w:val="00637720"/>
    <w:rsid w:val="006409F3"/>
    <w:rsid w:val="006410B0"/>
    <w:rsid w:val="00641561"/>
    <w:rsid w:val="00641C65"/>
    <w:rsid w:val="0064201A"/>
    <w:rsid w:val="006423DD"/>
    <w:rsid w:val="00642EB2"/>
    <w:rsid w:val="00643224"/>
    <w:rsid w:val="00643AB6"/>
    <w:rsid w:val="006440BB"/>
    <w:rsid w:val="00644158"/>
    <w:rsid w:val="0064449A"/>
    <w:rsid w:val="0064449F"/>
    <w:rsid w:val="00644670"/>
    <w:rsid w:val="00645310"/>
    <w:rsid w:val="006458F8"/>
    <w:rsid w:val="00646262"/>
    <w:rsid w:val="00647B24"/>
    <w:rsid w:val="0065188A"/>
    <w:rsid w:val="00651A97"/>
    <w:rsid w:val="00653F07"/>
    <w:rsid w:val="006545EE"/>
    <w:rsid w:val="006559B4"/>
    <w:rsid w:val="00656497"/>
    <w:rsid w:val="00656F16"/>
    <w:rsid w:val="006572C1"/>
    <w:rsid w:val="00657AF6"/>
    <w:rsid w:val="006607CE"/>
    <w:rsid w:val="00660D34"/>
    <w:rsid w:val="00661F3B"/>
    <w:rsid w:val="00662A07"/>
    <w:rsid w:val="00664808"/>
    <w:rsid w:val="00665026"/>
    <w:rsid w:val="00665739"/>
    <w:rsid w:val="006657B5"/>
    <w:rsid w:val="0066694B"/>
    <w:rsid w:val="006675E9"/>
    <w:rsid w:val="00670E43"/>
    <w:rsid w:val="006712BB"/>
    <w:rsid w:val="006712BF"/>
    <w:rsid w:val="006719D5"/>
    <w:rsid w:val="00671CE2"/>
    <w:rsid w:val="006720C8"/>
    <w:rsid w:val="006726E4"/>
    <w:rsid w:val="00672C9B"/>
    <w:rsid w:val="00672DE1"/>
    <w:rsid w:val="00673490"/>
    <w:rsid w:val="00674AEA"/>
    <w:rsid w:val="00675282"/>
    <w:rsid w:val="006754E8"/>
    <w:rsid w:val="006755FB"/>
    <w:rsid w:val="00675B96"/>
    <w:rsid w:val="00676FB6"/>
    <w:rsid w:val="006771AF"/>
    <w:rsid w:val="00677B06"/>
    <w:rsid w:val="00680005"/>
    <w:rsid w:val="006808A8"/>
    <w:rsid w:val="00681D7E"/>
    <w:rsid w:val="00683114"/>
    <w:rsid w:val="00683307"/>
    <w:rsid w:val="006838F7"/>
    <w:rsid w:val="006847DD"/>
    <w:rsid w:val="00685A00"/>
    <w:rsid w:val="00685B7D"/>
    <w:rsid w:val="00685FDF"/>
    <w:rsid w:val="0068732F"/>
    <w:rsid w:val="00687854"/>
    <w:rsid w:val="00687939"/>
    <w:rsid w:val="00687B86"/>
    <w:rsid w:val="00687D77"/>
    <w:rsid w:val="00687D9C"/>
    <w:rsid w:val="00687F93"/>
    <w:rsid w:val="006921EE"/>
    <w:rsid w:val="00692A78"/>
    <w:rsid w:val="00693213"/>
    <w:rsid w:val="00693248"/>
    <w:rsid w:val="0069435C"/>
    <w:rsid w:val="00694420"/>
    <w:rsid w:val="00694974"/>
    <w:rsid w:val="00695491"/>
    <w:rsid w:val="00695AE0"/>
    <w:rsid w:val="006A1396"/>
    <w:rsid w:val="006A37AB"/>
    <w:rsid w:val="006A3CA8"/>
    <w:rsid w:val="006A433B"/>
    <w:rsid w:val="006A656C"/>
    <w:rsid w:val="006A67B9"/>
    <w:rsid w:val="006A6AE4"/>
    <w:rsid w:val="006A7951"/>
    <w:rsid w:val="006A7CB6"/>
    <w:rsid w:val="006B06BF"/>
    <w:rsid w:val="006B1592"/>
    <w:rsid w:val="006B2319"/>
    <w:rsid w:val="006B324C"/>
    <w:rsid w:val="006B3CAD"/>
    <w:rsid w:val="006B41AE"/>
    <w:rsid w:val="006B429D"/>
    <w:rsid w:val="006B55CD"/>
    <w:rsid w:val="006B5F0E"/>
    <w:rsid w:val="006B643F"/>
    <w:rsid w:val="006B6AD9"/>
    <w:rsid w:val="006B7B33"/>
    <w:rsid w:val="006C086E"/>
    <w:rsid w:val="006C0D33"/>
    <w:rsid w:val="006C1CB5"/>
    <w:rsid w:val="006C2C0B"/>
    <w:rsid w:val="006C38D8"/>
    <w:rsid w:val="006C43B0"/>
    <w:rsid w:val="006C47C8"/>
    <w:rsid w:val="006C61C1"/>
    <w:rsid w:val="006C6412"/>
    <w:rsid w:val="006C6991"/>
    <w:rsid w:val="006D0DFE"/>
    <w:rsid w:val="006D26B4"/>
    <w:rsid w:val="006D295B"/>
    <w:rsid w:val="006D2A0F"/>
    <w:rsid w:val="006D33B8"/>
    <w:rsid w:val="006D3B05"/>
    <w:rsid w:val="006D415F"/>
    <w:rsid w:val="006D523A"/>
    <w:rsid w:val="006D5CB3"/>
    <w:rsid w:val="006D6F13"/>
    <w:rsid w:val="006D76EC"/>
    <w:rsid w:val="006D7945"/>
    <w:rsid w:val="006E092B"/>
    <w:rsid w:val="006E333A"/>
    <w:rsid w:val="006E4901"/>
    <w:rsid w:val="006E4C2E"/>
    <w:rsid w:val="006E5A17"/>
    <w:rsid w:val="006E5AB3"/>
    <w:rsid w:val="006E5DB7"/>
    <w:rsid w:val="006E6E98"/>
    <w:rsid w:val="006E75EE"/>
    <w:rsid w:val="006E7ADD"/>
    <w:rsid w:val="006F051C"/>
    <w:rsid w:val="006F0EAD"/>
    <w:rsid w:val="006F430F"/>
    <w:rsid w:val="006F4323"/>
    <w:rsid w:val="006F4821"/>
    <w:rsid w:val="006F63DB"/>
    <w:rsid w:val="006F691A"/>
    <w:rsid w:val="0070026A"/>
    <w:rsid w:val="0070056B"/>
    <w:rsid w:val="007008CA"/>
    <w:rsid w:val="00701BF0"/>
    <w:rsid w:val="00701FC0"/>
    <w:rsid w:val="00702989"/>
    <w:rsid w:val="0070378A"/>
    <w:rsid w:val="00704D1F"/>
    <w:rsid w:val="00705949"/>
    <w:rsid w:val="007059C8"/>
    <w:rsid w:val="007060B5"/>
    <w:rsid w:val="00707639"/>
    <w:rsid w:val="007078AF"/>
    <w:rsid w:val="007079D6"/>
    <w:rsid w:val="00707EC1"/>
    <w:rsid w:val="00712159"/>
    <w:rsid w:val="0071259E"/>
    <w:rsid w:val="00712CD6"/>
    <w:rsid w:val="0071303E"/>
    <w:rsid w:val="0071335D"/>
    <w:rsid w:val="00715492"/>
    <w:rsid w:val="00715E3D"/>
    <w:rsid w:val="00716C59"/>
    <w:rsid w:val="007173E9"/>
    <w:rsid w:val="007201B2"/>
    <w:rsid w:val="00720A2B"/>
    <w:rsid w:val="00720EE6"/>
    <w:rsid w:val="00722D14"/>
    <w:rsid w:val="00722EA0"/>
    <w:rsid w:val="00723DA5"/>
    <w:rsid w:val="0072416F"/>
    <w:rsid w:val="0072582F"/>
    <w:rsid w:val="00725FEA"/>
    <w:rsid w:val="00726600"/>
    <w:rsid w:val="0072750F"/>
    <w:rsid w:val="00730200"/>
    <w:rsid w:val="00730493"/>
    <w:rsid w:val="00730982"/>
    <w:rsid w:val="00730A6D"/>
    <w:rsid w:val="00730E2E"/>
    <w:rsid w:val="00730FB9"/>
    <w:rsid w:val="00731608"/>
    <w:rsid w:val="007340A0"/>
    <w:rsid w:val="007340CA"/>
    <w:rsid w:val="00735B54"/>
    <w:rsid w:val="00735DE7"/>
    <w:rsid w:val="007361C6"/>
    <w:rsid w:val="0073661F"/>
    <w:rsid w:val="00736F8C"/>
    <w:rsid w:val="00737B43"/>
    <w:rsid w:val="007419E0"/>
    <w:rsid w:val="00743120"/>
    <w:rsid w:val="0074334B"/>
    <w:rsid w:val="00743848"/>
    <w:rsid w:val="00744DB6"/>
    <w:rsid w:val="007451B6"/>
    <w:rsid w:val="00745634"/>
    <w:rsid w:val="00745F48"/>
    <w:rsid w:val="00746D34"/>
    <w:rsid w:val="00746ED4"/>
    <w:rsid w:val="00747739"/>
    <w:rsid w:val="00750849"/>
    <w:rsid w:val="0075145D"/>
    <w:rsid w:val="0075191E"/>
    <w:rsid w:val="007521D4"/>
    <w:rsid w:val="00753DF4"/>
    <w:rsid w:val="007541C6"/>
    <w:rsid w:val="00754574"/>
    <w:rsid w:val="00754860"/>
    <w:rsid w:val="00754F62"/>
    <w:rsid w:val="00755711"/>
    <w:rsid w:val="007563BF"/>
    <w:rsid w:val="007569E9"/>
    <w:rsid w:val="0075715F"/>
    <w:rsid w:val="007574C4"/>
    <w:rsid w:val="00760738"/>
    <w:rsid w:val="00760BF6"/>
    <w:rsid w:val="00761C8F"/>
    <w:rsid w:val="00762035"/>
    <w:rsid w:val="00762389"/>
    <w:rsid w:val="00763C7B"/>
    <w:rsid w:val="0076403C"/>
    <w:rsid w:val="007648E4"/>
    <w:rsid w:val="00765F15"/>
    <w:rsid w:val="007662F0"/>
    <w:rsid w:val="00766AC6"/>
    <w:rsid w:val="00767047"/>
    <w:rsid w:val="00767D08"/>
    <w:rsid w:val="007702DC"/>
    <w:rsid w:val="00770BE5"/>
    <w:rsid w:val="00770F0B"/>
    <w:rsid w:val="00770F53"/>
    <w:rsid w:val="00771290"/>
    <w:rsid w:val="00772723"/>
    <w:rsid w:val="00772E57"/>
    <w:rsid w:val="00772FAF"/>
    <w:rsid w:val="00773327"/>
    <w:rsid w:val="00774C51"/>
    <w:rsid w:val="0077545C"/>
    <w:rsid w:val="00777205"/>
    <w:rsid w:val="0077745F"/>
    <w:rsid w:val="007800C1"/>
    <w:rsid w:val="00780173"/>
    <w:rsid w:val="00780376"/>
    <w:rsid w:val="007804F7"/>
    <w:rsid w:val="00784896"/>
    <w:rsid w:val="007848FB"/>
    <w:rsid w:val="00784CFD"/>
    <w:rsid w:val="00785775"/>
    <w:rsid w:val="0078594A"/>
    <w:rsid w:val="00785AAA"/>
    <w:rsid w:val="007862DC"/>
    <w:rsid w:val="00786855"/>
    <w:rsid w:val="0078689A"/>
    <w:rsid w:val="00786915"/>
    <w:rsid w:val="007879F0"/>
    <w:rsid w:val="00790113"/>
    <w:rsid w:val="0079263B"/>
    <w:rsid w:val="007929BD"/>
    <w:rsid w:val="00792C5D"/>
    <w:rsid w:val="0079396E"/>
    <w:rsid w:val="00793D43"/>
    <w:rsid w:val="007947B2"/>
    <w:rsid w:val="00795A5A"/>
    <w:rsid w:val="00795EC4"/>
    <w:rsid w:val="00796046"/>
    <w:rsid w:val="007963AD"/>
    <w:rsid w:val="00796502"/>
    <w:rsid w:val="007A0404"/>
    <w:rsid w:val="007A0ADF"/>
    <w:rsid w:val="007A0CF7"/>
    <w:rsid w:val="007A1D00"/>
    <w:rsid w:val="007A2205"/>
    <w:rsid w:val="007A29CC"/>
    <w:rsid w:val="007A36BD"/>
    <w:rsid w:val="007A3AC0"/>
    <w:rsid w:val="007A42C6"/>
    <w:rsid w:val="007A43B0"/>
    <w:rsid w:val="007A4A80"/>
    <w:rsid w:val="007A7DCA"/>
    <w:rsid w:val="007B016D"/>
    <w:rsid w:val="007B024B"/>
    <w:rsid w:val="007B095D"/>
    <w:rsid w:val="007B3027"/>
    <w:rsid w:val="007B35FF"/>
    <w:rsid w:val="007B3794"/>
    <w:rsid w:val="007B3A88"/>
    <w:rsid w:val="007B4ACF"/>
    <w:rsid w:val="007B56DD"/>
    <w:rsid w:val="007B5925"/>
    <w:rsid w:val="007B5E4B"/>
    <w:rsid w:val="007B62F5"/>
    <w:rsid w:val="007B65EF"/>
    <w:rsid w:val="007C06F4"/>
    <w:rsid w:val="007C09DE"/>
    <w:rsid w:val="007C3C3D"/>
    <w:rsid w:val="007C4BAD"/>
    <w:rsid w:val="007C56C8"/>
    <w:rsid w:val="007C6571"/>
    <w:rsid w:val="007C6DF1"/>
    <w:rsid w:val="007C6E3D"/>
    <w:rsid w:val="007C6F58"/>
    <w:rsid w:val="007D14B3"/>
    <w:rsid w:val="007D167A"/>
    <w:rsid w:val="007D1686"/>
    <w:rsid w:val="007D1E7F"/>
    <w:rsid w:val="007D2CC2"/>
    <w:rsid w:val="007D382E"/>
    <w:rsid w:val="007D3A48"/>
    <w:rsid w:val="007D4031"/>
    <w:rsid w:val="007D4638"/>
    <w:rsid w:val="007D679C"/>
    <w:rsid w:val="007D69F3"/>
    <w:rsid w:val="007D6C73"/>
    <w:rsid w:val="007D6FE2"/>
    <w:rsid w:val="007D7910"/>
    <w:rsid w:val="007D792E"/>
    <w:rsid w:val="007D7A86"/>
    <w:rsid w:val="007E000B"/>
    <w:rsid w:val="007E243D"/>
    <w:rsid w:val="007E2D8A"/>
    <w:rsid w:val="007E2EB5"/>
    <w:rsid w:val="007E3306"/>
    <w:rsid w:val="007E3554"/>
    <w:rsid w:val="007E423D"/>
    <w:rsid w:val="007E508F"/>
    <w:rsid w:val="007E61C0"/>
    <w:rsid w:val="007E6DF3"/>
    <w:rsid w:val="007E6EF9"/>
    <w:rsid w:val="007E6FDE"/>
    <w:rsid w:val="007E7249"/>
    <w:rsid w:val="007E73F5"/>
    <w:rsid w:val="007F03FD"/>
    <w:rsid w:val="007F0879"/>
    <w:rsid w:val="007F1189"/>
    <w:rsid w:val="007F2C74"/>
    <w:rsid w:val="007F3E46"/>
    <w:rsid w:val="007F3E49"/>
    <w:rsid w:val="007F7282"/>
    <w:rsid w:val="007F7398"/>
    <w:rsid w:val="007F7485"/>
    <w:rsid w:val="0080069D"/>
    <w:rsid w:val="00801202"/>
    <w:rsid w:val="00801274"/>
    <w:rsid w:val="00801521"/>
    <w:rsid w:val="0080355B"/>
    <w:rsid w:val="008037A6"/>
    <w:rsid w:val="00803C6B"/>
    <w:rsid w:val="00803EC4"/>
    <w:rsid w:val="00805B27"/>
    <w:rsid w:val="00805F11"/>
    <w:rsid w:val="0080642A"/>
    <w:rsid w:val="008066F8"/>
    <w:rsid w:val="008066F9"/>
    <w:rsid w:val="008068DC"/>
    <w:rsid w:val="00806A51"/>
    <w:rsid w:val="00806B24"/>
    <w:rsid w:val="00806C9F"/>
    <w:rsid w:val="0080736B"/>
    <w:rsid w:val="00807403"/>
    <w:rsid w:val="008105D0"/>
    <w:rsid w:val="00810671"/>
    <w:rsid w:val="00811DEB"/>
    <w:rsid w:val="008127A9"/>
    <w:rsid w:val="008129E2"/>
    <w:rsid w:val="0081422D"/>
    <w:rsid w:val="00814752"/>
    <w:rsid w:val="00815681"/>
    <w:rsid w:val="00815893"/>
    <w:rsid w:val="00815A13"/>
    <w:rsid w:val="0081766D"/>
    <w:rsid w:val="00820A4F"/>
    <w:rsid w:val="00820E48"/>
    <w:rsid w:val="00821852"/>
    <w:rsid w:val="008221C9"/>
    <w:rsid w:val="0082284D"/>
    <w:rsid w:val="00823178"/>
    <w:rsid w:val="008246E5"/>
    <w:rsid w:val="00824E13"/>
    <w:rsid w:val="00825119"/>
    <w:rsid w:val="00825C4B"/>
    <w:rsid w:val="00825C5D"/>
    <w:rsid w:val="008275DE"/>
    <w:rsid w:val="008277DE"/>
    <w:rsid w:val="0082785C"/>
    <w:rsid w:val="00827C49"/>
    <w:rsid w:val="008306FF"/>
    <w:rsid w:val="00831153"/>
    <w:rsid w:val="00831610"/>
    <w:rsid w:val="00831B9B"/>
    <w:rsid w:val="008338F0"/>
    <w:rsid w:val="00833988"/>
    <w:rsid w:val="00833A04"/>
    <w:rsid w:val="00833DEA"/>
    <w:rsid w:val="008357CB"/>
    <w:rsid w:val="00835CD8"/>
    <w:rsid w:val="0083667D"/>
    <w:rsid w:val="0083705D"/>
    <w:rsid w:val="00837145"/>
    <w:rsid w:val="00837369"/>
    <w:rsid w:val="008376CB"/>
    <w:rsid w:val="008376F9"/>
    <w:rsid w:val="008379CC"/>
    <w:rsid w:val="00837BFF"/>
    <w:rsid w:val="00840707"/>
    <w:rsid w:val="008413C1"/>
    <w:rsid w:val="00843142"/>
    <w:rsid w:val="008441E2"/>
    <w:rsid w:val="0084469B"/>
    <w:rsid w:val="00844CB1"/>
    <w:rsid w:val="00844F1A"/>
    <w:rsid w:val="0084517C"/>
    <w:rsid w:val="008457D8"/>
    <w:rsid w:val="00845F32"/>
    <w:rsid w:val="008477C5"/>
    <w:rsid w:val="008506CE"/>
    <w:rsid w:val="0085074F"/>
    <w:rsid w:val="00850D03"/>
    <w:rsid w:val="008514FE"/>
    <w:rsid w:val="008534B7"/>
    <w:rsid w:val="00853A4C"/>
    <w:rsid w:val="00854F57"/>
    <w:rsid w:val="0085606E"/>
    <w:rsid w:val="00856184"/>
    <w:rsid w:val="0085765E"/>
    <w:rsid w:val="008617EB"/>
    <w:rsid w:val="00861DD2"/>
    <w:rsid w:val="008625D9"/>
    <w:rsid w:val="00864097"/>
    <w:rsid w:val="008648EB"/>
    <w:rsid w:val="00865C6A"/>
    <w:rsid w:val="00865C7D"/>
    <w:rsid w:val="00866215"/>
    <w:rsid w:val="0086683A"/>
    <w:rsid w:val="00866D25"/>
    <w:rsid w:val="00866D81"/>
    <w:rsid w:val="008677CD"/>
    <w:rsid w:val="008679A7"/>
    <w:rsid w:val="00867A8D"/>
    <w:rsid w:val="008702D8"/>
    <w:rsid w:val="0087068F"/>
    <w:rsid w:val="00870983"/>
    <w:rsid w:val="00871383"/>
    <w:rsid w:val="008716C7"/>
    <w:rsid w:val="008718C3"/>
    <w:rsid w:val="00871A5D"/>
    <w:rsid w:val="008724E0"/>
    <w:rsid w:val="00872F65"/>
    <w:rsid w:val="00873BBA"/>
    <w:rsid w:val="008757D4"/>
    <w:rsid w:val="0087631A"/>
    <w:rsid w:val="008763E3"/>
    <w:rsid w:val="0087656E"/>
    <w:rsid w:val="00876BCF"/>
    <w:rsid w:val="0087763B"/>
    <w:rsid w:val="00877F68"/>
    <w:rsid w:val="00880310"/>
    <w:rsid w:val="00880D7C"/>
    <w:rsid w:val="00881201"/>
    <w:rsid w:val="008818C6"/>
    <w:rsid w:val="00881FDA"/>
    <w:rsid w:val="008827DF"/>
    <w:rsid w:val="00882E06"/>
    <w:rsid w:val="00882E44"/>
    <w:rsid w:val="00882F2C"/>
    <w:rsid w:val="008833AE"/>
    <w:rsid w:val="00883EF7"/>
    <w:rsid w:val="0088463F"/>
    <w:rsid w:val="008847C4"/>
    <w:rsid w:val="00884AAA"/>
    <w:rsid w:val="00884EB2"/>
    <w:rsid w:val="00885D8B"/>
    <w:rsid w:val="00886329"/>
    <w:rsid w:val="0088655F"/>
    <w:rsid w:val="00887E5B"/>
    <w:rsid w:val="00890549"/>
    <w:rsid w:val="008915E7"/>
    <w:rsid w:val="00891776"/>
    <w:rsid w:val="008917A8"/>
    <w:rsid w:val="00891DA8"/>
    <w:rsid w:val="00892194"/>
    <w:rsid w:val="00892358"/>
    <w:rsid w:val="00892932"/>
    <w:rsid w:val="0089325A"/>
    <w:rsid w:val="00893B0F"/>
    <w:rsid w:val="00893CDA"/>
    <w:rsid w:val="00893E05"/>
    <w:rsid w:val="008947B8"/>
    <w:rsid w:val="00894B15"/>
    <w:rsid w:val="00894B96"/>
    <w:rsid w:val="00894DB7"/>
    <w:rsid w:val="008A093A"/>
    <w:rsid w:val="008A116E"/>
    <w:rsid w:val="008A157C"/>
    <w:rsid w:val="008A218D"/>
    <w:rsid w:val="008A2615"/>
    <w:rsid w:val="008A277A"/>
    <w:rsid w:val="008A2A29"/>
    <w:rsid w:val="008A3413"/>
    <w:rsid w:val="008A3546"/>
    <w:rsid w:val="008A3B6C"/>
    <w:rsid w:val="008A3DAA"/>
    <w:rsid w:val="008A3F71"/>
    <w:rsid w:val="008A3FC1"/>
    <w:rsid w:val="008A3FC9"/>
    <w:rsid w:val="008A4758"/>
    <w:rsid w:val="008A47BF"/>
    <w:rsid w:val="008A4C03"/>
    <w:rsid w:val="008A4C9B"/>
    <w:rsid w:val="008A5090"/>
    <w:rsid w:val="008A601C"/>
    <w:rsid w:val="008A7564"/>
    <w:rsid w:val="008A779F"/>
    <w:rsid w:val="008A7805"/>
    <w:rsid w:val="008B04E3"/>
    <w:rsid w:val="008B18E4"/>
    <w:rsid w:val="008B20E4"/>
    <w:rsid w:val="008B29CC"/>
    <w:rsid w:val="008B3766"/>
    <w:rsid w:val="008B41C9"/>
    <w:rsid w:val="008B488E"/>
    <w:rsid w:val="008B4966"/>
    <w:rsid w:val="008B4FD7"/>
    <w:rsid w:val="008B546A"/>
    <w:rsid w:val="008B685D"/>
    <w:rsid w:val="008B6FE1"/>
    <w:rsid w:val="008B7637"/>
    <w:rsid w:val="008C0BF3"/>
    <w:rsid w:val="008C0C48"/>
    <w:rsid w:val="008C110F"/>
    <w:rsid w:val="008C22BE"/>
    <w:rsid w:val="008C248C"/>
    <w:rsid w:val="008C2D50"/>
    <w:rsid w:val="008C34A0"/>
    <w:rsid w:val="008C37D5"/>
    <w:rsid w:val="008C3823"/>
    <w:rsid w:val="008C4A29"/>
    <w:rsid w:val="008C53A8"/>
    <w:rsid w:val="008C5EA3"/>
    <w:rsid w:val="008C6263"/>
    <w:rsid w:val="008C6833"/>
    <w:rsid w:val="008C7FFC"/>
    <w:rsid w:val="008D0E5A"/>
    <w:rsid w:val="008D181B"/>
    <w:rsid w:val="008D197C"/>
    <w:rsid w:val="008D1CFE"/>
    <w:rsid w:val="008D26BD"/>
    <w:rsid w:val="008D42E3"/>
    <w:rsid w:val="008D5706"/>
    <w:rsid w:val="008D57F5"/>
    <w:rsid w:val="008D5AAD"/>
    <w:rsid w:val="008D693C"/>
    <w:rsid w:val="008D6E95"/>
    <w:rsid w:val="008D76A3"/>
    <w:rsid w:val="008E0D9D"/>
    <w:rsid w:val="008E15CB"/>
    <w:rsid w:val="008E18C3"/>
    <w:rsid w:val="008E36D7"/>
    <w:rsid w:val="008E4236"/>
    <w:rsid w:val="008E43C4"/>
    <w:rsid w:val="008E444E"/>
    <w:rsid w:val="008E6F71"/>
    <w:rsid w:val="008E7ED9"/>
    <w:rsid w:val="008F1CDD"/>
    <w:rsid w:val="008F2472"/>
    <w:rsid w:val="008F30DE"/>
    <w:rsid w:val="008F315F"/>
    <w:rsid w:val="008F3F57"/>
    <w:rsid w:val="008F4D47"/>
    <w:rsid w:val="008F5B72"/>
    <w:rsid w:val="008F63C5"/>
    <w:rsid w:val="008F6735"/>
    <w:rsid w:val="008F6FD3"/>
    <w:rsid w:val="008F7190"/>
    <w:rsid w:val="008F7DA4"/>
    <w:rsid w:val="008F7E20"/>
    <w:rsid w:val="00900063"/>
    <w:rsid w:val="009006B5"/>
    <w:rsid w:val="00900F62"/>
    <w:rsid w:val="00901695"/>
    <w:rsid w:val="0090323C"/>
    <w:rsid w:val="0090483B"/>
    <w:rsid w:val="009056B9"/>
    <w:rsid w:val="00907CBE"/>
    <w:rsid w:val="00910781"/>
    <w:rsid w:val="009117C4"/>
    <w:rsid w:val="00912B06"/>
    <w:rsid w:val="00913A7B"/>
    <w:rsid w:val="009144E7"/>
    <w:rsid w:val="009152EB"/>
    <w:rsid w:val="00915760"/>
    <w:rsid w:val="00915C7C"/>
    <w:rsid w:val="00915DD9"/>
    <w:rsid w:val="00916110"/>
    <w:rsid w:val="009177D5"/>
    <w:rsid w:val="00920706"/>
    <w:rsid w:val="00920DA8"/>
    <w:rsid w:val="0092107C"/>
    <w:rsid w:val="00921082"/>
    <w:rsid w:val="00921670"/>
    <w:rsid w:val="00921D35"/>
    <w:rsid w:val="00922468"/>
    <w:rsid w:val="0092334E"/>
    <w:rsid w:val="0092347A"/>
    <w:rsid w:val="00923676"/>
    <w:rsid w:val="00923730"/>
    <w:rsid w:val="009237A9"/>
    <w:rsid w:val="0092448F"/>
    <w:rsid w:val="00925636"/>
    <w:rsid w:val="00925820"/>
    <w:rsid w:val="009266B2"/>
    <w:rsid w:val="00926A0E"/>
    <w:rsid w:val="00927251"/>
    <w:rsid w:val="00930F31"/>
    <w:rsid w:val="009325D7"/>
    <w:rsid w:val="00932C75"/>
    <w:rsid w:val="00932CAD"/>
    <w:rsid w:val="009331B5"/>
    <w:rsid w:val="00933266"/>
    <w:rsid w:val="00933CC3"/>
    <w:rsid w:val="00934091"/>
    <w:rsid w:val="009348E8"/>
    <w:rsid w:val="0093512F"/>
    <w:rsid w:val="00935234"/>
    <w:rsid w:val="00935584"/>
    <w:rsid w:val="0093591F"/>
    <w:rsid w:val="0093643C"/>
    <w:rsid w:val="00937DE5"/>
    <w:rsid w:val="00940311"/>
    <w:rsid w:val="0094182B"/>
    <w:rsid w:val="00941CA2"/>
    <w:rsid w:val="00942D7E"/>
    <w:rsid w:val="009433B4"/>
    <w:rsid w:val="009433D8"/>
    <w:rsid w:val="00943F80"/>
    <w:rsid w:val="00944301"/>
    <w:rsid w:val="009449DC"/>
    <w:rsid w:val="009449F8"/>
    <w:rsid w:val="0094506A"/>
    <w:rsid w:val="009453B2"/>
    <w:rsid w:val="009458CE"/>
    <w:rsid w:val="0094598A"/>
    <w:rsid w:val="0094642F"/>
    <w:rsid w:val="00946922"/>
    <w:rsid w:val="0094769B"/>
    <w:rsid w:val="00947DDB"/>
    <w:rsid w:val="00947FD2"/>
    <w:rsid w:val="00950000"/>
    <w:rsid w:val="009502E1"/>
    <w:rsid w:val="0095061E"/>
    <w:rsid w:val="00950927"/>
    <w:rsid w:val="0095139B"/>
    <w:rsid w:val="009520E2"/>
    <w:rsid w:val="00952126"/>
    <w:rsid w:val="0095366A"/>
    <w:rsid w:val="00953E50"/>
    <w:rsid w:val="00953EA6"/>
    <w:rsid w:val="009549C5"/>
    <w:rsid w:val="00955BDD"/>
    <w:rsid w:val="00955C56"/>
    <w:rsid w:val="009560E9"/>
    <w:rsid w:val="009567C7"/>
    <w:rsid w:val="00957117"/>
    <w:rsid w:val="00957A03"/>
    <w:rsid w:val="009606FB"/>
    <w:rsid w:val="0096190B"/>
    <w:rsid w:val="00962AA8"/>
    <w:rsid w:val="009649DC"/>
    <w:rsid w:val="00964D8C"/>
    <w:rsid w:val="009652BD"/>
    <w:rsid w:val="0096539B"/>
    <w:rsid w:val="009658D3"/>
    <w:rsid w:val="00965EC7"/>
    <w:rsid w:val="00966FED"/>
    <w:rsid w:val="009670BB"/>
    <w:rsid w:val="00967284"/>
    <w:rsid w:val="009707A0"/>
    <w:rsid w:val="00970864"/>
    <w:rsid w:val="009715CE"/>
    <w:rsid w:val="0097185B"/>
    <w:rsid w:val="00971A9D"/>
    <w:rsid w:val="00972A56"/>
    <w:rsid w:val="00972BD1"/>
    <w:rsid w:val="009732FC"/>
    <w:rsid w:val="00974CFD"/>
    <w:rsid w:val="0097548C"/>
    <w:rsid w:val="00976580"/>
    <w:rsid w:val="00976CBB"/>
    <w:rsid w:val="00980FFC"/>
    <w:rsid w:val="009812F8"/>
    <w:rsid w:val="00981421"/>
    <w:rsid w:val="00982C80"/>
    <w:rsid w:val="0098316B"/>
    <w:rsid w:val="0098350A"/>
    <w:rsid w:val="00983B09"/>
    <w:rsid w:val="00984A46"/>
    <w:rsid w:val="0098511F"/>
    <w:rsid w:val="00985666"/>
    <w:rsid w:val="0098582F"/>
    <w:rsid w:val="00985ED0"/>
    <w:rsid w:val="00985ED9"/>
    <w:rsid w:val="0098724D"/>
    <w:rsid w:val="00987460"/>
    <w:rsid w:val="009877DD"/>
    <w:rsid w:val="00990911"/>
    <w:rsid w:val="00990EE5"/>
    <w:rsid w:val="009914CC"/>
    <w:rsid w:val="00993706"/>
    <w:rsid w:val="0099518F"/>
    <w:rsid w:val="0099558A"/>
    <w:rsid w:val="00996266"/>
    <w:rsid w:val="00996C3E"/>
    <w:rsid w:val="009971BB"/>
    <w:rsid w:val="00997953"/>
    <w:rsid w:val="009A09A8"/>
    <w:rsid w:val="009A0BEE"/>
    <w:rsid w:val="009A0F79"/>
    <w:rsid w:val="009A14D5"/>
    <w:rsid w:val="009A14FE"/>
    <w:rsid w:val="009A1638"/>
    <w:rsid w:val="009A19FF"/>
    <w:rsid w:val="009A1C0F"/>
    <w:rsid w:val="009A1F6F"/>
    <w:rsid w:val="009A20F2"/>
    <w:rsid w:val="009A284F"/>
    <w:rsid w:val="009A2B17"/>
    <w:rsid w:val="009A34B0"/>
    <w:rsid w:val="009A3D76"/>
    <w:rsid w:val="009A50B1"/>
    <w:rsid w:val="009A5377"/>
    <w:rsid w:val="009A5E6A"/>
    <w:rsid w:val="009A6554"/>
    <w:rsid w:val="009A656D"/>
    <w:rsid w:val="009A65CC"/>
    <w:rsid w:val="009A66CB"/>
    <w:rsid w:val="009A7CF4"/>
    <w:rsid w:val="009B195F"/>
    <w:rsid w:val="009B1A8B"/>
    <w:rsid w:val="009B20E6"/>
    <w:rsid w:val="009B2248"/>
    <w:rsid w:val="009B26AA"/>
    <w:rsid w:val="009B2A55"/>
    <w:rsid w:val="009B5675"/>
    <w:rsid w:val="009B5911"/>
    <w:rsid w:val="009B6A22"/>
    <w:rsid w:val="009B6AAD"/>
    <w:rsid w:val="009B75A6"/>
    <w:rsid w:val="009B79BB"/>
    <w:rsid w:val="009C0662"/>
    <w:rsid w:val="009C0AFF"/>
    <w:rsid w:val="009C14A3"/>
    <w:rsid w:val="009C1885"/>
    <w:rsid w:val="009C1A09"/>
    <w:rsid w:val="009C1BEB"/>
    <w:rsid w:val="009C1E44"/>
    <w:rsid w:val="009C1F70"/>
    <w:rsid w:val="009C2D25"/>
    <w:rsid w:val="009C34F3"/>
    <w:rsid w:val="009C3C60"/>
    <w:rsid w:val="009C413D"/>
    <w:rsid w:val="009C54A1"/>
    <w:rsid w:val="009C5A79"/>
    <w:rsid w:val="009C5EA6"/>
    <w:rsid w:val="009C62B1"/>
    <w:rsid w:val="009C6CF9"/>
    <w:rsid w:val="009C6FF6"/>
    <w:rsid w:val="009D1D75"/>
    <w:rsid w:val="009D2D0A"/>
    <w:rsid w:val="009D2F89"/>
    <w:rsid w:val="009D3802"/>
    <w:rsid w:val="009D3BDA"/>
    <w:rsid w:val="009D5082"/>
    <w:rsid w:val="009D67B6"/>
    <w:rsid w:val="009D6CEE"/>
    <w:rsid w:val="009D7334"/>
    <w:rsid w:val="009E0404"/>
    <w:rsid w:val="009E1A71"/>
    <w:rsid w:val="009E1DD8"/>
    <w:rsid w:val="009E2028"/>
    <w:rsid w:val="009E2813"/>
    <w:rsid w:val="009E2949"/>
    <w:rsid w:val="009E35AB"/>
    <w:rsid w:val="009E38C0"/>
    <w:rsid w:val="009E4985"/>
    <w:rsid w:val="009E5BD0"/>
    <w:rsid w:val="009E69F4"/>
    <w:rsid w:val="009F124A"/>
    <w:rsid w:val="009F16C0"/>
    <w:rsid w:val="009F1DD1"/>
    <w:rsid w:val="009F2455"/>
    <w:rsid w:val="009F3F59"/>
    <w:rsid w:val="009F3FAE"/>
    <w:rsid w:val="009F473A"/>
    <w:rsid w:val="009F4C92"/>
    <w:rsid w:val="009F5ECF"/>
    <w:rsid w:val="009F659B"/>
    <w:rsid w:val="009F6F14"/>
    <w:rsid w:val="009F72CB"/>
    <w:rsid w:val="009F7D7B"/>
    <w:rsid w:val="00A01EC2"/>
    <w:rsid w:val="00A02506"/>
    <w:rsid w:val="00A03593"/>
    <w:rsid w:val="00A03FC8"/>
    <w:rsid w:val="00A05069"/>
    <w:rsid w:val="00A05F09"/>
    <w:rsid w:val="00A06720"/>
    <w:rsid w:val="00A068BB"/>
    <w:rsid w:val="00A06BE3"/>
    <w:rsid w:val="00A07192"/>
    <w:rsid w:val="00A1130A"/>
    <w:rsid w:val="00A11DE5"/>
    <w:rsid w:val="00A11E6A"/>
    <w:rsid w:val="00A12C36"/>
    <w:rsid w:val="00A12DF9"/>
    <w:rsid w:val="00A12F7D"/>
    <w:rsid w:val="00A13EF7"/>
    <w:rsid w:val="00A14B5F"/>
    <w:rsid w:val="00A14FCD"/>
    <w:rsid w:val="00A15078"/>
    <w:rsid w:val="00A15B69"/>
    <w:rsid w:val="00A162C2"/>
    <w:rsid w:val="00A17C9C"/>
    <w:rsid w:val="00A2021B"/>
    <w:rsid w:val="00A204F8"/>
    <w:rsid w:val="00A20A27"/>
    <w:rsid w:val="00A20DEF"/>
    <w:rsid w:val="00A21F0D"/>
    <w:rsid w:val="00A22261"/>
    <w:rsid w:val="00A22456"/>
    <w:rsid w:val="00A22DAD"/>
    <w:rsid w:val="00A23DF2"/>
    <w:rsid w:val="00A23EAB"/>
    <w:rsid w:val="00A240AB"/>
    <w:rsid w:val="00A243B9"/>
    <w:rsid w:val="00A24C72"/>
    <w:rsid w:val="00A25526"/>
    <w:rsid w:val="00A26FD8"/>
    <w:rsid w:val="00A277F1"/>
    <w:rsid w:val="00A30F24"/>
    <w:rsid w:val="00A31B41"/>
    <w:rsid w:val="00A31B56"/>
    <w:rsid w:val="00A32BA5"/>
    <w:rsid w:val="00A32D28"/>
    <w:rsid w:val="00A3328A"/>
    <w:rsid w:val="00A334BA"/>
    <w:rsid w:val="00A3449F"/>
    <w:rsid w:val="00A34598"/>
    <w:rsid w:val="00A356C1"/>
    <w:rsid w:val="00A35930"/>
    <w:rsid w:val="00A36AE8"/>
    <w:rsid w:val="00A379B3"/>
    <w:rsid w:val="00A406A5"/>
    <w:rsid w:val="00A4136A"/>
    <w:rsid w:val="00A41B17"/>
    <w:rsid w:val="00A41E03"/>
    <w:rsid w:val="00A41FD8"/>
    <w:rsid w:val="00A431FB"/>
    <w:rsid w:val="00A4342C"/>
    <w:rsid w:val="00A43B99"/>
    <w:rsid w:val="00A4441B"/>
    <w:rsid w:val="00A449C6"/>
    <w:rsid w:val="00A451F0"/>
    <w:rsid w:val="00A4737C"/>
    <w:rsid w:val="00A5078D"/>
    <w:rsid w:val="00A51CD4"/>
    <w:rsid w:val="00A5214E"/>
    <w:rsid w:val="00A52A34"/>
    <w:rsid w:val="00A5339F"/>
    <w:rsid w:val="00A53875"/>
    <w:rsid w:val="00A54AB4"/>
    <w:rsid w:val="00A55140"/>
    <w:rsid w:val="00A566B5"/>
    <w:rsid w:val="00A5670E"/>
    <w:rsid w:val="00A56CE8"/>
    <w:rsid w:val="00A57790"/>
    <w:rsid w:val="00A57BD8"/>
    <w:rsid w:val="00A57FE4"/>
    <w:rsid w:val="00A61181"/>
    <w:rsid w:val="00A612B4"/>
    <w:rsid w:val="00A6133A"/>
    <w:rsid w:val="00A6137F"/>
    <w:rsid w:val="00A613D1"/>
    <w:rsid w:val="00A61AA7"/>
    <w:rsid w:val="00A6271C"/>
    <w:rsid w:val="00A62B51"/>
    <w:rsid w:val="00A62B67"/>
    <w:rsid w:val="00A632B2"/>
    <w:rsid w:val="00A633D5"/>
    <w:rsid w:val="00A63A5E"/>
    <w:rsid w:val="00A649F1"/>
    <w:rsid w:val="00A651BA"/>
    <w:rsid w:val="00A6584E"/>
    <w:rsid w:val="00A659E1"/>
    <w:rsid w:val="00A65AF9"/>
    <w:rsid w:val="00A65E0E"/>
    <w:rsid w:val="00A66112"/>
    <w:rsid w:val="00A66378"/>
    <w:rsid w:val="00A66B44"/>
    <w:rsid w:val="00A70112"/>
    <w:rsid w:val="00A7113C"/>
    <w:rsid w:val="00A71262"/>
    <w:rsid w:val="00A713DE"/>
    <w:rsid w:val="00A7235C"/>
    <w:rsid w:val="00A7258D"/>
    <w:rsid w:val="00A73770"/>
    <w:rsid w:val="00A73BD3"/>
    <w:rsid w:val="00A7426F"/>
    <w:rsid w:val="00A7473B"/>
    <w:rsid w:val="00A75509"/>
    <w:rsid w:val="00A75AE4"/>
    <w:rsid w:val="00A76B87"/>
    <w:rsid w:val="00A77690"/>
    <w:rsid w:val="00A8170B"/>
    <w:rsid w:val="00A817FC"/>
    <w:rsid w:val="00A81B24"/>
    <w:rsid w:val="00A81D1D"/>
    <w:rsid w:val="00A81D32"/>
    <w:rsid w:val="00A81E32"/>
    <w:rsid w:val="00A82C7F"/>
    <w:rsid w:val="00A82C89"/>
    <w:rsid w:val="00A82E78"/>
    <w:rsid w:val="00A8382B"/>
    <w:rsid w:val="00A844F4"/>
    <w:rsid w:val="00A848D1"/>
    <w:rsid w:val="00A84A91"/>
    <w:rsid w:val="00A84DDC"/>
    <w:rsid w:val="00A84FBC"/>
    <w:rsid w:val="00A8538B"/>
    <w:rsid w:val="00A85627"/>
    <w:rsid w:val="00A85C66"/>
    <w:rsid w:val="00A85DA9"/>
    <w:rsid w:val="00A86376"/>
    <w:rsid w:val="00A87535"/>
    <w:rsid w:val="00A87CDA"/>
    <w:rsid w:val="00A9034C"/>
    <w:rsid w:val="00A90399"/>
    <w:rsid w:val="00A9098C"/>
    <w:rsid w:val="00A90A78"/>
    <w:rsid w:val="00A926FF"/>
    <w:rsid w:val="00A932BD"/>
    <w:rsid w:val="00A93603"/>
    <w:rsid w:val="00A93898"/>
    <w:rsid w:val="00A95B97"/>
    <w:rsid w:val="00A95D29"/>
    <w:rsid w:val="00A95E40"/>
    <w:rsid w:val="00A9669D"/>
    <w:rsid w:val="00A969D4"/>
    <w:rsid w:val="00A96A46"/>
    <w:rsid w:val="00A96DFD"/>
    <w:rsid w:val="00A96EB9"/>
    <w:rsid w:val="00AA077B"/>
    <w:rsid w:val="00AA1BDA"/>
    <w:rsid w:val="00AA21D0"/>
    <w:rsid w:val="00AA2807"/>
    <w:rsid w:val="00AA2F17"/>
    <w:rsid w:val="00AA4833"/>
    <w:rsid w:val="00AA5D09"/>
    <w:rsid w:val="00AA5F26"/>
    <w:rsid w:val="00AA6688"/>
    <w:rsid w:val="00AA696F"/>
    <w:rsid w:val="00AA78B8"/>
    <w:rsid w:val="00AB04E1"/>
    <w:rsid w:val="00AB0B86"/>
    <w:rsid w:val="00AB0E23"/>
    <w:rsid w:val="00AB12DA"/>
    <w:rsid w:val="00AB1716"/>
    <w:rsid w:val="00AB1D99"/>
    <w:rsid w:val="00AB1DCF"/>
    <w:rsid w:val="00AB21B5"/>
    <w:rsid w:val="00AB3462"/>
    <w:rsid w:val="00AB3750"/>
    <w:rsid w:val="00AB4EE8"/>
    <w:rsid w:val="00AB4EFC"/>
    <w:rsid w:val="00AB4FBC"/>
    <w:rsid w:val="00AB50D6"/>
    <w:rsid w:val="00AB51EC"/>
    <w:rsid w:val="00AB7AED"/>
    <w:rsid w:val="00AC078C"/>
    <w:rsid w:val="00AC0AE3"/>
    <w:rsid w:val="00AC27B1"/>
    <w:rsid w:val="00AC2E76"/>
    <w:rsid w:val="00AC3A83"/>
    <w:rsid w:val="00AC4A55"/>
    <w:rsid w:val="00AC5EFF"/>
    <w:rsid w:val="00AC6490"/>
    <w:rsid w:val="00AC6F05"/>
    <w:rsid w:val="00AC70AC"/>
    <w:rsid w:val="00AD1C3F"/>
    <w:rsid w:val="00AD2F7C"/>
    <w:rsid w:val="00AD3C9D"/>
    <w:rsid w:val="00AD558F"/>
    <w:rsid w:val="00AD6E61"/>
    <w:rsid w:val="00AD70BB"/>
    <w:rsid w:val="00AD76E6"/>
    <w:rsid w:val="00AD7DDC"/>
    <w:rsid w:val="00AD7DFB"/>
    <w:rsid w:val="00AE09AD"/>
    <w:rsid w:val="00AE0B1C"/>
    <w:rsid w:val="00AE0D22"/>
    <w:rsid w:val="00AE1AA5"/>
    <w:rsid w:val="00AE21AF"/>
    <w:rsid w:val="00AE2602"/>
    <w:rsid w:val="00AE27ED"/>
    <w:rsid w:val="00AE28D7"/>
    <w:rsid w:val="00AE2FF7"/>
    <w:rsid w:val="00AE32CA"/>
    <w:rsid w:val="00AE3E98"/>
    <w:rsid w:val="00AE4307"/>
    <w:rsid w:val="00AE5018"/>
    <w:rsid w:val="00AE50C4"/>
    <w:rsid w:val="00AE54A0"/>
    <w:rsid w:val="00AE5595"/>
    <w:rsid w:val="00AE5B7C"/>
    <w:rsid w:val="00AE68E4"/>
    <w:rsid w:val="00AE6E37"/>
    <w:rsid w:val="00AE70C3"/>
    <w:rsid w:val="00AE7A88"/>
    <w:rsid w:val="00AE7B53"/>
    <w:rsid w:val="00AF1EB4"/>
    <w:rsid w:val="00AF20F1"/>
    <w:rsid w:val="00AF30C7"/>
    <w:rsid w:val="00AF41D3"/>
    <w:rsid w:val="00AF4A18"/>
    <w:rsid w:val="00AF4A90"/>
    <w:rsid w:val="00AF5427"/>
    <w:rsid w:val="00AF5DB0"/>
    <w:rsid w:val="00AF5F53"/>
    <w:rsid w:val="00AF63FF"/>
    <w:rsid w:val="00AF6BC2"/>
    <w:rsid w:val="00AF7640"/>
    <w:rsid w:val="00AF77EE"/>
    <w:rsid w:val="00AF7FA3"/>
    <w:rsid w:val="00B00B82"/>
    <w:rsid w:val="00B00DE1"/>
    <w:rsid w:val="00B027A6"/>
    <w:rsid w:val="00B02D71"/>
    <w:rsid w:val="00B048E7"/>
    <w:rsid w:val="00B04A83"/>
    <w:rsid w:val="00B04AF3"/>
    <w:rsid w:val="00B04B62"/>
    <w:rsid w:val="00B04C97"/>
    <w:rsid w:val="00B05B5D"/>
    <w:rsid w:val="00B06267"/>
    <w:rsid w:val="00B062F6"/>
    <w:rsid w:val="00B065F5"/>
    <w:rsid w:val="00B07618"/>
    <w:rsid w:val="00B0777E"/>
    <w:rsid w:val="00B07C02"/>
    <w:rsid w:val="00B105CA"/>
    <w:rsid w:val="00B11217"/>
    <w:rsid w:val="00B1145F"/>
    <w:rsid w:val="00B120C4"/>
    <w:rsid w:val="00B1259E"/>
    <w:rsid w:val="00B143DA"/>
    <w:rsid w:val="00B1581A"/>
    <w:rsid w:val="00B168AC"/>
    <w:rsid w:val="00B16B8B"/>
    <w:rsid w:val="00B179E2"/>
    <w:rsid w:val="00B17A45"/>
    <w:rsid w:val="00B17C15"/>
    <w:rsid w:val="00B20201"/>
    <w:rsid w:val="00B20577"/>
    <w:rsid w:val="00B2095A"/>
    <w:rsid w:val="00B20D96"/>
    <w:rsid w:val="00B21041"/>
    <w:rsid w:val="00B21220"/>
    <w:rsid w:val="00B2164A"/>
    <w:rsid w:val="00B218A2"/>
    <w:rsid w:val="00B21B27"/>
    <w:rsid w:val="00B21E1B"/>
    <w:rsid w:val="00B21F56"/>
    <w:rsid w:val="00B22042"/>
    <w:rsid w:val="00B2231F"/>
    <w:rsid w:val="00B22517"/>
    <w:rsid w:val="00B229C8"/>
    <w:rsid w:val="00B22C3C"/>
    <w:rsid w:val="00B22F8D"/>
    <w:rsid w:val="00B23289"/>
    <w:rsid w:val="00B23FCC"/>
    <w:rsid w:val="00B256BC"/>
    <w:rsid w:val="00B26783"/>
    <w:rsid w:val="00B2775F"/>
    <w:rsid w:val="00B27E2D"/>
    <w:rsid w:val="00B305B0"/>
    <w:rsid w:val="00B33127"/>
    <w:rsid w:val="00B33264"/>
    <w:rsid w:val="00B3338F"/>
    <w:rsid w:val="00B344F0"/>
    <w:rsid w:val="00B34644"/>
    <w:rsid w:val="00B34884"/>
    <w:rsid w:val="00B362DB"/>
    <w:rsid w:val="00B36530"/>
    <w:rsid w:val="00B3743C"/>
    <w:rsid w:val="00B3759B"/>
    <w:rsid w:val="00B37D0A"/>
    <w:rsid w:val="00B37EF3"/>
    <w:rsid w:val="00B401DA"/>
    <w:rsid w:val="00B40363"/>
    <w:rsid w:val="00B40B33"/>
    <w:rsid w:val="00B40E9F"/>
    <w:rsid w:val="00B411FF"/>
    <w:rsid w:val="00B42BA2"/>
    <w:rsid w:val="00B432DA"/>
    <w:rsid w:val="00B43BB4"/>
    <w:rsid w:val="00B43FE3"/>
    <w:rsid w:val="00B44969"/>
    <w:rsid w:val="00B46277"/>
    <w:rsid w:val="00B4685E"/>
    <w:rsid w:val="00B47A6C"/>
    <w:rsid w:val="00B50C47"/>
    <w:rsid w:val="00B52059"/>
    <w:rsid w:val="00B53000"/>
    <w:rsid w:val="00B530BB"/>
    <w:rsid w:val="00B5327D"/>
    <w:rsid w:val="00B53297"/>
    <w:rsid w:val="00B54CDE"/>
    <w:rsid w:val="00B55CB5"/>
    <w:rsid w:val="00B55E73"/>
    <w:rsid w:val="00B56A76"/>
    <w:rsid w:val="00B57258"/>
    <w:rsid w:val="00B603DF"/>
    <w:rsid w:val="00B6066A"/>
    <w:rsid w:val="00B60E7A"/>
    <w:rsid w:val="00B6180B"/>
    <w:rsid w:val="00B622FA"/>
    <w:rsid w:val="00B63602"/>
    <w:rsid w:val="00B63A3E"/>
    <w:rsid w:val="00B64F94"/>
    <w:rsid w:val="00B6523D"/>
    <w:rsid w:val="00B65713"/>
    <w:rsid w:val="00B65D70"/>
    <w:rsid w:val="00B66515"/>
    <w:rsid w:val="00B66786"/>
    <w:rsid w:val="00B67FE2"/>
    <w:rsid w:val="00B7022C"/>
    <w:rsid w:val="00B704F5"/>
    <w:rsid w:val="00B73081"/>
    <w:rsid w:val="00B7315B"/>
    <w:rsid w:val="00B736B9"/>
    <w:rsid w:val="00B739BB"/>
    <w:rsid w:val="00B74773"/>
    <w:rsid w:val="00B74BF1"/>
    <w:rsid w:val="00B75131"/>
    <w:rsid w:val="00B761E3"/>
    <w:rsid w:val="00B76523"/>
    <w:rsid w:val="00B765DD"/>
    <w:rsid w:val="00B76791"/>
    <w:rsid w:val="00B769FD"/>
    <w:rsid w:val="00B802EF"/>
    <w:rsid w:val="00B80BA3"/>
    <w:rsid w:val="00B8192F"/>
    <w:rsid w:val="00B8347B"/>
    <w:rsid w:val="00B8382F"/>
    <w:rsid w:val="00B8436E"/>
    <w:rsid w:val="00B84AC4"/>
    <w:rsid w:val="00B8528C"/>
    <w:rsid w:val="00B852FB"/>
    <w:rsid w:val="00B8545D"/>
    <w:rsid w:val="00B85D53"/>
    <w:rsid w:val="00B86703"/>
    <w:rsid w:val="00B8683B"/>
    <w:rsid w:val="00B87AE7"/>
    <w:rsid w:val="00B90581"/>
    <w:rsid w:val="00B90B4B"/>
    <w:rsid w:val="00B90FE6"/>
    <w:rsid w:val="00B9111A"/>
    <w:rsid w:val="00B92532"/>
    <w:rsid w:val="00B92EEA"/>
    <w:rsid w:val="00B94118"/>
    <w:rsid w:val="00B941FC"/>
    <w:rsid w:val="00B9437F"/>
    <w:rsid w:val="00B94EF9"/>
    <w:rsid w:val="00B950BD"/>
    <w:rsid w:val="00B96028"/>
    <w:rsid w:val="00B96780"/>
    <w:rsid w:val="00B97398"/>
    <w:rsid w:val="00B97947"/>
    <w:rsid w:val="00B97BD4"/>
    <w:rsid w:val="00BA02D6"/>
    <w:rsid w:val="00BA0693"/>
    <w:rsid w:val="00BA0E79"/>
    <w:rsid w:val="00BA1843"/>
    <w:rsid w:val="00BA278A"/>
    <w:rsid w:val="00BA2DC9"/>
    <w:rsid w:val="00BA2F41"/>
    <w:rsid w:val="00BA3DCD"/>
    <w:rsid w:val="00BA5171"/>
    <w:rsid w:val="00BA55E9"/>
    <w:rsid w:val="00BA6BB0"/>
    <w:rsid w:val="00BB113C"/>
    <w:rsid w:val="00BB14D1"/>
    <w:rsid w:val="00BB29F9"/>
    <w:rsid w:val="00BB3801"/>
    <w:rsid w:val="00BB426D"/>
    <w:rsid w:val="00BB4613"/>
    <w:rsid w:val="00BB4C61"/>
    <w:rsid w:val="00BB527B"/>
    <w:rsid w:val="00BB540D"/>
    <w:rsid w:val="00BB555C"/>
    <w:rsid w:val="00BB5BD6"/>
    <w:rsid w:val="00BB6074"/>
    <w:rsid w:val="00BB63F6"/>
    <w:rsid w:val="00BB6424"/>
    <w:rsid w:val="00BB7BCF"/>
    <w:rsid w:val="00BC2012"/>
    <w:rsid w:val="00BC472A"/>
    <w:rsid w:val="00BC50F5"/>
    <w:rsid w:val="00BC5C8E"/>
    <w:rsid w:val="00BD0298"/>
    <w:rsid w:val="00BD049F"/>
    <w:rsid w:val="00BD12EB"/>
    <w:rsid w:val="00BD15F9"/>
    <w:rsid w:val="00BD1772"/>
    <w:rsid w:val="00BD2017"/>
    <w:rsid w:val="00BD2488"/>
    <w:rsid w:val="00BD26C7"/>
    <w:rsid w:val="00BD2EBE"/>
    <w:rsid w:val="00BD358F"/>
    <w:rsid w:val="00BD3D8C"/>
    <w:rsid w:val="00BD54B9"/>
    <w:rsid w:val="00BD55C4"/>
    <w:rsid w:val="00BD5E53"/>
    <w:rsid w:val="00BD60D5"/>
    <w:rsid w:val="00BD6235"/>
    <w:rsid w:val="00BD6D0B"/>
    <w:rsid w:val="00BE0328"/>
    <w:rsid w:val="00BE0447"/>
    <w:rsid w:val="00BE1989"/>
    <w:rsid w:val="00BE1BD5"/>
    <w:rsid w:val="00BE2E3F"/>
    <w:rsid w:val="00BE30D7"/>
    <w:rsid w:val="00BE40FF"/>
    <w:rsid w:val="00BE45FF"/>
    <w:rsid w:val="00BE4FF9"/>
    <w:rsid w:val="00BE61A4"/>
    <w:rsid w:val="00BE6F4C"/>
    <w:rsid w:val="00BE73E8"/>
    <w:rsid w:val="00BE74F7"/>
    <w:rsid w:val="00BE779C"/>
    <w:rsid w:val="00BF0094"/>
    <w:rsid w:val="00BF1D2A"/>
    <w:rsid w:val="00BF4562"/>
    <w:rsid w:val="00BF4C7B"/>
    <w:rsid w:val="00BF54F0"/>
    <w:rsid w:val="00BF6024"/>
    <w:rsid w:val="00BF69D7"/>
    <w:rsid w:val="00C00860"/>
    <w:rsid w:val="00C00AC3"/>
    <w:rsid w:val="00C0210C"/>
    <w:rsid w:val="00C02D95"/>
    <w:rsid w:val="00C04044"/>
    <w:rsid w:val="00C04199"/>
    <w:rsid w:val="00C04387"/>
    <w:rsid w:val="00C051DA"/>
    <w:rsid w:val="00C054B5"/>
    <w:rsid w:val="00C056A1"/>
    <w:rsid w:val="00C05B1D"/>
    <w:rsid w:val="00C06481"/>
    <w:rsid w:val="00C0656F"/>
    <w:rsid w:val="00C066AE"/>
    <w:rsid w:val="00C0683E"/>
    <w:rsid w:val="00C103BA"/>
    <w:rsid w:val="00C1075C"/>
    <w:rsid w:val="00C10E36"/>
    <w:rsid w:val="00C1135D"/>
    <w:rsid w:val="00C1146F"/>
    <w:rsid w:val="00C12ABF"/>
    <w:rsid w:val="00C12ADD"/>
    <w:rsid w:val="00C131D0"/>
    <w:rsid w:val="00C1370A"/>
    <w:rsid w:val="00C148B6"/>
    <w:rsid w:val="00C148EF"/>
    <w:rsid w:val="00C15414"/>
    <w:rsid w:val="00C15797"/>
    <w:rsid w:val="00C15E47"/>
    <w:rsid w:val="00C16B46"/>
    <w:rsid w:val="00C16D10"/>
    <w:rsid w:val="00C20F40"/>
    <w:rsid w:val="00C21DA4"/>
    <w:rsid w:val="00C21F09"/>
    <w:rsid w:val="00C22A63"/>
    <w:rsid w:val="00C2377B"/>
    <w:rsid w:val="00C24419"/>
    <w:rsid w:val="00C247CE"/>
    <w:rsid w:val="00C25AFF"/>
    <w:rsid w:val="00C260A8"/>
    <w:rsid w:val="00C26BD9"/>
    <w:rsid w:val="00C277E3"/>
    <w:rsid w:val="00C279EB"/>
    <w:rsid w:val="00C27CEC"/>
    <w:rsid w:val="00C27F2D"/>
    <w:rsid w:val="00C32872"/>
    <w:rsid w:val="00C33192"/>
    <w:rsid w:val="00C338C5"/>
    <w:rsid w:val="00C33C73"/>
    <w:rsid w:val="00C34449"/>
    <w:rsid w:val="00C34B9F"/>
    <w:rsid w:val="00C35546"/>
    <w:rsid w:val="00C35C21"/>
    <w:rsid w:val="00C35FEE"/>
    <w:rsid w:val="00C3643F"/>
    <w:rsid w:val="00C36FBE"/>
    <w:rsid w:val="00C372D3"/>
    <w:rsid w:val="00C37355"/>
    <w:rsid w:val="00C40CE4"/>
    <w:rsid w:val="00C40EC3"/>
    <w:rsid w:val="00C40FB9"/>
    <w:rsid w:val="00C41A73"/>
    <w:rsid w:val="00C4217E"/>
    <w:rsid w:val="00C4258E"/>
    <w:rsid w:val="00C42F5A"/>
    <w:rsid w:val="00C442A6"/>
    <w:rsid w:val="00C4477D"/>
    <w:rsid w:val="00C4708D"/>
    <w:rsid w:val="00C47839"/>
    <w:rsid w:val="00C47DC5"/>
    <w:rsid w:val="00C50319"/>
    <w:rsid w:val="00C5243F"/>
    <w:rsid w:val="00C52DD2"/>
    <w:rsid w:val="00C535AC"/>
    <w:rsid w:val="00C53DDB"/>
    <w:rsid w:val="00C54C91"/>
    <w:rsid w:val="00C551EC"/>
    <w:rsid w:val="00C5722A"/>
    <w:rsid w:val="00C572EB"/>
    <w:rsid w:val="00C5749E"/>
    <w:rsid w:val="00C57BFF"/>
    <w:rsid w:val="00C6071D"/>
    <w:rsid w:val="00C620B7"/>
    <w:rsid w:val="00C6284C"/>
    <w:rsid w:val="00C62D71"/>
    <w:rsid w:val="00C636B8"/>
    <w:rsid w:val="00C63E1C"/>
    <w:rsid w:val="00C63FDB"/>
    <w:rsid w:val="00C6427F"/>
    <w:rsid w:val="00C642D6"/>
    <w:rsid w:val="00C6584F"/>
    <w:rsid w:val="00C65CF7"/>
    <w:rsid w:val="00C6622B"/>
    <w:rsid w:val="00C6634B"/>
    <w:rsid w:val="00C6651B"/>
    <w:rsid w:val="00C66E3F"/>
    <w:rsid w:val="00C66EE2"/>
    <w:rsid w:val="00C673A6"/>
    <w:rsid w:val="00C70979"/>
    <w:rsid w:val="00C70B7E"/>
    <w:rsid w:val="00C71236"/>
    <w:rsid w:val="00C7125D"/>
    <w:rsid w:val="00C71722"/>
    <w:rsid w:val="00C71744"/>
    <w:rsid w:val="00C71FDD"/>
    <w:rsid w:val="00C73B9E"/>
    <w:rsid w:val="00C74072"/>
    <w:rsid w:val="00C7538D"/>
    <w:rsid w:val="00C7539F"/>
    <w:rsid w:val="00C77CBD"/>
    <w:rsid w:val="00C77D57"/>
    <w:rsid w:val="00C77FAD"/>
    <w:rsid w:val="00C81258"/>
    <w:rsid w:val="00C81FA3"/>
    <w:rsid w:val="00C82832"/>
    <w:rsid w:val="00C8339C"/>
    <w:rsid w:val="00C83773"/>
    <w:rsid w:val="00C837EE"/>
    <w:rsid w:val="00C83837"/>
    <w:rsid w:val="00C83CB2"/>
    <w:rsid w:val="00C843CA"/>
    <w:rsid w:val="00C84547"/>
    <w:rsid w:val="00C84B11"/>
    <w:rsid w:val="00C84C81"/>
    <w:rsid w:val="00C86E94"/>
    <w:rsid w:val="00C87C2F"/>
    <w:rsid w:val="00C908BD"/>
    <w:rsid w:val="00C90A04"/>
    <w:rsid w:val="00C916F8"/>
    <w:rsid w:val="00C9186C"/>
    <w:rsid w:val="00C91AA6"/>
    <w:rsid w:val="00C91ACB"/>
    <w:rsid w:val="00C92505"/>
    <w:rsid w:val="00C926BB"/>
    <w:rsid w:val="00C928BE"/>
    <w:rsid w:val="00C93069"/>
    <w:rsid w:val="00C931A2"/>
    <w:rsid w:val="00C93921"/>
    <w:rsid w:val="00C93CF5"/>
    <w:rsid w:val="00C9424E"/>
    <w:rsid w:val="00C946E9"/>
    <w:rsid w:val="00C94741"/>
    <w:rsid w:val="00C953A8"/>
    <w:rsid w:val="00C95ACA"/>
    <w:rsid w:val="00C95C0D"/>
    <w:rsid w:val="00C95F02"/>
    <w:rsid w:val="00C960CF"/>
    <w:rsid w:val="00C96B5A"/>
    <w:rsid w:val="00C96CDE"/>
    <w:rsid w:val="00C96F9B"/>
    <w:rsid w:val="00C96FED"/>
    <w:rsid w:val="00C9729F"/>
    <w:rsid w:val="00C9790A"/>
    <w:rsid w:val="00CA11A4"/>
    <w:rsid w:val="00CA11FB"/>
    <w:rsid w:val="00CA1F25"/>
    <w:rsid w:val="00CA2274"/>
    <w:rsid w:val="00CA291C"/>
    <w:rsid w:val="00CA3C83"/>
    <w:rsid w:val="00CA3F2C"/>
    <w:rsid w:val="00CA4C44"/>
    <w:rsid w:val="00CA50A3"/>
    <w:rsid w:val="00CA543A"/>
    <w:rsid w:val="00CA6040"/>
    <w:rsid w:val="00CA6082"/>
    <w:rsid w:val="00CA6394"/>
    <w:rsid w:val="00CA76A2"/>
    <w:rsid w:val="00CA7AEF"/>
    <w:rsid w:val="00CA7CA9"/>
    <w:rsid w:val="00CB0331"/>
    <w:rsid w:val="00CB088E"/>
    <w:rsid w:val="00CB09B1"/>
    <w:rsid w:val="00CB1740"/>
    <w:rsid w:val="00CB2309"/>
    <w:rsid w:val="00CB3073"/>
    <w:rsid w:val="00CB30BC"/>
    <w:rsid w:val="00CB34E0"/>
    <w:rsid w:val="00CB3E23"/>
    <w:rsid w:val="00CB4C31"/>
    <w:rsid w:val="00CB54C6"/>
    <w:rsid w:val="00CB670F"/>
    <w:rsid w:val="00CB692D"/>
    <w:rsid w:val="00CB74AB"/>
    <w:rsid w:val="00CC0096"/>
    <w:rsid w:val="00CC03EB"/>
    <w:rsid w:val="00CC2818"/>
    <w:rsid w:val="00CC37C3"/>
    <w:rsid w:val="00CC468D"/>
    <w:rsid w:val="00CC477D"/>
    <w:rsid w:val="00CC47C2"/>
    <w:rsid w:val="00CC5353"/>
    <w:rsid w:val="00CC5F3F"/>
    <w:rsid w:val="00CC68F0"/>
    <w:rsid w:val="00CD1C1F"/>
    <w:rsid w:val="00CD22D1"/>
    <w:rsid w:val="00CD2A7F"/>
    <w:rsid w:val="00CD3989"/>
    <w:rsid w:val="00CD3B0E"/>
    <w:rsid w:val="00CD3B97"/>
    <w:rsid w:val="00CD3BDA"/>
    <w:rsid w:val="00CD55E2"/>
    <w:rsid w:val="00CD5633"/>
    <w:rsid w:val="00CD5C94"/>
    <w:rsid w:val="00CD6654"/>
    <w:rsid w:val="00CD69A6"/>
    <w:rsid w:val="00CD7061"/>
    <w:rsid w:val="00CD776A"/>
    <w:rsid w:val="00CD7843"/>
    <w:rsid w:val="00CE12C7"/>
    <w:rsid w:val="00CE145E"/>
    <w:rsid w:val="00CE1C80"/>
    <w:rsid w:val="00CE1D83"/>
    <w:rsid w:val="00CE2475"/>
    <w:rsid w:val="00CE24C7"/>
    <w:rsid w:val="00CE2561"/>
    <w:rsid w:val="00CE3230"/>
    <w:rsid w:val="00CE4DA4"/>
    <w:rsid w:val="00CE5186"/>
    <w:rsid w:val="00CE59E9"/>
    <w:rsid w:val="00CE64F0"/>
    <w:rsid w:val="00CE7465"/>
    <w:rsid w:val="00CE7550"/>
    <w:rsid w:val="00CF00E1"/>
    <w:rsid w:val="00CF017B"/>
    <w:rsid w:val="00CF092F"/>
    <w:rsid w:val="00CF0EAB"/>
    <w:rsid w:val="00CF2BC6"/>
    <w:rsid w:val="00CF3A5B"/>
    <w:rsid w:val="00CF3CCB"/>
    <w:rsid w:val="00CF4326"/>
    <w:rsid w:val="00CF6DA6"/>
    <w:rsid w:val="00CF74F2"/>
    <w:rsid w:val="00D00E5E"/>
    <w:rsid w:val="00D00F43"/>
    <w:rsid w:val="00D01298"/>
    <w:rsid w:val="00D018D0"/>
    <w:rsid w:val="00D01C5A"/>
    <w:rsid w:val="00D021B7"/>
    <w:rsid w:val="00D02865"/>
    <w:rsid w:val="00D02885"/>
    <w:rsid w:val="00D04758"/>
    <w:rsid w:val="00D047A4"/>
    <w:rsid w:val="00D05047"/>
    <w:rsid w:val="00D05559"/>
    <w:rsid w:val="00D05C7B"/>
    <w:rsid w:val="00D05CB5"/>
    <w:rsid w:val="00D06422"/>
    <w:rsid w:val="00D06739"/>
    <w:rsid w:val="00D06965"/>
    <w:rsid w:val="00D06EDA"/>
    <w:rsid w:val="00D07067"/>
    <w:rsid w:val="00D10B0C"/>
    <w:rsid w:val="00D10EFC"/>
    <w:rsid w:val="00D117E1"/>
    <w:rsid w:val="00D11CF9"/>
    <w:rsid w:val="00D12037"/>
    <w:rsid w:val="00D13CA3"/>
    <w:rsid w:val="00D148A9"/>
    <w:rsid w:val="00D15028"/>
    <w:rsid w:val="00D15472"/>
    <w:rsid w:val="00D157B7"/>
    <w:rsid w:val="00D157E2"/>
    <w:rsid w:val="00D160E1"/>
    <w:rsid w:val="00D160EF"/>
    <w:rsid w:val="00D1630D"/>
    <w:rsid w:val="00D17DD0"/>
    <w:rsid w:val="00D204CA"/>
    <w:rsid w:val="00D21240"/>
    <w:rsid w:val="00D21475"/>
    <w:rsid w:val="00D2218E"/>
    <w:rsid w:val="00D22739"/>
    <w:rsid w:val="00D23BFE"/>
    <w:rsid w:val="00D241A4"/>
    <w:rsid w:val="00D246C2"/>
    <w:rsid w:val="00D256FF"/>
    <w:rsid w:val="00D25C82"/>
    <w:rsid w:val="00D2610F"/>
    <w:rsid w:val="00D262DD"/>
    <w:rsid w:val="00D2638F"/>
    <w:rsid w:val="00D263D4"/>
    <w:rsid w:val="00D2654D"/>
    <w:rsid w:val="00D26C0C"/>
    <w:rsid w:val="00D27608"/>
    <w:rsid w:val="00D30600"/>
    <w:rsid w:val="00D30C29"/>
    <w:rsid w:val="00D32087"/>
    <w:rsid w:val="00D321C6"/>
    <w:rsid w:val="00D322BC"/>
    <w:rsid w:val="00D3266F"/>
    <w:rsid w:val="00D3292D"/>
    <w:rsid w:val="00D33E29"/>
    <w:rsid w:val="00D35395"/>
    <w:rsid w:val="00D3541D"/>
    <w:rsid w:val="00D36700"/>
    <w:rsid w:val="00D36717"/>
    <w:rsid w:val="00D36E76"/>
    <w:rsid w:val="00D370A8"/>
    <w:rsid w:val="00D37B8E"/>
    <w:rsid w:val="00D41480"/>
    <w:rsid w:val="00D415B7"/>
    <w:rsid w:val="00D4164C"/>
    <w:rsid w:val="00D4364B"/>
    <w:rsid w:val="00D44208"/>
    <w:rsid w:val="00D4442C"/>
    <w:rsid w:val="00D45041"/>
    <w:rsid w:val="00D45A1E"/>
    <w:rsid w:val="00D45D61"/>
    <w:rsid w:val="00D45F71"/>
    <w:rsid w:val="00D4645B"/>
    <w:rsid w:val="00D472F0"/>
    <w:rsid w:val="00D47D2B"/>
    <w:rsid w:val="00D47E58"/>
    <w:rsid w:val="00D501D7"/>
    <w:rsid w:val="00D50CBF"/>
    <w:rsid w:val="00D50CDE"/>
    <w:rsid w:val="00D50D14"/>
    <w:rsid w:val="00D5183B"/>
    <w:rsid w:val="00D518CE"/>
    <w:rsid w:val="00D51954"/>
    <w:rsid w:val="00D51B41"/>
    <w:rsid w:val="00D5279B"/>
    <w:rsid w:val="00D52D6B"/>
    <w:rsid w:val="00D53D12"/>
    <w:rsid w:val="00D54321"/>
    <w:rsid w:val="00D54636"/>
    <w:rsid w:val="00D54DC6"/>
    <w:rsid w:val="00D54FB9"/>
    <w:rsid w:val="00D55D2C"/>
    <w:rsid w:val="00D56132"/>
    <w:rsid w:val="00D57401"/>
    <w:rsid w:val="00D57FE5"/>
    <w:rsid w:val="00D61781"/>
    <w:rsid w:val="00D6202B"/>
    <w:rsid w:val="00D62ABC"/>
    <w:rsid w:val="00D62BA6"/>
    <w:rsid w:val="00D633BE"/>
    <w:rsid w:val="00D66807"/>
    <w:rsid w:val="00D670EE"/>
    <w:rsid w:val="00D705C7"/>
    <w:rsid w:val="00D712DF"/>
    <w:rsid w:val="00D71A28"/>
    <w:rsid w:val="00D71A61"/>
    <w:rsid w:val="00D71B62"/>
    <w:rsid w:val="00D7232A"/>
    <w:rsid w:val="00D72C0C"/>
    <w:rsid w:val="00D72DC5"/>
    <w:rsid w:val="00D73F94"/>
    <w:rsid w:val="00D743A6"/>
    <w:rsid w:val="00D74518"/>
    <w:rsid w:val="00D75347"/>
    <w:rsid w:val="00D756DA"/>
    <w:rsid w:val="00D7694D"/>
    <w:rsid w:val="00D76AD7"/>
    <w:rsid w:val="00D770FC"/>
    <w:rsid w:val="00D77146"/>
    <w:rsid w:val="00D77616"/>
    <w:rsid w:val="00D80891"/>
    <w:rsid w:val="00D820D3"/>
    <w:rsid w:val="00D82765"/>
    <w:rsid w:val="00D83E2D"/>
    <w:rsid w:val="00D84E85"/>
    <w:rsid w:val="00D85FFC"/>
    <w:rsid w:val="00D8685F"/>
    <w:rsid w:val="00D86A68"/>
    <w:rsid w:val="00D870FD"/>
    <w:rsid w:val="00D873EA"/>
    <w:rsid w:val="00D87E8F"/>
    <w:rsid w:val="00D9008B"/>
    <w:rsid w:val="00D90C88"/>
    <w:rsid w:val="00D90D23"/>
    <w:rsid w:val="00D92E5F"/>
    <w:rsid w:val="00D934D1"/>
    <w:rsid w:val="00D9353E"/>
    <w:rsid w:val="00D9390F"/>
    <w:rsid w:val="00D93C0C"/>
    <w:rsid w:val="00D94B4C"/>
    <w:rsid w:val="00D9608C"/>
    <w:rsid w:val="00D97A91"/>
    <w:rsid w:val="00DA0893"/>
    <w:rsid w:val="00DA0EE7"/>
    <w:rsid w:val="00DA136C"/>
    <w:rsid w:val="00DA1579"/>
    <w:rsid w:val="00DA2A67"/>
    <w:rsid w:val="00DA2C2B"/>
    <w:rsid w:val="00DA32CB"/>
    <w:rsid w:val="00DA32CE"/>
    <w:rsid w:val="00DA360B"/>
    <w:rsid w:val="00DA3972"/>
    <w:rsid w:val="00DA63DF"/>
    <w:rsid w:val="00DA728C"/>
    <w:rsid w:val="00DB024C"/>
    <w:rsid w:val="00DB07F8"/>
    <w:rsid w:val="00DB125B"/>
    <w:rsid w:val="00DB13B2"/>
    <w:rsid w:val="00DB1A76"/>
    <w:rsid w:val="00DB260A"/>
    <w:rsid w:val="00DB2700"/>
    <w:rsid w:val="00DB2804"/>
    <w:rsid w:val="00DB2BAF"/>
    <w:rsid w:val="00DB43B7"/>
    <w:rsid w:val="00DB4462"/>
    <w:rsid w:val="00DB4784"/>
    <w:rsid w:val="00DB4A5E"/>
    <w:rsid w:val="00DB56B8"/>
    <w:rsid w:val="00DB5C44"/>
    <w:rsid w:val="00DB65C6"/>
    <w:rsid w:val="00DB6E4F"/>
    <w:rsid w:val="00DC0A86"/>
    <w:rsid w:val="00DC11E3"/>
    <w:rsid w:val="00DC2EF4"/>
    <w:rsid w:val="00DC3DDB"/>
    <w:rsid w:val="00DC3DE9"/>
    <w:rsid w:val="00DC5139"/>
    <w:rsid w:val="00DC5468"/>
    <w:rsid w:val="00DC5735"/>
    <w:rsid w:val="00DC6298"/>
    <w:rsid w:val="00DC6619"/>
    <w:rsid w:val="00DC687B"/>
    <w:rsid w:val="00DC7919"/>
    <w:rsid w:val="00DC7A55"/>
    <w:rsid w:val="00DC7E87"/>
    <w:rsid w:val="00DD0AB4"/>
    <w:rsid w:val="00DD0F6F"/>
    <w:rsid w:val="00DD1A44"/>
    <w:rsid w:val="00DD1A4B"/>
    <w:rsid w:val="00DD223D"/>
    <w:rsid w:val="00DD2ABB"/>
    <w:rsid w:val="00DD2BF2"/>
    <w:rsid w:val="00DD2EB2"/>
    <w:rsid w:val="00DD3C36"/>
    <w:rsid w:val="00DD4313"/>
    <w:rsid w:val="00DD51F7"/>
    <w:rsid w:val="00DD5DDD"/>
    <w:rsid w:val="00DD6116"/>
    <w:rsid w:val="00DD62FD"/>
    <w:rsid w:val="00DD65EE"/>
    <w:rsid w:val="00DD67F5"/>
    <w:rsid w:val="00DD683B"/>
    <w:rsid w:val="00DD6895"/>
    <w:rsid w:val="00DD6F29"/>
    <w:rsid w:val="00DD72A9"/>
    <w:rsid w:val="00DD7432"/>
    <w:rsid w:val="00DD7CFB"/>
    <w:rsid w:val="00DE03FC"/>
    <w:rsid w:val="00DE076A"/>
    <w:rsid w:val="00DE2EF3"/>
    <w:rsid w:val="00DE2F1D"/>
    <w:rsid w:val="00DE31C0"/>
    <w:rsid w:val="00DE364A"/>
    <w:rsid w:val="00DE4E97"/>
    <w:rsid w:val="00DE60EF"/>
    <w:rsid w:val="00DE6525"/>
    <w:rsid w:val="00DE7965"/>
    <w:rsid w:val="00DE7A3C"/>
    <w:rsid w:val="00DF02B0"/>
    <w:rsid w:val="00DF04CA"/>
    <w:rsid w:val="00DF0C2A"/>
    <w:rsid w:val="00DF0C2D"/>
    <w:rsid w:val="00DF1618"/>
    <w:rsid w:val="00DF1C80"/>
    <w:rsid w:val="00DF1C8D"/>
    <w:rsid w:val="00DF218D"/>
    <w:rsid w:val="00DF22BB"/>
    <w:rsid w:val="00DF2EE5"/>
    <w:rsid w:val="00DF3663"/>
    <w:rsid w:val="00DF4735"/>
    <w:rsid w:val="00DF4927"/>
    <w:rsid w:val="00DF4D76"/>
    <w:rsid w:val="00DF4EB2"/>
    <w:rsid w:val="00DF5A6A"/>
    <w:rsid w:val="00DF6A45"/>
    <w:rsid w:val="00DF6A64"/>
    <w:rsid w:val="00DF724A"/>
    <w:rsid w:val="00E00641"/>
    <w:rsid w:val="00E009C3"/>
    <w:rsid w:val="00E01F92"/>
    <w:rsid w:val="00E0206A"/>
    <w:rsid w:val="00E03665"/>
    <w:rsid w:val="00E03D45"/>
    <w:rsid w:val="00E03D9F"/>
    <w:rsid w:val="00E0591C"/>
    <w:rsid w:val="00E05C48"/>
    <w:rsid w:val="00E05F03"/>
    <w:rsid w:val="00E05F3A"/>
    <w:rsid w:val="00E0686B"/>
    <w:rsid w:val="00E07733"/>
    <w:rsid w:val="00E07AC9"/>
    <w:rsid w:val="00E105B0"/>
    <w:rsid w:val="00E12857"/>
    <w:rsid w:val="00E12A46"/>
    <w:rsid w:val="00E1337D"/>
    <w:rsid w:val="00E1385D"/>
    <w:rsid w:val="00E13AE2"/>
    <w:rsid w:val="00E13D7B"/>
    <w:rsid w:val="00E142FB"/>
    <w:rsid w:val="00E1434D"/>
    <w:rsid w:val="00E14418"/>
    <w:rsid w:val="00E1462F"/>
    <w:rsid w:val="00E14E58"/>
    <w:rsid w:val="00E14FF7"/>
    <w:rsid w:val="00E15015"/>
    <w:rsid w:val="00E1526E"/>
    <w:rsid w:val="00E15782"/>
    <w:rsid w:val="00E15F1E"/>
    <w:rsid w:val="00E17CF3"/>
    <w:rsid w:val="00E17E8E"/>
    <w:rsid w:val="00E17EA6"/>
    <w:rsid w:val="00E224CC"/>
    <w:rsid w:val="00E22707"/>
    <w:rsid w:val="00E2271E"/>
    <w:rsid w:val="00E22A91"/>
    <w:rsid w:val="00E256F9"/>
    <w:rsid w:val="00E26E93"/>
    <w:rsid w:val="00E274D6"/>
    <w:rsid w:val="00E30ACC"/>
    <w:rsid w:val="00E30C75"/>
    <w:rsid w:val="00E320BF"/>
    <w:rsid w:val="00E32531"/>
    <w:rsid w:val="00E32A75"/>
    <w:rsid w:val="00E32C73"/>
    <w:rsid w:val="00E348B3"/>
    <w:rsid w:val="00E34C66"/>
    <w:rsid w:val="00E3549D"/>
    <w:rsid w:val="00E3549E"/>
    <w:rsid w:val="00E36329"/>
    <w:rsid w:val="00E36548"/>
    <w:rsid w:val="00E3733A"/>
    <w:rsid w:val="00E37D09"/>
    <w:rsid w:val="00E401A4"/>
    <w:rsid w:val="00E403E0"/>
    <w:rsid w:val="00E41049"/>
    <w:rsid w:val="00E4164C"/>
    <w:rsid w:val="00E4169B"/>
    <w:rsid w:val="00E41A44"/>
    <w:rsid w:val="00E41FE4"/>
    <w:rsid w:val="00E4205D"/>
    <w:rsid w:val="00E426A1"/>
    <w:rsid w:val="00E438EA"/>
    <w:rsid w:val="00E43C7A"/>
    <w:rsid w:val="00E44F7C"/>
    <w:rsid w:val="00E45012"/>
    <w:rsid w:val="00E45112"/>
    <w:rsid w:val="00E457A5"/>
    <w:rsid w:val="00E45BAA"/>
    <w:rsid w:val="00E4675B"/>
    <w:rsid w:val="00E46812"/>
    <w:rsid w:val="00E46C13"/>
    <w:rsid w:val="00E47160"/>
    <w:rsid w:val="00E47FC0"/>
    <w:rsid w:val="00E5020E"/>
    <w:rsid w:val="00E50CFE"/>
    <w:rsid w:val="00E51A16"/>
    <w:rsid w:val="00E521C8"/>
    <w:rsid w:val="00E534B4"/>
    <w:rsid w:val="00E536F5"/>
    <w:rsid w:val="00E53D8A"/>
    <w:rsid w:val="00E53DD7"/>
    <w:rsid w:val="00E5441C"/>
    <w:rsid w:val="00E54624"/>
    <w:rsid w:val="00E54D59"/>
    <w:rsid w:val="00E55858"/>
    <w:rsid w:val="00E56313"/>
    <w:rsid w:val="00E57533"/>
    <w:rsid w:val="00E57962"/>
    <w:rsid w:val="00E61AED"/>
    <w:rsid w:val="00E62BD3"/>
    <w:rsid w:val="00E633B9"/>
    <w:rsid w:val="00E633F6"/>
    <w:rsid w:val="00E6373E"/>
    <w:rsid w:val="00E63BC0"/>
    <w:rsid w:val="00E64237"/>
    <w:rsid w:val="00E6489A"/>
    <w:rsid w:val="00E653C3"/>
    <w:rsid w:val="00E6580C"/>
    <w:rsid w:val="00E65A3B"/>
    <w:rsid w:val="00E67229"/>
    <w:rsid w:val="00E72304"/>
    <w:rsid w:val="00E7277B"/>
    <w:rsid w:val="00E72FB5"/>
    <w:rsid w:val="00E7336B"/>
    <w:rsid w:val="00E73D86"/>
    <w:rsid w:val="00E742FB"/>
    <w:rsid w:val="00E75240"/>
    <w:rsid w:val="00E757DA"/>
    <w:rsid w:val="00E75A78"/>
    <w:rsid w:val="00E77655"/>
    <w:rsid w:val="00E776E0"/>
    <w:rsid w:val="00E777EF"/>
    <w:rsid w:val="00E817D9"/>
    <w:rsid w:val="00E81BBE"/>
    <w:rsid w:val="00E82204"/>
    <w:rsid w:val="00E8226E"/>
    <w:rsid w:val="00E83D26"/>
    <w:rsid w:val="00E8403D"/>
    <w:rsid w:val="00E848F0"/>
    <w:rsid w:val="00E84CEE"/>
    <w:rsid w:val="00E8593A"/>
    <w:rsid w:val="00E85E93"/>
    <w:rsid w:val="00E8604E"/>
    <w:rsid w:val="00E870CB"/>
    <w:rsid w:val="00E8762D"/>
    <w:rsid w:val="00E87A3A"/>
    <w:rsid w:val="00E87A4F"/>
    <w:rsid w:val="00E87EA9"/>
    <w:rsid w:val="00E90661"/>
    <w:rsid w:val="00E90691"/>
    <w:rsid w:val="00E90DF8"/>
    <w:rsid w:val="00E9111C"/>
    <w:rsid w:val="00E9143D"/>
    <w:rsid w:val="00E91820"/>
    <w:rsid w:val="00E92FB0"/>
    <w:rsid w:val="00E931A1"/>
    <w:rsid w:val="00E942FD"/>
    <w:rsid w:val="00E94F64"/>
    <w:rsid w:val="00E95C11"/>
    <w:rsid w:val="00E9706C"/>
    <w:rsid w:val="00E975FD"/>
    <w:rsid w:val="00E97689"/>
    <w:rsid w:val="00EA03AD"/>
    <w:rsid w:val="00EA086C"/>
    <w:rsid w:val="00EA090F"/>
    <w:rsid w:val="00EA149B"/>
    <w:rsid w:val="00EA152B"/>
    <w:rsid w:val="00EA212E"/>
    <w:rsid w:val="00EA3400"/>
    <w:rsid w:val="00EA454B"/>
    <w:rsid w:val="00EA4978"/>
    <w:rsid w:val="00EA4BC4"/>
    <w:rsid w:val="00EA6A06"/>
    <w:rsid w:val="00EA759F"/>
    <w:rsid w:val="00EA7814"/>
    <w:rsid w:val="00EA7B32"/>
    <w:rsid w:val="00EA7E9C"/>
    <w:rsid w:val="00EB0282"/>
    <w:rsid w:val="00EB0718"/>
    <w:rsid w:val="00EB0ADB"/>
    <w:rsid w:val="00EB11B7"/>
    <w:rsid w:val="00EB1543"/>
    <w:rsid w:val="00EB2712"/>
    <w:rsid w:val="00EB283E"/>
    <w:rsid w:val="00EB28E7"/>
    <w:rsid w:val="00EB29BE"/>
    <w:rsid w:val="00EB2B27"/>
    <w:rsid w:val="00EB2C11"/>
    <w:rsid w:val="00EB4B2B"/>
    <w:rsid w:val="00EB52F0"/>
    <w:rsid w:val="00EB5330"/>
    <w:rsid w:val="00EB57EE"/>
    <w:rsid w:val="00EB68A5"/>
    <w:rsid w:val="00EB736E"/>
    <w:rsid w:val="00EC01D0"/>
    <w:rsid w:val="00EC136C"/>
    <w:rsid w:val="00EC1B48"/>
    <w:rsid w:val="00EC1DCF"/>
    <w:rsid w:val="00EC271F"/>
    <w:rsid w:val="00EC2CA4"/>
    <w:rsid w:val="00EC2D59"/>
    <w:rsid w:val="00EC2E0B"/>
    <w:rsid w:val="00EC3D48"/>
    <w:rsid w:val="00EC513B"/>
    <w:rsid w:val="00EC638C"/>
    <w:rsid w:val="00EC678C"/>
    <w:rsid w:val="00EC71C5"/>
    <w:rsid w:val="00EC7717"/>
    <w:rsid w:val="00ED08F9"/>
    <w:rsid w:val="00ED0CBA"/>
    <w:rsid w:val="00ED0CF6"/>
    <w:rsid w:val="00ED35F2"/>
    <w:rsid w:val="00ED44A8"/>
    <w:rsid w:val="00ED4715"/>
    <w:rsid w:val="00ED53AE"/>
    <w:rsid w:val="00ED662B"/>
    <w:rsid w:val="00ED7395"/>
    <w:rsid w:val="00ED783C"/>
    <w:rsid w:val="00EE109D"/>
    <w:rsid w:val="00EE1E0B"/>
    <w:rsid w:val="00EE200E"/>
    <w:rsid w:val="00EE2614"/>
    <w:rsid w:val="00EE2684"/>
    <w:rsid w:val="00EE3EC6"/>
    <w:rsid w:val="00EE40A0"/>
    <w:rsid w:val="00EE4953"/>
    <w:rsid w:val="00EE6374"/>
    <w:rsid w:val="00EE699B"/>
    <w:rsid w:val="00EE6FA7"/>
    <w:rsid w:val="00EE73C0"/>
    <w:rsid w:val="00EE7700"/>
    <w:rsid w:val="00EE7F42"/>
    <w:rsid w:val="00EF0081"/>
    <w:rsid w:val="00EF098F"/>
    <w:rsid w:val="00EF10FF"/>
    <w:rsid w:val="00EF2204"/>
    <w:rsid w:val="00EF2882"/>
    <w:rsid w:val="00EF28FA"/>
    <w:rsid w:val="00EF3780"/>
    <w:rsid w:val="00EF5FB8"/>
    <w:rsid w:val="00EF6A31"/>
    <w:rsid w:val="00EF6F6E"/>
    <w:rsid w:val="00F005B4"/>
    <w:rsid w:val="00F00832"/>
    <w:rsid w:val="00F00CDB"/>
    <w:rsid w:val="00F01896"/>
    <w:rsid w:val="00F0197E"/>
    <w:rsid w:val="00F01B9F"/>
    <w:rsid w:val="00F031D0"/>
    <w:rsid w:val="00F03349"/>
    <w:rsid w:val="00F03492"/>
    <w:rsid w:val="00F036D1"/>
    <w:rsid w:val="00F04EAA"/>
    <w:rsid w:val="00F05C6E"/>
    <w:rsid w:val="00F05EC9"/>
    <w:rsid w:val="00F07A67"/>
    <w:rsid w:val="00F07FFA"/>
    <w:rsid w:val="00F10040"/>
    <w:rsid w:val="00F1095D"/>
    <w:rsid w:val="00F109E1"/>
    <w:rsid w:val="00F11417"/>
    <w:rsid w:val="00F1315A"/>
    <w:rsid w:val="00F14008"/>
    <w:rsid w:val="00F148C9"/>
    <w:rsid w:val="00F148CE"/>
    <w:rsid w:val="00F152D3"/>
    <w:rsid w:val="00F1538B"/>
    <w:rsid w:val="00F158EB"/>
    <w:rsid w:val="00F1622E"/>
    <w:rsid w:val="00F165E4"/>
    <w:rsid w:val="00F16B54"/>
    <w:rsid w:val="00F16F68"/>
    <w:rsid w:val="00F179F9"/>
    <w:rsid w:val="00F205C3"/>
    <w:rsid w:val="00F208FD"/>
    <w:rsid w:val="00F21795"/>
    <w:rsid w:val="00F21C2E"/>
    <w:rsid w:val="00F21EE1"/>
    <w:rsid w:val="00F23046"/>
    <w:rsid w:val="00F2333A"/>
    <w:rsid w:val="00F242FC"/>
    <w:rsid w:val="00F2496B"/>
    <w:rsid w:val="00F26D6D"/>
    <w:rsid w:val="00F26FAB"/>
    <w:rsid w:val="00F3027E"/>
    <w:rsid w:val="00F30CA3"/>
    <w:rsid w:val="00F3185A"/>
    <w:rsid w:val="00F33B04"/>
    <w:rsid w:val="00F33E70"/>
    <w:rsid w:val="00F3632B"/>
    <w:rsid w:val="00F37171"/>
    <w:rsid w:val="00F371B3"/>
    <w:rsid w:val="00F378AF"/>
    <w:rsid w:val="00F37A74"/>
    <w:rsid w:val="00F41119"/>
    <w:rsid w:val="00F418D6"/>
    <w:rsid w:val="00F41A21"/>
    <w:rsid w:val="00F41DF5"/>
    <w:rsid w:val="00F41F3E"/>
    <w:rsid w:val="00F423FA"/>
    <w:rsid w:val="00F42E1F"/>
    <w:rsid w:val="00F43A71"/>
    <w:rsid w:val="00F43A97"/>
    <w:rsid w:val="00F4407D"/>
    <w:rsid w:val="00F457A7"/>
    <w:rsid w:val="00F45973"/>
    <w:rsid w:val="00F45ABC"/>
    <w:rsid w:val="00F46C8C"/>
    <w:rsid w:val="00F505A4"/>
    <w:rsid w:val="00F507EA"/>
    <w:rsid w:val="00F50D0A"/>
    <w:rsid w:val="00F50F58"/>
    <w:rsid w:val="00F524BD"/>
    <w:rsid w:val="00F525CA"/>
    <w:rsid w:val="00F52CBD"/>
    <w:rsid w:val="00F52F19"/>
    <w:rsid w:val="00F53BAE"/>
    <w:rsid w:val="00F544EB"/>
    <w:rsid w:val="00F54F0C"/>
    <w:rsid w:val="00F56346"/>
    <w:rsid w:val="00F566B1"/>
    <w:rsid w:val="00F573D8"/>
    <w:rsid w:val="00F57FB5"/>
    <w:rsid w:val="00F6005E"/>
    <w:rsid w:val="00F6060F"/>
    <w:rsid w:val="00F60D4F"/>
    <w:rsid w:val="00F60DA7"/>
    <w:rsid w:val="00F610B7"/>
    <w:rsid w:val="00F61A10"/>
    <w:rsid w:val="00F62DB8"/>
    <w:rsid w:val="00F638B3"/>
    <w:rsid w:val="00F64037"/>
    <w:rsid w:val="00F6455F"/>
    <w:rsid w:val="00F64768"/>
    <w:rsid w:val="00F66A19"/>
    <w:rsid w:val="00F66A42"/>
    <w:rsid w:val="00F6734A"/>
    <w:rsid w:val="00F67C7A"/>
    <w:rsid w:val="00F70D0F"/>
    <w:rsid w:val="00F71318"/>
    <w:rsid w:val="00F713BD"/>
    <w:rsid w:val="00F72EAF"/>
    <w:rsid w:val="00F73196"/>
    <w:rsid w:val="00F73EA2"/>
    <w:rsid w:val="00F73F21"/>
    <w:rsid w:val="00F745C2"/>
    <w:rsid w:val="00F74BF0"/>
    <w:rsid w:val="00F75268"/>
    <w:rsid w:val="00F75D1B"/>
    <w:rsid w:val="00F76019"/>
    <w:rsid w:val="00F760DF"/>
    <w:rsid w:val="00F76A47"/>
    <w:rsid w:val="00F76D08"/>
    <w:rsid w:val="00F77575"/>
    <w:rsid w:val="00F77E5B"/>
    <w:rsid w:val="00F8051A"/>
    <w:rsid w:val="00F80923"/>
    <w:rsid w:val="00F81D15"/>
    <w:rsid w:val="00F8219C"/>
    <w:rsid w:val="00F82263"/>
    <w:rsid w:val="00F82A8D"/>
    <w:rsid w:val="00F850FF"/>
    <w:rsid w:val="00F85685"/>
    <w:rsid w:val="00F85BB2"/>
    <w:rsid w:val="00F866A8"/>
    <w:rsid w:val="00F866F3"/>
    <w:rsid w:val="00F86B7A"/>
    <w:rsid w:val="00F87B48"/>
    <w:rsid w:val="00F910FA"/>
    <w:rsid w:val="00F914D6"/>
    <w:rsid w:val="00F9267D"/>
    <w:rsid w:val="00F92BDA"/>
    <w:rsid w:val="00F92D57"/>
    <w:rsid w:val="00F92F1A"/>
    <w:rsid w:val="00F930C5"/>
    <w:rsid w:val="00F93B50"/>
    <w:rsid w:val="00F9425F"/>
    <w:rsid w:val="00F943F5"/>
    <w:rsid w:val="00F94BDA"/>
    <w:rsid w:val="00F94FA7"/>
    <w:rsid w:val="00F950F6"/>
    <w:rsid w:val="00F966BE"/>
    <w:rsid w:val="00F97051"/>
    <w:rsid w:val="00F9774F"/>
    <w:rsid w:val="00F97865"/>
    <w:rsid w:val="00F97A6E"/>
    <w:rsid w:val="00F97C41"/>
    <w:rsid w:val="00FA0063"/>
    <w:rsid w:val="00FA03E7"/>
    <w:rsid w:val="00FA046D"/>
    <w:rsid w:val="00FA06DD"/>
    <w:rsid w:val="00FA0A70"/>
    <w:rsid w:val="00FA0CEE"/>
    <w:rsid w:val="00FA0DA6"/>
    <w:rsid w:val="00FA1669"/>
    <w:rsid w:val="00FA1A66"/>
    <w:rsid w:val="00FA1E3E"/>
    <w:rsid w:val="00FA1FF9"/>
    <w:rsid w:val="00FA2A6E"/>
    <w:rsid w:val="00FA2AAA"/>
    <w:rsid w:val="00FA2B14"/>
    <w:rsid w:val="00FA341B"/>
    <w:rsid w:val="00FA35DE"/>
    <w:rsid w:val="00FA37E2"/>
    <w:rsid w:val="00FA46BA"/>
    <w:rsid w:val="00FA4CDD"/>
    <w:rsid w:val="00FA5088"/>
    <w:rsid w:val="00FA523A"/>
    <w:rsid w:val="00FA5FF9"/>
    <w:rsid w:val="00FA6962"/>
    <w:rsid w:val="00FA7283"/>
    <w:rsid w:val="00FB0168"/>
    <w:rsid w:val="00FB03E0"/>
    <w:rsid w:val="00FB0FA2"/>
    <w:rsid w:val="00FB2317"/>
    <w:rsid w:val="00FB257B"/>
    <w:rsid w:val="00FB29B2"/>
    <w:rsid w:val="00FB307C"/>
    <w:rsid w:val="00FB3985"/>
    <w:rsid w:val="00FB3A74"/>
    <w:rsid w:val="00FB3E29"/>
    <w:rsid w:val="00FB429E"/>
    <w:rsid w:val="00FB5021"/>
    <w:rsid w:val="00FB523C"/>
    <w:rsid w:val="00FB65FD"/>
    <w:rsid w:val="00FB6863"/>
    <w:rsid w:val="00FB75EC"/>
    <w:rsid w:val="00FC039B"/>
    <w:rsid w:val="00FC1693"/>
    <w:rsid w:val="00FC193F"/>
    <w:rsid w:val="00FC1B9E"/>
    <w:rsid w:val="00FC2696"/>
    <w:rsid w:val="00FC294D"/>
    <w:rsid w:val="00FC2B8A"/>
    <w:rsid w:val="00FC3085"/>
    <w:rsid w:val="00FC3219"/>
    <w:rsid w:val="00FC5333"/>
    <w:rsid w:val="00FC5B6F"/>
    <w:rsid w:val="00FC6C0F"/>
    <w:rsid w:val="00FC6E92"/>
    <w:rsid w:val="00FC7641"/>
    <w:rsid w:val="00FC7AD5"/>
    <w:rsid w:val="00FD0021"/>
    <w:rsid w:val="00FD052E"/>
    <w:rsid w:val="00FD09E7"/>
    <w:rsid w:val="00FD0DEB"/>
    <w:rsid w:val="00FD10F4"/>
    <w:rsid w:val="00FD1EC4"/>
    <w:rsid w:val="00FD25A2"/>
    <w:rsid w:val="00FD28E4"/>
    <w:rsid w:val="00FD40D7"/>
    <w:rsid w:val="00FD42A0"/>
    <w:rsid w:val="00FD545B"/>
    <w:rsid w:val="00FD628B"/>
    <w:rsid w:val="00FD658C"/>
    <w:rsid w:val="00FD77C2"/>
    <w:rsid w:val="00FD7D0F"/>
    <w:rsid w:val="00FD7F96"/>
    <w:rsid w:val="00FE037B"/>
    <w:rsid w:val="00FE0AAE"/>
    <w:rsid w:val="00FE0D21"/>
    <w:rsid w:val="00FE1411"/>
    <w:rsid w:val="00FE19B2"/>
    <w:rsid w:val="00FE1B6B"/>
    <w:rsid w:val="00FE1C26"/>
    <w:rsid w:val="00FE1C9F"/>
    <w:rsid w:val="00FE1D0A"/>
    <w:rsid w:val="00FE23C2"/>
    <w:rsid w:val="00FE2C67"/>
    <w:rsid w:val="00FE3AAE"/>
    <w:rsid w:val="00FE407B"/>
    <w:rsid w:val="00FE5245"/>
    <w:rsid w:val="00FE5D8C"/>
    <w:rsid w:val="00FE619F"/>
    <w:rsid w:val="00FE7FAE"/>
    <w:rsid w:val="00FF0703"/>
    <w:rsid w:val="00FF2022"/>
    <w:rsid w:val="00FF3384"/>
    <w:rsid w:val="00FF344D"/>
    <w:rsid w:val="00FF4A66"/>
    <w:rsid w:val="00FF4D76"/>
    <w:rsid w:val="00FF4EF2"/>
    <w:rsid w:val="00FF539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89"/>
    <o:shapelayout v:ext="edit">
      <o:idmap v:ext="edit" data="2"/>
    </o:shapelayout>
  </w:shapeDefaults>
  <w:doNotEmbedSmartTags/>
  <w:decimalSymbol w:val=","/>
  <w:listSeparator w:val=";"/>
  <w14:docId w14:val="05347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0" w:qFormat="1"/>
    <w:lsdException w:name="heading 5" w:uiPriority="0"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qFormat="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3" w:unhideWhenUsed="1" w:qFormat="1"/>
    <w:lsdException w:name="List Number" w:semiHidden="1" w:uiPriority="13"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3" w:unhideWhenUsed="1" w:qFormat="1"/>
    <w:lsdException w:name="List Bullet 3" w:semiHidden="1" w:uiPriority="13" w:unhideWhenUsed="1" w:qFormat="1"/>
    <w:lsdException w:name="List Bullet 4" w:semiHidden="1" w:uiPriority="13" w:unhideWhenUsed="1"/>
    <w:lsdException w:name="List Bullet 5" w:semiHidden="1" w:uiPriority="13" w:unhideWhenUsed="1"/>
    <w:lsdException w:name="List Number 2" w:semiHidden="1" w:uiPriority="13" w:unhideWhenUsed="1" w:qFormat="1"/>
    <w:lsdException w:name="List Number 3" w:semiHidden="1" w:uiPriority="13" w:unhideWhenUsed="1" w:qFormat="1"/>
    <w:lsdException w:name="List Number 4" w:semiHidden="1" w:uiPriority="13" w:unhideWhenUsed="1"/>
    <w:lsdException w:name="List Number 5" w:semiHidden="1" w:uiPriority="13"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14" w:unhideWhenUsed="1" w:qFormat="1"/>
    <w:lsdException w:name="List Continue 2" w:semiHidden="1" w:uiPriority="14" w:unhideWhenUsed="1" w:qFormat="1"/>
    <w:lsdException w:name="List Continue 3" w:semiHidden="1" w:uiPriority="14" w:unhideWhenUsed="1" w:qFormat="1"/>
    <w:lsdException w:name="List Continue 4" w:semiHidden="1" w:uiPriority="14" w:unhideWhenUsed="1"/>
    <w:lsdException w:name="List Continue 5" w:semiHidden="1" w:uiPriority="14"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64"/>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4C145A"/>
    <w:rPr>
      <w:rFonts w:ascii="Tahoma" w:hAnsi="Tahoma" w:cs="Tahoma"/>
      <w:sz w:val="22"/>
      <w:szCs w:val="22"/>
      <w:lang w:val="en-GB" w:eastAsia="zh-CN"/>
    </w:rPr>
  </w:style>
  <w:style w:type="paragraph" w:styleId="1">
    <w:name w:val="heading 1"/>
    <w:aliases w:val="Section Heading,H1,h1,H11,H12,H111,H13,H112,H14,H113,H15,H114,H16,H115,H17,H116,H18,H117,H19,H118,H110,H119,H120,H1110,Head1,Heading apps,BMS Heading 1,Outline1,Level 1 Topic Heading,Header1,Heading 1-ERI,l1,Head 1 (Chapter heading),Head 1"/>
    <w:basedOn w:val="a1"/>
    <w:next w:val="a1"/>
    <w:link w:val="1Char"/>
    <w:uiPriority w:val="9"/>
    <w:qFormat/>
    <w:rsid w:val="00623457"/>
    <w:pPr>
      <w:keepNext/>
      <w:pageBreakBefore/>
      <w:numPr>
        <w:numId w:val="9"/>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2">
    <w:name w:val="heading 2"/>
    <w:aliases w:val="Template Heading 2,Reset numbering,H2,h2,Heading 2 Char1,Heading 2 Char Char Char Char Char Char1,Heading 2 Char Char Char,Heading 2 Char Char3,Heading 2 Char Char Char1,H21,H22,H211,H23,H212,H221,H2111,H24,H213,H222,H2112,H231,H2121,H2211"/>
    <w:basedOn w:val="1"/>
    <w:next w:val="a1"/>
    <w:link w:val="2Char"/>
    <w:qFormat/>
    <w:rsid w:val="0032146B"/>
    <w:pPr>
      <w:pageBreakBefore w:val="0"/>
      <w:numPr>
        <w:numId w:val="0"/>
      </w:numPr>
      <w:pBdr>
        <w:bottom w:val="single" w:sz="12" w:space="1" w:color="000080"/>
      </w:pBdr>
      <w:tabs>
        <w:tab w:val="left" w:pos="567"/>
      </w:tabs>
      <w:spacing w:before="240" w:after="80"/>
      <w:outlineLvl w:val="1"/>
    </w:pPr>
    <w:rPr>
      <w:bCs w:val="0"/>
      <w:color w:val="002060"/>
      <w:sz w:val="22"/>
      <w:szCs w:val="22"/>
      <w:lang w:val="en-GB"/>
    </w:rPr>
  </w:style>
  <w:style w:type="paragraph" w:styleId="30">
    <w:name w:val="heading 3"/>
    <w:aliases w:val="Template Heading 3,Level 1 - 1,h3,H3,H31,H32,H311,h31,H33,H312,h32,H321,H3111,h311,H34,H313,h33,H35,H314,h34,H36,H315,h35,H322,H3112,h312,H331,H3121,h321,H341,H3131,h331,H351,H3141,h341,H37,H316,h36,H323,H3113,h313,H332,H3122,h322,H342,0"/>
    <w:basedOn w:val="a1"/>
    <w:next w:val="a1"/>
    <w:link w:val="3Char"/>
    <w:uiPriority w:val="9"/>
    <w:qFormat/>
    <w:rsid w:val="00623457"/>
    <w:pPr>
      <w:keepNext/>
      <w:numPr>
        <w:ilvl w:val="2"/>
        <w:numId w:val="9"/>
      </w:numPr>
      <w:spacing w:before="240" w:after="60"/>
      <w:ind w:left="1288"/>
      <w:outlineLvl w:val="2"/>
    </w:pPr>
    <w:rPr>
      <w:rFonts w:cs="Times New Roman"/>
      <w:b/>
      <w:bCs/>
      <w:szCs w:val="26"/>
    </w:rPr>
  </w:style>
  <w:style w:type="paragraph" w:styleId="40">
    <w:name w:val="heading 4"/>
    <w:aliases w:val="Template Heading 4,Level 2 - a,επι,h4,dash,d,4 dash,Dash,THIRD,Sub-Minor,( i ),H4,op,Map Title,Exhibit,4,l4,heading,heading 4,Heading 4 Char1,Heading 4 Char Char,Heading 4 Char1 Char Char,t4 Char1 Char Char,H4 Char Char Char1 Char Char,H41"/>
    <w:basedOn w:val="a1"/>
    <w:next w:val="a1"/>
    <w:link w:val="4Char"/>
    <w:qFormat/>
    <w:rsid w:val="0069435C"/>
    <w:pPr>
      <w:keepNext/>
      <w:numPr>
        <w:ilvl w:val="3"/>
        <w:numId w:val="9"/>
      </w:numPr>
      <w:spacing w:before="240" w:after="60"/>
      <w:outlineLvl w:val="3"/>
    </w:pPr>
    <w:rPr>
      <w:rFonts w:cs="Times New Roman"/>
      <w:b/>
      <w:bCs/>
      <w:szCs w:val="28"/>
    </w:rPr>
  </w:style>
  <w:style w:type="paragraph" w:styleId="50">
    <w:name w:val="heading 5"/>
    <w:aliases w:val="Level 3 - i,Block Label,sub-bullet,h5,H5,H51,H52,H511,H53,H512,H521,H5111,H54,H513,H55,H514,H56,H515,H522,H5112,H531,H5121,H541,H5131,H551,H5141,H57,H516,H523,H5113,H532,H5122,H542,H5132,H552,H5142,H58,H517,H524,H5114,H533,H5123,H543,H5133"/>
    <w:basedOn w:val="a1"/>
    <w:next w:val="40"/>
    <w:link w:val="5Char"/>
    <w:qFormat/>
    <w:rsid w:val="00B42BA2"/>
    <w:pPr>
      <w:numPr>
        <w:ilvl w:val="4"/>
        <w:numId w:val="9"/>
      </w:numPr>
      <w:spacing w:before="200" w:after="200" w:line="280" w:lineRule="exact"/>
      <w:outlineLvl w:val="4"/>
    </w:pPr>
    <w:rPr>
      <w:rFonts w:cs="Lucida Sans"/>
      <w:b/>
      <w:szCs w:val="20"/>
      <w:lang w:val="en-US"/>
    </w:rPr>
  </w:style>
  <w:style w:type="paragraph" w:styleId="6">
    <w:name w:val="heading 6"/>
    <w:aliases w:val="H6,Char Char,Char Char Char,Char Char + Left:  0 cm,... + Left:  0 cm,...,Char Char Char Char Char Char,Char Char Char Char Char,hd6,h6, Char Char,H61,H62,H63,H64,H611,H65,H612,H621,H631,H641,H66,H613,H622,H632,H642,H67,H614,H623,H633,H643"/>
    <w:basedOn w:val="a1"/>
    <w:next w:val="a1"/>
    <w:link w:val="6Char"/>
    <w:qFormat/>
    <w:rsid w:val="006A7951"/>
    <w:pPr>
      <w:numPr>
        <w:ilvl w:val="5"/>
        <w:numId w:val="9"/>
      </w:numPr>
      <w:pBdr>
        <w:bottom w:val="single" w:sz="12" w:space="1" w:color="002060"/>
      </w:pBdr>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1"/>
    <w:next w:val="a1"/>
    <w:link w:val="7Char"/>
    <w:uiPriority w:val="9"/>
    <w:qFormat/>
    <w:rsid w:val="005B4566"/>
    <w:pPr>
      <w:numPr>
        <w:ilvl w:val="6"/>
        <w:numId w:val="9"/>
      </w:numPr>
      <w:tabs>
        <w:tab w:val="num" w:pos="1653"/>
        <w:tab w:val="left" w:pos="2835"/>
      </w:tabs>
      <w:spacing w:before="120" w:after="60" w:line="360" w:lineRule="auto"/>
      <w:outlineLvl w:val="6"/>
    </w:pPr>
    <w:rPr>
      <w:rFonts w:cs="Times New Roman"/>
      <w:sz w:val="18"/>
      <w:szCs w:val="20"/>
      <w:u w:val="single"/>
      <w:lang w:val="el-GR" w:eastAsia="en-US"/>
    </w:rPr>
  </w:style>
  <w:style w:type="paragraph" w:styleId="8">
    <w:name w:val="heading 8"/>
    <w:basedOn w:val="a1"/>
    <w:next w:val="a1"/>
    <w:link w:val="8Char"/>
    <w:uiPriority w:val="9"/>
    <w:qFormat/>
    <w:rsid w:val="005B4566"/>
    <w:pPr>
      <w:numPr>
        <w:ilvl w:val="7"/>
        <w:numId w:val="9"/>
      </w:numPr>
      <w:tabs>
        <w:tab w:val="num" w:pos="1797"/>
        <w:tab w:val="left" w:pos="3119"/>
      </w:tabs>
      <w:spacing w:before="120" w:after="60"/>
      <w:outlineLvl w:val="7"/>
    </w:pPr>
    <w:rPr>
      <w:rFonts w:cs="Times New Roman"/>
      <w:sz w:val="18"/>
      <w:szCs w:val="20"/>
      <w:u w:val="single"/>
      <w:lang w:val="el-GR" w:eastAsia="en-US"/>
    </w:rPr>
  </w:style>
  <w:style w:type="paragraph" w:styleId="9">
    <w:name w:val="heading 9"/>
    <w:aliases w:val="AC&amp;E_1,App Heading"/>
    <w:basedOn w:val="a1"/>
    <w:next w:val="a1"/>
    <w:link w:val="9Char"/>
    <w:uiPriority w:val="9"/>
    <w:qFormat/>
    <w:rsid w:val="005B4566"/>
    <w:pPr>
      <w:numPr>
        <w:ilvl w:val="8"/>
        <w:numId w:val="9"/>
      </w:numPr>
      <w:tabs>
        <w:tab w:val="num" w:pos="1941"/>
        <w:tab w:val="left" w:pos="3119"/>
      </w:tabs>
      <w:spacing w:before="60" w:after="60"/>
      <w:outlineLvl w:val="8"/>
    </w:pPr>
    <w:rPr>
      <w:rFonts w:cs="Times New Roman"/>
      <w:sz w:val="18"/>
      <w:szCs w:val="20"/>
      <w:u w:val="single"/>
      <w:lang w:val="el-GR"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0">
    <w:name w:val="WW8Num1z0"/>
    <w:rsid w:val="00EF3780"/>
  </w:style>
  <w:style w:type="character" w:customStyle="1" w:styleId="WW8Num1z1">
    <w:name w:val="WW8Num1z1"/>
    <w:rsid w:val="00EF3780"/>
  </w:style>
  <w:style w:type="character" w:customStyle="1" w:styleId="WW8Num1z2">
    <w:name w:val="WW8Num1z2"/>
    <w:rsid w:val="00EF3780"/>
  </w:style>
  <w:style w:type="character" w:customStyle="1" w:styleId="WW8Num1z3">
    <w:name w:val="WW8Num1z3"/>
    <w:rsid w:val="00EF3780"/>
  </w:style>
  <w:style w:type="character" w:customStyle="1" w:styleId="WW8Num1z4">
    <w:name w:val="WW8Num1z4"/>
    <w:rsid w:val="00EF3780"/>
    <w:rPr>
      <w:rFonts w:ascii="Arial" w:hAnsi="Arial" w:cs="Times New Roman"/>
      <w:b w:val="0"/>
      <w:i w:val="0"/>
      <w:sz w:val="20"/>
      <w:szCs w:val="20"/>
    </w:rPr>
  </w:style>
  <w:style w:type="character" w:customStyle="1" w:styleId="WW8Num1z5">
    <w:name w:val="WW8Num1z5"/>
    <w:rsid w:val="00EF3780"/>
  </w:style>
  <w:style w:type="character" w:customStyle="1" w:styleId="WW8Num1z6">
    <w:name w:val="WW8Num1z6"/>
    <w:rsid w:val="00EF3780"/>
  </w:style>
  <w:style w:type="character" w:customStyle="1" w:styleId="WW8Num1z7">
    <w:name w:val="WW8Num1z7"/>
    <w:rsid w:val="00EF3780"/>
  </w:style>
  <w:style w:type="character" w:customStyle="1" w:styleId="WW8Num1z8">
    <w:name w:val="WW8Num1z8"/>
    <w:rsid w:val="00EF3780"/>
  </w:style>
  <w:style w:type="character" w:customStyle="1" w:styleId="WW8Num2z0">
    <w:name w:val="WW8Num2z0"/>
    <w:rsid w:val="00EF3780"/>
  </w:style>
  <w:style w:type="character" w:customStyle="1" w:styleId="WW8Num2z1">
    <w:name w:val="WW8Num2z1"/>
    <w:rsid w:val="00EF3780"/>
  </w:style>
  <w:style w:type="character" w:customStyle="1" w:styleId="WW8Num2z2">
    <w:name w:val="WW8Num2z2"/>
    <w:rsid w:val="00EF3780"/>
  </w:style>
  <w:style w:type="character" w:customStyle="1" w:styleId="WW8Num2z3">
    <w:name w:val="WW8Num2z3"/>
    <w:rsid w:val="00EF3780"/>
  </w:style>
  <w:style w:type="character" w:customStyle="1" w:styleId="WW8Num2z4">
    <w:name w:val="WW8Num2z4"/>
    <w:rsid w:val="00EF3780"/>
    <w:rPr>
      <w:rFonts w:ascii="Arial" w:hAnsi="Arial" w:cs="Times New Roman"/>
      <w:b w:val="0"/>
      <w:i w:val="0"/>
      <w:sz w:val="20"/>
      <w:szCs w:val="20"/>
    </w:rPr>
  </w:style>
  <w:style w:type="character" w:customStyle="1" w:styleId="WW8Num2z5">
    <w:name w:val="WW8Num2z5"/>
    <w:rsid w:val="00EF3780"/>
  </w:style>
  <w:style w:type="character" w:customStyle="1" w:styleId="WW8Num2z6">
    <w:name w:val="WW8Num2z6"/>
    <w:rsid w:val="00EF3780"/>
  </w:style>
  <w:style w:type="character" w:customStyle="1" w:styleId="WW8Num2z7">
    <w:name w:val="WW8Num2z7"/>
    <w:rsid w:val="00EF3780"/>
  </w:style>
  <w:style w:type="character" w:customStyle="1" w:styleId="WW8Num2z8">
    <w:name w:val="WW8Num2z8"/>
    <w:rsid w:val="00EF3780"/>
  </w:style>
  <w:style w:type="character" w:customStyle="1" w:styleId="WW8Num3z0">
    <w:name w:val="WW8Num3z0"/>
    <w:rsid w:val="00EF3780"/>
    <w:rPr>
      <w:rFonts w:ascii="Symbol" w:hAnsi="Symbol" w:cs="Symbol"/>
      <w:lang w:val="el-GR"/>
    </w:rPr>
  </w:style>
  <w:style w:type="character" w:customStyle="1" w:styleId="WW8Num4z0">
    <w:name w:val="WW8Num4z0"/>
    <w:rsid w:val="00EF3780"/>
    <w:rPr>
      <w:lang w:val="el-GR"/>
    </w:rPr>
  </w:style>
  <w:style w:type="character" w:customStyle="1" w:styleId="WW8Num5z0">
    <w:name w:val="WW8Num5z0"/>
    <w:rsid w:val="00EF3780"/>
    <w:rPr>
      <w:rFonts w:ascii="Webdings" w:hAnsi="Webdings" w:cs="Webdings"/>
      <w:color w:val="333399"/>
      <w:sz w:val="16"/>
    </w:rPr>
  </w:style>
  <w:style w:type="character" w:customStyle="1" w:styleId="WW8Num6z0">
    <w:name w:val="WW8Num6z0"/>
    <w:rsid w:val="00EF3780"/>
    <w:rPr>
      <w:rFonts w:ascii="Symbol" w:hAnsi="Symbol" w:cs="Symbol"/>
      <w:strike/>
      <w:color w:val="0070C0"/>
      <w:kern w:val="1"/>
      <w:position w:val="0"/>
      <w:sz w:val="24"/>
      <w:vertAlign w:val="baseline"/>
      <w:lang w:val="el-GR"/>
    </w:rPr>
  </w:style>
  <w:style w:type="character" w:customStyle="1" w:styleId="WW8Num7z0">
    <w:name w:val="WW8Num7z0"/>
    <w:rsid w:val="00EF3780"/>
    <w:rPr>
      <w:rFonts w:ascii="Symbol" w:hAnsi="Symbol" w:cs="Symbol"/>
      <w:shd w:val="clear" w:color="auto" w:fill="C0C0C0"/>
      <w:lang w:val="el-GR"/>
    </w:rPr>
  </w:style>
  <w:style w:type="character" w:customStyle="1" w:styleId="WW8Num8z0">
    <w:name w:val="WW8Num8z0"/>
    <w:rsid w:val="00EF3780"/>
    <w:rPr>
      <w:b/>
      <w:bCs/>
      <w:szCs w:val="22"/>
      <w:lang w:val="el-GR"/>
    </w:rPr>
  </w:style>
  <w:style w:type="character" w:customStyle="1" w:styleId="WW8Num8z1">
    <w:name w:val="WW8Num8z1"/>
    <w:rsid w:val="00EF3780"/>
  </w:style>
  <w:style w:type="character" w:customStyle="1" w:styleId="WW8Num8z2">
    <w:name w:val="WW8Num8z2"/>
    <w:rsid w:val="00EF3780"/>
  </w:style>
  <w:style w:type="character" w:customStyle="1" w:styleId="WW8Num8z3">
    <w:name w:val="WW8Num8z3"/>
    <w:rsid w:val="00EF3780"/>
  </w:style>
  <w:style w:type="character" w:customStyle="1" w:styleId="WW8Num8z4">
    <w:name w:val="WW8Num8z4"/>
    <w:rsid w:val="00EF3780"/>
  </w:style>
  <w:style w:type="character" w:customStyle="1" w:styleId="WW8Num8z5">
    <w:name w:val="WW8Num8z5"/>
    <w:rsid w:val="00EF3780"/>
  </w:style>
  <w:style w:type="character" w:customStyle="1" w:styleId="WW8Num8z6">
    <w:name w:val="WW8Num8z6"/>
    <w:rsid w:val="00EF3780"/>
  </w:style>
  <w:style w:type="character" w:customStyle="1" w:styleId="WW8Num8z7">
    <w:name w:val="WW8Num8z7"/>
    <w:rsid w:val="00EF3780"/>
  </w:style>
  <w:style w:type="character" w:customStyle="1" w:styleId="WW8Num8z8">
    <w:name w:val="WW8Num8z8"/>
    <w:rsid w:val="00EF3780"/>
  </w:style>
  <w:style w:type="character" w:customStyle="1" w:styleId="WW8Num9z0">
    <w:name w:val="WW8Num9z0"/>
    <w:rsid w:val="00EF3780"/>
    <w:rPr>
      <w:b/>
      <w:bCs/>
      <w:szCs w:val="22"/>
      <w:lang w:val="el-GR"/>
    </w:rPr>
  </w:style>
  <w:style w:type="character" w:customStyle="1" w:styleId="WW8Num9z1">
    <w:name w:val="WW8Num9z1"/>
    <w:rsid w:val="00EF3780"/>
    <w:rPr>
      <w:rFonts w:eastAsia="Calibri"/>
      <w:lang w:val="el-GR"/>
    </w:rPr>
  </w:style>
  <w:style w:type="character" w:customStyle="1" w:styleId="WW8Num9z2">
    <w:name w:val="WW8Num9z2"/>
    <w:rsid w:val="00EF3780"/>
  </w:style>
  <w:style w:type="character" w:customStyle="1" w:styleId="WW8Num9z3">
    <w:name w:val="WW8Num9z3"/>
    <w:rsid w:val="00EF3780"/>
  </w:style>
  <w:style w:type="character" w:customStyle="1" w:styleId="WW8Num9z4">
    <w:name w:val="WW8Num9z4"/>
    <w:rsid w:val="00EF3780"/>
  </w:style>
  <w:style w:type="character" w:customStyle="1" w:styleId="WW8Num9z5">
    <w:name w:val="WW8Num9z5"/>
    <w:rsid w:val="00EF3780"/>
  </w:style>
  <w:style w:type="character" w:customStyle="1" w:styleId="WW8Num9z6">
    <w:name w:val="WW8Num9z6"/>
    <w:rsid w:val="00EF3780"/>
  </w:style>
  <w:style w:type="character" w:customStyle="1" w:styleId="WW8Num9z7">
    <w:name w:val="WW8Num9z7"/>
    <w:rsid w:val="00EF3780"/>
  </w:style>
  <w:style w:type="character" w:customStyle="1" w:styleId="WW8Num9z8">
    <w:name w:val="WW8Num9z8"/>
    <w:rsid w:val="00EF3780"/>
  </w:style>
  <w:style w:type="character" w:customStyle="1" w:styleId="WW8Num10z0">
    <w:name w:val="WW8Num10z0"/>
    <w:rsid w:val="00EF3780"/>
    <w:rPr>
      <w:rFonts w:ascii="Symbol" w:hAnsi="Symbol" w:cs="OpenSymbol"/>
      <w:color w:val="5B9BD5"/>
    </w:rPr>
  </w:style>
  <w:style w:type="character" w:customStyle="1" w:styleId="WW8Num11z0">
    <w:name w:val="WW8Num11z0"/>
    <w:rsid w:val="00EF3780"/>
    <w:rPr>
      <w:rFonts w:ascii="Angsana New" w:hAnsi="Angsana New" w:cs="Angsana New" w:hint="default"/>
      <w:color w:val="000000"/>
      <w:kern w:val="1"/>
      <w:szCs w:val="22"/>
      <w:shd w:val="clear" w:color="auto" w:fill="FFFFFF"/>
      <w:lang w:val="el-GR"/>
    </w:rPr>
  </w:style>
  <w:style w:type="character" w:customStyle="1" w:styleId="WW8Num7z1">
    <w:name w:val="WW8Num7z1"/>
    <w:rsid w:val="00EF3780"/>
  </w:style>
  <w:style w:type="character" w:customStyle="1" w:styleId="WW8Num7z2">
    <w:name w:val="WW8Num7z2"/>
    <w:rsid w:val="00EF3780"/>
  </w:style>
  <w:style w:type="character" w:customStyle="1" w:styleId="WW8Num7z3">
    <w:name w:val="WW8Num7z3"/>
    <w:rsid w:val="00EF3780"/>
  </w:style>
  <w:style w:type="character" w:customStyle="1" w:styleId="WW8Num7z4">
    <w:name w:val="WW8Num7z4"/>
    <w:rsid w:val="00EF3780"/>
  </w:style>
  <w:style w:type="character" w:customStyle="1" w:styleId="WW8Num7z5">
    <w:name w:val="WW8Num7z5"/>
    <w:rsid w:val="00EF3780"/>
  </w:style>
  <w:style w:type="character" w:customStyle="1" w:styleId="WW8Num7z6">
    <w:name w:val="WW8Num7z6"/>
    <w:rsid w:val="00EF3780"/>
  </w:style>
  <w:style w:type="character" w:customStyle="1" w:styleId="WW8Num7z7">
    <w:name w:val="WW8Num7z7"/>
    <w:rsid w:val="00EF3780"/>
  </w:style>
  <w:style w:type="character" w:customStyle="1" w:styleId="WW8Num7z8">
    <w:name w:val="WW8Num7z8"/>
    <w:rsid w:val="00EF3780"/>
  </w:style>
  <w:style w:type="character" w:customStyle="1" w:styleId="WW8Num10z1">
    <w:name w:val="WW8Num10z1"/>
    <w:rsid w:val="00EF3780"/>
    <w:rPr>
      <w:rFonts w:ascii="Courier New" w:hAnsi="Courier New" w:cs="Courier New" w:hint="default"/>
    </w:rPr>
  </w:style>
  <w:style w:type="character" w:customStyle="1" w:styleId="WW8Num10z3">
    <w:name w:val="WW8Num10z3"/>
    <w:rsid w:val="00EF3780"/>
    <w:rPr>
      <w:rFonts w:ascii="Symbol" w:hAnsi="Symbol" w:cs="Symbol" w:hint="default"/>
    </w:rPr>
  </w:style>
  <w:style w:type="character" w:customStyle="1" w:styleId="WW8Num11z1">
    <w:name w:val="WW8Num11z1"/>
    <w:rsid w:val="00EF3780"/>
    <w:rPr>
      <w:rFonts w:ascii="Courier New" w:hAnsi="Courier New" w:cs="Courier New" w:hint="default"/>
    </w:rPr>
  </w:style>
  <w:style w:type="character" w:customStyle="1" w:styleId="WW8Num11z3">
    <w:name w:val="WW8Num11z3"/>
    <w:rsid w:val="00EF3780"/>
    <w:rPr>
      <w:rFonts w:ascii="Symbol" w:hAnsi="Symbol" w:cs="Symbol" w:hint="default"/>
    </w:rPr>
  </w:style>
  <w:style w:type="character" w:customStyle="1" w:styleId="WW8Num12z0">
    <w:name w:val="WW8Num12z0"/>
    <w:rsid w:val="00EF3780"/>
    <w:rPr>
      <w:rFonts w:ascii="Angsana New" w:hAnsi="Angsana New" w:cs="Angsana New" w:hint="default"/>
      <w:color w:val="000000"/>
      <w:kern w:val="1"/>
      <w:szCs w:val="22"/>
      <w:shd w:val="clear" w:color="auto" w:fill="FFFFFF"/>
      <w:lang w:val="el-GR"/>
    </w:rPr>
  </w:style>
  <w:style w:type="character" w:customStyle="1" w:styleId="WW8Num12z1">
    <w:name w:val="WW8Num12z1"/>
    <w:rsid w:val="00EF3780"/>
    <w:rPr>
      <w:rFonts w:ascii="Courier New" w:hAnsi="Courier New" w:cs="Courier New" w:hint="default"/>
    </w:rPr>
  </w:style>
  <w:style w:type="character" w:customStyle="1" w:styleId="WW8Num12z2">
    <w:name w:val="WW8Num12z2"/>
    <w:rsid w:val="00EF3780"/>
    <w:rPr>
      <w:rFonts w:ascii="Wingdings" w:hAnsi="Wingdings" w:cs="Wingdings" w:hint="default"/>
    </w:rPr>
  </w:style>
  <w:style w:type="character" w:customStyle="1" w:styleId="WW8Num12z3">
    <w:name w:val="WW8Num12z3"/>
    <w:rsid w:val="00EF3780"/>
    <w:rPr>
      <w:rFonts w:ascii="Symbol" w:hAnsi="Symbol" w:cs="Symbol" w:hint="default"/>
    </w:rPr>
  </w:style>
  <w:style w:type="character" w:customStyle="1" w:styleId="10">
    <w:name w:val="Προεπιλεγμένη γραμματοσειρά1"/>
    <w:rsid w:val="00EF3780"/>
  </w:style>
  <w:style w:type="character" w:customStyle="1" w:styleId="32">
    <w:name w:val="Προεπιλεγμένη γραμματοσειρά3"/>
    <w:rsid w:val="00EF3780"/>
  </w:style>
  <w:style w:type="character" w:customStyle="1" w:styleId="WW-DefaultParagraphFont">
    <w:name w:val="WW-Default Paragraph Font"/>
    <w:rsid w:val="00EF3780"/>
  </w:style>
  <w:style w:type="character" w:customStyle="1" w:styleId="WW8Num10z2">
    <w:name w:val="WW8Num10z2"/>
    <w:rsid w:val="00EF3780"/>
  </w:style>
  <w:style w:type="character" w:customStyle="1" w:styleId="WW8Num10z4">
    <w:name w:val="WW8Num10z4"/>
    <w:rsid w:val="00EF3780"/>
  </w:style>
  <w:style w:type="character" w:customStyle="1" w:styleId="WW8Num10z5">
    <w:name w:val="WW8Num10z5"/>
    <w:rsid w:val="00EF3780"/>
  </w:style>
  <w:style w:type="character" w:customStyle="1" w:styleId="WW8Num10z6">
    <w:name w:val="WW8Num10z6"/>
    <w:rsid w:val="00EF3780"/>
  </w:style>
  <w:style w:type="character" w:customStyle="1" w:styleId="WW8Num10z7">
    <w:name w:val="WW8Num10z7"/>
    <w:rsid w:val="00EF3780"/>
  </w:style>
  <w:style w:type="character" w:customStyle="1" w:styleId="WW8Num10z8">
    <w:name w:val="WW8Num10z8"/>
    <w:rsid w:val="00EF3780"/>
  </w:style>
  <w:style w:type="character" w:customStyle="1" w:styleId="DefaultParagraphFont2">
    <w:name w:val="Default Paragraph Font2"/>
    <w:rsid w:val="00EF3780"/>
  </w:style>
  <w:style w:type="character" w:customStyle="1" w:styleId="WW8Num11z2">
    <w:name w:val="WW8Num11z2"/>
    <w:rsid w:val="00EF3780"/>
  </w:style>
  <w:style w:type="character" w:customStyle="1" w:styleId="WW8Num11z4">
    <w:name w:val="WW8Num11z4"/>
    <w:rsid w:val="00EF3780"/>
  </w:style>
  <w:style w:type="character" w:customStyle="1" w:styleId="WW8Num11z5">
    <w:name w:val="WW8Num11z5"/>
    <w:rsid w:val="00EF3780"/>
  </w:style>
  <w:style w:type="character" w:customStyle="1" w:styleId="WW8Num11z6">
    <w:name w:val="WW8Num11z6"/>
    <w:rsid w:val="00EF3780"/>
  </w:style>
  <w:style w:type="character" w:customStyle="1" w:styleId="WW8Num11z7">
    <w:name w:val="WW8Num11z7"/>
    <w:rsid w:val="00EF3780"/>
  </w:style>
  <w:style w:type="character" w:customStyle="1" w:styleId="WW8Num11z8">
    <w:name w:val="WW8Num11z8"/>
    <w:rsid w:val="00EF3780"/>
  </w:style>
  <w:style w:type="character" w:customStyle="1" w:styleId="WW8Num12z4">
    <w:name w:val="WW8Num12z4"/>
    <w:rsid w:val="00EF3780"/>
  </w:style>
  <w:style w:type="character" w:customStyle="1" w:styleId="WW8Num12z5">
    <w:name w:val="WW8Num12z5"/>
    <w:rsid w:val="00EF3780"/>
  </w:style>
  <w:style w:type="character" w:customStyle="1" w:styleId="WW8Num12z6">
    <w:name w:val="WW8Num12z6"/>
    <w:rsid w:val="00EF3780"/>
  </w:style>
  <w:style w:type="character" w:customStyle="1" w:styleId="WW8Num12z7">
    <w:name w:val="WW8Num12z7"/>
    <w:rsid w:val="00EF3780"/>
  </w:style>
  <w:style w:type="character" w:customStyle="1" w:styleId="WW8Num12z8">
    <w:name w:val="WW8Num12z8"/>
    <w:rsid w:val="00EF3780"/>
  </w:style>
  <w:style w:type="character" w:customStyle="1" w:styleId="WW8Num13z0">
    <w:name w:val="WW8Num13z0"/>
    <w:rsid w:val="00EF3780"/>
    <w:rPr>
      <w:rFonts w:ascii="Symbol" w:hAnsi="Symbol" w:cs="OpenSymbol"/>
    </w:rPr>
  </w:style>
  <w:style w:type="character" w:customStyle="1" w:styleId="WW-DefaultParagraphFont1">
    <w:name w:val="WW-Default Paragraph Font1"/>
    <w:rsid w:val="00EF3780"/>
  </w:style>
  <w:style w:type="character" w:customStyle="1" w:styleId="WW8Num13z1">
    <w:name w:val="WW8Num13z1"/>
    <w:rsid w:val="00EF3780"/>
    <w:rPr>
      <w:rFonts w:eastAsia="Calibri"/>
      <w:lang w:val="el-GR"/>
    </w:rPr>
  </w:style>
  <w:style w:type="character" w:customStyle="1" w:styleId="WW8Num13z2">
    <w:name w:val="WW8Num13z2"/>
    <w:rsid w:val="00EF3780"/>
  </w:style>
  <w:style w:type="character" w:customStyle="1" w:styleId="WW8Num13z3">
    <w:name w:val="WW8Num13z3"/>
    <w:rsid w:val="00EF3780"/>
  </w:style>
  <w:style w:type="character" w:customStyle="1" w:styleId="WW8Num13z4">
    <w:name w:val="WW8Num13z4"/>
    <w:rsid w:val="00EF3780"/>
  </w:style>
  <w:style w:type="character" w:customStyle="1" w:styleId="WW8Num13z5">
    <w:name w:val="WW8Num13z5"/>
    <w:rsid w:val="00EF3780"/>
  </w:style>
  <w:style w:type="character" w:customStyle="1" w:styleId="WW8Num13z6">
    <w:name w:val="WW8Num13z6"/>
    <w:rsid w:val="00EF3780"/>
  </w:style>
  <w:style w:type="character" w:customStyle="1" w:styleId="WW8Num13z7">
    <w:name w:val="WW8Num13z7"/>
    <w:rsid w:val="00EF3780"/>
  </w:style>
  <w:style w:type="character" w:customStyle="1" w:styleId="WW8Num13z8">
    <w:name w:val="WW8Num13z8"/>
    <w:rsid w:val="00EF3780"/>
  </w:style>
  <w:style w:type="character" w:customStyle="1" w:styleId="WW8Num14z0">
    <w:name w:val="WW8Num14z0"/>
    <w:rsid w:val="00EF3780"/>
    <w:rPr>
      <w:rFonts w:ascii="Symbol" w:hAnsi="Symbol" w:cs="OpenSymbol"/>
    </w:rPr>
  </w:style>
  <w:style w:type="character" w:customStyle="1" w:styleId="WW8Num14z1">
    <w:name w:val="WW8Num14z1"/>
    <w:rsid w:val="00EF3780"/>
  </w:style>
  <w:style w:type="character" w:customStyle="1" w:styleId="WW8Num14z2">
    <w:name w:val="WW8Num14z2"/>
    <w:rsid w:val="00EF3780"/>
  </w:style>
  <w:style w:type="character" w:customStyle="1" w:styleId="WW8Num14z3">
    <w:name w:val="WW8Num14z3"/>
    <w:rsid w:val="00EF3780"/>
  </w:style>
  <w:style w:type="character" w:customStyle="1" w:styleId="WW8Num14z4">
    <w:name w:val="WW8Num14z4"/>
    <w:rsid w:val="00EF3780"/>
  </w:style>
  <w:style w:type="character" w:customStyle="1" w:styleId="WW8Num14z5">
    <w:name w:val="WW8Num14z5"/>
    <w:rsid w:val="00EF3780"/>
  </w:style>
  <w:style w:type="character" w:customStyle="1" w:styleId="WW8Num14z6">
    <w:name w:val="WW8Num14z6"/>
    <w:rsid w:val="00EF3780"/>
  </w:style>
  <w:style w:type="character" w:customStyle="1" w:styleId="WW8Num14z7">
    <w:name w:val="WW8Num14z7"/>
    <w:rsid w:val="00EF3780"/>
  </w:style>
  <w:style w:type="character" w:customStyle="1" w:styleId="WW8Num14z8">
    <w:name w:val="WW8Num14z8"/>
    <w:rsid w:val="00EF3780"/>
  </w:style>
  <w:style w:type="character" w:customStyle="1" w:styleId="WW8Num15z0">
    <w:name w:val="WW8Num15z0"/>
    <w:rsid w:val="00EF3780"/>
  </w:style>
  <w:style w:type="character" w:customStyle="1" w:styleId="WW8Num15z1">
    <w:name w:val="WW8Num15z1"/>
    <w:rsid w:val="00EF3780"/>
  </w:style>
  <w:style w:type="character" w:customStyle="1" w:styleId="WW8Num15z2">
    <w:name w:val="WW8Num15z2"/>
    <w:rsid w:val="00EF3780"/>
  </w:style>
  <w:style w:type="character" w:customStyle="1" w:styleId="WW8Num15z3">
    <w:name w:val="WW8Num15z3"/>
    <w:rsid w:val="00EF3780"/>
  </w:style>
  <w:style w:type="character" w:customStyle="1" w:styleId="WW8Num15z4">
    <w:name w:val="WW8Num15z4"/>
    <w:rsid w:val="00EF3780"/>
  </w:style>
  <w:style w:type="character" w:customStyle="1" w:styleId="WW8Num15z5">
    <w:name w:val="WW8Num15z5"/>
    <w:rsid w:val="00EF3780"/>
  </w:style>
  <w:style w:type="character" w:customStyle="1" w:styleId="WW8Num15z6">
    <w:name w:val="WW8Num15z6"/>
    <w:rsid w:val="00EF3780"/>
  </w:style>
  <w:style w:type="character" w:customStyle="1" w:styleId="WW8Num15z7">
    <w:name w:val="WW8Num15z7"/>
    <w:rsid w:val="00EF3780"/>
  </w:style>
  <w:style w:type="character" w:customStyle="1" w:styleId="WW8Num15z8">
    <w:name w:val="WW8Num15z8"/>
    <w:rsid w:val="00EF3780"/>
  </w:style>
  <w:style w:type="character" w:customStyle="1" w:styleId="WW8Num16z0">
    <w:name w:val="WW8Num16z0"/>
    <w:rsid w:val="00EF3780"/>
  </w:style>
  <w:style w:type="character" w:customStyle="1" w:styleId="WW8Num16z1">
    <w:name w:val="WW8Num16z1"/>
    <w:rsid w:val="00EF3780"/>
  </w:style>
  <w:style w:type="character" w:customStyle="1" w:styleId="WW8Num16z2">
    <w:name w:val="WW8Num16z2"/>
    <w:rsid w:val="00EF3780"/>
  </w:style>
  <w:style w:type="character" w:customStyle="1" w:styleId="WW8Num16z3">
    <w:name w:val="WW8Num16z3"/>
    <w:rsid w:val="00EF3780"/>
  </w:style>
  <w:style w:type="character" w:customStyle="1" w:styleId="WW8Num16z4">
    <w:name w:val="WW8Num16z4"/>
    <w:rsid w:val="00EF3780"/>
  </w:style>
  <w:style w:type="character" w:customStyle="1" w:styleId="WW8Num16z5">
    <w:name w:val="WW8Num16z5"/>
    <w:rsid w:val="00EF3780"/>
  </w:style>
  <w:style w:type="character" w:customStyle="1" w:styleId="WW8Num16z6">
    <w:name w:val="WW8Num16z6"/>
    <w:rsid w:val="00EF3780"/>
  </w:style>
  <w:style w:type="character" w:customStyle="1" w:styleId="WW8Num16z7">
    <w:name w:val="WW8Num16z7"/>
    <w:rsid w:val="00EF3780"/>
  </w:style>
  <w:style w:type="character" w:customStyle="1" w:styleId="WW8Num16z8">
    <w:name w:val="WW8Num16z8"/>
    <w:rsid w:val="00EF3780"/>
  </w:style>
  <w:style w:type="character" w:customStyle="1" w:styleId="WW-DefaultParagraphFont11">
    <w:name w:val="WW-Default Paragraph Font11"/>
    <w:rsid w:val="00EF3780"/>
  </w:style>
  <w:style w:type="character" w:customStyle="1" w:styleId="WW-DefaultParagraphFont111">
    <w:name w:val="WW-Default Paragraph Font111"/>
    <w:rsid w:val="00EF3780"/>
  </w:style>
  <w:style w:type="character" w:customStyle="1" w:styleId="WW-DefaultParagraphFont1111">
    <w:name w:val="WW-Default Paragraph Font1111"/>
    <w:rsid w:val="00EF3780"/>
  </w:style>
  <w:style w:type="character" w:customStyle="1" w:styleId="WW-DefaultParagraphFont11111">
    <w:name w:val="WW-Default Paragraph Font11111"/>
    <w:rsid w:val="00EF3780"/>
  </w:style>
  <w:style w:type="character" w:customStyle="1" w:styleId="WW-DefaultParagraphFont111111">
    <w:name w:val="WW-Default Paragraph Font111111"/>
    <w:rsid w:val="00EF3780"/>
  </w:style>
  <w:style w:type="character" w:customStyle="1" w:styleId="WW8Num17z0">
    <w:name w:val="WW8Num17z0"/>
    <w:rsid w:val="00EF3780"/>
  </w:style>
  <w:style w:type="character" w:customStyle="1" w:styleId="WW8Num17z1">
    <w:name w:val="WW8Num17z1"/>
    <w:rsid w:val="00EF3780"/>
  </w:style>
  <w:style w:type="character" w:customStyle="1" w:styleId="WW8Num17z2">
    <w:name w:val="WW8Num17z2"/>
    <w:rsid w:val="00EF3780"/>
  </w:style>
  <w:style w:type="character" w:customStyle="1" w:styleId="WW8Num17z3">
    <w:name w:val="WW8Num17z3"/>
    <w:rsid w:val="00EF3780"/>
  </w:style>
  <w:style w:type="character" w:customStyle="1" w:styleId="WW8Num17z4">
    <w:name w:val="WW8Num17z4"/>
    <w:rsid w:val="00EF3780"/>
  </w:style>
  <w:style w:type="character" w:customStyle="1" w:styleId="WW8Num17z5">
    <w:name w:val="WW8Num17z5"/>
    <w:rsid w:val="00EF3780"/>
  </w:style>
  <w:style w:type="character" w:customStyle="1" w:styleId="WW8Num17z6">
    <w:name w:val="WW8Num17z6"/>
    <w:rsid w:val="00EF3780"/>
  </w:style>
  <w:style w:type="character" w:customStyle="1" w:styleId="WW8Num17z7">
    <w:name w:val="WW8Num17z7"/>
    <w:rsid w:val="00EF3780"/>
  </w:style>
  <w:style w:type="character" w:customStyle="1" w:styleId="WW8Num17z8">
    <w:name w:val="WW8Num17z8"/>
    <w:rsid w:val="00EF3780"/>
  </w:style>
  <w:style w:type="character" w:customStyle="1" w:styleId="WW8Num18z0">
    <w:name w:val="WW8Num18z0"/>
    <w:rsid w:val="00EF3780"/>
  </w:style>
  <w:style w:type="character" w:customStyle="1" w:styleId="WW8Num18z1">
    <w:name w:val="WW8Num18z1"/>
    <w:rsid w:val="00EF3780"/>
  </w:style>
  <w:style w:type="character" w:customStyle="1" w:styleId="WW8Num18z2">
    <w:name w:val="WW8Num18z2"/>
    <w:rsid w:val="00EF3780"/>
  </w:style>
  <w:style w:type="character" w:customStyle="1" w:styleId="WW8Num18z3">
    <w:name w:val="WW8Num18z3"/>
    <w:rsid w:val="00EF3780"/>
  </w:style>
  <w:style w:type="character" w:customStyle="1" w:styleId="WW8Num18z4">
    <w:name w:val="WW8Num18z4"/>
    <w:rsid w:val="00EF3780"/>
  </w:style>
  <w:style w:type="character" w:customStyle="1" w:styleId="WW8Num18z5">
    <w:name w:val="WW8Num18z5"/>
    <w:rsid w:val="00EF3780"/>
  </w:style>
  <w:style w:type="character" w:customStyle="1" w:styleId="WW8Num18z6">
    <w:name w:val="WW8Num18z6"/>
    <w:rsid w:val="00EF3780"/>
  </w:style>
  <w:style w:type="character" w:customStyle="1" w:styleId="WW8Num18z7">
    <w:name w:val="WW8Num18z7"/>
    <w:rsid w:val="00EF3780"/>
  </w:style>
  <w:style w:type="character" w:customStyle="1" w:styleId="WW8Num18z8">
    <w:name w:val="WW8Num18z8"/>
    <w:rsid w:val="00EF3780"/>
  </w:style>
  <w:style w:type="character" w:customStyle="1" w:styleId="WW8Num3z1">
    <w:name w:val="WW8Num3z1"/>
    <w:rsid w:val="00EF3780"/>
  </w:style>
  <w:style w:type="character" w:customStyle="1" w:styleId="WW8Num3z2">
    <w:name w:val="WW8Num3z2"/>
    <w:rsid w:val="00EF3780"/>
  </w:style>
  <w:style w:type="character" w:customStyle="1" w:styleId="WW8Num3z3">
    <w:name w:val="WW8Num3z3"/>
    <w:rsid w:val="00EF3780"/>
  </w:style>
  <w:style w:type="character" w:customStyle="1" w:styleId="WW8Num3z4">
    <w:name w:val="WW8Num3z4"/>
    <w:rsid w:val="00EF3780"/>
    <w:rPr>
      <w:rFonts w:ascii="Arial" w:hAnsi="Arial" w:cs="Times New Roman"/>
      <w:b w:val="0"/>
      <w:i w:val="0"/>
      <w:sz w:val="20"/>
      <w:szCs w:val="20"/>
    </w:rPr>
  </w:style>
  <w:style w:type="character" w:customStyle="1" w:styleId="WW8Num3z5">
    <w:name w:val="WW8Num3z5"/>
    <w:rsid w:val="00EF3780"/>
  </w:style>
  <w:style w:type="character" w:customStyle="1" w:styleId="WW8Num3z6">
    <w:name w:val="WW8Num3z6"/>
    <w:rsid w:val="00EF3780"/>
  </w:style>
  <w:style w:type="character" w:customStyle="1" w:styleId="WW8Num3z7">
    <w:name w:val="WW8Num3z7"/>
    <w:rsid w:val="00EF3780"/>
  </w:style>
  <w:style w:type="character" w:customStyle="1" w:styleId="WW8Num3z8">
    <w:name w:val="WW8Num3z8"/>
    <w:rsid w:val="00EF3780"/>
  </w:style>
  <w:style w:type="character" w:customStyle="1" w:styleId="WW-DefaultParagraphFont1111111">
    <w:name w:val="WW-Default Paragraph Font1111111"/>
    <w:rsid w:val="00EF3780"/>
  </w:style>
  <w:style w:type="character" w:customStyle="1" w:styleId="WW-DefaultParagraphFont11111111">
    <w:name w:val="WW-Default Paragraph Font11111111"/>
    <w:rsid w:val="00EF3780"/>
  </w:style>
  <w:style w:type="character" w:customStyle="1" w:styleId="WW-DefaultParagraphFont111111111">
    <w:name w:val="WW-Default Paragraph Font111111111"/>
    <w:rsid w:val="00EF3780"/>
  </w:style>
  <w:style w:type="character" w:customStyle="1" w:styleId="WW-DefaultParagraphFont1111111111">
    <w:name w:val="WW-Default Paragraph Font1111111111"/>
    <w:rsid w:val="00EF3780"/>
  </w:style>
  <w:style w:type="character" w:customStyle="1" w:styleId="23">
    <w:name w:val="Προεπιλεγμένη γραμματοσειρά2"/>
    <w:rsid w:val="00EF3780"/>
  </w:style>
  <w:style w:type="character" w:customStyle="1" w:styleId="WW8Num19z0">
    <w:name w:val="WW8Num19z0"/>
    <w:rsid w:val="00EF3780"/>
    <w:rPr>
      <w:rFonts w:ascii="Calibri" w:hAnsi="Calibri" w:cs="Calibri"/>
    </w:rPr>
  </w:style>
  <w:style w:type="character" w:customStyle="1" w:styleId="WW8Num19z1">
    <w:name w:val="WW8Num19z1"/>
    <w:rsid w:val="00EF3780"/>
  </w:style>
  <w:style w:type="character" w:customStyle="1" w:styleId="WW8Num20z0">
    <w:name w:val="WW8Num20z0"/>
    <w:rsid w:val="00EF3780"/>
    <w:rPr>
      <w:rFonts w:ascii="Calibri" w:eastAsia="Calibri" w:hAnsi="Calibri" w:cs="Times New Roman"/>
    </w:rPr>
  </w:style>
  <w:style w:type="character" w:customStyle="1" w:styleId="WW8Num20z1">
    <w:name w:val="WW8Num20z1"/>
    <w:rsid w:val="00EF3780"/>
    <w:rPr>
      <w:rFonts w:ascii="Courier New" w:hAnsi="Courier New" w:cs="Courier New"/>
    </w:rPr>
  </w:style>
  <w:style w:type="character" w:customStyle="1" w:styleId="WW8Num20z2">
    <w:name w:val="WW8Num20z2"/>
    <w:rsid w:val="00EF3780"/>
    <w:rPr>
      <w:rFonts w:ascii="Wingdings" w:hAnsi="Wingdings" w:cs="Wingdings"/>
    </w:rPr>
  </w:style>
  <w:style w:type="character" w:customStyle="1" w:styleId="WW8Num20z3">
    <w:name w:val="WW8Num20z3"/>
    <w:rsid w:val="00EF3780"/>
    <w:rPr>
      <w:rFonts w:ascii="Symbol" w:hAnsi="Symbol" w:cs="Symbol"/>
    </w:rPr>
  </w:style>
  <w:style w:type="character" w:customStyle="1" w:styleId="WW-DefaultParagraphFont11111111111">
    <w:name w:val="WW-Default Paragraph Font11111111111"/>
    <w:rsid w:val="00EF3780"/>
  </w:style>
  <w:style w:type="character" w:customStyle="1" w:styleId="WW8Num19z2">
    <w:name w:val="WW8Num19z2"/>
    <w:rsid w:val="00EF3780"/>
  </w:style>
  <w:style w:type="character" w:customStyle="1" w:styleId="WW8Num19z3">
    <w:name w:val="WW8Num19z3"/>
    <w:rsid w:val="00EF3780"/>
  </w:style>
  <w:style w:type="character" w:customStyle="1" w:styleId="WW8Num19z4">
    <w:name w:val="WW8Num19z4"/>
    <w:rsid w:val="00EF3780"/>
  </w:style>
  <w:style w:type="character" w:customStyle="1" w:styleId="WW8Num19z5">
    <w:name w:val="WW8Num19z5"/>
    <w:rsid w:val="00EF3780"/>
  </w:style>
  <w:style w:type="character" w:customStyle="1" w:styleId="WW8Num19z6">
    <w:name w:val="WW8Num19z6"/>
    <w:rsid w:val="00EF3780"/>
  </w:style>
  <w:style w:type="character" w:customStyle="1" w:styleId="WW8Num19z7">
    <w:name w:val="WW8Num19z7"/>
    <w:rsid w:val="00EF3780"/>
  </w:style>
  <w:style w:type="character" w:customStyle="1" w:styleId="WW8Num19z8">
    <w:name w:val="WW8Num19z8"/>
    <w:rsid w:val="00EF3780"/>
  </w:style>
  <w:style w:type="character" w:customStyle="1" w:styleId="WW8Num20z4">
    <w:name w:val="WW8Num20z4"/>
    <w:rsid w:val="00EF3780"/>
  </w:style>
  <w:style w:type="character" w:customStyle="1" w:styleId="WW8Num20z5">
    <w:name w:val="WW8Num20z5"/>
    <w:rsid w:val="00EF3780"/>
  </w:style>
  <w:style w:type="character" w:customStyle="1" w:styleId="WW8Num20z6">
    <w:name w:val="WW8Num20z6"/>
    <w:rsid w:val="00EF3780"/>
  </w:style>
  <w:style w:type="character" w:customStyle="1" w:styleId="WW8Num20z7">
    <w:name w:val="WW8Num20z7"/>
    <w:rsid w:val="00EF3780"/>
  </w:style>
  <w:style w:type="character" w:customStyle="1" w:styleId="WW8Num20z8">
    <w:name w:val="WW8Num20z8"/>
    <w:rsid w:val="00EF3780"/>
  </w:style>
  <w:style w:type="character" w:customStyle="1" w:styleId="WW-DefaultParagraphFont111111111111">
    <w:name w:val="WW-Default Paragraph Font111111111111"/>
    <w:rsid w:val="00EF3780"/>
  </w:style>
  <w:style w:type="character" w:customStyle="1" w:styleId="WW-DefaultParagraphFont1111111111111">
    <w:name w:val="WW-Default Paragraph Font1111111111111"/>
    <w:rsid w:val="00EF3780"/>
  </w:style>
  <w:style w:type="character" w:customStyle="1" w:styleId="WW8Num21z0">
    <w:name w:val="WW8Num21z0"/>
    <w:rsid w:val="00EF3780"/>
    <w:rPr>
      <w:rFonts w:ascii="Calibri" w:eastAsia="Times New Roman" w:hAnsi="Calibri" w:cs="Calibri"/>
    </w:rPr>
  </w:style>
  <w:style w:type="character" w:customStyle="1" w:styleId="WW8Num21z1">
    <w:name w:val="WW8Num21z1"/>
    <w:rsid w:val="00EF3780"/>
    <w:rPr>
      <w:rFonts w:ascii="Courier New" w:hAnsi="Courier New" w:cs="Courier New"/>
    </w:rPr>
  </w:style>
  <w:style w:type="character" w:customStyle="1" w:styleId="WW8Num21z2">
    <w:name w:val="WW8Num21z2"/>
    <w:rsid w:val="00EF3780"/>
    <w:rPr>
      <w:rFonts w:ascii="Wingdings" w:hAnsi="Wingdings" w:cs="Wingdings"/>
    </w:rPr>
  </w:style>
  <w:style w:type="character" w:customStyle="1" w:styleId="WW8Num21z3">
    <w:name w:val="WW8Num21z3"/>
    <w:rsid w:val="00EF3780"/>
    <w:rPr>
      <w:rFonts w:ascii="Symbol" w:hAnsi="Symbol" w:cs="Symbol"/>
    </w:rPr>
  </w:style>
  <w:style w:type="character" w:customStyle="1" w:styleId="WW8Num22z0">
    <w:name w:val="WW8Num22z0"/>
    <w:rsid w:val="00EF3780"/>
    <w:rPr>
      <w:rFonts w:ascii="Symbol" w:hAnsi="Symbol" w:cs="Symbol"/>
    </w:rPr>
  </w:style>
  <w:style w:type="character" w:customStyle="1" w:styleId="WW8Num22z1">
    <w:name w:val="WW8Num22z1"/>
    <w:rsid w:val="00EF3780"/>
    <w:rPr>
      <w:rFonts w:ascii="Courier New" w:hAnsi="Courier New" w:cs="Courier New"/>
    </w:rPr>
  </w:style>
  <w:style w:type="character" w:customStyle="1" w:styleId="WW8Num22z2">
    <w:name w:val="WW8Num22z2"/>
    <w:rsid w:val="00EF3780"/>
    <w:rPr>
      <w:rFonts w:ascii="Wingdings" w:hAnsi="Wingdings" w:cs="Wingdings"/>
    </w:rPr>
  </w:style>
  <w:style w:type="character" w:customStyle="1" w:styleId="WW8Num23z0">
    <w:name w:val="WW8Num23z0"/>
    <w:rsid w:val="00EF3780"/>
    <w:rPr>
      <w:rFonts w:ascii="Calibri" w:eastAsia="Times New Roman" w:hAnsi="Calibri" w:cs="Calibri"/>
    </w:rPr>
  </w:style>
  <w:style w:type="character" w:customStyle="1" w:styleId="WW8Num23z1">
    <w:name w:val="WW8Num23z1"/>
    <w:rsid w:val="00EF3780"/>
    <w:rPr>
      <w:rFonts w:ascii="Courier New" w:hAnsi="Courier New" w:cs="Courier New"/>
    </w:rPr>
  </w:style>
  <w:style w:type="character" w:customStyle="1" w:styleId="WW8Num23z2">
    <w:name w:val="WW8Num23z2"/>
    <w:rsid w:val="00EF3780"/>
    <w:rPr>
      <w:rFonts w:ascii="Wingdings" w:hAnsi="Wingdings" w:cs="Wingdings"/>
    </w:rPr>
  </w:style>
  <w:style w:type="character" w:customStyle="1" w:styleId="WW8Num23z3">
    <w:name w:val="WW8Num23z3"/>
    <w:rsid w:val="00EF3780"/>
    <w:rPr>
      <w:rFonts w:ascii="Symbol" w:hAnsi="Symbol" w:cs="Symbol"/>
    </w:rPr>
  </w:style>
  <w:style w:type="character" w:customStyle="1" w:styleId="WW8Num24z0">
    <w:name w:val="WW8Num24z0"/>
    <w:rsid w:val="00EF3780"/>
    <w:rPr>
      <w:rFonts w:ascii="Symbol" w:hAnsi="Symbol" w:cs="Symbol"/>
      <w:strike/>
      <w:color w:val="0070C0"/>
      <w:position w:val="0"/>
      <w:sz w:val="24"/>
      <w:vertAlign w:val="baseline"/>
      <w:lang w:val="el-GR"/>
    </w:rPr>
  </w:style>
  <w:style w:type="character" w:customStyle="1" w:styleId="WW8Num24z1">
    <w:name w:val="WW8Num24z1"/>
    <w:rsid w:val="00EF3780"/>
    <w:rPr>
      <w:rFonts w:ascii="Courier New" w:hAnsi="Courier New" w:cs="Courier New"/>
    </w:rPr>
  </w:style>
  <w:style w:type="character" w:customStyle="1" w:styleId="WW8Num24z2">
    <w:name w:val="WW8Num24z2"/>
    <w:rsid w:val="00EF3780"/>
    <w:rPr>
      <w:rFonts w:ascii="Wingdings" w:hAnsi="Wingdings" w:cs="Wingdings"/>
    </w:rPr>
  </w:style>
  <w:style w:type="character" w:customStyle="1" w:styleId="WW8Num25z0">
    <w:name w:val="WW8Num25z0"/>
    <w:rsid w:val="00EF3780"/>
    <w:rPr>
      <w:rFonts w:ascii="Symbol" w:hAnsi="Symbol" w:cs="Symbol"/>
    </w:rPr>
  </w:style>
  <w:style w:type="character" w:customStyle="1" w:styleId="WW8Num25z1">
    <w:name w:val="WW8Num25z1"/>
    <w:rsid w:val="00EF3780"/>
    <w:rPr>
      <w:rFonts w:ascii="Courier New" w:hAnsi="Courier New" w:cs="Courier New"/>
    </w:rPr>
  </w:style>
  <w:style w:type="character" w:customStyle="1" w:styleId="WW8Num25z2">
    <w:name w:val="WW8Num25z2"/>
    <w:rsid w:val="00EF3780"/>
    <w:rPr>
      <w:rFonts w:ascii="Wingdings" w:hAnsi="Wingdings" w:cs="Wingdings"/>
    </w:rPr>
  </w:style>
  <w:style w:type="character" w:customStyle="1" w:styleId="WW8Num26z0">
    <w:name w:val="WW8Num26z0"/>
    <w:rsid w:val="00EF3780"/>
    <w:rPr>
      <w:rFonts w:ascii="Symbol" w:hAnsi="Symbol" w:cs="Symbol"/>
    </w:rPr>
  </w:style>
  <w:style w:type="character" w:customStyle="1" w:styleId="WW8Num26z1">
    <w:name w:val="WW8Num26z1"/>
    <w:rsid w:val="00EF3780"/>
    <w:rPr>
      <w:rFonts w:ascii="Courier New" w:hAnsi="Courier New" w:cs="Courier New"/>
    </w:rPr>
  </w:style>
  <w:style w:type="character" w:customStyle="1" w:styleId="WW8Num26z2">
    <w:name w:val="WW8Num26z2"/>
    <w:rsid w:val="00EF3780"/>
    <w:rPr>
      <w:rFonts w:ascii="Wingdings" w:hAnsi="Wingdings" w:cs="Wingdings"/>
    </w:rPr>
  </w:style>
  <w:style w:type="character" w:customStyle="1" w:styleId="WW8Num27z0">
    <w:name w:val="WW8Num27z0"/>
    <w:rsid w:val="00EF3780"/>
    <w:rPr>
      <w:rFonts w:ascii="Calibri" w:eastAsia="Times New Roman" w:hAnsi="Calibri" w:cs="Calibri"/>
    </w:rPr>
  </w:style>
  <w:style w:type="character" w:customStyle="1" w:styleId="WW8Num27z1">
    <w:name w:val="WW8Num27z1"/>
    <w:rsid w:val="00EF3780"/>
    <w:rPr>
      <w:rFonts w:ascii="Courier New" w:hAnsi="Courier New" w:cs="Courier New"/>
    </w:rPr>
  </w:style>
  <w:style w:type="character" w:customStyle="1" w:styleId="WW8Num27z2">
    <w:name w:val="WW8Num27z2"/>
    <w:rsid w:val="00EF3780"/>
    <w:rPr>
      <w:rFonts w:ascii="Wingdings" w:hAnsi="Wingdings" w:cs="Wingdings"/>
    </w:rPr>
  </w:style>
  <w:style w:type="character" w:customStyle="1" w:styleId="WW8Num27z3">
    <w:name w:val="WW8Num27z3"/>
    <w:rsid w:val="00EF3780"/>
    <w:rPr>
      <w:rFonts w:ascii="Symbol" w:hAnsi="Symbol" w:cs="Symbol"/>
    </w:rPr>
  </w:style>
  <w:style w:type="character" w:customStyle="1" w:styleId="WW8Num28z0">
    <w:name w:val="WW8Num28z0"/>
    <w:rsid w:val="00EF3780"/>
    <w:rPr>
      <w:rFonts w:ascii="Symbol" w:hAnsi="Symbol" w:cs="Symbol"/>
    </w:rPr>
  </w:style>
  <w:style w:type="character" w:customStyle="1" w:styleId="WW8Num28z1">
    <w:name w:val="WW8Num28z1"/>
    <w:rsid w:val="00EF3780"/>
    <w:rPr>
      <w:rFonts w:ascii="Courier New" w:hAnsi="Courier New" w:cs="Courier New"/>
    </w:rPr>
  </w:style>
  <w:style w:type="character" w:customStyle="1" w:styleId="WW8Num28z2">
    <w:name w:val="WW8Num28z2"/>
    <w:rsid w:val="00EF3780"/>
    <w:rPr>
      <w:rFonts w:ascii="Wingdings" w:hAnsi="Wingdings" w:cs="Wingdings"/>
    </w:rPr>
  </w:style>
  <w:style w:type="character" w:customStyle="1" w:styleId="WW8Num29z0">
    <w:name w:val="WW8Num29z0"/>
    <w:rsid w:val="00EF3780"/>
    <w:rPr>
      <w:rFonts w:ascii="Calibri" w:eastAsia="Times New Roman" w:hAnsi="Calibri" w:cs="Calibri"/>
    </w:rPr>
  </w:style>
  <w:style w:type="character" w:customStyle="1" w:styleId="WW8Num29z1">
    <w:name w:val="WW8Num29z1"/>
    <w:rsid w:val="00EF3780"/>
    <w:rPr>
      <w:rFonts w:ascii="Courier New" w:hAnsi="Courier New" w:cs="Courier New"/>
    </w:rPr>
  </w:style>
  <w:style w:type="character" w:customStyle="1" w:styleId="WW8Num29z2">
    <w:name w:val="WW8Num29z2"/>
    <w:rsid w:val="00EF3780"/>
    <w:rPr>
      <w:rFonts w:ascii="Wingdings" w:hAnsi="Wingdings" w:cs="Wingdings"/>
    </w:rPr>
  </w:style>
  <w:style w:type="character" w:customStyle="1" w:styleId="WW8Num29z3">
    <w:name w:val="WW8Num29z3"/>
    <w:rsid w:val="00EF3780"/>
    <w:rPr>
      <w:rFonts w:ascii="Symbol" w:hAnsi="Symbol" w:cs="Symbol"/>
    </w:rPr>
  </w:style>
  <w:style w:type="character" w:customStyle="1" w:styleId="WW8Num30z0">
    <w:name w:val="WW8Num30z0"/>
    <w:rsid w:val="00EF3780"/>
    <w:rPr>
      <w:rFonts w:ascii="Symbol" w:hAnsi="Symbol" w:cs="Symbol"/>
      <w:shd w:val="clear" w:color="auto" w:fill="FFFF00"/>
    </w:rPr>
  </w:style>
  <w:style w:type="character" w:customStyle="1" w:styleId="WW8Num30z1">
    <w:name w:val="WW8Num30z1"/>
    <w:rsid w:val="00EF3780"/>
    <w:rPr>
      <w:rFonts w:ascii="Courier New" w:hAnsi="Courier New" w:cs="Courier New"/>
    </w:rPr>
  </w:style>
  <w:style w:type="character" w:customStyle="1" w:styleId="WW8Num30z2">
    <w:name w:val="WW8Num30z2"/>
    <w:rsid w:val="00EF3780"/>
    <w:rPr>
      <w:rFonts w:ascii="Wingdings" w:hAnsi="Wingdings" w:cs="Wingdings"/>
    </w:rPr>
  </w:style>
  <w:style w:type="character" w:customStyle="1" w:styleId="WW8Num31z0">
    <w:name w:val="WW8Num31z0"/>
    <w:rsid w:val="00EF3780"/>
    <w:rPr>
      <w:rFonts w:cs="Times New Roman"/>
    </w:rPr>
  </w:style>
  <w:style w:type="character" w:customStyle="1" w:styleId="WW8Num32z0">
    <w:name w:val="WW8Num32z0"/>
    <w:rsid w:val="00EF3780"/>
  </w:style>
  <w:style w:type="character" w:customStyle="1" w:styleId="WW8Num32z1">
    <w:name w:val="WW8Num32z1"/>
    <w:rsid w:val="00EF3780"/>
  </w:style>
  <w:style w:type="character" w:customStyle="1" w:styleId="WW8Num32z2">
    <w:name w:val="WW8Num32z2"/>
    <w:rsid w:val="00EF3780"/>
  </w:style>
  <w:style w:type="character" w:customStyle="1" w:styleId="WW8Num32z3">
    <w:name w:val="WW8Num32z3"/>
    <w:rsid w:val="00EF3780"/>
  </w:style>
  <w:style w:type="character" w:customStyle="1" w:styleId="WW8Num32z4">
    <w:name w:val="WW8Num32z4"/>
    <w:rsid w:val="00EF3780"/>
  </w:style>
  <w:style w:type="character" w:customStyle="1" w:styleId="WW8Num32z5">
    <w:name w:val="WW8Num32z5"/>
    <w:rsid w:val="00EF3780"/>
  </w:style>
  <w:style w:type="character" w:customStyle="1" w:styleId="WW8Num32z6">
    <w:name w:val="WW8Num32z6"/>
    <w:rsid w:val="00EF3780"/>
  </w:style>
  <w:style w:type="character" w:customStyle="1" w:styleId="WW8Num32z7">
    <w:name w:val="WW8Num32z7"/>
    <w:rsid w:val="00EF3780"/>
  </w:style>
  <w:style w:type="character" w:customStyle="1" w:styleId="WW8Num32z8">
    <w:name w:val="WW8Num32z8"/>
    <w:rsid w:val="00EF3780"/>
  </w:style>
  <w:style w:type="character" w:customStyle="1" w:styleId="WW8Num33z0">
    <w:name w:val="WW8Num33z0"/>
    <w:rsid w:val="00EF3780"/>
    <w:rPr>
      <w:rFonts w:ascii="Symbol" w:eastAsia="Calibri" w:hAnsi="Symbol" w:cs="Symbol"/>
    </w:rPr>
  </w:style>
  <w:style w:type="character" w:customStyle="1" w:styleId="WW8Num33z1">
    <w:name w:val="WW8Num33z1"/>
    <w:rsid w:val="00EF3780"/>
    <w:rPr>
      <w:rFonts w:ascii="Courier New" w:hAnsi="Courier New" w:cs="Courier New"/>
    </w:rPr>
  </w:style>
  <w:style w:type="character" w:customStyle="1" w:styleId="WW8Num33z2">
    <w:name w:val="WW8Num33z2"/>
    <w:rsid w:val="00EF3780"/>
    <w:rPr>
      <w:rFonts w:ascii="Wingdings" w:hAnsi="Wingdings" w:cs="Wingdings"/>
    </w:rPr>
  </w:style>
  <w:style w:type="character" w:customStyle="1" w:styleId="WW8Num34z0">
    <w:name w:val="WW8Num34z0"/>
    <w:rsid w:val="00EF3780"/>
    <w:rPr>
      <w:rFonts w:ascii="Symbol" w:hAnsi="Symbol" w:cs="Symbol"/>
    </w:rPr>
  </w:style>
  <w:style w:type="character" w:customStyle="1" w:styleId="WW8Num34z1">
    <w:name w:val="WW8Num34z1"/>
    <w:rsid w:val="00EF3780"/>
    <w:rPr>
      <w:rFonts w:ascii="Courier New" w:hAnsi="Courier New" w:cs="Courier New"/>
    </w:rPr>
  </w:style>
  <w:style w:type="character" w:customStyle="1" w:styleId="WW8Num34z2">
    <w:name w:val="WW8Num34z2"/>
    <w:rsid w:val="00EF3780"/>
    <w:rPr>
      <w:rFonts w:ascii="Wingdings" w:hAnsi="Wingdings" w:cs="Wingdings"/>
    </w:rPr>
  </w:style>
  <w:style w:type="character" w:customStyle="1" w:styleId="WW8Num35z0">
    <w:name w:val="WW8Num35z0"/>
    <w:rsid w:val="00EF3780"/>
    <w:rPr>
      <w:rFonts w:ascii="Calibri" w:eastAsia="Times New Roman" w:hAnsi="Calibri" w:cs="Calibri"/>
    </w:rPr>
  </w:style>
  <w:style w:type="character" w:customStyle="1" w:styleId="WW8Num35z1">
    <w:name w:val="WW8Num35z1"/>
    <w:rsid w:val="00EF3780"/>
    <w:rPr>
      <w:rFonts w:ascii="Courier New" w:hAnsi="Courier New" w:cs="Courier New"/>
    </w:rPr>
  </w:style>
  <w:style w:type="character" w:customStyle="1" w:styleId="WW8Num35z2">
    <w:name w:val="WW8Num35z2"/>
    <w:rsid w:val="00EF3780"/>
    <w:rPr>
      <w:rFonts w:ascii="Wingdings" w:hAnsi="Wingdings" w:cs="Wingdings"/>
    </w:rPr>
  </w:style>
  <w:style w:type="character" w:customStyle="1" w:styleId="WW8Num35z3">
    <w:name w:val="WW8Num35z3"/>
    <w:rsid w:val="00EF3780"/>
    <w:rPr>
      <w:rFonts w:ascii="Symbol" w:hAnsi="Symbol" w:cs="Symbol"/>
    </w:rPr>
  </w:style>
  <w:style w:type="character" w:customStyle="1" w:styleId="WW8Num36z0">
    <w:name w:val="WW8Num36z0"/>
    <w:rsid w:val="00EF3780"/>
    <w:rPr>
      <w:lang w:val="el-GR"/>
    </w:rPr>
  </w:style>
  <w:style w:type="character" w:customStyle="1" w:styleId="WW8Num36z1">
    <w:name w:val="WW8Num36z1"/>
    <w:rsid w:val="00EF3780"/>
  </w:style>
  <w:style w:type="character" w:customStyle="1" w:styleId="WW8Num36z2">
    <w:name w:val="WW8Num36z2"/>
    <w:rsid w:val="00EF3780"/>
  </w:style>
  <w:style w:type="character" w:customStyle="1" w:styleId="WW8Num36z3">
    <w:name w:val="WW8Num36z3"/>
    <w:rsid w:val="00EF3780"/>
  </w:style>
  <w:style w:type="character" w:customStyle="1" w:styleId="WW8Num36z4">
    <w:name w:val="WW8Num36z4"/>
    <w:rsid w:val="00EF3780"/>
  </w:style>
  <w:style w:type="character" w:customStyle="1" w:styleId="WW8Num36z5">
    <w:name w:val="WW8Num36z5"/>
    <w:rsid w:val="00EF3780"/>
  </w:style>
  <w:style w:type="character" w:customStyle="1" w:styleId="WW8Num36z6">
    <w:name w:val="WW8Num36z6"/>
    <w:rsid w:val="00EF3780"/>
  </w:style>
  <w:style w:type="character" w:customStyle="1" w:styleId="WW8Num36z7">
    <w:name w:val="WW8Num36z7"/>
    <w:rsid w:val="00EF3780"/>
  </w:style>
  <w:style w:type="character" w:customStyle="1" w:styleId="WW8Num36z8">
    <w:name w:val="WW8Num36z8"/>
    <w:rsid w:val="00EF3780"/>
  </w:style>
  <w:style w:type="character" w:customStyle="1" w:styleId="WW8Num37z0">
    <w:name w:val="WW8Num37z0"/>
    <w:rsid w:val="00EF3780"/>
    <w:rPr>
      <w:rFonts w:ascii="Calibri" w:eastAsia="Times New Roman" w:hAnsi="Calibri" w:cs="Calibri"/>
    </w:rPr>
  </w:style>
  <w:style w:type="character" w:customStyle="1" w:styleId="WW8Num37z1">
    <w:name w:val="WW8Num37z1"/>
    <w:rsid w:val="00EF3780"/>
    <w:rPr>
      <w:rFonts w:ascii="Courier New" w:hAnsi="Courier New" w:cs="Courier New"/>
    </w:rPr>
  </w:style>
  <w:style w:type="character" w:customStyle="1" w:styleId="WW8Num37z2">
    <w:name w:val="WW8Num37z2"/>
    <w:rsid w:val="00EF3780"/>
    <w:rPr>
      <w:rFonts w:ascii="Wingdings" w:hAnsi="Wingdings" w:cs="Wingdings"/>
    </w:rPr>
  </w:style>
  <w:style w:type="character" w:customStyle="1" w:styleId="WW8Num37z3">
    <w:name w:val="WW8Num37z3"/>
    <w:rsid w:val="00EF3780"/>
    <w:rPr>
      <w:rFonts w:ascii="Symbol" w:hAnsi="Symbol" w:cs="Symbol"/>
    </w:rPr>
  </w:style>
  <w:style w:type="character" w:customStyle="1" w:styleId="WW8Num38z0">
    <w:name w:val="WW8Num38z0"/>
    <w:rsid w:val="00EF3780"/>
  </w:style>
  <w:style w:type="character" w:customStyle="1" w:styleId="WW8Num38z1">
    <w:name w:val="WW8Num38z1"/>
    <w:rsid w:val="00EF3780"/>
  </w:style>
  <w:style w:type="character" w:customStyle="1" w:styleId="WW8Num38z2">
    <w:name w:val="WW8Num38z2"/>
    <w:rsid w:val="00EF3780"/>
  </w:style>
  <w:style w:type="character" w:customStyle="1" w:styleId="WW8Num38z3">
    <w:name w:val="WW8Num38z3"/>
    <w:rsid w:val="00EF3780"/>
  </w:style>
  <w:style w:type="character" w:customStyle="1" w:styleId="WW8Num38z4">
    <w:name w:val="WW8Num38z4"/>
    <w:rsid w:val="00EF3780"/>
  </w:style>
  <w:style w:type="character" w:customStyle="1" w:styleId="WW8Num38z5">
    <w:name w:val="WW8Num38z5"/>
    <w:rsid w:val="00EF3780"/>
  </w:style>
  <w:style w:type="character" w:customStyle="1" w:styleId="WW8Num38z6">
    <w:name w:val="WW8Num38z6"/>
    <w:rsid w:val="00EF3780"/>
  </w:style>
  <w:style w:type="character" w:customStyle="1" w:styleId="WW8Num38z7">
    <w:name w:val="WW8Num38z7"/>
    <w:rsid w:val="00EF3780"/>
  </w:style>
  <w:style w:type="character" w:customStyle="1" w:styleId="WW8Num38z8">
    <w:name w:val="WW8Num38z8"/>
    <w:rsid w:val="00EF3780"/>
  </w:style>
  <w:style w:type="character" w:customStyle="1" w:styleId="WW-DefaultParagraphFont11111111111111">
    <w:name w:val="WW-Default Paragraph Font11111111111111"/>
    <w:rsid w:val="00EF3780"/>
  </w:style>
  <w:style w:type="character" w:customStyle="1" w:styleId="WW8Num4z1">
    <w:name w:val="WW8Num4z1"/>
    <w:rsid w:val="00EF3780"/>
    <w:rPr>
      <w:rFonts w:cs="Times New Roman"/>
    </w:rPr>
  </w:style>
  <w:style w:type="character" w:customStyle="1" w:styleId="WW8Num5z1">
    <w:name w:val="WW8Num5z1"/>
    <w:rsid w:val="00EF3780"/>
    <w:rPr>
      <w:rFonts w:cs="Times New Roman"/>
    </w:rPr>
  </w:style>
  <w:style w:type="character" w:customStyle="1" w:styleId="WW8Num6z1">
    <w:name w:val="WW8Num6z1"/>
    <w:rsid w:val="00EF3780"/>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EF3780"/>
  </w:style>
  <w:style w:type="character" w:customStyle="1" w:styleId="WW8Num29z5">
    <w:name w:val="WW8Num29z5"/>
    <w:rsid w:val="00EF3780"/>
  </w:style>
  <w:style w:type="character" w:customStyle="1" w:styleId="WW8Num29z6">
    <w:name w:val="WW8Num29z6"/>
    <w:rsid w:val="00EF3780"/>
  </w:style>
  <w:style w:type="character" w:customStyle="1" w:styleId="WW8Num29z7">
    <w:name w:val="WW8Num29z7"/>
    <w:rsid w:val="00EF3780"/>
  </w:style>
  <w:style w:type="character" w:customStyle="1" w:styleId="WW8Num29z8">
    <w:name w:val="WW8Num29z8"/>
    <w:rsid w:val="00EF3780"/>
  </w:style>
  <w:style w:type="character" w:customStyle="1" w:styleId="WW8Num30z3">
    <w:name w:val="WW8Num30z3"/>
    <w:rsid w:val="00EF3780"/>
    <w:rPr>
      <w:rFonts w:ascii="Symbol" w:hAnsi="Symbol" w:cs="Symbol"/>
    </w:rPr>
  </w:style>
  <w:style w:type="character" w:customStyle="1" w:styleId="WW8Num31z1">
    <w:name w:val="WW8Num31z1"/>
    <w:rsid w:val="00EF3780"/>
  </w:style>
  <w:style w:type="character" w:customStyle="1" w:styleId="WW8Num31z2">
    <w:name w:val="WW8Num31z2"/>
    <w:rsid w:val="00EF3780"/>
  </w:style>
  <w:style w:type="character" w:customStyle="1" w:styleId="WW8Num31z3">
    <w:name w:val="WW8Num31z3"/>
    <w:rsid w:val="00EF3780"/>
  </w:style>
  <w:style w:type="character" w:customStyle="1" w:styleId="WW8Num31z4">
    <w:name w:val="WW8Num31z4"/>
    <w:rsid w:val="00EF3780"/>
  </w:style>
  <w:style w:type="character" w:customStyle="1" w:styleId="WW8Num31z5">
    <w:name w:val="WW8Num31z5"/>
    <w:rsid w:val="00EF3780"/>
  </w:style>
  <w:style w:type="character" w:customStyle="1" w:styleId="WW8Num31z6">
    <w:name w:val="WW8Num31z6"/>
    <w:rsid w:val="00EF3780"/>
  </w:style>
  <w:style w:type="character" w:customStyle="1" w:styleId="WW8Num31z7">
    <w:name w:val="WW8Num31z7"/>
    <w:rsid w:val="00EF3780"/>
  </w:style>
  <w:style w:type="character" w:customStyle="1" w:styleId="WW8Num31z8">
    <w:name w:val="WW8Num31z8"/>
    <w:rsid w:val="00EF3780"/>
  </w:style>
  <w:style w:type="character" w:customStyle="1" w:styleId="WW8Num39z0">
    <w:name w:val="WW8Num39z0"/>
    <w:rsid w:val="00EF3780"/>
    <w:rPr>
      <w:rFonts w:ascii="Calibri" w:eastAsia="Times New Roman" w:hAnsi="Calibri" w:cs="Calibri"/>
    </w:rPr>
  </w:style>
  <w:style w:type="character" w:customStyle="1" w:styleId="WW8Num39z1">
    <w:name w:val="WW8Num39z1"/>
    <w:rsid w:val="00EF3780"/>
    <w:rPr>
      <w:rFonts w:ascii="Courier New" w:hAnsi="Courier New" w:cs="Courier New"/>
    </w:rPr>
  </w:style>
  <w:style w:type="character" w:customStyle="1" w:styleId="WW8Num39z2">
    <w:name w:val="WW8Num39z2"/>
    <w:rsid w:val="00EF3780"/>
    <w:rPr>
      <w:rFonts w:ascii="Wingdings" w:hAnsi="Wingdings" w:cs="Wingdings"/>
    </w:rPr>
  </w:style>
  <w:style w:type="character" w:customStyle="1" w:styleId="WW8Num39z3">
    <w:name w:val="WW8Num39z3"/>
    <w:rsid w:val="00EF3780"/>
    <w:rPr>
      <w:rFonts w:ascii="Symbol" w:hAnsi="Symbol" w:cs="Symbol"/>
    </w:rPr>
  </w:style>
  <w:style w:type="character" w:customStyle="1" w:styleId="WW8Num40z0">
    <w:name w:val="WW8Num40z0"/>
    <w:rsid w:val="00EF3780"/>
    <w:rPr>
      <w:rFonts w:ascii="Symbol" w:hAnsi="Symbol" w:cs="Symbol"/>
    </w:rPr>
  </w:style>
  <w:style w:type="character" w:customStyle="1" w:styleId="WW8Num40z1">
    <w:name w:val="WW8Num40z1"/>
    <w:rsid w:val="00EF3780"/>
    <w:rPr>
      <w:rFonts w:ascii="Courier New" w:hAnsi="Courier New" w:cs="Courier New"/>
    </w:rPr>
  </w:style>
  <w:style w:type="character" w:customStyle="1" w:styleId="WW8Num40z2">
    <w:name w:val="WW8Num40z2"/>
    <w:rsid w:val="00EF3780"/>
    <w:rPr>
      <w:rFonts w:ascii="Wingdings" w:hAnsi="Wingdings" w:cs="Wingdings"/>
    </w:rPr>
  </w:style>
  <w:style w:type="character" w:customStyle="1" w:styleId="WW8Num41z0">
    <w:name w:val="WW8Num41z0"/>
    <w:rsid w:val="00EF3780"/>
    <w:rPr>
      <w:rFonts w:ascii="Arial" w:hAnsi="Arial" w:cs="Times New Roman"/>
      <w:b/>
      <w:i w:val="0"/>
      <w:sz w:val="20"/>
      <w:szCs w:val="20"/>
    </w:rPr>
  </w:style>
  <w:style w:type="character" w:customStyle="1" w:styleId="WW8Num41z1">
    <w:name w:val="WW8Num41z1"/>
    <w:rsid w:val="00EF3780"/>
    <w:rPr>
      <w:rFonts w:cs="Times New Roman"/>
    </w:rPr>
  </w:style>
  <w:style w:type="character" w:customStyle="1" w:styleId="WW8Num41z2">
    <w:name w:val="WW8Num41z2"/>
    <w:rsid w:val="00EF3780"/>
    <w:rPr>
      <w:rFonts w:ascii="Arial" w:hAnsi="Arial" w:cs="Times New Roman"/>
      <w:b w:val="0"/>
      <w:i w:val="0"/>
    </w:rPr>
  </w:style>
  <w:style w:type="character" w:customStyle="1" w:styleId="WW8Num41z3">
    <w:name w:val="WW8Num41z3"/>
    <w:rsid w:val="00EF3780"/>
    <w:rPr>
      <w:rFonts w:ascii="Arial" w:hAnsi="Arial" w:cs="Times New Roman"/>
      <w:b w:val="0"/>
      <w:i w:val="0"/>
      <w:sz w:val="20"/>
      <w:szCs w:val="20"/>
    </w:rPr>
  </w:style>
  <w:style w:type="character" w:customStyle="1" w:styleId="DefaultParagraphFont1">
    <w:name w:val="Default Paragraph Font1"/>
    <w:rsid w:val="00EF3780"/>
  </w:style>
  <w:style w:type="character" w:customStyle="1" w:styleId="Heading1Char">
    <w:name w:val="Heading 1 Char"/>
    <w:rsid w:val="00EF3780"/>
    <w:rPr>
      <w:rFonts w:ascii="Arial" w:hAnsi="Arial" w:cs="Arial"/>
      <w:b/>
      <w:bCs/>
      <w:color w:val="333399"/>
      <w:sz w:val="28"/>
      <w:szCs w:val="32"/>
      <w:lang w:val="en-US"/>
    </w:rPr>
  </w:style>
  <w:style w:type="character" w:customStyle="1" w:styleId="Heading2Char">
    <w:name w:val="Heading 2 Char"/>
    <w:rsid w:val="00EF3780"/>
    <w:rPr>
      <w:rFonts w:ascii="Arial" w:hAnsi="Arial" w:cs="Arial"/>
      <w:b/>
      <w:color w:val="002060"/>
      <w:sz w:val="24"/>
      <w:szCs w:val="22"/>
      <w:lang w:val="en-GB"/>
    </w:rPr>
  </w:style>
  <w:style w:type="character" w:customStyle="1" w:styleId="Heading5Char">
    <w:name w:val="Heading 5 Char"/>
    <w:rsid w:val="00EF3780"/>
    <w:rPr>
      <w:rFonts w:ascii="Calibri" w:eastAsia="Times New Roman" w:hAnsi="Calibri" w:cs="Times New Roman"/>
      <w:b/>
      <w:bCs/>
      <w:i/>
      <w:iCs/>
      <w:sz w:val="26"/>
      <w:szCs w:val="26"/>
      <w:lang w:val="en-GB"/>
    </w:rPr>
  </w:style>
  <w:style w:type="character" w:customStyle="1" w:styleId="DateChar">
    <w:name w:val="Date Char"/>
    <w:rsid w:val="00EF3780"/>
    <w:rPr>
      <w:sz w:val="24"/>
      <w:szCs w:val="24"/>
      <w:lang w:val="en-GB"/>
    </w:rPr>
  </w:style>
  <w:style w:type="character" w:customStyle="1" w:styleId="FooterChar">
    <w:name w:val="Footer Char"/>
    <w:rsid w:val="00EF3780"/>
    <w:rPr>
      <w:rFonts w:eastAsia="MS Mincho" w:cs="Times New Roman"/>
      <w:sz w:val="24"/>
      <w:szCs w:val="24"/>
      <w:lang w:val="en-US" w:eastAsia="ja-JP"/>
    </w:rPr>
  </w:style>
  <w:style w:type="character" w:customStyle="1" w:styleId="CommentReference1">
    <w:name w:val="Comment Reference1"/>
    <w:rsid w:val="00EF3780"/>
    <w:rPr>
      <w:sz w:val="16"/>
    </w:rPr>
  </w:style>
  <w:style w:type="character" w:styleId="-">
    <w:name w:val="Hyperlink"/>
    <w:uiPriority w:val="99"/>
    <w:rsid w:val="00EF3780"/>
    <w:rPr>
      <w:color w:val="0000FF"/>
      <w:u w:val="single"/>
    </w:rPr>
  </w:style>
  <w:style w:type="character" w:customStyle="1" w:styleId="HeaderChar">
    <w:name w:val="Header Char"/>
    <w:aliases w:val="hd Char,Κεφαλίδα Char,Header Left Lazard LLC Char,ContentsHeader Char,heading 3 after h2 Char,h Char,h3+ Char,18pt Bold Char,Header Titlos Prosforas Char,Headertext Char,Heade Char,ho Char,header odd Char,Alt Header Char,encabezado Char"/>
    <w:uiPriority w:val="99"/>
    <w:rsid w:val="00EF3780"/>
    <w:rPr>
      <w:rFonts w:cs="Times New Roman"/>
      <w:sz w:val="24"/>
      <w:szCs w:val="24"/>
      <w:lang w:val="en-GB"/>
    </w:rPr>
  </w:style>
  <w:style w:type="character" w:styleId="a5">
    <w:name w:val="page number"/>
    <w:rsid w:val="00EF3780"/>
    <w:rPr>
      <w:rFonts w:cs="Times New Roman"/>
    </w:rPr>
  </w:style>
  <w:style w:type="character" w:customStyle="1" w:styleId="BalloonTextChar">
    <w:name w:val="Balloon Text Char"/>
    <w:rsid w:val="00EF3780"/>
    <w:rPr>
      <w:rFonts w:ascii="Tahoma" w:hAnsi="Tahoma" w:cs="Tahoma"/>
      <w:sz w:val="16"/>
      <w:szCs w:val="16"/>
      <w:lang w:val="en-GB"/>
    </w:rPr>
  </w:style>
  <w:style w:type="character" w:customStyle="1" w:styleId="CommentTextChar">
    <w:name w:val="Comment Text Char"/>
    <w:uiPriority w:val="99"/>
    <w:rsid w:val="00EF3780"/>
    <w:rPr>
      <w:rFonts w:cs="Times New Roman"/>
      <w:lang w:val="en-GB"/>
    </w:rPr>
  </w:style>
  <w:style w:type="character" w:customStyle="1" w:styleId="CommentSubjectChar">
    <w:name w:val="Comment Subject Char"/>
    <w:rsid w:val="00EF3780"/>
    <w:rPr>
      <w:rFonts w:cs="Times New Roman"/>
      <w:b/>
      <w:bCs/>
      <w:lang w:val="en-GB"/>
    </w:rPr>
  </w:style>
  <w:style w:type="character" w:customStyle="1" w:styleId="BodyTextChar">
    <w:name w:val="Body Text Char"/>
    <w:rsid w:val="00EF3780"/>
    <w:rPr>
      <w:rFonts w:cs="Times New Roman"/>
      <w:sz w:val="24"/>
      <w:szCs w:val="24"/>
      <w:lang w:val="en-GB"/>
    </w:rPr>
  </w:style>
  <w:style w:type="character" w:customStyle="1" w:styleId="11">
    <w:name w:val="Κείμενο κράτησης θέσης1"/>
    <w:rsid w:val="00EF3780"/>
    <w:rPr>
      <w:rFonts w:cs="Times New Roman"/>
      <w:color w:val="808080"/>
    </w:rPr>
  </w:style>
  <w:style w:type="character" w:customStyle="1" w:styleId="a6">
    <w:name w:val="Χαρακτήρες υποσημείωσης"/>
    <w:rsid w:val="00EF3780"/>
    <w:rPr>
      <w:rFonts w:cs="Times New Roman"/>
      <w:vertAlign w:val="superscript"/>
    </w:rPr>
  </w:style>
  <w:style w:type="character" w:customStyle="1" w:styleId="FootnoteTextChar">
    <w:name w:val="Footnote Text Char"/>
    <w:aliases w:val="Used by Word for text of Help footnotes Char,Κείμενο υποσημείωσης-KATERINA Char"/>
    <w:uiPriority w:val="99"/>
    <w:rsid w:val="00EF3780"/>
    <w:rPr>
      <w:rFonts w:ascii="Calibri" w:hAnsi="Calibri" w:cs="Times New Roman"/>
    </w:rPr>
  </w:style>
  <w:style w:type="character" w:customStyle="1" w:styleId="Heading3Char">
    <w:name w:val="Heading 3 Char"/>
    <w:rsid w:val="00EF3780"/>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EF3780"/>
    <w:rPr>
      <w:rFonts w:ascii="Arial" w:hAnsi="Arial" w:cs="Arial"/>
      <w:b/>
      <w:bCs/>
      <w:color w:val="333399"/>
      <w:sz w:val="28"/>
      <w:szCs w:val="32"/>
      <w:lang w:val="en-US"/>
    </w:rPr>
  </w:style>
  <w:style w:type="character" w:customStyle="1" w:styleId="Style1Char">
    <w:name w:val="Style1 Char"/>
    <w:rsid w:val="00EF3780"/>
    <w:rPr>
      <w:rFonts w:ascii="Calibri" w:hAnsi="Calibri" w:cs="Calibri"/>
      <w:b/>
      <w:bCs/>
      <w:color w:val="333399"/>
      <w:sz w:val="40"/>
      <w:szCs w:val="40"/>
      <w:lang w:val="en-US"/>
    </w:rPr>
  </w:style>
  <w:style w:type="character" w:customStyle="1" w:styleId="ContentsChar">
    <w:name w:val="Contents Char"/>
    <w:rsid w:val="00EF3780"/>
    <w:rPr>
      <w:rFonts w:ascii="Calibri" w:hAnsi="Calibri" w:cs="Calibri"/>
      <w:b/>
      <w:bCs/>
      <w:color w:val="333399"/>
      <w:sz w:val="28"/>
      <w:szCs w:val="32"/>
      <w:lang w:val="en-US"/>
    </w:rPr>
  </w:style>
  <w:style w:type="character" w:customStyle="1" w:styleId="EndnoteTextChar">
    <w:name w:val="Endnote Text Char"/>
    <w:rsid w:val="00EF3780"/>
    <w:rPr>
      <w:rFonts w:ascii="Calibri" w:hAnsi="Calibri" w:cs="Calibri"/>
      <w:lang w:val="en-GB"/>
    </w:rPr>
  </w:style>
  <w:style w:type="character" w:customStyle="1" w:styleId="a7">
    <w:name w:val="Χαρακτήρες σημείωσης τέλους"/>
    <w:rsid w:val="00EF3780"/>
    <w:rPr>
      <w:vertAlign w:val="superscript"/>
    </w:rPr>
  </w:style>
  <w:style w:type="character" w:customStyle="1" w:styleId="FootnoteReference2">
    <w:name w:val="Footnote Reference2"/>
    <w:rsid w:val="00EF3780"/>
    <w:rPr>
      <w:vertAlign w:val="superscript"/>
    </w:rPr>
  </w:style>
  <w:style w:type="character" w:customStyle="1" w:styleId="EndnoteReference1">
    <w:name w:val="Endnote Reference1"/>
    <w:rsid w:val="00EF3780"/>
    <w:rPr>
      <w:vertAlign w:val="superscript"/>
    </w:rPr>
  </w:style>
  <w:style w:type="character" w:customStyle="1" w:styleId="a8">
    <w:name w:val="Κουκκίδες"/>
    <w:rsid w:val="00EF3780"/>
    <w:rPr>
      <w:rFonts w:ascii="OpenSymbol" w:eastAsia="OpenSymbol" w:hAnsi="OpenSymbol" w:cs="OpenSymbol"/>
    </w:rPr>
  </w:style>
  <w:style w:type="character" w:styleId="a9">
    <w:name w:val="Strong"/>
    <w:qFormat/>
    <w:rsid w:val="00EF3780"/>
    <w:rPr>
      <w:b/>
      <w:bCs/>
    </w:rPr>
  </w:style>
  <w:style w:type="character" w:customStyle="1" w:styleId="12">
    <w:name w:val="Προεπιλεγμένη γραμματοσειρά1"/>
    <w:rsid w:val="00EF3780"/>
  </w:style>
  <w:style w:type="character" w:customStyle="1" w:styleId="aa">
    <w:name w:val="Σύμβολο υποσημείωσης"/>
    <w:rsid w:val="00EF3780"/>
    <w:rPr>
      <w:vertAlign w:val="superscript"/>
    </w:rPr>
  </w:style>
  <w:style w:type="character" w:styleId="ab">
    <w:name w:val="Emphasis"/>
    <w:uiPriority w:val="20"/>
    <w:qFormat/>
    <w:rsid w:val="00EF3780"/>
    <w:rPr>
      <w:i/>
      <w:iCs/>
    </w:rPr>
  </w:style>
  <w:style w:type="character" w:customStyle="1" w:styleId="ac">
    <w:name w:val="Χαρακτήρες αρίθμησης"/>
    <w:rsid w:val="00EF3780"/>
  </w:style>
  <w:style w:type="character" w:customStyle="1" w:styleId="normalwithoutspacingChar">
    <w:name w:val="normal_without_spacing Char"/>
    <w:rsid w:val="00EF3780"/>
    <w:rPr>
      <w:rFonts w:ascii="Calibri" w:hAnsi="Calibri" w:cs="Calibri"/>
      <w:sz w:val="22"/>
      <w:szCs w:val="24"/>
    </w:rPr>
  </w:style>
  <w:style w:type="character" w:customStyle="1" w:styleId="FootnoteTextChar1">
    <w:name w:val="Footnote Text Char1"/>
    <w:rsid w:val="00EF3780"/>
    <w:rPr>
      <w:rFonts w:ascii="Calibri" w:hAnsi="Calibri" w:cs="Calibri"/>
      <w:lang w:val="en-IE" w:eastAsia="zh-CN"/>
    </w:rPr>
  </w:style>
  <w:style w:type="character" w:customStyle="1" w:styleId="foothangingChar">
    <w:name w:val="foot_hanging Char"/>
    <w:rsid w:val="00EF3780"/>
    <w:rPr>
      <w:rFonts w:ascii="Calibri" w:hAnsi="Calibri" w:cs="Calibri"/>
      <w:sz w:val="18"/>
      <w:szCs w:val="18"/>
      <w:lang w:val="en-IE" w:eastAsia="zh-CN"/>
    </w:rPr>
  </w:style>
  <w:style w:type="character" w:customStyle="1" w:styleId="HTMLPreformattedChar">
    <w:name w:val="HTML Preformatted Char"/>
    <w:rsid w:val="00EF3780"/>
    <w:rPr>
      <w:rFonts w:ascii="Courier New" w:hAnsi="Courier New" w:cs="Courier New"/>
    </w:rPr>
  </w:style>
  <w:style w:type="character" w:customStyle="1" w:styleId="apple-converted-space">
    <w:name w:val="apple-converted-space"/>
    <w:basedOn w:val="WW-DefaultParagraphFont11111111111111"/>
    <w:rsid w:val="00EF3780"/>
  </w:style>
  <w:style w:type="character" w:customStyle="1" w:styleId="BodyTextIndent3Char">
    <w:name w:val="Body Text Indent 3 Char"/>
    <w:rsid w:val="00EF3780"/>
    <w:rPr>
      <w:rFonts w:ascii="Calibri" w:hAnsi="Calibri" w:cs="Calibri"/>
      <w:sz w:val="16"/>
      <w:szCs w:val="16"/>
      <w:lang w:val="en-GB"/>
    </w:rPr>
  </w:style>
  <w:style w:type="character" w:customStyle="1" w:styleId="WW-FootnoteReference">
    <w:name w:val="WW-Footnote Reference"/>
    <w:rsid w:val="00EF3780"/>
    <w:rPr>
      <w:vertAlign w:val="superscript"/>
    </w:rPr>
  </w:style>
  <w:style w:type="character" w:customStyle="1" w:styleId="WW-EndnoteReference">
    <w:name w:val="WW-Endnote Reference"/>
    <w:rsid w:val="00EF3780"/>
    <w:rPr>
      <w:vertAlign w:val="superscript"/>
    </w:rPr>
  </w:style>
  <w:style w:type="character" w:customStyle="1" w:styleId="FootnoteReference1">
    <w:name w:val="Footnote Reference1"/>
    <w:rsid w:val="00EF3780"/>
    <w:rPr>
      <w:vertAlign w:val="superscript"/>
    </w:rPr>
  </w:style>
  <w:style w:type="character" w:customStyle="1" w:styleId="FootnoteTextChar2">
    <w:name w:val="Footnote Text Char2"/>
    <w:rsid w:val="00EF3780"/>
    <w:rPr>
      <w:rFonts w:ascii="Calibri" w:hAnsi="Calibri" w:cs="Calibri"/>
      <w:sz w:val="18"/>
      <w:lang w:val="en-IE" w:eastAsia="zh-CN"/>
    </w:rPr>
  </w:style>
  <w:style w:type="character" w:customStyle="1" w:styleId="foothangingChar1">
    <w:name w:val="foot_hanging Char1"/>
    <w:rsid w:val="00EF3780"/>
    <w:rPr>
      <w:rFonts w:ascii="Calibri" w:hAnsi="Calibri" w:cs="Calibri"/>
      <w:sz w:val="18"/>
      <w:szCs w:val="18"/>
      <w:lang w:val="en-IE" w:eastAsia="zh-CN"/>
    </w:rPr>
  </w:style>
  <w:style w:type="character" w:customStyle="1" w:styleId="footersChar">
    <w:name w:val="footers Char"/>
    <w:basedOn w:val="foothangingChar1"/>
    <w:rsid w:val="00EF3780"/>
    <w:rPr>
      <w:rFonts w:ascii="Calibri" w:hAnsi="Calibri" w:cs="Calibri"/>
      <w:sz w:val="18"/>
      <w:szCs w:val="18"/>
      <w:lang w:val="en-IE" w:eastAsia="zh-CN"/>
    </w:rPr>
  </w:style>
  <w:style w:type="character" w:customStyle="1" w:styleId="CommentTextChar1">
    <w:name w:val="Comment Text Char1"/>
    <w:rsid w:val="00EF3780"/>
    <w:rPr>
      <w:rFonts w:ascii="Calibri" w:hAnsi="Calibri" w:cs="Calibri"/>
      <w:lang w:val="en-GB" w:eastAsia="zh-CN"/>
    </w:rPr>
  </w:style>
  <w:style w:type="character" w:customStyle="1" w:styleId="HTMLPreformattedChar1">
    <w:name w:val="HTML Preformatted Char1"/>
    <w:rsid w:val="00EF3780"/>
    <w:rPr>
      <w:rFonts w:ascii="Courier New" w:hAnsi="Courier New" w:cs="Courier New"/>
      <w:lang w:eastAsia="zh-CN"/>
    </w:rPr>
  </w:style>
  <w:style w:type="character" w:customStyle="1" w:styleId="BodyText3Char">
    <w:name w:val="Body Text 3 Char"/>
    <w:rsid w:val="00EF3780"/>
    <w:rPr>
      <w:rFonts w:ascii="Calibri" w:hAnsi="Calibri" w:cs="Calibri"/>
      <w:sz w:val="16"/>
      <w:szCs w:val="16"/>
      <w:lang w:val="en-GB" w:eastAsia="zh-CN"/>
    </w:rPr>
  </w:style>
  <w:style w:type="character" w:customStyle="1" w:styleId="WW-FootnoteReference1">
    <w:name w:val="WW-Footnote Reference1"/>
    <w:rsid w:val="00EF3780"/>
    <w:rPr>
      <w:vertAlign w:val="superscript"/>
    </w:rPr>
  </w:style>
  <w:style w:type="character" w:customStyle="1" w:styleId="WW-EndnoteReference1">
    <w:name w:val="WW-Endnote Reference1"/>
    <w:rsid w:val="00EF3780"/>
    <w:rPr>
      <w:vertAlign w:val="superscript"/>
    </w:rPr>
  </w:style>
  <w:style w:type="character" w:customStyle="1" w:styleId="WW-FootnoteReference2">
    <w:name w:val="WW-Footnote Reference2"/>
    <w:rsid w:val="00EF3780"/>
    <w:rPr>
      <w:vertAlign w:val="superscript"/>
    </w:rPr>
  </w:style>
  <w:style w:type="character" w:customStyle="1" w:styleId="WW-EndnoteReference2">
    <w:name w:val="WW-Endnote Reference2"/>
    <w:rsid w:val="00EF3780"/>
    <w:rPr>
      <w:vertAlign w:val="superscript"/>
    </w:rPr>
  </w:style>
  <w:style w:type="character" w:customStyle="1" w:styleId="FootnoteTextChar3">
    <w:name w:val="Footnote Text Char3"/>
    <w:rsid w:val="00EF3780"/>
    <w:rPr>
      <w:rFonts w:ascii="Calibri" w:hAnsi="Calibri" w:cs="Calibri"/>
      <w:sz w:val="18"/>
      <w:lang w:val="en-IE" w:eastAsia="zh-CN"/>
    </w:rPr>
  </w:style>
  <w:style w:type="character" w:customStyle="1" w:styleId="foothangingChar2">
    <w:name w:val="foot_hanging Char2"/>
    <w:rsid w:val="00EF3780"/>
    <w:rPr>
      <w:rFonts w:ascii="Calibri" w:hAnsi="Calibri" w:cs="Calibri"/>
      <w:sz w:val="18"/>
      <w:szCs w:val="18"/>
      <w:lang w:val="en-IE" w:eastAsia="zh-CN"/>
    </w:rPr>
  </w:style>
  <w:style w:type="character" w:customStyle="1" w:styleId="footersChar1">
    <w:name w:val="footers Char1"/>
    <w:basedOn w:val="foothangingChar2"/>
    <w:rsid w:val="00EF3780"/>
    <w:rPr>
      <w:rFonts w:ascii="Calibri" w:hAnsi="Calibri" w:cs="Calibri"/>
      <w:sz w:val="18"/>
      <w:szCs w:val="18"/>
      <w:lang w:val="en-IE" w:eastAsia="zh-CN"/>
    </w:rPr>
  </w:style>
  <w:style w:type="character" w:customStyle="1" w:styleId="foootChar">
    <w:name w:val="fooot Char"/>
    <w:basedOn w:val="footersChar1"/>
    <w:rsid w:val="00EF3780"/>
    <w:rPr>
      <w:rFonts w:ascii="Calibri" w:hAnsi="Calibri" w:cs="Calibri"/>
      <w:sz w:val="18"/>
      <w:szCs w:val="18"/>
      <w:lang w:val="en-IE" w:eastAsia="zh-CN"/>
    </w:rPr>
  </w:style>
  <w:style w:type="character" w:customStyle="1" w:styleId="13">
    <w:name w:val="Παραπομπή υποσημείωσης1"/>
    <w:rsid w:val="00EF3780"/>
    <w:rPr>
      <w:vertAlign w:val="superscript"/>
    </w:rPr>
  </w:style>
  <w:style w:type="character" w:customStyle="1" w:styleId="14">
    <w:name w:val="Παραπομπή σημείωσης τέλους1"/>
    <w:rsid w:val="00EF3780"/>
    <w:rPr>
      <w:vertAlign w:val="superscript"/>
    </w:rPr>
  </w:style>
  <w:style w:type="character" w:customStyle="1" w:styleId="Char">
    <w:name w:val="Κείμενο πλαισίου Char"/>
    <w:uiPriority w:val="99"/>
    <w:rsid w:val="00EF3780"/>
    <w:rPr>
      <w:rFonts w:ascii="Tahoma" w:hAnsi="Tahoma" w:cs="Tahoma"/>
      <w:sz w:val="16"/>
      <w:szCs w:val="16"/>
      <w:lang w:val="en-GB"/>
    </w:rPr>
  </w:style>
  <w:style w:type="character" w:customStyle="1" w:styleId="15">
    <w:name w:val="Παραπομπή σχολίου1"/>
    <w:rsid w:val="00EF3780"/>
    <w:rPr>
      <w:sz w:val="16"/>
      <w:szCs w:val="16"/>
    </w:rPr>
  </w:style>
  <w:style w:type="character" w:customStyle="1" w:styleId="Char0">
    <w:name w:val="Κείμενο σχολίου Char"/>
    <w:uiPriority w:val="99"/>
    <w:qFormat/>
    <w:rsid w:val="00EF3780"/>
    <w:rPr>
      <w:rFonts w:ascii="Calibri" w:hAnsi="Calibri" w:cs="Calibri"/>
      <w:lang w:val="en-GB"/>
    </w:rPr>
  </w:style>
  <w:style w:type="character" w:customStyle="1" w:styleId="Char1">
    <w:name w:val="Θέμα σχολίου Char"/>
    <w:uiPriority w:val="99"/>
    <w:rsid w:val="00EF3780"/>
    <w:rPr>
      <w:rFonts w:ascii="Calibri" w:hAnsi="Calibri" w:cs="Calibri"/>
      <w:b/>
      <w:bCs/>
      <w:lang w:val="en-GB"/>
    </w:rPr>
  </w:style>
  <w:style w:type="character" w:customStyle="1" w:styleId="-HTMLChar">
    <w:name w:val="Προ-διαμορφωμένο HTML Char"/>
    <w:rsid w:val="00EF3780"/>
    <w:rPr>
      <w:rFonts w:ascii="Courier New" w:eastAsia="Times New Roman" w:hAnsi="Courier New" w:cs="Courier New"/>
    </w:rPr>
  </w:style>
  <w:style w:type="character" w:customStyle="1" w:styleId="WW-FootnoteReference3">
    <w:name w:val="WW-Footnote Reference3"/>
    <w:rsid w:val="00EF3780"/>
    <w:rPr>
      <w:vertAlign w:val="superscript"/>
    </w:rPr>
  </w:style>
  <w:style w:type="character" w:customStyle="1" w:styleId="WW-EndnoteReference3">
    <w:name w:val="WW-Endnote Reference3"/>
    <w:rsid w:val="00EF3780"/>
    <w:rPr>
      <w:vertAlign w:val="superscript"/>
    </w:rPr>
  </w:style>
  <w:style w:type="character" w:customStyle="1" w:styleId="WW-FootnoteReference4">
    <w:name w:val="WW-Footnote Reference4"/>
    <w:rsid w:val="00EF3780"/>
    <w:rPr>
      <w:vertAlign w:val="superscript"/>
    </w:rPr>
  </w:style>
  <w:style w:type="character" w:customStyle="1" w:styleId="WW-EndnoteReference4">
    <w:name w:val="WW-Endnote Reference4"/>
    <w:rsid w:val="00EF3780"/>
    <w:rPr>
      <w:vertAlign w:val="superscript"/>
    </w:rPr>
  </w:style>
  <w:style w:type="character" w:customStyle="1" w:styleId="WW-FootnoteReference5">
    <w:name w:val="WW-Footnote Reference5"/>
    <w:rsid w:val="00EF3780"/>
    <w:rPr>
      <w:vertAlign w:val="superscript"/>
    </w:rPr>
  </w:style>
  <w:style w:type="character" w:customStyle="1" w:styleId="WW-EndnoteReference5">
    <w:name w:val="WW-Endnote Reference5"/>
    <w:rsid w:val="00EF3780"/>
    <w:rPr>
      <w:vertAlign w:val="superscript"/>
    </w:rPr>
  </w:style>
  <w:style w:type="character" w:customStyle="1" w:styleId="WW-FootnoteReference6">
    <w:name w:val="WW-Footnote Reference6"/>
    <w:rsid w:val="00EF3780"/>
    <w:rPr>
      <w:vertAlign w:val="superscript"/>
    </w:rPr>
  </w:style>
  <w:style w:type="character" w:styleId="-0">
    <w:name w:val="FollowedHyperlink"/>
    <w:uiPriority w:val="99"/>
    <w:rsid w:val="00EF3780"/>
    <w:rPr>
      <w:color w:val="800000"/>
      <w:u w:val="single"/>
    </w:rPr>
  </w:style>
  <w:style w:type="character" w:customStyle="1" w:styleId="WW-EndnoteReference6">
    <w:name w:val="WW-Endnote Reference6"/>
    <w:rsid w:val="00EF3780"/>
    <w:rPr>
      <w:vertAlign w:val="superscript"/>
    </w:rPr>
  </w:style>
  <w:style w:type="character" w:customStyle="1" w:styleId="WW-FootnoteReference7">
    <w:name w:val="WW-Footnote Reference7"/>
    <w:rsid w:val="00EF3780"/>
    <w:rPr>
      <w:vertAlign w:val="superscript"/>
    </w:rPr>
  </w:style>
  <w:style w:type="character" w:customStyle="1" w:styleId="WW-EndnoteReference7">
    <w:name w:val="WW-Endnote Reference7"/>
    <w:rsid w:val="00EF3780"/>
    <w:rPr>
      <w:vertAlign w:val="superscript"/>
    </w:rPr>
  </w:style>
  <w:style w:type="character" w:customStyle="1" w:styleId="WW-FootnoteReference8">
    <w:name w:val="WW-Footnote Reference8"/>
    <w:rsid w:val="00EF3780"/>
    <w:rPr>
      <w:vertAlign w:val="superscript"/>
    </w:rPr>
  </w:style>
  <w:style w:type="character" w:customStyle="1" w:styleId="WW-EndnoteReference8">
    <w:name w:val="WW-Endnote Reference8"/>
    <w:rsid w:val="00EF3780"/>
    <w:rPr>
      <w:vertAlign w:val="superscript"/>
    </w:rPr>
  </w:style>
  <w:style w:type="character" w:customStyle="1" w:styleId="WW-FootnoteReference9">
    <w:name w:val="WW-Footnote Reference9"/>
    <w:rsid w:val="00EF3780"/>
    <w:rPr>
      <w:vertAlign w:val="superscript"/>
    </w:rPr>
  </w:style>
  <w:style w:type="character" w:customStyle="1" w:styleId="WW-EndnoteReference9">
    <w:name w:val="WW-Endnote Reference9"/>
    <w:rsid w:val="00EF3780"/>
    <w:rPr>
      <w:vertAlign w:val="superscript"/>
    </w:rPr>
  </w:style>
  <w:style w:type="character" w:customStyle="1" w:styleId="WW-FootnoteReference10">
    <w:name w:val="WW-Footnote Reference10"/>
    <w:rsid w:val="00EF3780"/>
    <w:rPr>
      <w:vertAlign w:val="superscript"/>
    </w:rPr>
  </w:style>
  <w:style w:type="character" w:customStyle="1" w:styleId="WW-EndnoteReference10">
    <w:name w:val="WW-Endnote Reference10"/>
    <w:rsid w:val="00EF3780"/>
    <w:rPr>
      <w:vertAlign w:val="superscript"/>
    </w:rPr>
  </w:style>
  <w:style w:type="character" w:customStyle="1" w:styleId="WW-FootnoteReference11">
    <w:name w:val="WW-Footnote Reference11"/>
    <w:rsid w:val="00EF3780"/>
    <w:rPr>
      <w:vertAlign w:val="superscript"/>
    </w:rPr>
  </w:style>
  <w:style w:type="character" w:customStyle="1" w:styleId="WW-EndnoteReference11">
    <w:name w:val="WW-Endnote Reference11"/>
    <w:rsid w:val="00EF3780"/>
    <w:rPr>
      <w:vertAlign w:val="superscript"/>
    </w:rPr>
  </w:style>
  <w:style w:type="character" w:customStyle="1" w:styleId="WW-FootnoteReference12">
    <w:name w:val="WW-Footnote Reference12"/>
    <w:rsid w:val="00EF3780"/>
    <w:rPr>
      <w:vertAlign w:val="superscript"/>
    </w:rPr>
  </w:style>
  <w:style w:type="character" w:customStyle="1" w:styleId="WW-EndnoteReference12">
    <w:name w:val="WW-Endnote Reference12"/>
    <w:rsid w:val="00EF3780"/>
    <w:rPr>
      <w:vertAlign w:val="superscript"/>
    </w:rPr>
  </w:style>
  <w:style w:type="character" w:customStyle="1" w:styleId="WW-FootnoteReference13">
    <w:name w:val="WW-Footnote Reference13"/>
    <w:rsid w:val="00EF3780"/>
    <w:rPr>
      <w:vertAlign w:val="superscript"/>
    </w:rPr>
  </w:style>
  <w:style w:type="character" w:customStyle="1" w:styleId="WW-EndnoteReference13">
    <w:name w:val="WW-Endnote Reference13"/>
    <w:rsid w:val="00EF3780"/>
    <w:rPr>
      <w:vertAlign w:val="superscript"/>
    </w:rPr>
  </w:style>
  <w:style w:type="character" w:customStyle="1" w:styleId="24">
    <w:name w:val="Παραπομπή υποσημείωσης2"/>
    <w:rsid w:val="00EF3780"/>
    <w:rPr>
      <w:vertAlign w:val="superscript"/>
    </w:rPr>
  </w:style>
  <w:style w:type="character" w:customStyle="1" w:styleId="25">
    <w:name w:val="Παραπομπή σημείωσης τέλους2"/>
    <w:rsid w:val="00EF3780"/>
    <w:rPr>
      <w:vertAlign w:val="superscript"/>
    </w:rPr>
  </w:style>
  <w:style w:type="character" w:customStyle="1" w:styleId="26">
    <w:name w:val="Παραπομπή υποσημείωσης2"/>
    <w:rsid w:val="00EF3780"/>
    <w:rPr>
      <w:vertAlign w:val="superscript"/>
    </w:rPr>
  </w:style>
  <w:style w:type="character" w:customStyle="1" w:styleId="28">
    <w:name w:val="Παραπομπή σημείωσης τέλους2"/>
    <w:rsid w:val="00EF3780"/>
    <w:rPr>
      <w:vertAlign w:val="superscript"/>
    </w:rPr>
  </w:style>
  <w:style w:type="character" w:customStyle="1" w:styleId="WW-FootnoteReference14">
    <w:name w:val="WW-Footnote Reference14"/>
    <w:rsid w:val="00EF3780"/>
    <w:rPr>
      <w:vertAlign w:val="superscript"/>
    </w:rPr>
  </w:style>
  <w:style w:type="character" w:customStyle="1" w:styleId="WW-EndnoteReference14">
    <w:name w:val="WW-Endnote Reference14"/>
    <w:rsid w:val="00EF3780"/>
    <w:rPr>
      <w:vertAlign w:val="superscript"/>
    </w:rPr>
  </w:style>
  <w:style w:type="character" w:styleId="ad">
    <w:name w:val="footnote reference"/>
    <w:aliases w:val="Footnote symbol,Footnote reference number,note TESI,fr,Used by Word for Help footnote symbols"/>
    <w:uiPriority w:val="99"/>
    <w:rsid w:val="00EF3780"/>
    <w:rPr>
      <w:vertAlign w:val="superscript"/>
    </w:rPr>
  </w:style>
  <w:style w:type="character" w:styleId="ae">
    <w:name w:val="endnote reference"/>
    <w:uiPriority w:val="99"/>
    <w:rsid w:val="00EF3780"/>
    <w:rPr>
      <w:vertAlign w:val="superscript"/>
    </w:rPr>
  </w:style>
  <w:style w:type="paragraph" w:customStyle="1" w:styleId="af">
    <w:name w:val="Επικεφαλίδα"/>
    <w:basedOn w:val="a1"/>
    <w:next w:val="af0"/>
    <w:rsid w:val="00EF3780"/>
    <w:pPr>
      <w:keepNext/>
      <w:spacing w:before="240"/>
    </w:pPr>
    <w:rPr>
      <w:rFonts w:ascii="Liberation Sans" w:eastAsia="Microsoft YaHei" w:hAnsi="Liberation Sans" w:cs="Mangal"/>
      <w:sz w:val="28"/>
      <w:szCs w:val="28"/>
    </w:rPr>
  </w:style>
  <w:style w:type="paragraph" w:styleId="af0">
    <w:name w:val="Body Text"/>
    <w:aliases w:val="BT,ΒΤ,ändrad,AvtalBrödtext,body text,contents,heading_txt,bodytxy2,Body Text - Level 2,bt,??2,Oracle Response,sp,sbs,block text,bt4,body text4,bt5,body text5,bt1,body text1,Resume Text,BODY TEXT,txt1,T1,Title 1,bullet title,Block tex"/>
    <w:basedOn w:val="a1"/>
    <w:link w:val="Char2"/>
    <w:qFormat/>
    <w:rsid w:val="00EF3780"/>
    <w:pPr>
      <w:spacing w:after="240"/>
    </w:pPr>
  </w:style>
  <w:style w:type="paragraph" w:styleId="af1">
    <w:name w:val="List"/>
    <w:basedOn w:val="af0"/>
    <w:uiPriority w:val="99"/>
    <w:rsid w:val="00EF3780"/>
    <w:rPr>
      <w:rFonts w:cs="Mangal"/>
    </w:rPr>
  </w:style>
  <w:style w:type="paragraph" w:styleId="af2">
    <w:name w:val="caption"/>
    <w:basedOn w:val="a1"/>
    <w:uiPriority w:val="35"/>
    <w:qFormat/>
    <w:rsid w:val="00EF3780"/>
    <w:pPr>
      <w:suppressLineNumbers/>
      <w:spacing w:before="120"/>
    </w:pPr>
    <w:rPr>
      <w:rFonts w:cs="Mangal"/>
      <w:i/>
      <w:iCs/>
      <w:sz w:val="24"/>
    </w:rPr>
  </w:style>
  <w:style w:type="paragraph" w:customStyle="1" w:styleId="af3">
    <w:name w:val="Ευρετήριο"/>
    <w:basedOn w:val="a1"/>
    <w:rsid w:val="00EF3780"/>
    <w:pPr>
      <w:suppressLineNumbers/>
    </w:pPr>
    <w:rPr>
      <w:rFonts w:cs="Mangal"/>
    </w:rPr>
  </w:style>
  <w:style w:type="paragraph" w:customStyle="1" w:styleId="16">
    <w:name w:val="Λεζάντα1"/>
    <w:basedOn w:val="a1"/>
    <w:rsid w:val="00EF3780"/>
    <w:pPr>
      <w:suppressLineNumbers/>
      <w:spacing w:before="120"/>
    </w:pPr>
    <w:rPr>
      <w:rFonts w:cs="Mangal"/>
      <w:i/>
      <w:iCs/>
      <w:sz w:val="24"/>
    </w:rPr>
  </w:style>
  <w:style w:type="paragraph" w:customStyle="1" w:styleId="29">
    <w:name w:val="Λεζάντα2"/>
    <w:basedOn w:val="a1"/>
    <w:rsid w:val="00EF3780"/>
    <w:pPr>
      <w:suppressLineNumbers/>
      <w:spacing w:before="120"/>
    </w:pPr>
    <w:rPr>
      <w:rFonts w:cs="Mangal"/>
      <w:i/>
      <w:iCs/>
      <w:sz w:val="24"/>
    </w:rPr>
  </w:style>
  <w:style w:type="paragraph" w:customStyle="1" w:styleId="Caption1">
    <w:name w:val="Caption1"/>
    <w:basedOn w:val="a1"/>
    <w:rsid w:val="00EF3780"/>
    <w:pPr>
      <w:suppressLineNumbers/>
      <w:spacing w:before="120"/>
    </w:pPr>
    <w:rPr>
      <w:rFonts w:cs="Mangal"/>
      <w:i/>
      <w:iCs/>
      <w:sz w:val="24"/>
    </w:rPr>
  </w:style>
  <w:style w:type="paragraph" w:customStyle="1" w:styleId="WW-Caption">
    <w:name w:val="WW-Caption"/>
    <w:basedOn w:val="a1"/>
    <w:rsid w:val="00EF3780"/>
    <w:pPr>
      <w:suppressLineNumbers/>
      <w:spacing w:before="120"/>
    </w:pPr>
    <w:rPr>
      <w:rFonts w:cs="Mangal"/>
      <w:i/>
      <w:iCs/>
      <w:sz w:val="24"/>
    </w:rPr>
  </w:style>
  <w:style w:type="paragraph" w:customStyle="1" w:styleId="WW-Caption1">
    <w:name w:val="WW-Caption1"/>
    <w:basedOn w:val="a1"/>
    <w:rsid w:val="00EF3780"/>
    <w:pPr>
      <w:suppressLineNumbers/>
      <w:spacing w:before="120"/>
    </w:pPr>
    <w:rPr>
      <w:rFonts w:cs="Mangal"/>
      <w:i/>
      <w:iCs/>
      <w:sz w:val="24"/>
    </w:rPr>
  </w:style>
  <w:style w:type="paragraph" w:customStyle="1" w:styleId="WW-Caption11">
    <w:name w:val="WW-Caption11"/>
    <w:basedOn w:val="a1"/>
    <w:rsid w:val="00EF3780"/>
    <w:pPr>
      <w:suppressLineNumbers/>
      <w:spacing w:before="120"/>
    </w:pPr>
    <w:rPr>
      <w:rFonts w:cs="Mangal"/>
      <w:i/>
      <w:iCs/>
      <w:sz w:val="24"/>
    </w:rPr>
  </w:style>
  <w:style w:type="paragraph" w:customStyle="1" w:styleId="WW-Caption111">
    <w:name w:val="WW-Caption111"/>
    <w:basedOn w:val="a1"/>
    <w:rsid w:val="00EF3780"/>
    <w:pPr>
      <w:suppressLineNumbers/>
      <w:spacing w:before="120"/>
    </w:pPr>
    <w:rPr>
      <w:rFonts w:cs="Mangal"/>
      <w:i/>
      <w:iCs/>
      <w:sz w:val="24"/>
    </w:rPr>
  </w:style>
  <w:style w:type="paragraph" w:customStyle="1" w:styleId="WW-Caption1111">
    <w:name w:val="WW-Caption1111"/>
    <w:basedOn w:val="a1"/>
    <w:rsid w:val="00EF3780"/>
    <w:pPr>
      <w:suppressLineNumbers/>
      <w:spacing w:before="120"/>
    </w:pPr>
    <w:rPr>
      <w:rFonts w:cs="Mangal"/>
      <w:i/>
      <w:iCs/>
      <w:sz w:val="24"/>
    </w:rPr>
  </w:style>
  <w:style w:type="paragraph" w:customStyle="1" w:styleId="WW-Caption11111">
    <w:name w:val="WW-Caption11111"/>
    <w:basedOn w:val="a1"/>
    <w:rsid w:val="00EF3780"/>
    <w:pPr>
      <w:suppressLineNumbers/>
      <w:spacing w:before="120"/>
    </w:pPr>
    <w:rPr>
      <w:rFonts w:cs="Mangal"/>
      <w:i/>
      <w:iCs/>
      <w:sz w:val="24"/>
    </w:rPr>
  </w:style>
  <w:style w:type="paragraph" w:customStyle="1" w:styleId="WW-Caption111111">
    <w:name w:val="WW-Caption111111"/>
    <w:basedOn w:val="a1"/>
    <w:rsid w:val="00EF3780"/>
    <w:pPr>
      <w:suppressLineNumbers/>
      <w:spacing w:before="120"/>
    </w:pPr>
    <w:rPr>
      <w:rFonts w:cs="Mangal"/>
      <w:i/>
      <w:iCs/>
      <w:sz w:val="24"/>
    </w:rPr>
  </w:style>
  <w:style w:type="paragraph" w:customStyle="1" w:styleId="WW-Caption1111111">
    <w:name w:val="WW-Caption1111111"/>
    <w:basedOn w:val="a1"/>
    <w:rsid w:val="00EF3780"/>
    <w:pPr>
      <w:suppressLineNumbers/>
      <w:spacing w:before="120"/>
    </w:pPr>
    <w:rPr>
      <w:rFonts w:cs="Mangal"/>
      <w:i/>
      <w:iCs/>
      <w:sz w:val="24"/>
    </w:rPr>
  </w:style>
  <w:style w:type="paragraph" w:customStyle="1" w:styleId="WW-Caption11111111">
    <w:name w:val="WW-Caption11111111"/>
    <w:basedOn w:val="a1"/>
    <w:rsid w:val="00EF3780"/>
    <w:pPr>
      <w:suppressLineNumbers/>
      <w:spacing w:before="120"/>
    </w:pPr>
    <w:rPr>
      <w:rFonts w:cs="Mangal"/>
      <w:i/>
      <w:iCs/>
      <w:sz w:val="24"/>
    </w:rPr>
  </w:style>
  <w:style w:type="paragraph" w:customStyle="1" w:styleId="WW-Caption111111111">
    <w:name w:val="WW-Caption111111111"/>
    <w:basedOn w:val="a1"/>
    <w:rsid w:val="00EF3780"/>
    <w:pPr>
      <w:suppressLineNumbers/>
      <w:spacing w:before="120"/>
    </w:pPr>
    <w:rPr>
      <w:rFonts w:cs="Mangal"/>
      <w:i/>
      <w:iCs/>
      <w:sz w:val="24"/>
    </w:rPr>
  </w:style>
  <w:style w:type="paragraph" w:customStyle="1" w:styleId="WW-Caption1111111111">
    <w:name w:val="WW-Caption1111111111"/>
    <w:basedOn w:val="a1"/>
    <w:rsid w:val="00EF3780"/>
    <w:pPr>
      <w:suppressLineNumbers/>
      <w:spacing w:before="120"/>
    </w:pPr>
    <w:rPr>
      <w:rFonts w:cs="Mangal"/>
      <w:i/>
      <w:iCs/>
      <w:sz w:val="24"/>
    </w:rPr>
  </w:style>
  <w:style w:type="paragraph" w:customStyle="1" w:styleId="17">
    <w:name w:val="Λεζάντα1"/>
    <w:basedOn w:val="a1"/>
    <w:rsid w:val="00EF3780"/>
    <w:pPr>
      <w:suppressLineNumbers/>
      <w:spacing w:before="120"/>
    </w:pPr>
    <w:rPr>
      <w:rFonts w:cs="Mangal"/>
      <w:i/>
      <w:iCs/>
      <w:sz w:val="24"/>
    </w:rPr>
  </w:style>
  <w:style w:type="paragraph" w:customStyle="1" w:styleId="WW-Caption11111111111">
    <w:name w:val="WW-Caption11111111111"/>
    <w:basedOn w:val="a1"/>
    <w:rsid w:val="00EF3780"/>
    <w:pPr>
      <w:suppressLineNumbers/>
      <w:spacing w:before="120"/>
    </w:pPr>
    <w:rPr>
      <w:rFonts w:cs="Mangal"/>
      <w:i/>
      <w:iCs/>
      <w:sz w:val="24"/>
    </w:rPr>
  </w:style>
  <w:style w:type="paragraph" w:customStyle="1" w:styleId="WW-Caption111111111111">
    <w:name w:val="WW-Caption111111111111"/>
    <w:basedOn w:val="a1"/>
    <w:rsid w:val="00EF3780"/>
    <w:pPr>
      <w:suppressLineNumbers/>
      <w:spacing w:before="120"/>
    </w:pPr>
    <w:rPr>
      <w:rFonts w:cs="Mangal"/>
      <w:i/>
      <w:iCs/>
      <w:sz w:val="24"/>
    </w:rPr>
  </w:style>
  <w:style w:type="paragraph" w:customStyle="1" w:styleId="WW-Caption1111111111111">
    <w:name w:val="WW-Caption1111111111111"/>
    <w:basedOn w:val="a1"/>
    <w:rsid w:val="00EF3780"/>
    <w:pPr>
      <w:suppressLineNumbers/>
      <w:spacing w:before="120"/>
    </w:pPr>
    <w:rPr>
      <w:rFonts w:cs="Mangal"/>
      <w:i/>
      <w:iCs/>
      <w:sz w:val="24"/>
    </w:rPr>
  </w:style>
  <w:style w:type="paragraph" w:customStyle="1" w:styleId="WW-Caption11111111111111">
    <w:name w:val="WW-Caption11111111111111"/>
    <w:basedOn w:val="a1"/>
    <w:rsid w:val="00EF3780"/>
    <w:pPr>
      <w:suppressLineNumbers/>
      <w:spacing w:before="120"/>
    </w:pPr>
    <w:rPr>
      <w:rFonts w:cs="Mangal"/>
      <w:i/>
      <w:iCs/>
      <w:sz w:val="24"/>
    </w:rPr>
  </w:style>
  <w:style w:type="paragraph" w:customStyle="1" w:styleId="Bullet">
    <w:name w:val="Bullet"/>
    <w:basedOn w:val="a1"/>
    <w:rsid w:val="00EF3780"/>
    <w:pPr>
      <w:numPr>
        <w:numId w:val="2"/>
      </w:numPr>
      <w:spacing w:after="100"/>
    </w:pPr>
    <w:rPr>
      <w:rFonts w:eastAsia="MS Mincho"/>
      <w:lang w:val="en-US" w:eastAsia="ja-JP"/>
    </w:rPr>
  </w:style>
  <w:style w:type="paragraph" w:customStyle="1" w:styleId="18">
    <w:name w:val="Ημερομηνία1"/>
    <w:basedOn w:val="a1"/>
    <w:next w:val="a1"/>
    <w:rsid w:val="00EF3780"/>
    <w:pPr>
      <w:spacing w:after="100"/>
    </w:pPr>
    <w:rPr>
      <w:rFonts w:eastAsia="MS Mincho"/>
      <w:lang w:val="en-US" w:eastAsia="ja-JP"/>
    </w:rPr>
  </w:style>
  <w:style w:type="paragraph" w:customStyle="1" w:styleId="DocTitle">
    <w:name w:val="Doc Title"/>
    <w:basedOn w:val="1"/>
    <w:rsid w:val="00EF3780"/>
  </w:style>
  <w:style w:type="paragraph" w:customStyle="1" w:styleId="inserttext">
    <w:name w:val="insert text"/>
    <w:basedOn w:val="a1"/>
    <w:rsid w:val="00EF3780"/>
    <w:pPr>
      <w:spacing w:after="100"/>
      <w:ind w:left="794"/>
    </w:pPr>
    <w:rPr>
      <w:rFonts w:eastAsia="MS Mincho"/>
      <w:lang w:val="en-US" w:eastAsia="ja-JP"/>
    </w:rPr>
  </w:style>
  <w:style w:type="paragraph" w:styleId="af4">
    <w:name w:val="footer"/>
    <w:aliases w:val="|| Footer,ft,fo,Footer1,f1,Fakelos_Enotita_Sel,_?p?s???d?,f,_υποσέλιδο,HeaderSfragida,notes and source text,notes and source text Char,icom_footer"/>
    <w:basedOn w:val="a1"/>
    <w:link w:val="Char3"/>
    <w:rsid w:val="00EF3780"/>
    <w:pPr>
      <w:spacing w:after="100"/>
    </w:pPr>
    <w:rPr>
      <w:rFonts w:eastAsia="MS Mincho"/>
      <w:lang w:val="en-US" w:eastAsia="ja-JP"/>
    </w:rPr>
  </w:style>
  <w:style w:type="paragraph" w:styleId="af5">
    <w:name w:val="header"/>
    <w:aliases w:val="hd,ho,header odd,Header Titlos Prosforas,Header Left Lazard LLC,ContentsHeader,heading 3 after h2,h,h3+,18pt Bold,Headertext,Heade,Alt Header,encabezado,Titlos Prosforas,Header 2,Unicom_Header,E.e,hd Char Char,Header Titlos Prosforas Char Char"/>
    <w:basedOn w:val="a1"/>
    <w:qFormat/>
    <w:rsid w:val="00EF3780"/>
  </w:style>
  <w:style w:type="paragraph" w:customStyle="1" w:styleId="19">
    <w:name w:val="Κείμενο πλαισίου1"/>
    <w:basedOn w:val="a1"/>
    <w:rsid w:val="00EF3780"/>
    <w:rPr>
      <w:sz w:val="16"/>
      <w:szCs w:val="16"/>
    </w:rPr>
  </w:style>
  <w:style w:type="paragraph" w:customStyle="1" w:styleId="CommentText1">
    <w:name w:val="Comment Text1"/>
    <w:basedOn w:val="a1"/>
    <w:rsid w:val="00EF3780"/>
    <w:rPr>
      <w:sz w:val="20"/>
      <w:szCs w:val="20"/>
    </w:rPr>
  </w:style>
  <w:style w:type="paragraph" w:customStyle="1" w:styleId="CommentSubject1">
    <w:name w:val="Comment Subject1"/>
    <w:basedOn w:val="CommentText1"/>
    <w:next w:val="CommentText1"/>
    <w:rsid w:val="00EF3780"/>
    <w:rPr>
      <w:b/>
      <w:bCs/>
    </w:rPr>
  </w:style>
  <w:style w:type="paragraph" w:customStyle="1" w:styleId="1a">
    <w:name w:val="Αναθεώρηση1"/>
    <w:rsid w:val="00EF3780"/>
    <w:pPr>
      <w:suppressAutoHyphens/>
    </w:pPr>
    <w:rPr>
      <w:sz w:val="24"/>
      <w:szCs w:val="24"/>
      <w:lang w:val="en-GB" w:eastAsia="zh-CN"/>
    </w:rPr>
  </w:style>
  <w:style w:type="paragraph" w:customStyle="1" w:styleId="western">
    <w:name w:val="western"/>
    <w:basedOn w:val="a1"/>
    <w:rsid w:val="00EF3780"/>
    <w:pPr>
      <w:spacing w:before="280" w:after="200"/>
    </w:pPr>
    <w:rPr>
      <w:rFonts w:ascii="Arial Unicode MS" w:eastAsia="Arial Unicode MS" w:hAnsi="Arial Unicode MS" w:cs="Arial Unicode MS"/>
    </w:rPr>
  </w:style>
  <w:style w:type="paragraph" w:customStyle="1" w:styleId="1b">
    <w:name w:val="Παράγραφος λίστας1"/>
    <w:basedOn w:val="a1"/>
    <w:rsid w:val="00EF3780"/>
    <w:pPr>
      <w:spacing w:after="200"/>
      <w:ind w:left="720"/>
      <w:contextualSpacing/>
    </w:pPr>
  </w:style>
  <w:style w:type="paragraph" w:styleId="af6">
    <w:name w:val="footnote text"/>
    <w:aliases w:val="Used by Word for text of Help footnotes,Κείμενο υποσημείωσης-KATERINA"/>
    <w:basedOn w:val="a1"/>
    <w:link w:val="Char4"/>
    <w:rsid w:val="00EF3780"/>
    <w:pPr>
      <w:ind w:left="425" w:hanging="425"/>
    </w:pPr>
    <w:rPr>
      <w:sz w:val="18"/>
      <w:szCs w:val="20"/>
      <w:lang w:val="en-IE"/>
    </w:rPr>
  </w:style>
  <w:style w:type="paragraph" w:styleId="1c">
    <w:name w:val="toc 1"/>
    <w:basedOn w:val="a1"/>
    <w:next w:val="a1"/>
    <w:uiPriority w:val="39"/>
    <w:rsid w:val="00EF3780"/>
    <w:pPr>
      <w:spacing w:before="120"/>
    </w:pPr>
    <w:rPr>
      <w:b/>
      <w:bCs/>
      <w:caps/>
      <w:sz w:val="20"/>
      <w:szCs w:val="20"/>
    </w:rPr>
  </w:style>
  <w:style w:type="paragraph" w:styleId="2a">
    <w:name w:val="toc 2"/>
    <w:basedOn w:val="a1"/>
    <w:next w:val="a1"/>
    <w:uiPriority w:val="39"/>
    <w:rsid w:val="00EF3780"/>
    <w:pPr>
      <w:ind w:left="220"/>
    </w:pPr>
    <w:rPr>
      <w:smallCaps/>
      <w:sz w:val="20"/>
      <w:szCs w:val="20"/>
    </w:rPr>
  </w:style>
  <w:style w:type="paragraph" w:styleId="33">
    <w:name w:val="toc 3"/>
    <w:basedOn w:val="a1"/>
    <w:next w:val="a1"/>
    <w:uiPriority w:val="39"/>
    <w:rsid w:val="00EF3780"/>
    <w:pPr>
      <w:ind w:left="440"/>
    </w:pPr>
    <w:rPr>
      <w:i/>
      <w:iCs/>
      <w:sz w:val="20"/>
      <w:szCs w:val="20"/>
    </w:rPr>
  </w:style>
  <w:style w:type="paragraph" w:styleId="42">
    <w:name w:val="toc 4"/>
    <w:basedOn w:val="a1"/>
    <w:next w:val="a1"/>
    <w:uiPriority w:val="39"/>
    <w:rsid w:val="00EF3780"/>
    <w:pPr>
      <w:ind w:left="660"/>
    </w:pPr>
    <w:rPr>
      <w:sz w:val="18"/>
      <w:szCs w:val="18"/>
    </w:rPr>
  </w:style>
  <w:style w:type="paragraph" w:styleId="52">
    <w:name w:val="toc 5"/>
    <w:basedOn w:val="a1"/>
    <w:next w:val="a1"/>
    <w:uiPriority w:val="39"/>
    <w:rsid w:val="00EF3780"/>
    <w:pPr>
      <w:ind w:left="880"/>
    </w:pPr>
    <w:rPr>
      <w:sz w:val="18"/>
      <w:szCs w:val="18"/>
    </w:rPr>
  </w:style>
  <w:style w:type="paragraph" w:styleId="60">
    <w:name w:val="toc 6"/>
    <w:basedOn w:val="a1"/>
    <w:next w:val="a1"/>
    <w:uiPriority w:val="39"/>
    <w:rsid w:val="00EF3780"/>
    <w:pPr>
      <w:ind w:left="1100"/>
    </w:pPr>
    <w:rPr>
      <w:sz w:val="18"/>
      <w:szCs w:val="18"/>
    </w:rPr>
  </w:style>
  <w:style w:type="paragraph" w:styleId="70">
    <w:name w:val="toc 7"/>
    <w:basedOn w:val="a1"/>
    <w:next w:val="a1"/>
    <w:uiPriority w:val="39"/>
    <w:rsid w:val="00EF3780"/>
    <w:pPr>
      <w:ind w:left="1320"/>
    </w:pPr>
    <w:rPr>
      <w:sz w:val="18"/>
      <w:szCs w:val="18"/>
    </w:rPr>
  </w:style>
  <w:style w:type="paragraph" w:styleId="80">
    <w:name w:val="toc 8"/>
    <w:basedOn w:val="a1"/>
    <w:next w:val="a1"/>
    <w:uiPriority w:val="39"/>
    <w:rsid w:val="00EF3780"/>
    <w:pPr>
      <w:ind w:left="1540"/>
    </w:pPr>
    <w:rPr>
      <w:sz w:val="18"/>
      <w:szCs w:val="18"/>
    </w:rPr>
  </w:style>
  <w:style w:type="paragraph" w:styleId="90">
    <w:name w:val="toc 9"/>
    <w:basedOn w:val="a1"/>
    <w:next w:val="a1"/>
    <w:uiPriority w:val="39"/>
    <w:rsid w:val="00EF3780"/>
    <w:pPr>
      <w:ind w:left="1760"/>
    </w:pPr>
    <w:rPr>
      <w:sz w:val="18"/>
      <w:szCs w:val="18"/>
    </w:rPr>
  </w:style>
  <w:style w:type="paragraph" w:customStyle="1" w:styleId="Style1">
    <w:name w:val="Style1"/>
    <w:basedOn w:val="DocTitle"/>
    <w:rsid w:val="00EF3780"/>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EF3780"/>
    <w:rPr>
      <w:rFonts w:ascii="Calibri" w:hAnsi="Calibri" w:cs="Calibri"/>
      <w:lang w:val="el-GR"/>
    </w:rPr>
  </w:style>
  <w:style w:type="paragraph" w:styleId="af7">
    <w:name w:val="endnote text"/>
    <w:basedOn w:val="a1"/>
    <w:link w:val="Char5"/>
    <w:uiPriority w:val="99"/>
    <w:rsid w:val="00EF3780"/>
    <w:rPr>
      <w:sz w:val="20"/>
      <w:szCs w:val="20"/>
    </w:rPr>
  </w:style>
  <w:style w:type="paragraph" w:customStyle="1" w:styleId="Default">
    <w:name w:val="Default"/>
    <w:rsid w:val="00EF3780"/>
    <w:pPr>
      <w:widowControl w:val="0"/>
      <w:suppressAutoHyphens/>
    </w:pPr>
    <w:rPr>
      <w:rFonts w:ascii="Cambria" w:eastAsia="SimSun" w:hAnsi="Cambria" w:cs="Mangal"/>
      <w:color w:val="000000"/>
      <w:sz w:val="24"/>
      <w:szCs w:val="24"/>
      <w:lang w:eastAsia="zh-CN" w:bidi="hi-IN"/>
    </w:rPr>
  </w:style>
  <w:style w:type="paragraph" w:customStyle="1" w:styleId="af8">
    <w:name w:val="Προμορφοποιημένο κείμενο"/>
    <w:basedOn w:val="a1"/>
    <w:rsid w:val="00EF3780"/>
  </w:style>
  <w:style w:type="paragraph" w:styleId="af9">
    <w:name w:val="Body Text Indent"/>
    <w:basedOn w:val="a1"/>
    <w:rsid w:val="00EF3780"/>
    <w:pPr>
      <w:ind w:firstLine="1134"/>
    </w:pPr>
    <w:rPr>
      <w:rFonts w:ascii="Arial" w:hAnsi="Arial" w:cs="Arial"/>
    </w:rPr>
  </w:style>
  <w:style w:type="paragraph" w:customStyle="1" w:styleId="normalwithoutspacing">
    <w:name w:val="normal_without_spacing"/>
    <w:basedOn w:val="a1"/>
    <w:rsid w:val="00EF3780"/>
    <w:pPr>
      <w:spacing w:after="60"/>
    </w:pPr>
    <w:rPr>
      <w:lang w:val="el-GR"/>
    </w:rPr>
  </w:style>
  <w:style w:type="paragraph" w:customStyle="1" w:styleId="foothanging">
    <w:name w:val="foot_hanging"/>
    <w:basedOn w:val="af6"/>
    <w:rsid w:val="00EF3780"/>
    <w:pPr>
      <w:ind w:left="426" w:hanging="426"/>
    </w:pPr>
    <w:rPr>
      <w:szCs w:val="18"/>
    </w:rPr>
  </w:style>
  <w:style w:type="paragraph" w:customStyle="1" w:styleId="-HTML1">
    <w:name w:val="Προ-διαμορφωμένο HTML1"/>
    <w:basedOn w:val="a1"/>
    <w:rsid w:val="00EF3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l-GR"/>
    </w:rPr>
  </w:style>
  <w:style w:type="paragraph" w:customStyle="1" w:styleId="LO-normal">
    <w:name w:val="LO-normal"/>
    <w:rsid w:val="00EF3780"/>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1"/>
    <w:rsid w:val="00EF3780"/>
    <w:pPr>
      <w:spacing w:line="312" w:lineRule="auto"/>
      <w:ind w:left="283"/>
    </w:pPr>
    <w:rPr>
      <w:rFonts w:cs="Times New Roman"/>
      <w:sz w:val="16"/>
      <w:szCs w:val="16"/>
    </w:rPr>
  </w:style>
  <w:style w:type="paragraph" w:customStyle="1" w:styleId="1d">
    <w:name w:val="Χωρίς διάστιχο1"/>
    <w:rsid w:val="00EF3780"/>
    <w:pPr>
      <w:suppressAutoHyphens/>
      <w:jc w:val="both"/>
    </w:pPr>
    <w:rPr>
      <w:rFonts w:ascii="Calibri" w:hAnsi="Calibri" w:cs="Calibri"/>
      <w:sz w:val="22"/>
      <w:szCs w:val="24"/>
      <w:lang w:val="en-GB" w:eastAsia="zh-CN"/>
    </w:rPr>
  </w:style>
  <w:style w:type="paragraph" w:customStyle="1" w:styleId="afa">
    <w:name w:val="Περιεχόμενα πίνακα"/>
    <w:basedOn w:val="a1"/>
    <w:rsid w:val="00EF3780"/>
    <w:pPr>
      <w:suppressLineNumbers/>
    </w:pPr>
  </w:style>
  <w:style w:type="paragraph" w:customStyle="1" w:styleId="afb">
    <w:name w:val="Επικεφαλίδα πίνακα"/>
    <w:basedOn w:val="afa"/>
    <w:rsid w:val="00EF3780"/>
    <w:pPr>
      <w:jc w:val="center"/>
    </w:pPr>
    <w:rPr>
      <w:b/>
      <w:bCs/>
    </w:rPr>
  </w:style>
  <w:style w:type="paragraph" w:customStyle="1" w:styleId="footers">
    <w:name w:val="footers"/>
    <w:basedOn w:val="foothanging"/>
    <w:rsid w:val="00EF3780"/>
  </w:style>
  <w:style w:type="paragraph" w:customStyle="1" w:styleId="Standard">
    <w:name w:val="Standard"/>
    <w:rsid w:val="00EF3780"/>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EF3780"/>
    <w:pPr>
      <w:spacing w:after="120"/>
    </w:pPr>
  </w:style>
  <w:style w:type="paragraph" w:customStyle="1" w:styleId="Footnote">
    <w:name w:val="Footnote"/>
    <w:basedOn w:val="Standard"/>
    <w:rsid w:val="00EF3780"/>
    <w:pPr>
      <w:suppressLineNumbers/>
      <w:ind w:left="283" w:hanging="283"/>
    </w:pPr>
    <w:rPr>
      <w:sz w:val="20"/>
      <w:szCs w:val="20"/>
    </w:rPr>
  </w:style>
  <w:style w:type="paragraph" w:customStyle="1" w:styleId="311">
    <w:name w:val="Σώμα κείμενου 31"/>
    <w:basedOn w:val="a1"/>
    <w:rsid w:val="00EF3780"/>
    <w:rPr>
      <w:sz w:val="16"/>
      <w:szCs w:val="16"/>
    </w:rPr>
  </w:style>
  <w:style w:type="paragraph" w:customStyle="1" w:styleId="fooot">
    <w:name w:val="fooot"/>
    <w:basedOn w:val="footers"/>
    <w:rsid w:val="00EF3780"/>
  </w:style>
  <w:style w:type="paragraph" w:styleId="afc">
    <w:name w:val="Balloon Text"/>
    <w:basedOn w:val="a1"/>
    <w:uiPriority w:val="99"/>
    <w:rsid w:val="00EF3780"/>
    <w:rPr>
      <w:sz w:val="16"/>
      <w:szCs w:val="16"/>
    </w:rPr>
  </w:style>
  <w:style w:type="paragraph" w:customStyle="1" w:styleId="1e">
    <w:name w:val="Κείμενο σχολίου1"/>
    <w:basedOn w:val="a1"/>
    <w:rsid w:val="00EF3780"/>
    <w:rPr>
      <w:sz w:val="20"/>
      <w:szCs w:val="20"/>
    </w:rPr>
  </w:style>
  <w:style w:type="paragraph" w:styleId="afd">
    <w:name w:val="annotation subject"/>
    <w:basedOn w:val="1e"/>
    <w:next w:val="1e"/>
    <w:uiPriority w:val="99"/>
    <w:rsid w:val="00EF3780"/>
    <w:rPr>
      <w:b/>
      <w:bCs/>
    </w:rPr>
  </w:style>
  <w:style w:type="paragraph" w:styleId="-HTML">
    <w:name w:val="HTML Preformatted"/>
    <w:basedOn w:val="a1"/>
    <w:uiPriority w:val="99"/>
    <w:rsid w:val="00EF3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afe">
    <w:name w:val="Revision"/>
    <w:uiPriority w:val="71"/>
    <w:rsid w:val="00EF3780"/>
    <w:pPr>
      <w:suppressAutoHyphens/>
    </w:pPr>
    <w:rPr>
      <w:rFonts w:ascii="Calibri" w:hAnsi="Calibri" w:cs="Calibri"/>
      <w:sz w:val="22"/>
      <w:szCs w:val="24"/>
      <w:lang w:val="en-GB" w:eastAsia="zh-CN"/>
    </w:rPr>
  </w:style>
  <w:style w:type="paragraph" w:customStyle="1" w:styleId="21">
    <w:name w:val="Λίστα με κουκκίδες 21"/>
    <w:basedOn w:val="a1"/>
    <w:rsid w:val="00EF3780"/>
    <w:pPr>
      <w:numPr>
        <w:numId w:val="1"/>
      </w:numPr>
      <w:spacing w:line="360" w:lineRule="auto"/>
    </w:pPr>
    <w:rPr>
      <w:rFonts w:ascii="Trebuchet MS" w:hAnsi="Trebuchet MS" w:cs="Times New Roman"/>
      <w:szCs w:val="20"/>
      <w:lang w:val="en-US"/>
    </w:rPr>
  </w:style>
  <w:style w:type="paragraph" w:customStyle="1" w:styleId="100">
    <w:name w:val="Περιεχόμενα 10"/>
    <w:basedOn w:val="af3"/>
    <w:rsid w:val="00EF3780"/>
    <w:pPr>
      <w:tabs>
        <w:tab w:val="right" w:leader="dot" w:pos="7091"/>
      </w:tabs>
      <w:ind w:left="2547"/>
    </w:pPr>
  </w:style>
  <w:style w:type="character" w:styleId="aff">
    <w:name w:val="annotation reference"/>
    <w:basedOn w:val="a2"/>
    <w:unhideWhenUsed/>
    <w:qFormat/>
    <w:rsid w:val="00D5279B"/>
    <w:rPr>
      <w:sz w:val="16"/>
      <w:szCs w:val="16"/>
    </w:rPr>
  </w:style>
  <w:style w:type="paragraph" w:styleId="aff0">
    <w:name w:val="annotation text"/>
    <w:basedOn w:val="a1"/>
    <w:link w:val="Char10"/>
    <w:unhideWhenUsed/>
    <w:qFormat/>
    <w:rsid w:val="00D5279B"/>
    <w:rPr>
      <w:sz w:val="20"/>
      <w:szCs w:val="20"/>
    </w:rPr>
  </w:style>
  <w:style w:type="character" w:customStyle="1" w:styleId="Char10">
    <w:name w:val="Κείμενο σχολίου Char1"/>
    <w:basedOn w:val="a2"/>
    <w:link w:val="aff0"/>
    <w:qFormat/>
    <w:rsid w:val="00D5279B"/>
    <w:rPr>
      <w:rFonts w:ascii="Calibri" w:hAnsi="Calibri" w:cs="Calibri"/>
      <w:lang w:val="en-GB" w:eastAsia="zh-CN"/>
    </w:rPr>
  </w:style>
  <w:style w:type="paragraph" w:customStyle="1" w:styleId="TabletextChar">
    <w:name w:val="Table text Char"/>
    <w:basedOn w:val="a1"/>
    <w:link w:val="TabletextCharChar"/>
    <w:rsid w:val="0024279E"/>
    <w:pPr>
      <w:widowControl w:val="0"/>
      <w:spacing w:line="300" w:lineRule="atLeas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2"/>
    <w:uiPriority w:val="99"/>
    <w:semiHidden/>
    <w:unhideWhenUsed/>
    <w:rsid w:val="00DF6A64"/>
    <w:rPr>
      <w:color w:val="2B579A"/>
      <w:shd w:val="clear" w:color="auto" w:fill="E6E6E6"/>
    </w:rPr>
  </w:style>
  <w:style w:type="paragraph" w:styleId="aff1">
    <w:name w:val="List Paragraph"/>
    <w:aliases w:val="Kommentar,Bullet List,FooterText,numbered,Paragraphe de liste1,lp1,Diligence Check,Bullet2,Bullet21,bl1,Bullet22,Bullet23,Bullet211,Bullet24,Bullet25,Bullet26,Bullet27,bl11,Bullet212,Bullet28,bl12,Bullet213,Bullet29,bl13,Bullet214,列出段落"/>
    <w:basedOn w:val="a1"/>
    <w:link w:val="Char6"/>
    <w:uiPriority w:val="34"/>
    <w:qFormat/>
    <w:rsid w:val="005B2CE7"/>
    <w:pPr>
      <w:ind w:left="720"/>
      <w:contextualSpacing/>
    </w:pPr>
  </w:style>
  <w:style w:type="character" w:customStyle="1" w:styleId="34">
    <w:name w:val="Παραπομπή υποσημείωσης3"/>
    <w:rsid w:val="00B65D70"/>
    <w:rPr>
      <w:vertAlign w:val="superscript"/>
    </w:rPr>
  </w:style>
  <w:style w:type="table" w:styleId="aff2">
    <w:name w:val="Table Grid"/>
    <w:basedOn w:val="a3"/>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2"/>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1"/>
    <w:uiPriority w:val="99"/>
    <w:rsid w:val="00DB024C"/>
    <w:pPr>
      <w:widowControl w:val="0"/>
      <w:autoSpaceDE w:val="0"/>
      <w:autoSpaceDN w:val="0"/>
      <w:adjustRightInd w:val="0"/>
      <w:spacing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2"/>
    <w:uiPriority w:val="99"/>
    <w:rsid w:val="00DB024C"/>
    <w:rPr>
      <w:rFonts w:ascii="Microsoft Sans Serif" w:hAnsi="Microsoft Sans Serif" w:cs="Microsoft Sans Serif"/>
      <w:sz w:val="14"/>
      <w:szCs w:val="14"/>
    </w:rPr>
  </w:style>
  <w:style w:type="paragraph" w:customStyle="1" w:styleId="Style35">
    <w:name w:val="Style35"/>
    <w:basedOn w:val="a1"/>
    <w:uiPriority w:val="99"/>
    <w:rsid w:val="00A7426F"/>
    <w:pPr>
      <w:widowControl w:val="0"/>
      <w:autoSpaceDE w:val="0"/>
      <w:autoSpaceDN w:val="0"/>
      <w:adjustRightInd w:val="0"/>
      <w:spacing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 Char Char Char,H61 Char,H62 Char,H63 Char"/>
    <w:basedOn w:val="a2"/>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2"/>
    <w:link w:val="7"/>
    <w:uiPriority w:val="9"/>
    <w:rsid w:val="005B4566"/>
    <w:rPr>
      <w:rFonts w:ascii="Tahoma" w:hAnsi="Tahoma"/>
      <w:sz w:val="18"/>
      <w:u w:val="single"/>
      <w:lang w:eastAsia="en-US"/>
    </w:rPr>
  </w:style>
  <w:style w:type="character" w:customStyle="1" w:styleId="8Char">
    <w:name w:val="Επικεφαλίδα 8 Char"/>
    <w:basedOn w:val="a2"/>
    <w:link w:val="8"/>
    <w:uiPriority w:val="9"/>
    <w:rsid w:val="005B4566"/>
    <w:rPr>
      <w:rFonts w:ascii="Tahoma" w:hAnsi="Tahoma"/>
      <w:sz w:val="18"/>
      <w:u w:val="single"/>
      <w:lang w:eastAsia="en-US"/>
    </w:rPr>
  </w:style>
  <w:style w:type="character" w:customStyle="1" w:styleId="9Char">
    <w:name w:val="Επικεφαλίδα 9 Char"/>
    <w:aliases w:val="AC&amp;E_1 Char,App Heading Char"/>
    <w:basedOn w:val="a2"/>
    <w:link w:val="9"/>
    <w:uiPriority w:val="9"/>
    <w:rsid w:val="005B4566"/>
    <w:rPr>
      <w:rFonts w:ascii="Tahoma" w:hAnsi="Tahoma"/>
      <w:sz w:val="18"/>
      <w:u w:val="single"/>
      <w:lang w:eastAsia="en-US"/>
    </w:rPr>
  </w:style>
  <w:style w:type="paragraph" w:customStyle="1" w:styleId="Tabletext">
    <w:name w:val="Table text"/>
    <w:aliases w:val="ta"/>
    <w:basedOn w:val="a1"/>
    <w:link w:val="TabletextChar1"/>
    <w:uiPriority w:val="99"/>
    <w:rsid w:val="00A5670E"/>
    <w:pPr>
      <w:widowControl w:val="0"/>
    </w:pPr>
    <w:rPr>
      <w:rFonts w:cs="Times New Roman"/>
      <w:sz w:val="20"/>
      <w:szCs w:val="20"/>
      <w:lang w:val="el-GR" w:eastAsia="en-US"/>
    </w:rPr>
  </w:style>
  <w:style w:type="character" w:customStyle="1" w:styleId="TabletextChar1">
    <w:name w:val="Table text Char1"/>
    <w:link w:val="Tabletext"/>
    <w:uiPriority w:val="99"/>
    <w:locked/>
    <w:rsid w:val="00A5670E"/>
    <w:rPr>
      <w:rFonts w:ascii="Tahoma" w:hAnsi="Tahoma"/>
      <w:lang w:eastAsia="en-US"/>
    </w:rPr>
  </w:style>
  <w:style w:type="character" w:customStyle="1" w:styleId="1Char">
    <w:name w:val="Επικεφαλίδα 1 Char"/>
    <w:aliases w:val="Section Heading Char,H1 Char,h1 Char,H11 Char,H12 Char,H111 Char,H13 Char,H112 Char,H14 Char,H113 Char,H15 Char,H114 Char,H16 Char,H115 Char,H17 Char,H116 Char,H18 Char,H117 Char,H19 Char,H118 Char,H110 Char,H119 Char,H120 Char"/>
    <w:basedOn w:val="a2"/>
    <w:link w:val="1"/>
    <w:uiPriority w:val="9"/>
    <w:qFormat/>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3"/>
      </w:numPr>
    </w:pPr>
  </w:style>
  <w:style w:type="character" w:customStyle="1" w:styleId="UnresolvedMention2">
    <w:name w:val="Unresolved Mention2"/>
    <w:basedOn w:val="a2"/>
    <w:uiPriority w:val="99"/>
    <w:semiHidden/>
    <w:unhideWhenUsed/>
    <w:rsid w:val="003A109E"/>
    <w:rPr>
      <w:color w:val="808080"/>
      <w:shd w:val="clear" w:color="auto" w:fill="E6E6E6"/>
    </w:rPr>
  </w:style>
  <w:style w:type="character" w:styleId="aff3">
    <w:name w:val="Book Title"/>
    <w:basedOn w:val="a2"/>
    <w:uiPriority w:val="33"/>
    <w:qFormat/>
    <w:rsid w:val="005B2CE7"/>
    <w:rPr>
      <w:b/>
      <w:bCs/>
      <w:i/>
      <w:iCs/>
      <w:spacing w:val="5"/>
    </w:rPr>
  </w:style>
  <w:style w:type="paragraph" w:styleId="aff4">
    <w:name w:val="Subtitle"/>
    <w:basedOn w:val="a1"/>
    <w:next w:val="a1"/>
    <w:link w:val="Char7"/>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7">
    <w:name w:val="Υπότιτλος Char"/>
    <w:basedOn w:val="a2"/>
    <w:link w:val="aff4"/>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5">
    <w:name w:val="Intense Quote"/>
    <w:basedOn w:val="a1"/>
    <w:next w:val="a1"/>
    <w:link w:val="Char8"/>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8">
    <w:name w:val="Έντονο απόσπ. Char"/>
    <w:basedOn w:val="a2"/>
    <w:link w:val="aff5"/>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pacing w:before="360" w:after="120" w:line="360" w:lineRule="auto"/>
      <w:ind w:left="1418" w:hanging="1418"/>
      <w:outlineLvl w:val="9"/>
    </w:pPr>
    <w:rPr>
      <w:rFonts w:cs="Times New Roman"/>
      <w:bCs w:val="0"/>
      <w:color w:val="auto"/>
      <w:spacing w:val="20"/>
      <w:kern w:val="28"/>
      <w:sz w:val="24"/>
      <w:szCs w:val="20"/>
      <w:lang w:val="el-GR" w:eastAsia="en-US"/>
    </w:rPr>
  </w:style>
  <w:style w:type="character" w:customStyle="1" w:styleId="firstpageChar">
    <w:name w:val="first page Char"/>
    <w:basedOn w:val="a2"/>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3">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2"/>
    <w:uiPriority w:val="99"/>
    <w:semiHidden/>
    <w:unhideWhenUsed/>
    <w:rsid w:val="00D4164C"/>
    <w:rPr>
      <w:color w:val="808080"/>
      <w:shd w:val="clear" w:color="auto" w:fill="E6E6E6"/>
    </w:rPr>
  </w:style>
  <w:style w:type="character" w:customStyle="1" w:styleId="Char6">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1"/>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4">
    <w:name w:val="Κείμενο υποσημείωσης Char"/>
    <w:aliases w:val="Used by Word for text of Help footnotes Char1,Κείμενο υποσημείωσης-KATERINA Char1"/>
    <w:link w:val="af6"/>
    <w:rsid w:val="00953E50"/>
    <w:rPr>
      <w:rFonts w:ascii="Calibri" w:hAnsi="Calibri" w:cs="Calibri"/>
      <w:sz w:val="18"/>
      <w:lang w:val="en-IE" w:eastAsia="zh-CN"/>
    </w:rPr>
  </w:style>
  <w:style w:type="numbering" w:customStyle="1" w:styleId="Style4">
    <w:name w:val="Style4"/>
    <w:uiPriority w:val="99"/>
    <w:rsid w:val="00623457"/>
    <w:pPr>
      <w:numPr>
        <w:numId w:val="18"/>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32"/>
      </w:numPr>
    </w:pPr>
  </w:style>
  <w:style w:type="paragraph" w:styleId="Web">
    <w:name w:val="Normal (Web)"/>
    <w:basedOn w:val="a1"/>
    <w:uiPriority w:val="99"/>
    <w:unhideWhenUsed/>
    <w:rsid w:val="0064449A"/>
    <w:pPr>
      <w:spacing w:before="100" w:beforeAutospacing="1" w:after="100" w:afterAutospacing="1"/>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2"/>
    <w:uiPriority w:val="99"/>
    <w:semiHidden/>
    <w:unhideWhenUsed/>
    <w:rsid w:val="007662F0"/>
    <w:rPr>
      <w:color w:val="605E5C"/>
      <w:shd w:val="clear" w:color="auto" w:fill="E1DFDD"/>
    </w:rPr>
  </w:style>
  <w:style w:type="character" w:customStyle="1" w:styleId="Char5">
    <w:name w:val="Κείμενο σημείωσης τέλους Char"/>
    <w:link w:val="af7"/>
    <w:uiPriority w:val="99"/>
    <w:rsid w:val="00F1538B"/>
    <w:rPr>
      <w:rFonts w:ascii="Tahoma" w:hAnsi="Tahoma" w:cs="Tahoma"/>
      <w:lang w:val="en-GB" w:eastAsia="zh-CN"/>
    </w:rPr>
  </w:style>
  <w:style w:type="character" w:customStyle="1" w:styleId="1f">
    <w:name w:val="Ανεπίλυτη αναφορά1"/>
    <w:basedOn w:val="a2"/>
    <w:uiPriority w:val="99"/>
    <w:semiHidden/>
    <w:unhideWhenUsed/>
    <w:rsid w:val="008277DE"/>
    <w:rPr>
      <w:color w:val="605E5C"/>
      <w:shd w:val="clear" w:color="auto" w:fill="E1DFDD"/>
    </w:rPr>
  </w:style>
  <w:style w:type="paragraph" w:styleId="aff6">
    <w:name w:val="TOC Heading"/>
    <w:basedOn w:val="1"/>
    <w:next w:val="a1"/>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pacing w:before="240" w:after="0" w:line="259" w:lineRule="auto"/>
      <w:outlineLvl w:val="9"/>
    </w:pPr>
    <w:rPr>
      <w:rFonts w:asciiTheme="majorHAnsi" w:eastAsiaTheme="majorEastAsia" w:hAnsiTheme="majorHAnsi" w:cstheme="majorBidi"/>
      <w:b w:val="0"/>
      <w:bCs w:val="0"/>
      <w:color w:val="2E74B5" w:themeColor="accent1" w:themeShade="BF"/>
      <w:sz w:val="32"/>
      <w:lang w:val="el-GR" w:eastAsia="el-GR"/>
    </w:rPr>
  </w:style>
  <w:style w:type="character" w:customStyle="1" w:styleId="Char3">
    <w:name w:val="Υποσέλιδο Char"/>
    <w:aliases w:val="|| Footer Char,ft Char,fo Char,Footer1 Char,f1 Char,Fakelos_Enotita_Sel Char,_?p?s???d? Char,f Char,_υποσέλιδο Char,HeaderSfragida Char,notes and source text Char1,notes and source text Char Char,icom_footer Char"/>
    <w:basedOn w:val="a2"/>
    <w:link w:val="af4"/>
    <w:rsid w:val="005724C1"/>
    <w:rPr>
      <w:rFonts w:ascii="Tahoma" w:eastAsia="MS Mincho" w:hAnsi="Tahoma" w:cs="Tahoma"/>
      <w:sz w:val="22"/>
      <w:szCs w:val="22"/>
      <w:lang w:val="en-US" w:eastAsia="ja-JP"/>
    </w:rPr>
  </w:style>
  <w:style w:type="paragraph" w:styleId="aff7">
    <w:name w:val="Title"/>
    <w:basedOn w:val="a1"/>
    <w:next w:val="a1"/>
    <w:link w:val="Char9"/>
    <w:uiPriority w:val="10"/>
    <w:qFormat/>
    <w:rsid w:val="00530D22"/>
    <w:pPr>
      <w:keepNext/>
      <w:keepLines/>
      <w:widowControl w:val="0"/>
      <w:spacing w:before="480"/>
    </w:pPr>
    <w:rPr>
      <w:rFonts w:ascii="Verdana" w:eastAsia="Verdana" w:hAnsi="Verdana" w:cs="Verdana"/>
      <w:b/>
      <w:sz w:val="72"/>
      <w:szCs w:val="72"/>
      <w:lang w:val="el-GR" w:eastAsia="el-GR"/>
    </w:rPr>
  </w:style>
  <w:style w:type="character" w:customStyle="1" w:styleId="Char9">
    <w:name w:val="Τίτλος Char"/>
    <w:basedOn w:val="a2"/>
    <w:link w:val="aff7"/>
    <w:uiPriority w:val="10"/>
    <w:rsid w:val="00530D22"/>
    <w:rPr>
      <w:rFonts w:ascii="Verdana" w:eastAsia="Verdana" w:hAnsi="Verdana" w:cs="Verdana"/>
      <w:b/>
      <w:sz w:val="72"/>
      <w:szCs w:val="72"/>
    </w:rPr>
  </w:style>
  <w:style w:type="paragraph" w:customStyle="1" w:styleId="TableParagraph">
    <w:name w:val="Table Paragraph"/>
    <w:basedOn w:val="a1"/>
    <w:uiPriority w:val="1"/>
    <w:qFormat/>
    <w:rsid w:val="00530D22"/>
    <w:pPr>
      <w:widowControl w:val="0"/>
    </w:pPr>
    <w:rPr>
      <w:rFonts w:ascii="Arial Narrow" w:eastAsia="Arial Narrow" w:hAnsi="Arial Narrow" w:cs="Arial Narrow"/>
      <w:lang w:val="el-GR" w:eastAsia="el-GR"/>
    </w:rPr>
  </w:style>
  <w:style w:type="character" w:customStyle="1" w:styleId="FootnoteTextChar4">
    <w:name w:val="Footnote Text Char4"/>
    <w:rsid w:val="00530D22"/>
    <w:rPr>
      <w:rFonts w:ascii="Calibri" w:hAnsi="Calibri" w:cs="Calibri"/>
      <w:sz w:val="18"/>
      <w:lang w:val="en-IE" w:eastAsia="zh-CN"/>
    </w:rPr>
  </w:style>
  <w:style w:type="paragraph" w:customStyle="1" w:styleId="Num">
    <w:name w:val="_Num#"/>
    <w:basedOn w:val="a1"/>
    <w:rsid w:val="00530D22"/>
    <w:pPr>
      <w:numPr>
        <w:numId w:val="35"/>
      </w:numPr>
      <w:ind w:left="720" w:hanging="720"/>
    </w:pPr>
    <w:rPr>
      <w:rFonts w:cs="Times New Roman"/>
      <w:sz w:val="24"/>
      <w:szCs w:val="20"/>
      <w:lang w:val="el-GR" w:eastAsia="el-GR"/>
    </w:rPr>
  </w:style>
  <w:style w:type="paragraph" w:customStyle="1" w:styleId="p1">
    <w:name w:val="p1"/>
    <w:basedOn w:val="a1"/>
    <w:rsid w:val="00530D22"/>
    <w:pPr>
      <w:spacing w:line="288" w:lineRule="auto"/>
    </w:pPr>
    <w:rPr>
      <w:rFonts w:eastAsiaTheme="minorHAnsi" w:cs="Times New Roman"/>
      <w:sz w:val="23"/>
      <w:szCs w:val="23"/>
      <w:lang w:val="el-GR" w:eastAsia="el-GR"/>
    </w:rPr>
  </w:style>
  <w:style w:type="character" w:customStyle="1" w:styleId="2Char">
    <w:name w:val="Επικεφαλίδα 2 Char"/>
    <w:aliases w:val="Template Heading 2 Char,Reset numbering Char,H2 Char,h2 Char,Heading 2 Char1 Char,Heading 2 Char Char Char Char Char Char1 Char,Heading 2 Char Char Char Char,Heading 2 Char Char3 Char,Heading 2 Char Char Char1 Char,H21 Char,H22 Char"/>
    <w:basedOn w:val="a2"/>
    <w:link w:val="22"/>
    <w:uiPriority w:val="9"/>
    <w:qFormat/>
    <w:rsid w:val="00530D22"/>
    <w:rPr>
      <w:rFonts w:ascii="Tahoma" w:hAnsi="Tahoma" w:cs="Arial"/>
      <w:b/>
      <w:color w:val="002060"/>
      <w:sz w:val="22"/>
      <w:szCs w:val="22"/>
      <w:lang w:val="en-GB" w:eastAsia="zh-CN"/>
    </w:rPr>
  </w:style>
  <w:style w:type="character" w:customStyle="1" w:styleId="apple-tab-span">
    <w:name w:val="apple-tab-span"/>
    <w:basedOn w:val="a2"/>
    <w:rsid w:val="00530D22"/>
  </w:style>
  <w:style w:type="paragraph" w:customStyle="1" w:styleId="BodySingle">
    <w:name w:val="Body Single"/>
    <w:basedOn w:val="af0"/>
    <w:link w:val="BodySingleChar"/>
    <w:uiPriority w:val="1"/>
    <w:qFormat/>
    <w:rsid w:val="00530D22"/>
    <w:pPr>
      <w:spacing w:after="0" w:line="240" w:lineRule="atLeast"/>
    </w:pPr>
    <w:rPr>
      <w:rFonts w:ascii="Georgia" w:eastAsia="Arial" w:hAnsi="Georgia" w:cs="Times New Roman"/>
      <w:sz w:val="20"/>
      <w:szCs w:val="20"/>
      <w:lang w:eastAsia="el-GR"/>
    </w:rPr>
  </w:style>
  <w:style w:type="character" w:customStyle="1" w:styleId="BodySingleChar">
    <w:name w:val="Body Single Char"/>
    <w:basedOn w:val="a2"/>
    <w:link w:val="BodySingle"/>
    <w:uiPriority w:val="1"/>
    <w:rsid w:val="00530D22"/>
    <w:rPr>
      <w:rFonts w:ascii="Georgia" w:eastAsia="Arial" w:hAnsi="Georgia"/>
      <w:lang w:val="en-GB"/>
    </w:rPr>
  </w:style>
  <w:style w:type="character" w:customStyle="1" w:styleId="5Char">
    <w:name w:val="Επικεφαλίδα 5 Char"/>
    <w:aliases w:val="Level 3 - i Char,Block Label Char,sub-bullet Char,h5 Char,H5 Char,H51 Char,H52 Char,H511 Char,H53 Char,H512 Char,H521 Char,H5111 Char,H54 Char,H513 Char,H55 Char,H514 Char,H56 Char,H515 Char,H522 Char,H5112 Char,H531 Char,H5121 Char"/>
    <w:basedOn w:val="a2"/>
    <w:link w:val="50"/>
    <w:rsid w:val="00530D22"/>
    <w:rPr>
      <w:rFonts w:ascii="Tahoma" w:hAnsi="Tahoma" w:cs="Lucida Sans"/>
      <w:b/>
      <w:sz w:val="22"/>
      <w:lang w:val="en-US" w:eastAsia="zh-CN"/>
    </w:rPr>
  </w:style>
  <w:style w:type="paragraph" w:customStyle="1" w:styleId="LatinListCustom">
    <w:name w:val="Latin List_Custom"/>
    <w:basedOn w:val="af0"/>
    <w:qFormat/>
    <w:rsid w:val="00530D22"/>
    <w:pPr>
      <w:numPr>
        <w:numId w:val="36"/>
      </w:numPr>
      <w:spacing w:after="0" w:line="360" w:lineRule="auto"/>
      <w:ind w:left="0" w:firstLine="0"/>
    </w:pPr>
    <w:rPr>
      <w:rFonts w:ascii="Georgia" w:eastAsia="Arial" w:hAnsi="Georgia" w:cs="Times New Roman"/>
      <w:sz w:val="19"/>
      <w:szCs w:val="19"/>
      <w:lang w:val="el-GR" w:eastAsia="en-US"/>
    </w:rPr>
  </w:style>
  <w:style w:type="paragraph" w:customStyle="1" w:styleId="ListAlpha3">
    <w:name w:val="List Alpha 3"/>
    <w:basedOn w:val="LatinListCustom"/>
    <w:qFormat/>
    <w:rsid w:val="00530D22"/>
    <w:pPr>
      <w:numPr>
        <w:ilvl w:val="2"/>
      </w:numPr>
    </w:pPr>
  </w:style>
  <w:style w:type="paragraph" w:customStyle="1" w:styleId="ListAlpha4">
    <w:name w:val="List Alpha 4"/>
    <w:basedOn w:val="ListAlpha3"/>
    <w:qFormat/>
    <w:rsid w:val="00530D22"/>
    <w:pPr>
      <w:numPr>
        <w:ilvl w:val="3"/>
      </w:numPr>
    </w:pPr>
  </w:style>
  <w:style w:type="paragraph" w:customStyle="1" w:styleId="ListAlpha5">
    <w:name w:val="List Alpha 5"/>
    <w:basedOn w:val="ListAlpha4"/>
    <w:rsid w:val="00530D22"/>
    <w:pPr>
      <w:numPr>
        <w:ilvl w:val="4"/>
      </w:numPr>
      <w:tabs>
        <w:tab w:val="num" w:pos="2835"/>
      </w:tabs>
      <w:ind w:left="2835" w:hanging="567"/>
    </w:pPr>
  </w:style>
  <w:style w:type="character" w:customStyle="1" w:styleId="Char2">
    <w:name w:val="Σώμα κειμένου Char"/>
    <w:aliases w:val="BT Char,ΒΤ Char,ändrad Char,AvtalBrödtext Char,body text Char,contents Char,heading_txt Char,bodytxy2 Char,Body Text - Level 2 Char,bt Char,??2 Char,Oracle Response Char,sp Char,sbs Char,block text Char,bt4 Char,body text4 Char"/>
    <w:basedOn w:val="a2"/>
    <w:link w:val="af0"/>
    <w:rsid w:val="00530D22"/>
    <w:rPr>
      <w:rFonts w:ascii="Tahoma" w:hAnsi="Tahoma" w:cs="Tahoma"/>
      <w:sz w:val="22"/>
      <w:szCs w:val="22"/>
      <w:lang w:val="en-GB" w:eastAsia="zh-CN"/>
    </w:rPr>
  </w:style>
  <w:style w:type="character" w:customStyle="1" w:styleId="3Char">
    <w:name w:val="Επικεφαλίδα 3 Char"/>
    <w:aliases w:val="Template Heading 3 Char,Level 1 - 1 Char,h3 Char,H3 Char,H31 Char,H32 Char,H311 Char,h31 Char,H33 Char,H312 Char,h32 Char,H321 Char,H3111 Char,h311 Char,H34 Char,H313 Char,h33 Char,H35 Char,H314 Char,h34 Char,H36 Char,H315 Char,0 Char"/>
    <w:link w:val="30"/>
    <w:uiPriority w:val="9"/>
    <w:rsid w:val="00530D22"/>
    <w:rPr>
      <w:rFonts w:ascii="Tahoma" w:hAnsi="Tahoma"/>
      <w:b/>
      <w:bCs/>
      <w:sz w:val="22"/>
      <w:szCs w:val="26"/>
      <w:lang w:val="en-GB" w:eastAsia="zh-CN"/>
    </w:rPr>
  </w:style>
  <w:style w:type="character" w:customStyle="1" w:styleId="4Char">
    <w:name w:val="Επικεφαλίδα 4 Char"/>
    <w:aliases w:val="Template Heading 4 Char,Level 2 - a Char,επι Char,h4 Char,dash Char,d Char,4 dash Char,Dash Char,THIRD Char,Sub-Minor Char,( i ) Char,H4 Char,op Char,Map Title Char,Exhibit Char,4 Char,l4 Char,heading Char,heading 4 Char,H41 Char"/>
    <w:link w:val="40"/>
    <w:rsid w:val="00530D22"/>
    <w:rPr>
      <w:rFonts w:ascii="Tahoma" w:hAnsi="Tahoma"/>
      <w:b/>
      <w:bCs/>
      <w:sz w:val="22"/>
      <w:szCs w:val="28"/>
      <w:lang w:val="en-GB" w:eastAsia="zh-CN"/>
    </w:rPr>
  </w:style>
  <w:style w:type="paragraph" w:customStyle="1" w:styleId="GridTable31">
    <w:name w:val="Grid Table 31"/>
    <w:basedOn w:val="1"/>
    <w:next w:val="a1"/>
    <w:uiPriority w:val="39"/>
    <w:unhideWhenUsed/>
    <w:qFormat/>
    <w:rsid w:val="00530D22"/>
    <w:pPr>
      <w:keepLines/>
      <w:pageBreakBefore w:val="0"/>
      <w:numPr>
        <w:numId w:val="0"/>
      </w:numPr>
      <w:pBdr>
        <w:top w:val="none" w:sz="0" w:space="0" w:color="auto"/>
        <w:left w:val="none" w:sz="0" w:space="0" w:color="auto"/>
        <w:bottom w:val="none" w:sz="0" w:space="0" w:color="auto"/>
        <w:right w:val="none" w:sz="0" w:space="0" w:color="auto"/>
      </w:pBdr>
      <w:spacing w:before="0" w:after="480" w:line="600" w:lineRule="atLeast"/>
      <w:ind w:left="432" w:hanging="432"/>
      <w:outlineLvl w:val="9"/>
    </w:pPr>
    <w:rPr>
      <w:rFonts w:ascii="Georgia" w:hAnsi="Georgia" w:cs="Times New Roman"/>
      <w:i/>
      <w:color w:val="auto"/>
      <w:szCs w:val="28"/>
      <w:lang w:eastAsia="en-US"/>
    </w:rPr>
  </w:style>
  <w:style w:type="paragraph" w:styleId="a0">
    <w:name w:val="List Bullet"/>
    <w:basedOn w:val="a1"/>
    <w:uiPriority w:val="13"/>
    <w:unhideWhenUsed/>
    <w:qFormat/>
    <w:rsid w:val="00530D22"/>
    <w:pPr>
      <w:numPr>
        <w:numId w:val="40"/>
      </w:numPr>
      <w:tabs>
        <w:tab w:val="clear" w:pos="567"/>
      </w:tabs>
      <w:spacing w:after="240" w:line="240" w:lineRule="atLeast"/>
      <w:ind w:left="1004" w:hanging="360"/>
      <w:contextualSpacing/>
    </w:pPr>
    <w:rPr>
      <w:rFonts w:ascii="Georgia" w:eastAsia="Arial" w:hAnsi="Georgia" w:cs="Times New Roman"/>
      <w:sz w:val="20"/>
      <w:szCs w:val="20"/>
      <w:lang w:eastAsia="en-US"/>
    </w:rPr>
  </w:style>
  <w:style w:type="numbering" w:customStyle="1" w:styleId="PwCListBullets1">
    <w:name w:val="PwC List Bullets 1"/>
    <w:uiPriority w:val="99"/>
    <w:rsid w:val="00530D22"/>
    <w:pPr>
      <w:numPr>
        <w:numId w:val="37"/>
      </w:numPr>
    </w:pPr>
  </w:style>
  <w:style w:type="numbering" w:customStyle="1" w:styleId="PwCListNumbers1">
    <w:name w:val="PwC List Numbers 1"/>
    <w:uiPriority w:val="99"/>
    <w:rsid w:val="00530D22"/>
    <w:pPr>
      <w:numPr>
        <w:numId w:val="38"/>
      </w:numPr>
    </w:pPr>
  </w:style>
  <w:style w:type="paragraph" w:styleId="a">
    <w:name w:val="List Number"/>
    <w:basedOn w:val="a1"/>
    <w:uiPriority w:val="13"/>
    <w:unhideWhenUsed/>
    <w:qFormat/>
    <w:rsid w:val="00530D22"/>
    <w:pPr>
      <w:numPr>
        <w:numId w:val="39"/>
      </w:numPr>
      <w:tabs>
        <w:tab w:val="clear" w:pos="567"/>
      </w:tabs>
      <w:spacing w:after="240" w:line="240" w:lineRule="atLeast"/>
      <w:ind w:left="420" w:hanging="360"/>
      <w:contextualSpacing/>
    </w:pPr>
    <w:rPr>
      <w:rFonts w:ascii="Georgia" w:eastAsia="Arial" w:hAnsi="Georgia" w:cs="Times New Roman"/>
      <w:sz w:val="20"/>
      <w:szCs w:val="20"/>
      <w:lang w:eastAsia="en-US"/>
    </w:rPr>
  </w:style>
  <w:style w:type="paragraph" w:styleId="20">
    <w:name w:val="List Bullet 2"/>
    <w:basedOn w:val="a1"/>
    <w:uiPriority w:val="13"/>
    <w:unhideWhenUsed/>
    <w:qFormat/>
    <w:rsid w:val="00530D22"/>
    <w:pPr>
      <w:numPr>
        <w:ilvl w:val="1"/>
        <w:numId w:val="40"/>
      </w:numPr>
      <w:tabs>
        <w:tab w:val="clear" w:pos="1134"/>
      </w:tabs>
      <w:spacing w:after="240" w:line="240" w:lineRule="atLeast"/>
      <w:ind w:left="1724" w:hanging="360"/>
      <w:contextualSpacing/>
    </w:pPr>
    <w:rPr>
      <w:rFonts w:ascii="Georgia" w:eastAsia="Arial" w:hAnsi="Georgia" w:cs="Times New Roman"/>
      <w:sz w:val="20"/>
      <w:szCs w:val="20"/>
      <w:lang w:eastAsia="en-US"/>
    </w:rPr>
  </w:style>
  <w:style w:type="paragraph" w:styleId="31">
    <w:name w:val="List Bullet 3"/>
    <w:basedOn w:val="a1"/>
    <w:uiPriority w:val="13"/>
    <w:unhideWhenUsed/>
    <w:qFormat/>
    <w:rsid w:val="00530D22"/>
    <w:pPr>
      <w:numPr>
        <w:ilvl w:val="2"/>
        <w:numId w:val="40"/>
      </w:numPr>
      <w:tabs>
        <w:tab w:val="clear" w:pos="1701"/>
      </w:tabs>
      <w:spacing w:after="240" w:line="240" w:lineRule="atLeast"/>
      <w:ind w:left="2444" w:hanging="360"/>
      <w:contextualSpacing/>
    </w:pPr>
    <w:rPr>
      <w:rFonts w:ascii="Georgia" w:eastAsia="Arial" w:hAnsi="Georgia" w:cs="Times New Roman"/>
      <w:sz w:val="20"/>
      <w:szCs w:val="20"/>
      <w:lang w:eastAsia="en-US"/>
    </w:rPr>
  </w:style>
  <w:style w:type="paragraph" w:styleId="41">
    <w:name w:val="List Bullet 4"/>
    <w:basedOn w:val="a1"/>
    <w:uiPriority w:val="13"/>
    <w:unhideWhenUsed/>
    <w:rsid w:val="00530D22"/>
    <w:pPr>
      <w:numPr>
        <w:ilvl w:val="3"/>
        <w:numId w:val="40"/>
      </w:numPr>
      <w:tabs>
        <w:tab w:val="clear" w:pos="2268"/>
      </w:tabs>
      <w:spacing w:after="240" w:line="240" w:lineRule="atLeast"/>
      <w:ind w:left="3164" w:hanging="360"/>
      <w:contextualSpacing/>
    </w:pPr>
    <w:rPr>
      <w:rFonts w:ascii="Georgia" w:eastAsia="Arial" w:hAnsi="Georgia" w:cs="Times New Roman"/>
      <w:sz w:val="20"/>
      <w:szCs w:val="20"/>
      <w:lang w:eastAsia="en-US"/>
    </w:rPr>
  </w:style>
  <w:style w:type="paragraph" w:styleId="51">
    <w:name w:val="List Bullet 5"/>
    <w:basedOn w:val="a1"/>
    <w:uiPriority w:val="13"/>
    <w:unhideWhenUsed/>
    <w:rsid w:val="00530D22"/>
    <w:pPr>
      <w:numPr>
        <w:ilvl w:val="4"/>
        <w:numId w:val="40"/>
      </w:numPr>
      <w:tabs>
        <w:tab w:val="clear" w:pos="2835"/>
      </w:tabs>
      <w:spacing w:after="240" w:line="240" w:lineRule="atLeast"/>
      <w:ind w:left="3884" w:hanging="360"/>
      <w:contextualSpacing/>
    </w:pPr>
    <w:rPr>
      <w:rFonts w:ascii="Georgia" w:eastAsia="Arial" w:hAnsi="Georgia" w:cs="Times New Roman"/>
      <w:sz w:val="20"/>
      <w:szCs w:val="20"/>
      <w:lang w:eastAsia="en-US"/>
    </w:rPr>
  </w:style>
  <w:style w:type="paragraph" w:styleId="2">
    <w:name w:val="List Number 2"/>
    <w:basedOn w:val="a1"/>
    <w:uiPriority w:val="13"/>
    <w:unhideWhenUsed/>
    <w:qFormat/>
    <w:rsid w:val="00530D22"/>
    <w:pPr>
      <w:numPr>
        <w:ilvl w:val="1"/>
        <w:numId w:val="39"/>
      </w:numPr>
      <w:tabs>
        <w:tab w:val="clear" w:pos="1134"/>
      </w:tabs>
      <w:spacing w:after="240" w:line="240" w:lineRule="atLeast"/>
      <w:ind w:left="1440" w:hanging="360"/>
      <w:contextualSpacing/>
    </w:pPr>
    <w:rPr>
      <w:rFonts w:ascii="Georgia" w:eastAsia="Arial" w:hAnsi="Georgia" w:cs="Times New Roman"/>
      <w:sz w:val="20"/>
      <w:szCs w:val="20"/>
      <w:lang w:eastAsia="en-US"/>
    </w:rPr>
  </w:style>
  <w:style w:type="paragraph" w:styleId="3">
    <w:name w:val="List Number 3"/>
    <w:basedOn w:val="a1"/>
    <w:uiPriority w:val="13"/>
    <w:unhideWhenUsed/>
    <w:qFormat/>
    <w:rsid w:val="00530D22"/>
    <w:pPr>
      <w:numPr>
        <w:ilvl w:val="2"/>
        <w:numId w:val="39"/>
      </w:numPr>
      <w:tabs>
        <w:tab w:val="clear" w:pos="1701"/>
      </w:tabs>
      <w:spacing w:after="240" w:line="240" w:lineRule="atLeast"/>
      <w:ind w:left="2160" w:hanging="360"/>
      <w:contextualSpacing/>
    </w:pPr>
    <w:rPr>
      <w:rFonts w:ascii="Georgia" w:eastAsia="Arial" w:hAnsi="Georgia" w:cs="Times New Roman"/>
      <w:sz w:val="20"/>
      <w:szCs w:val="20"/>
      <w:lang w:eastAsia="en-US"/>
    </w:rPr>
  </w:style>
  <w:style w:type="paragraph" w:styleId="4">
    <w:name w:val="List Number 4"/>
    <w:basedOn w:val="a1"/>
    <w:uiPriority w:val="13"/>
    <w:unhideWhenUsed/>
    <w:rsid w:val="00530D22"/>
    <w:pPr>
      <w:numPr>
        <w:ilvl w:val="3"/>
        <w:numId w:val="39"/>
      </w:numPr>
      <w:tabs>
        <w:tab w:val="clear" w:pos="2268"/>
      </w:tabs>
      <w:spacing w:after="240" w:line="240" w:lineRule="atLeast"/>
      <w:ind w:left="2880" w:hanging="360"/>
      <w:contextualSpacing/>
    </w:pPr>
    <w:rPr>
      <w:rFonts w:ascii="Georgia" w:eastAsia="Arial" w:hAnsi="Georgia" w:cs="Times New Roman"/>
      <w:sz w:val="20"/>
      <w:szCs w:val="20"/>
      <w:lang w:eastAsia="en-US"/>
    </w:rPr>
  </w:style>
  <w:style w:type="paragraph" w:styleId="5">
    <w:name w:val="List Number 5"/>
    <w:basedOn w:val="a1"/>
    <w:uiPriority w:val="13"/>
    <w:unhideWhenUsed/>
    <w:rsid w:val="00530D22"/>
    <w:pPr>
      <w:numPr>
        <w:ilvl w:val="4"/>
        <w:numId w:val="39"/>
      </w:numPr>
      <w:tabs>
        <w:tab w:val="clear" w:pos="2835"/>
      </w:tabs>
      <w:spacing w:after="240" w:line="240" w:lineRule="atLeast"/>
      <w:ind w:left="3600" w:hanging="360"/>
      <w:contextualSpacing/>
    </w:pPr>
    <w:rPr>
      <w:rFonts w:ascii="Georgia" w:eastAsia="Arial" w:hAnsi="Georgia" w:cs="Times New Roman"/>
      <w:sz w:val="20"/>
      <w:szCs w:val="20"/>
      <w:lang w:eastAsia="en-US"/>
    </w:rPr>
  </w:style>
  <w:style w:type="paragraph" w:styleId="2b">
    <w:name w:val="List 2"/>
    <w:basedOn w:val="a1"/>
    <w:uiPriority w:val="99"/>
    <w:semiHidden/>
    <w:unhideWhenUsed/>
    <w:rsid w:val="00530D22"/>
    <w:pPr>
      <w:spacing w:after="240" w:line="240" w:lineRule="atLeast"/>
      <w:ind w:left="1134" w:hanging="567"/>
      <w:contextualSpacing/>
    </w:pPr>
    <w:rPr>
      <w:rFonts w:ascii="Georgia" w:eastAsia="Arial" w:hAnsi="Georgia" w:cs="Times New Roman"/>
      <w:sz w:val="20"/>
      <w:szCs w:val="20"/>
      <w:lang w:eastAsia="en-US"/>
    </w:rPr>
  </w:style>
  <w:style w:type="paragraph" w:styleId="aff8">
    <w:name w:val="List Continue"/>
    <w:basedOn w:val="a1"/>
    <w:uiPriority w:val="14"/>
    <w:unhideWhenUsed/>
    <w:qFormat/>
    <w:rsid w:val="00530D22"/>
    <w:pPr>
      <w:spacing w:line="240" w:lineRule="atLeast"/>
      <w:ind w:left="567"/>
      <w:contextualSpacing/>
    </w:pPr>
    <w:rPr>
      <w:rFonts w:ascii="Georgia" w:eastAsia="Arial" w:hAnsi="Georgia" w:cs="Times New Roman"/>
      <w:sz w:val="20"/>
      <w:szCs w:val="20"/>
      <w:lang w:eastAsia="en-US"/>
    </w:rPr>
  </w:style>
  <w:style w:type="paragraph" w:styleId="2c">
    <w:name w:val="List Continue 2"/>
    <w:basedOn w:val="a1"/>
    <w:uiPriority w:val="14"/>
    <w:unhideWhenUsed/>
    <w:qFormat/>
    <w:rsid w:val="00530D22"/>
    <w:pPr>
      <w:spacing w:line="240" w:lineRule="atLeast"/>
      <w:ind w:left="1134"/>
      <w:contextualSpacing/>
    </w:pPr>
    <w:rPr>
      <w:rFonts w:ascii="Georgia" w:eastAsia="Arial" w:hAnsi="Georgia" w:cs="Times New Roman"/>
      <w:sz w:val="20"/>
      <w:szCs w:val="20"/>
      <w:lang w:eastAsia="en-US"/>
    </w:rPr>
  </w:style>
  <w:style w:type="paragraph" w:styleId="35">
    <w:name w:val="List Continue 3"/>
    <w:basedOn w:val="a1"/>
    <w:uiPriority w:val="14"/>
    <w:unhideWhenUsed/>
    <w:qFormat/>
    <w:rsid w:val="00530D22"/>
    <w:pPr>
      <w:spacing w:line="240" w:lineRule="atLeast"/>
      <w:ind w:left="1701"/>
      <w:contextualSpacing/>
    </w:pPr>
    <w:rPr>
      <w:rFonts w:ascii="Georgia" w:eastAsia="Arial" w:hAnsi="Georgia" w:cs="Times New Roman"/>
      <w:sz w:val="20"/>
      <w:szCs w:val="20"/>
      <w:lang w:eastAsia="en-US"/>
    </w:rPr>
  </w:style>
  <w:style w:type="paragraph" w:styleId="44">
    <w:name w:val="List Continue 4"/>
    <w:basedOn w:val="a1"/>
    <w:uiPriority w:val="14"/>
    <w:semiHidden/>
    <w:unhideWhenUsed/>
    <w:rsid w:val="00530D22"/>
    <w:pPr>
      <w:spacing w:line="240" w:lineRule="atLeast"/>
      <w:ind w:left="2268"/>
      <w:contextualSpacing/>
    </w:pPr>
    <w:rPr>
      <w:rFonts w:ascii="Georgia" w:eastAsia="Arial" w:hAnsi="Georgia" w:cs="Times New Roman"/>
      <w:sz w:val="20"/>
      <w:szCs w:val="20"/>
      <w:lang w:eastAsia="en-US"/>
    </w:rPr>
  </w:style>
  <w:style w:type="paragraph" w:styleId="53">
    <w:name w:val="List Continue 5"/>
    <w:basedOn w:val="a1"/>
    <w:uiPriority w:val="14"/>
    <w:semiHidden/>
    <w:unhideWhenUsed/>
    <w:rsid w:val="00530D22"/>
    <w:pPr>
      <w:spacing w:line="240" w:lineRule="atLeast"/>
      <w:ind w:left="2835"/>
      <w:contextualSpacing/>
    </w:pPr>
    <w:rPr>
      <w:rFonts w:ascii="Georgia" w:eastAsia="Arial" w:hAnsi="Georgia" w:cs="Times New Roman"/>
      <w:sz w:val="20"/>
      <w:szCs w:val="20"/>
      <w:lang w:eastAsia="en-US"/>
    </w:rPr>
  </w:style>
  <w:style w:type="paragraph" w:styleId="36">
    <w:name w:val="List 3"/>
    <w:basedOn w:val="a1"/>
    <w:uiPriority w:val="99"/>
    <w:semiHidden/>
    <w:unhideWhenUsed/>
    <w:rsid w:val="00530D22"/>
    <w:pPr>
      <w:spacing w:after="240" w:line="240" w:lineRule="atLeast"/>
      <w:ind w:left="1701" w:hanging="567"/>
      <w:contextualSpacing/>
    </w:pPr>
    <w:rPr>
      <w:rFonts w:ascii="Georgia" w:eastAsia="Arial" w:hAnsi="Georgia" w:cs="Times New Roman"/>
      <w:sz w:val="20"/>
      <w:szCs w:val="20"/>
      <w:lang w:eastAsia="en-US"/>
    </w:rPr>
  </w:style>
  <w:style w:type="paragraph" w:styleId="45">
    <w:name w:val="List 4"/>
    <w:basedOn w:val="a1"/>
    <w:uiPriority w:val="99"/>
    <w:semiHidden/>
    <w:unhideWhenUsed/>
    <w:rsid w:val="00530D22"/>
    <w:pPr>
      <w:spacing w:after="240" w:line="240" w:lineRule="atLeast"/>
      <w:ind w:left="2268" w:hanging="567"/>
      <w:contextualSpacing/>
    </w:pPr>
    <w:rPr>
      <w:rFonts w:ascii="Georgia" w:eastAsia="Arial" w:hAnsi="Georgia" w:cs="Times New Roman"/>
      <w:sz w:val="20"/>
      <w:szCs w:val="20"/>
      <w:lang w:eastAsia="en-US"/>
    </w:rPr>
  </w:style>
  <w:style w:type="paragraph" w:styleId="54">
    <w:name w:val="List 5"/>
    <w:basedOn w:val="a1"/>
    <w:uiPriority w:val="99"/>
    <w:semiHidden/>
    <w:unhideWhenUsed/>
    <w:rsid w:val="00530D22"/>
    <w:pPr>
      <w:spacing w:after="240" w:line="240" w:lineRule="atLeast"/>
      <w:ind w:left="2835" w:hanging="567"/>
      <w:contextualSpacing/>
    </w:pPr>
    <w:rPr>
      <w:rFonts w:ascii="Georgia" w:eastAsia="Arial" w:hAnsi="Georgia" w:cs="Times New Roman"/>
      <w:sz w:val="20"/>
      <w:szCs w:val="20"/>
      <w:lang w:eastAsia="en-US"/>
    </w:rPr>
  </w:style>
  <w:style w:type="table" w:customStyle="1" w:styleId="PwCTableFigures">
    <w:name w:val="PwC Table Figures"/>
    <w:basedOn w:val="a3"/>
    <w:uiPriority w:val="99"/>
    <w:qFormat/>
    <w:rsid w:val="00530D22"/>
    <w:pPr>
      <w:tabs>
        <w:tab w:val="decimal" w:pos="1134"/>
      </w:tabs>
      <w:spacing w:before="60" w:after="60"/>
    </w:pPr>
    <w:rPr>
      <w:rFonts w:ascii="Arial" w:eastAsia="Arial" w:hAnsi="Arial"/>
    </w:rPr>
    <w:tblPr>
      <w:tblBorders>
        <w:insideH w:val="dotted" w:sz="4" w:space="0" w:color="DC6900"/>
      </w:tblBorders>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Courier New" w:hAnsi="Courier New"/>
        <w:b/>
        <w:i w:val="0"/>
        <w:color w:val="auto"/>
        <w:sz w:val="20"/>
      </w:rPr>
      <w:tblPr/>
      <w:tcPr>
        <w:tcBorders>
          <w:top w:val="single" w:sz="6" w:space="0" w:color="DC6900"/>
          <w:left w:val="nil"/>
          <w:bottom w:val="single" w:sz="6" w:space="0" w:color="DC6900"/>
          <w:right w:val="nil"/>
          <w:insideH w:val="nil"/>
          <w:insideV w:val="nil"/>
          <w:tl2br w:val="nil"/>
          <w:tr2bl w:val="nil"/>
        </w:tcBorders>
      </w:tcPr>
    </w:tblStylePr>
  </w:style>
  <w:style w:type="table" w:customStyle="1" w:styleId="PwCTableText">
    <w:name w:val="PwC Table Text"/>
    <w:basedOn w:val="a3"/>
    <w:uiPriority w:val="99"/>
    <w:qFormat/>
    <w:rsid w:val="00530D22"/>
    <w:pPr>
      <w:spacing w:before="60" w:after="60"/>
    </w:pPr>
    <w:rPr>
      <w:rFonts w:ascii="Georgia" w:eastAsia="Arial" w:hAnsi="Georgi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 w:type="paragraph" w:customStyle="1" w:styleId="SubHeading">
    <w:name w:val="Sub Heading"/>
    <w:basedOn w:val="1"/>
    <w:uiPriority w:val="99"/>
    <w:qFormat/>
    <w:rsid w:val="00530D22"/>
    <w:pPr>
      <w:keepLines/>
      <w:pageBreakBefore w:val="0"/>
      <w:numPr>
        <w:numId w:val="0"/>
      </w:numPr>
      <w:pBdr>
        <w:top w:val="none" w:sz="0" w:space="0" w:color="auto"/>
        <w:left w:val="none" w:sz="0" w:space="0" w:color="auto"/>
        <w:bottom w:val="none" w:sz="0" w:space="0" w:color="auto"/>
        <w:right w:val="none" w:sz="0" w:space="0" w:color="auto"/>
      </w:pBdr>
      <w:spacing w:before="0" w:after="480" w:line="600" w:lineRule="atLeast"/>
      <w:ind w:left="432" w:hanging="432"/>
    </w:pPr>
    <w:rPr>
      <w:rFonts w:ascii="Georgia" w:hAnsi="Georgia" w:cs="Times New Roman"/>
      <w:b w:val="0"/>
      <w:color w:val="auto"/>
      <w:szCs w:val="28"/>
      <w:lang w:val="en-GB" w:eastAsia="en-US"/>
    </w:rPr>
  </w:style>
  <w:style w:type="paragraph" w:customStyle="1" w:styleId="Heading1NoSpacing">
    <w:name w:val="Heading 1 No Spacing"/>
    <w:basedOn w:val="1"/>
    <w:next w:val="22"/>
    <w:link w:val="Heading1NoSpacingChar"/>
    <w:uiPriority w:val="9"/>
    <w:qFormat/>
    <w:rsid w:val="00530D22"/>
    <w:pPr>
      <w:keepLines/>
      <w:pageBreakBefore w:val="0"/>
      <w:numPr>
        <w:numId w:val="0"/>
      </w:numPr>
      <w:pBdr>
        <w:top w:val="none" w:sz="0" w:space="0" w:color="auto"/>
        <w:left w:val="none" w:sz="0" w:space="0" w:color="auto"/>
        <w:bottom w:val="none" w:sz="0" w:space="0" w:color="auto"/>
        <w:right w:val="none" w:sz="0" w:space="0" w:color="auto"/>
      </w:pBdr>
      <w:spacing w:before="0" w:after="360" w:line="240" w:lineRule="atLeast"/>
      <w:ind w:left="432" w:hanging="432"/>
    </w:pPr>
    <w:rPr>
      <w:rFonts w:ascii="Georgia" w:hAnsi="Georgia" w:cs="Times New Roman"/>
      <w:i/>
      <w:color w:val="auto"/>
      <w:szCs w:val="28"/>
      <w:lang w:val="en-GB" w:eastAsia="en-US"/>
    </w:rPr>
  </w:style>
  <w:style w:type="character" w:customStyle="1" w:styleId="Heading1NoSpacingChar">
    <w:name w:val="Heading 1 No Spacing Char"/>
    <w:link w:val="Heading1NoSpacing"/>
    <w:uiPriority w:val="9"/>
    <w:rsid w:val="00530D22"/>
    <w:rPr>
      <w:rFonts w:ascii="Georgia" w:hAnsi="Georgia"/>
      <w:b/>
      <w:bCs/>
      <w:i/>
      <w:sz w:val="28"/>
      <w:szCs w:val="28"/>
      <w:lang w:val="en-GB" w:eastAsia="en-US"/>
    </w:rPr>
  </w:style>
  <w:style w:type="paragraph" w:customStyle="1" w:styleId="ColorfulGrid-Accent11">
    <w:name w:val="Colorful Grid - Accent 11"/>
    <w:basedOn w:val="a1"/>
    <w:next w:val="a1"/>
    <w:link w:val="ColorfulGrid-Accent1Char"/>
    <w:uiPriority w:val="29"/>
    <w:qFormat/>
    <w:rsid w:val="00530D22"/>
    <w:pPr>
      <w:spacing w:after="240" w:line="240" w:lineRule="atLeast"/>
    </w:pPr>
    <w:rPr>
      <w:rFonts w:ascii="Georgia" w:eastAsia="Arial" w:hAnsi="Georgia" w:cs="Times New Roman"/>
      <w:i/>
      <w:iCs/>
      <w:color w:val="000000"/>
      <w:sz w:val="20"/>
      <w:szCs w:val="20"/>
      <w:lang w:eastAsia="en-US"/>
    </w:rPr>
  </w:style>
  <w:style w:type="character" w:customStyle="1" w:styleId="ColorfulGrid-Accent1Char">
    <w:name w:val="Colorful Grid - Accent 1 Char"/>
    <w:link w:val="ColorfulGrid-Accent11"/>
    <w:uiPriority w:val="29"/>
    <w:rsid w:val="00530D22"/>
    <w:rPr>
      <w:rFonts w:ascii="Georgia" w:eastAsia="Arial" w:hAnsi="Georgia"/>
      <w:i/>
      <w:iCs/>
      <w:color w:val="000000"/>
      <w:lang w:val="en-GB" w:eastAsia="en-US"/>
    </w:rPr>
  </w:style>
  <w:style w:type="paragraph" w:styleId="aff9">
    <w:name w:val="Block Text"/>
    <w:basedOn w:val="a1"/>
    <w:next w:val="37"/>
    <w:uiPriority w:val="99"/>
    <w:unhideWhenUsed/>
    <w:qFormat/>
    <w:rsid w:val="00530D22"/>
    <w:pPr>
      <w:spacing w:after="240"/>
    </w:pPr>
    <w:rPr>
      <w:rFonts w:ascii="Georgia" w:eastAsia="Arial" w:hAnsi="Georgia" w:cs="Times New Roman"/>
      <w:b/>
      <w:i/>
      <w:color w:val="DC6900"/>
      <w:sz w:val="48"/>
      <w:szCs w:val="48"/>
      <w:lang w:eastAsia="en-US"/>
    </w:rPr>
  </w:style>
  <w:style w:type="paragraph" w:customStyle="1" w:styleId="BlockText2">
    <w:name w:val="Block Text 2"/>
    <w:basedOn w:val="a1"/>
    <w:uiPriority w:val="99"/>
    <w:qFormat/>
    <w:rsid w:val="00530D22"/>
    <w:pPr>
      <w:pBdr>
        <w:top w:val="single" w:sz="2" w:space="10" w:color="DC6900"/>
        <w:left w:val="single" w:sz="2" w:space="10" w:color="DC6900"/>
        <w:bottom w:val="single" w:sz="2" w:space="10" w:color="DC6900"/>
        <w:right w:val="single" w:sz="2" w:space="10" w:color="DC6900"/>
      </w:pBdr>
      <w:shd w:val="clear" w:color="auto" w:fill="DC6900"/>
      <w:spacing w:after="240"/>
      <w:ind w:left="227" w:right="227"/>
    </w:pPr>
    <w:rPr>
      <w:rFonts w:ascii="Georgia" w:eastAsia="Arial" w:hAnsi="Georgia" w:cs="Times New Roman"/>
      <w:i/>
      <w:color w:val="FFFFFF"/>
      <w:sz w:val="48"/>
      <w:szCs w:val="48"/>
      <w:lang w:eastAsia="en-US"/>
    </w:rPr>
  </w:style>
  <w:style w:type="paragraph" w:customStyle="1" w:styleId="BlockText3">
    <w:name w:val="Block Text 3"/>
    <w:basedOn w:val="aff9"/>
    <w:uiPriority w:val="99"/>
    <w:qFormat/>
    <w:rsid w:val="00530D22"/>
    <w:pPr>
      <w:pBdr>
        <w:top w:val="single" w:sz="8" w:space="10" w:color="F2F2F2"/>
        <w:left w:val="single" w:sz="8" w:space="10" w:color="F2F2F2"/>
        <w:bottom w:val="single" w:sz="8" w:space="10" w:color="F2F2F2"/>
        <w:right w:val="single" w:sz="8" w:space="10" w:color="F2F2F2"/>
      </w:pBdr>
      <w:shd w:val="clear" w:color="auto" w:fill="F2F2F2"/>
      <w:ind w:left="227" w:right="227"/>
    </w:pPr>
    <w:rPr>
      <w:rFonts w:eastAsia="Times New Roman"/>
      <w:iCs/>
      <w:sz w:val="96"/>
      <w:szCs w:val="20"/>
    </w:rPr>
  </w:style>
  <w:style w:type="paragraph" w:styleId="37">
    <w:name w:val="Body Text 3"/>
    <w:basedOn w:val="a1"/>
    <w:link w:val="3Char0"/>
    <w:uiPriority w:val="99"/>
    <w:semiHidden/>
    <w:unhideWhenUsed/>
    <w:rsid w:val="00530D22"/>
    <w:pPr>
      <w:spacing w:line="240" w:lineRule="atLeast"/>
    </w:pPr>
    <w:rPr>
      <w:rFonts w:ascii="Georgia" w:eastAsia="Arial" w:hAnsi="Georgia" w:cs="Times New Roman"/>
      <w:sz w:val="16"/>
      <w:szCs w:val="16"/>
      <w:lang w:eastAsia="en-US"/>
    </w:rPr>
  </w:style>
  <w:style w:type="character" w:customStyle="1" w:styleId="3Char0">
    <w:name w:val="Σώμα κείμενου 3 Char"/>
    <w:basedOn w:val="a2"/>
    <w:link w:val="37"/>
    <w:uiPriority w:val="99"/>
    <w:semiHidden/>
    <w:rsid w:val="00530D22"/>
    <w:rPr>
      <w:rFonts w:ascii="Georgia" w:eastAsia="Arial" w:hAnsi="Georgia"/>
      <w:sz w:val="16"/>
      <w:szCs w:val="16"/>
      <w:lang w:val="en-GB" w:eastAsia="en-US"/>
    </w:rPr>
  </w:style>
  <w:style w:type="table" w:customStyle="1" w:styleId="4-21">
    <w:name w:val="Πίνακας 4 με πλέγμα - Έμφαση 21"/>
    <w:basedOn w:val="a3"/>
    <w:uiPriority w:val="49"/>
    <w:rsid w:val="00530D22"/>
    <w:rPr>
      <w:rFonts w:ascii="Georgia" w:eastAsia="Arial" w:hAnsi="Georgia"/>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5-21">
    <w:name w:val="Πίνακας 5 με σκούρο πλέγμα - Έμφαση 21"/>
    <w:basedOn w:val="a3"/>
    <w:uiPriority w:val="50"/>
    <w:rsid w:val="00530D22"/>
    <w:rPr>
      <w:rFonts w:ascii="Georgia" w:eastAsia="Arial" w:hAnsi="Georgi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5-31">
    <w:name w:val="Πίνακας 5 με σκούρο πλέγμα - Έμφαση 31"/>
    <w:basedOn w:val="a3"/>
    <w:uiPriority w:val="50"/>
    <w:rsid w:val="00530D22"/>
    <w:rPr>
      <w:rFonts w:ascii="Georgia" w:eastAsia="Arial" w:hAnsi="Georgi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styleId="-3">
    <w:name w:val="Colorful Grid Accent 3"/>
    <w:basedOn w:val="a3"/>
    <w:uiPriority w:val="64"/>
    <w:rsid w:val="00530D22"/>
    <w:rPr>
      <w:rFonts w:ascii="Georgia" w:eastAsia="Arial" w:hAnsi="Georgia"/>
      <w:color w:val="000000"/>
    </w:rPr>
    <w:tblPr>
      <w:tblStyleRowBandSize w:val="1"/>
      <w:tblStyleColBandSize w:val="1"/>
      <w:tblBorders>
        <w:insideH w:val="single" w:sz="4" w:space="0" w:color="FFFFFF"/>
      </w:tblBorders>
    </w:tblPr>
    <w:tcPr>
      <w:shd w:val="clear" w:color="auto" w:fill="EDEDED"/>
    </w:tcPr>
    <w:tblStylePr w:type="firstRow">
      <w:rPr>
        <w:b/>
        <w:bCs/>
      </w:rPr>
      <w:tblPr/>
      <w:tcPr>
        <w:shd w:val="clear" w:color="auto" w:fill="DBDBDB"/>
      </w:tcPr>
    </w:tblStylePr>
    <w:tblStylePr w:type="lastRow">
      <w:rPr>
        <w:b/>
        <w:bCs/>
        <w:color w:val="000000"/>
      </w:rPr>
      <w:tblPr/>
      <w:tcPr>
        <w:shd w:val="clear" w:color="auto" w:fill="DBDBDB"/>
      </w:tcPr>
    </w:tblStylePr>
    <w:tblStylePr w:type="firstCol">
      <w:rPr>
        <w:color w:val="FFFFFF"/>
      </w:rPr>
      <w:tblPr/>
      <w:tcPr>
        <w:shd w:val="clear" w:color="auto" w:fill="7B7B7B"/>
      </w:tcPr>
    </w:tblStylePr>
    <w:tblStylePr w:type="lastCol">
      <w:rPr>
        <w:color w:val="FFFFFF"/>
      </w:rPr>
      <w:tblPr/>
      <w:tcPr>
        <w:shd w:val="clear" w:color="auto" w:fill="7B7B7B"/>
      </w:tcPr>
    </w:tblStylePr>
    <w:tblStylePr w:type="band1Vert">
      <w:tblPr/>
      <w:tcPr>
        <w:shd w:val="clear" w:color="auto" w:fill="D2D2D2"/>
      </w:tcPr>
    </w:tblStylePr>
    <w:tblStylePr w:type="band1Horz">
      <w:tblPr/>
      <w:tcPr>
        <w:shd w:val="clear" w:color="auto" w:fill="D2D2D2"/>
      </w:tcPr>
    </w:tblStylePr>
  </w:style>
  <w:style w:type="table" w:customStyle="1" w:styleId="4-31">
    <w:name w:val="Πίνακας 4 με πλέγμα - Έμφαση 31"/>
    <w:basedOn w:val="a3"/>
    <w:uiPriority w:val="49"/>
    <w:rsid w:val="00530D22"/>
    <w:rPr>
      <w:rFonts w:ascii="Georgia" w:eastAsia="Arial" w:hAnsi="Georgia"/>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4-11">
    <w:name w:val="Πίνακας 4 με πλέγμα - Έμφαση 11"/>
    <w:basedOn w:val="a3"/>
    <w:uiPriority w:val="49"/>
    <w:rsid w:val="00530D22"/>
    <w:rPr>
      <w:rFonts w:ascii="Calibri" w:eastAsia="Calibri" w:hAnsi="Calibri"/>
      <w:sz w:val="22"/>
      <w:szCs w:val="22"/>
      <w:lang w:eastAsia="en-US"/>
    </w:rPr>
    <w:tblPr>
      <w:tblStyleRowBandSize w:val="1"/>
      <w:tblStyleColBandSize w:val="1"/>
      <w:tblBorders>
        <w:top w:val="single" w:sz="4" w:space="0" w:color="E06161"/>
        <w:left w:val="single" w:sz="4" w:space="0" w:color="E06161"/>
        <w:bottom w:val="single" w:sz="4" w:space="0" w:color="E06161"/>
        <w:right w:val="single" w:sz="4" w:space="0" w:color="E06161"/>
        <w:insideH w:val="single" w:sz="4" w:space="0" w:color="E06161"/>
        <w:insideV w:val="single" w:sz="4" w:space="0" w:color="E06161"/>
      </w:tblBorders>
    </w:tblPr>
    <w:tblStylePr w:type="firstRow">
      <w:rPr>
        <w:b/>
        <w:bCs/>
        <w:color w:val="FFFFFF"/>
      </w:rPr>
      <w:tblPr/>
      <w:tcPr>
        <w:tcBorders>
          <w:top w:val="single" w:sz="4" w:space="0" w:color="A32020"/>
          <w:left w:val="single" w:sz="4" w:space="0" w:color="A32020"/>
          <w:bottom w:val="single" w:sz="4" w:space="0" w:color="A32020"/>
          <w:right w:val="single" w:sz="4" w:space="0" w:color="A32020"/>
          <w:insideH w:val="nil"/>
          <w:insideV w:val="nil"/>
        </w:tcBorders>
        <w:shd w:val="clear" w:color="auto" w:fill="A32020"/>
      </w:tcPr>
    </w:tblStylePr>
    <w:tblStylePr w:type="lastRow">
      <w:rPr>
        <w:b/>
        <w:bCs/>
      </w:rPr>
      <w:tblPr/>
      <w:tcPr>
        <w:tcBorders>
          <w:top w:val="double" w:sz="4" w:space="0" w:color="A32020"/>
        </w:tcBorders>
      </w:tcPr>
    </w:tblStylePr>
    <w:tblStylePr w:type="firstCol">
      <w:rPr>
        <w:b/>
        <w:bCs/>
      </w:rPr>
    </w:tblStylePr>
    <w:tblStylePr w:type="lastCol">
      <w:rPr>
        <w:b/>
        <w:bCs/>
      </w:rPr>
    </w:tblStylePr>
    <w:tblStylePr w:type="band1Vert">
      <w:tblPr/>
      <w:tcPr>
        <w:shd w:val="clear" w:color="auto" w:fill="F4CACA"/>
      </w:tcPr>
    </w:tblStylePr>
    <w:tblStylePr w:type="band1Horz">
      <w:tblPr/>
      <w:tcPr>
        <w:shd w:val="clear" w:color="auto" w:fill="F4CACA"/>
      </w:tcPr>
    </w:tblStylePr>
  </w:style>
  <w:style w:type="table" w:customStyle="1" w:styleId="3-21">
    <w:name w:val="Πίνακας λίστας 3 - Έμφαση 21"/>
    <w:basedOn w:val="a3"/>
    <w:uiPriority w:val="48"/>
    <w:rsid w:val="00530D22"/>
    <w:rPr>
      <w:rFonts w:ascii="Georgia" w:eastAsia="Arial" w:hAnsi="Georgia"/>
    </w:rPr>
    <w:tblPr>
      <w:tblStyleRowBandSize w:val="1"/>
      <w:tblStyleColBandSize w:val="1"/>
      <w:tblBorders>
        <w:top w:val="single" w:sz="4" w:space="0" w:color="ED7D31"/>
        <w:left w:val="single" w:sz="4" w:space="0" w:color="ED7D31"/>
        <w:bottom w:val="single" w:sz="4" w:space="0" w:color="ED7D31"/>
        <w:right w:val="single" w:sz="4" w:space="0" w:color="ED7D31"/>
      </w:tblBorders>
    </w:tblPr>
    <w:tblStylePr w:type="firstRow">
      <w:rPr>
        <w:b/>
        <w:bCs/>
        <w:color w:val="FFFFFF"/>
      </w:rPr>
      <w:tblPr/>
      <w:tcPr>
        <w:shd w:val="clear" w:color="auto" w:fill="ED7D31"/>
      </w:tcPr>
    </w:tblStylePr>
    <w:tblStylePr w:type="lastRow">
      <w:rPr>
        <w:b/>
        <w:bCs/>
      </w:rPr>
      <w:tblPr/>
      <w:tcPr>
        <w:tcBorders>
          <w:top w:val="double" w:sz="4" w:space="0" w:color="ED7D31"/>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ED7D31"/>
          <w:right w:val="single" w:sz="4" w:space="0" w:color="ED7D31"/>
        </w:tcBorders>
      </w:tcPr>
    </w:tblStylePr>
    <w:tblStylePr w:type="band1Horz">
      <w:tblPr/>
      <w:tcPr>
        <w:tcBorders>
          <w:top w:val="single" w:sz="4" w:space="0" w:color="ED7D31"/>
          <w:bottom w:val="single" w:sz="4" w:space="0" w:color="ED7D3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left w:val="nil"/>
        </w:tcBorders>
      </w:tcPr>
    </w:tblStylePr>
    <w:tblStylePr w:type="swCell">
      <w:tblPr/>
      <w:tcPr>
        <w:tcBorders>
          <w:top w:val="double" w:sz="4" w:space="0" w:color="ED7D31"/>
          <w:right w:val="nil"/>
        </w:tcBorders>
      </w:tcPr>
    </w:tblStylePr>
  </w:style>
  <w:style w:type="paragraph" w:customStyle="1" w:styleId="123List">
    <w:name w:val="123 List"/>
    <w:basedOn w:val="af0"/>
    <w:qFormat/>
    <w:rsid w:val="00530D22"/>
    <w:pPr>
      <w:numPr>
        <w:numId w:val="42"/>
      </w:numPr>
      <w:tabs>
        <w:tab w:val="num" w:pos="567"/>
      </w:tabs>
      <w:spacing w:after="0" w:line="360" w:lineRule="auto"/>
      <w:ind w:left="567" w:hanging="567"/>
    </w:pPr>
    <w:rPr>
      <w:rFonts w:ascii="Georgia" w:eastAsia="Arial" w:hAnsi="Georgia" w:cs="Times New Roman"/>
      <w:sz w:val="19"/>
      <w:szCs w:val="19"/>
      <w:lang w:val="el-GR" w:eastAsia="en-US"/>
    </w:rPr>
  </w:style>
  <w:style w:type="paragraph" w:customStyle="1" w:styleId="StylePwCBulletLatinArialComplexArial">
    <w:name w:val="Style PwC Bullet + (Latin) Arial (Complex) Arial"/>
    <w:basedOn w:val="a1"/>
    <w:rsid w:val="00530D22"/>
    <w:pPr>
      <w:numPr>
        <w:ilvl w:val="2"/>
        <w:numId w:val="41"/>
      </w:numPr>
      <w:spacing w:before="240" w:line="240" w:lineRule="atLeast"/>
      <w:ind w:left="720" w:hanging="720"/>
    </w:pPr>
    <w:rPr>
      <w:rFonts w:ascii="Georgia" w:eastAsia="Georgia" w:hAnsi="Georgia" w:cs="Times New Roman"/>
      <w:color w:val="000000"/>
      <w:sz w:val="20"/>
      <w:szCs w:val="21"/>
      <w:lang w:eastAsia="en-US"/>
    </w:rPr>
  </w:style>
  <w:style w:type="character" w:styleId="affa">
    <w:name w:val="Placeholder Text"/>
    <w:basedOn w:val="a2"/>
    <w:uiPriority w:val="99"/>
    <w:unhideWhenUsed/>
    <w:rsid w:val="00530D22"/>
    <w:rPr>
      <w:color w:val="808080"/>
    </w:rPr>
  </w:style>
  <w:style w:type="paragraph" w:customStyle="1" w:styleId="ListAlpha">
    <w:name w:val="List Alpha"/>
    <w:basedOn w:val="a1"/>
    <w:qFormat/>
    <w:rsid w:val="00530D22"/>
    <w:pPr>
      <w:tabs>
        <w:tab w:val="num" w:pos="346"/>
      </w:tabs>
      <w:ind w:left="346" w:hanging="346"/>
    </w:pPr>
    <w:rPr>
      <w:rFonts w:ascii="Georgia" w:eastAsia="Georgia" w:hAnsi="Georgia" w:cs="Times New Roman"/>
      <w:sz w:val="20"/>
      <w:szCs w:val="20"/>
      <w:lang w:val="en-US" w:eastAsia="en-US"/>
    </w:rPr>
  </w:style>
  <w:style w:type="paragraph" w:customStyle="1" w:styleId="ListAlpha2">
    <w:name w:val="List Alpha 2"/>
    <w:basedOn w:val="ListAlpha"/>
    <w:qFormat/>
    <w:rsid w:val="00530D22"/>
    <w:pPr>
      <w:tabs>
        <w:tab w:val="clear" w:pos="346"/>
        <w:tab w:val="num" w:pos="1134"/>
      </w:tabs>
      <w:ind w:left="1134" w:hanging="567"/>
    </w:pPr>
  </w:style>
  <w:style w:type="character" w:customStyle="1" w:styleId="ui-column-title">
    <w:name w:val="ui-column-title"/>
    <w:basedOn w:val="a2"/>
    <w:rsid w:val="00530D22"/>
  </w:style>
  <w:style w:type="paragraph" w:customStyle="1" w:styleId="affb">
    <w:name w:val="Προεπιλογή"/>
    <w:rsid w:val="00530D22"/>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lang w:val="en-US"/>
    </w:rPr>
  </w:style>
  <w:style w:type="table" w:customStyle="1" w:styleId="TableGrid">
    <w:name w:val="TableGrid"/>
    <w:rsid w:val="00B67FE2"/>
    <w:rPr>
      <w:rFonts w:asciiTheme="minorHAnsi" w:eastAsiaTheme="minorEastAsia" w:hAnsiTheme="minorHAnsi" w:cstheme="minorBidi"/>
      <w:sz w:val="22"/>
      <w:szCs w:val="22"/>
      <w:lang w:val="en-US" w:eastAsia="en-US"/>
    </w:rPr>
    <w:tblPr>
      <w:tblCellMar>
        <w:top w:w="0" w:type="dxa"/>
        <w:left w:w="0" w:type="dxa"/>
        <w:bottom w:w="0" w:type="dxa"/>
        <w:right w:w="0" w:type="dxa"/>
      </w:tblCellMar>
    </w:tblPr>
  </w:style>
  <w:style w:type="paragraph" w:customStyle="1" w:styleId="footnotedescription">
    <w:name w:val="footnote description"/>
    <w:next w:val="a1"/>
    <w:link w:val="footnotedescriptionChar"/>
    <w:hidden/>
    <w:rsid w:val="005D0E58"/>
    <w:pPr>
      <w:spacing w:line="259" w:lineRule="auto"/>
    </w:pPr>
    <w:rPr>
      <w:rFonts w:ascii="Calibri" w:eastAsia="Calibri" w:hAnsi="Calibri" w:cs="Calibri"/>
      <w:color w:val="000000"/>
      <w:sz w:val="18"/>
      <w:szCs w:val="22"/>
      <w:lang w:val="en-US" w:eastAsia="en-US"/>
    </w:rPr>
  </w:style>
  <w:style w:type="character" w:customStyle="1" w:styleId="footnotedescriptionChar">
    <w:name w:val="footnote description Char"/>
    <w:link w:val="footnotedescription"/>
    <w:rsid w:val="005D0E58"/>
    <w:rPr>
      <w:rFonts w:ascii="Calibri" w:eastAsia="Calibri" w:hAnsi="Calibri" w:cs="Calibri"/>
      <w:color w:val="000000"/>
      <w:sz w:val="18"/>
      <w:szCs w:val="22"/>
      <w:lang w:val="en-US" w:eastAsia="en-US"/>
    </w:rPr>
  </w:style>
  <w:style w:type="character" w:customStyle="1" w:styleId="footnotemark">
    <w:name w:val="footnote mark"/>
    <w:hidden/>
    <w:rsid w:val="005D0E58"/>
    <w:rPr>
      <w:rFonts w:ascii="Calibri" w:eastAsia="Calibri" w:hAnsi="Calibri" w:cs="Calibri"/>
      <w:color w:val="000000"/>
      <w:sz w:val="18"/>
      <w:vertAlign w:val="superscript"/>
    </w:rPr>
  </w:style>
  <w:style w:type="paragraph" w:customStyle="1" w:styleId="Normal2">
    <w:name w:val="Normal 2"/>
    <w:basedOn w:val="a1"/>
    <w:qFormat/>
    <w:rsid w:val="00762035"/>
    <w:pPr>
      <w:spacing w:line="264" w:lineRule="auto"/>
    </w:pPr>
    <w:rPr>
      <w:rFonts w:ascii="Calibri" w:hAnsi="Calibri" w:cs="Times New Roman"/>
      <w:sz w:val="24"/>
      <w:szCs w:val="24"/>
      <w:lang w:val="el-GR" w:eastAsia="en-GB"/>
    </w:rPr>
  </w:style>
  <w:style w:type="character" w:customStyle="1" w:styleId="UnresolvedMention5">
    <w:name w:val="Unresolved Mention5"/>
    <w:basedOn w:val="a2"/>
    <w:uiPriority w:val="99"/>
    <w:semiHidden/>
    <w:unhideWhenUsed/>
    <w:rsid w:val="00F81D15"/>
    <w:rPr>
      <w:color w:val="605E5C"/>
      <w:shd w:val="clear" w:color="auto" w:fill="E1DFDD"/>
    </w:rPr>
  </w:style>
  <w:style w:type="character" w:customStyle="1" w:styleId="UnresolvedMention6">
    <w:name w:val="Unresolved Mention6"/>
    <w:basedOn w:val="a2"/>
    <w:uiPriority w:val="99"/>
    <w:semiHidden/>
    <w:unhideWhenUsed/>
    <w:rsid w:val="001B1922"/>
    <w:rPr>
      <w:color w:val="605E5C"/>
      <w:shd w:val="clear" w:color="auto" w:fill="E1DFDD"/>
    </w:rPr>
  </w:style>
  <w:style w:type="character" w:customStyle="1" w:styleId="ui-provider">
    <w:name w:val="ui-provider"/>
    <w:basedOn w:val="a2"/>
    <w:rsid w:val="0000209F"/>
  </w:style>
  <w:style w:type="character" w:customStyle="1" w:styleId="UnresolvedMention7">
    <w:name w:val="Unresolved Mention7"/>
    <w:basedOn w:val="a2"/>
    <w:uiPriority w:val="99"/>
    <w:semiHidden/>
    <w:unhideWhenUsed/>
    <w:rsid w:val="001A59A1"/>
    <w:rPr>
      <w:color w:val="605E5C"/>
      <w:shd w:val="clear" w:color="auto" w:fill="E1DFDD"/>
    </w:rPr>
  </w:style>
  <w:style w:type="character" w:customStyle="1" w:styleId="UnresolvedMention8">
    <w:name w:val="Unresolved Mention8"/>
    <w:basedOn w:val="a2"/>
    <w:uiPriority w:val="99"/>
    <w:semiHidden/>
    <w:unhideWhenUsed/>
    <w:rsid w:val="002F6C7D"/>
    <w:rPr>
      <w:color w:val="605E5C"/>
      <w:shd w:val="clear" w:color="auto" w:fill="E1DFDD"/>
    </w:rPr>
  </w:style>
  <w:style w:type="character" w:styleId="affc">
    <w:name w:val="Unresolved Mention"/>
    <w:basedOn w:val="a2"/>
    <w:uiPriority w:val="99"/>
    <w:semiHidden/>
    <w:unhideWhenUsed/>
    <w:rsid w:val="005E05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02877">
      <w:bodyDiv w:val="1"/>
      <w:marLeft w:val="0"/>
      <w:marRight w:val="0"/>
      <w:marTop w:val="0"/>
      <w:marBottom w:val="0"/>
      <w:divBdr>
        <w:top w:val="none" w:sz="0" w:space="0" w:color="auto"/>
        <w:left w:val="none" w:sz="0" w:space="0" w:color="auto"/>
        <w:bottom w:val="none" w:sz="0" w:space="0" w:color="auto"/>
        <w:right w:val="none" w:sz="0" w:space="0" w:color="auto"/>
      </w:divBdr>
    </w:div>
    <w:div w:id="55128581">
      <w:bodyDiv w:val="1"/>
      <w:marLeft w:val="0"/>
      <w:marRight w:val="0"/>
      <w:marTop w:val="0"/>
      <w:marBottom w:val="0"/>
      <w:divBdr>
        <w:top w:val="none" w:sz="0" w:space="0" w:color="auto"/>
        <w:left w:val="none" w:sz="0" w:space="0" w:color="auto"/>
        <w:bottom w:val="none" w:sz="0" w:space="0" w:color="auto"/>
        <w:right w:val="none" w:sz="0" w:space="0" w:color="auto"/>
      </w:divBdr>
    </w:div>
    <w:div w:id="69355288">
      <w:bodyDiv w:val="1"/>
      <w:marLeft w:val="0"/>
      <w:marRight w:val="0"/>
      <w:marTop w:val="0"/>
      <w:marBottom w:val="0"/>
      <w:divBdr>
        <w:top w:val="none" w:sz="0" w:space="0" w:color="auto"/>
        <w:left w:val="none" w:sz="0" w:space="0" w:color="auto"/>
        <w:bottom w:val="none" w:sz="0" w:space="0" w:color="auto"/>
        <w:right w:val="none" w:sz="0" w:space="0" w:color="auto"/>
      </w:divBdr>
    </w:div>
    <w:div w:id="72044674">
      <w:bodyDiv w:val="1"/>
      <w:marLeft w:val="0"/>
      <w:marRight w:val="0"/>
      <w:marTop w:val="0"/>
      <w:marBottom w:val="0"/>
      <w:divBdr>
        <w:top w:val="none" w:sz="0" w:space="0" w:color="auto"/>
        <w:left w:val="none" w:sz="0" w:space="0" w:color="auto"/>
        <w:bottom w:val="none" w:sz="0" w:space="0" w:color="auto"/>
        <w:right w:val="none" w:sz="0" w:space="0" w:color="auto"/>
      </w:divBdr>
    </w:div>
    <w:div w:id="99959754">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444544929">
      <w:bodyDiv w:val="1"/>
      <w:marLeft w:val="0"/>
      <w:marRight w:val="0"/>
      <w:marTop w:val="0"/>
      <w:marBottom w:val="0"/>
      <w:divBdr>
        <w:top w:val="none" w:sz="0" w:space="0" w:color="auto"/>
        <w:left w:val="none" w:sz="0" w:space="0" w:color="auto"/>
        <w:bottom w:val="none" w:sz="0" w:space="0" w:color="auto"/>
        <w:right w:val="none" w:sz="0" w:space="0" w:color="auto"/>
      </w:divBdr>
    </w:div>
    <w:div w:id="701974694">
      <w:bodyDiv w:val="1"/>
      <w:marLeft w:val="0"/>
      <w:marRight w:val="0"/>
      <w:marTop w:val="0"/>
      <w:marBottom w:val="0"/>
      <w:divBdr>
        <w:top w:val="none" w:sz="0" w:space="0" w:color="auto"/>
        <w:left w:val="none" w:sz="0" w:space="0" w:color="auto"/>
        <w:bottom w:val="none" w:sz="0" w:space="0" w:color="auto"/>
        <w:right w:val="none" w:sz="0" w:space="0" w:color="auto"/>
      </w:divBdr>
    </w:div>
    <w:div w:id="759638561">
      <w:bodyDiv w:val="1"/>
      <w:marLeft w:val="0"/>
      <w:marRight w:val="0"/>
      <w:marTop w:val="0"/>
      <w:marBottom w:val="0"/>
      <w:divBdr>
        <w:top w:val="none" w:sz="0" w:space="0" w:color="auto"/>
        <w:left w:val="none" w:sz="0" w:space="0" w:color="auto"/>
        <w:bottom w:val="none" w:sz="0" w:space="0" w:color="auto"/>
        <w:right w:val="none" w:sz="0" w:space="0" w:color="auto"/>
      </w:divBdr>
    </w:div>
    <w:div w:id="761337272">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07494955">
      <w:bodyDiv w:val="1"/>
      <w:marLeft w:val="0"/>
      <w:marRight w:val="0"/>
      <w:marTop w:val="0"/>
      <w:marBottom w:val="0"/>
      <w:divBdr>
        <w:top w:val="none" w:sz="0" w:space="0" w:color="auto"/>
        <w:left w:val="none" w:sz="0" w:space="0" w:color="auto"/>
        <w:bottom w:val="none" w:sz="0" w:space="0" w:color="auto"/>
        <w:right w:val="none" w:sz="0" w:space="0" w:color="auto"/>
      </w:divBdr>
    </w:div>
    <w:div w:id="911546153">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21615155">
      <w:bodyDiv w:val="1"/>
      <w:marLeft w:val="0"/>
      <w:marRight w:val="0"/>
      <w:marTop w:val="0"/>
      <w:marBottom w:val="0"/>
      <w:divBdr>
        <w:top w:val="none" w:sz="0" w:space="0" w:color="auto"/>
        <w:left w:val="none" w:sz="0" w:space="0" w:color="auto"/>
        <w:bottom w:val="none" w:sz="0" w:space="0" w:color="auto"/>
        <w:right w:val="none" w:sz="0" w:space="0" w:color="auto"/>
      </w:divBdr>
    </w:div>
    <w:div w:id="1335959751">
      <w:bodyDiv w:val="1"/>
      <w:marLeft w:val="0"/>
      <w:marRight w:val="0"/>
      <w:marTop w:val="0"/>
      <w:marBottom w:val="0"/>
      <w:divBdr>
        <w:top w:val="none" w:sz="0" w:space="0" w:color="auto"/>
        <w:left w:val="none" w:sz="0" w:space="0" w:color="auto"/>
        <w:bottom w:val="none" w:sz="0" w:space="0" w:color="auto"/>
        <w:right w:val="none" w:sz="0" w:space="0" w:color="auto"/>
      </w:divBdr>
    </w:div>
    <w:div w:id="1346247737">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09576865">
      <w:bodyDiv w:val="1"/>
      <w:marLeft w:val="0"/>
      <w:marRight w:val="0"/>
      <w:marTop w:val="0"/>
      <w:marBottom w:val="0"/>
      <w:divBdr>
        <w:top w:val="none" w:sz="0" w:space="0" w:color="auto"/>
        <w:left w:val="none" w:sz="0" w:space="0" w:color="auto"/>
        <w:bottom w:val="none" w:sz="0" w:space="0" w:color="auto"/>
        <w:right w:val="none" w:sz="0" w:space="0" w:color="auto"/>
      </w:divBdr>
    </w:div>
    <w:div w:id="1614631577">
      <w:bodyDiv w:val="1"/>
      <w:marLeft w:val="0"/>
      <w:marRight w:val="0"/>
      <w:marTop w:val="0"/>
      <w:marBottom w:val="0"/>
      <w:divBdr>
        <w:top w:val="none" w:sz="0" w:space="0" w:color="auto"/>
        <w:left w:val="none" w:sz="0" w:space="0" w:color="auto"/>
        <w:bottom w:val="none" w:sz="0" w:space="0" w:color="auto"/>
        <w:right w:val="none" w:sz="0" w:space="0" w:color="auto"/>
      </w:divBdr>
    </w:div>
    <w:div w:id="1636328531">
      <w:bodyDiv w:val="1"/>
      <w:marLeft w:val="0"/>
      <w:marRight w:val="0"/>
      <w:marTop w:val="0"/>
      <w:marBottom w:val="0"/>
      <w:divBdr>
        <w:top w:val="none" w:sz="0" w:space="0" w:color="auto"/>
        <w:left w:val="none" w:sz="0" w:space="0" w:color="auto"/>
        <w:bottom w:val="none" w:sz="0" w:space="0" w:color="auto"/>
        <w:right w:val="none" w:sz="0" w:space="0" w:color="auto"/>
      </w:divBdr>
    </w:div>
    <w:div w:id="1664627252">
      <w:bodyDiv w:val="1"/>
      <w:marLeft w:val="0"/>
      <w:marRight w:val="0"/>
      <w:marTop w:val="0"/>
      <w:marBottom w:val="0"/>
      <w:divBdr>
        <w:top w:val="none" w:sz="0" w:space="0" w:color="auto"/>
        <w:left w:val="none" w:sz="0" w:space="0" w:color="auto"/>
        <w:bottom w:val="none" w:sz="0" w:space="0" w:color="auto"/>
        <w:right w:val="none" w:sz="0" w:space="0" w:color="auto"/>
      </w:divBdr>
    </w:div>
    <w:div w:id="1816297305">
      <w:bodyDiv w:val="1"/>
      <w:marLeft w:val="0"/>
      <w:marRight w:val="0"/>
      <w:marTop w:val="0"/>
      <w:marBottom w:val="0"/>
      <w:divBdr>
        <w:top w:val="none" w:sz="0" w:space="0" w:color="auto"/>
        <w:left w:val="none" w:sz="0" w:space="0" w:color="auto"/>
        <w:bottom w:val="none" w:sz="0" w:space="0" w:color="auto"/>
        <w:right w:val="none" w:sz="0" w:space="0" w:color="auto"/>
      </w:divBdr>
    </w:div>
    <w:div w:id="2061858415">
      <w:bodyDiv w:val="1"/>
      <w:marLeft w:val="0"/>
      <w:marRight w:val="0"/>
      <w:marTop w:val="0"/>
      <w:marBottom w:val="0"/>
      <w:divBdr>
        <w:top w:val="none" w:sz="0" w:space="0" w:color="auto"/>
        <w:left w:val="none" w:sz="0" w:space="0" w:color="auto"/>
        <w:bottom w:val="none" w:sz="0" w:space="0" w:color="auto"/>
        <w:right w:val="none" w:sz="0" w:space="0" w:color="auto"/>
      </w:divBdr>
    </w:div>
    <w:div w:id="2108888640">
      <w:bodyDiv w:val="1"/>
      <w:marLeft w:val="0"/>
      <w:marRight w:val="0"/>
      <w:marTop w:val="0"/>
      <w:marBottom w:val="0"/>
      <w:divBdr>
        <w:top w:val="none" w:sz="0" w:space="0" w:color="auto"/>
        <w:left w:val="none" w:sz="0" w:space="0" w:color="auto"/>
        <w:bottom w:val="none" w:sz="0" w:space="0" w:color="auto"/>
        <w:right w:val="none" w:sz="0" w:space="0" w:color="auto"/>
      </w:divBdr>
    </w:div>
    <w:div w:id="2123573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ktpae.gr" TargetMode="External"/><Relationship Id="rId26" Type="http://schemas.openxmlformats.org/officeDocument/2006/relationships/hyperlink" Target="http://www.eaadhsy.gr/n4412/n4412fulltextlinks.html" TargetMode="External"/><Relationship Id="rId39" Type="http://schemas.openxmlformats.org/officeDocument/2006/relationships/header" Target="header7.xml"/><Relationship Id="rId21" Type="http://schemas.openxmlformats.org/officeDocument/2006/relationships/hyperlink" Target="http://www.ktpae.gr" TargetMode="External"/><Relationship Id="rId34" Type="http://schemas.openxmlformats.org/officeDocument/2006/relationships/header" Target="header4.xml"/><Relationship Id="rId42" Type="http://schemas.openxmlformats.org/officeDocument/2006/relationships/footer" Target="footer7.xml"/><Relationship Id="rId47" Type="http://schemas.openxmlformats.org/officeDocument/2006/relationships/footer" Target="footer9.xml"/><Relationship Id="rId50" Type="http://schemas.openxmlformats.org/officeDocument/2006/relationships/footer" Target="footer11.xml"/><Relationship Id="rId55" Type="http://schemas.openxmlformats.org/officeDocument/2006/relationships/header" Target="header14.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mailto:info@ktpae.gr" TargetMode="External"/><Relationship Id="rId29" Type="http://schemas.openxmlformats.org/officeDocument/2006/relationships/hyperlink" Target="http://www.eaadhsy.gr/n4412/n4412fulltextlinks.html" TargetMode="External"/><Relationship Id="rId11" Type="http://schemas.openxmlformats.org/officeDocument/2006/relationships/footer" Target="footer1.xml"/><Relationship Id="rId24" Type="http://schemas.openxmlformats.org/officeDocument/2006/relationships/hyperlink" Target="mailto:epanorthotika@eaadhsy.gr" TargetMode="External"/><Relationship Id="rId32" Type="http://schemas.openxmlformats.org/officeDocument/2006/relationships/hyperlink" Target="https://urldefense.com/v3/__https:/azure.microsoft.com/en-us/pricing/calculator__;!!N8Xdb1VRTUMlZeI!nfKdMcgo3WMlFjbPYjPOvP37bs__lXKiwsQX5xDSH0hbGhIoW-46gAaoiJBJIsHGppwyKN1ofvpnfYO4B3Y$" TargetMode="External"/><Relationship Id="rId37" Type="http://schemas.openxmlformats.org/officeDocument/2006/relationships/footer" Target="footer5.xml"/><Relationship Id="rId40" Type="http://schemas.openxmlformats.org/officeDocument/2006/relationships/footer" Target="footer6.xml"/><Relationship Id="rId45" Type="http://schemas.openxmlformats.org/officeDocument/2006/relationships/footer" Target="footer8.xml"/><Relationship Id="rId53" Type="http://schemas.openxmlformats.org/officeDocument/2006/relationships/header" Target="header13.xml"/><Relationship Id="rId58" Type="http://schemas.openxmlformats.org/officeDocument/2006/relationships/header" Target="header17.xml"/><Relationship Id="rId5" Type="http://schemas.openxmlformats.org/officeDocument/2006/relationships/styles" Target="styles.xml"/><Relationship Id="rId19" Type="http://schemas.openxmlformats.org/officeDocument/2006/relationships/hyperlink" Target="http://www.promitheus.gov.g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yperlink" Target="http://www.promitheus.gov.gr" TargetMode="External"/><Relationship Id="rId27" Type="http://schemas.openxmlformats.org/officeDocument/2006/relationships/hyperlink" Target="http://www.eaadhsy.gr/n4412/n4412fulltextlinks.html" TargetMode="External"/><Relationship Id="rId30" Type="http://schemas.openxmlformats.org/officeDocument/2006/relationships/hyperlink" Target="https://greece20.gov.gr/epikoinwnia-dimosiotita/" TargetMode="External"/><Relationship Id="rId35" Type="http://schemas.openxmlformats.org/officeDocument/2006/relationships/footer" Target="footer4.xml"/><Relationship Id="rId43" Type="http://schemas.openxmlformats.org/officeDocument/2006/relationships/image" Target="media/image5.emf"/><Relationship Id="rId48" Type="http://schemas.openxmlformats.org/officeDocument/2006/relationships/header" Target="header11.xml"/><Relationship Id="rId56" Type="http://schemas.openxmlformats.org/officeDocument/2006/relationships/header" Target="header15.xml"/><Relationship Id="rId8" Type="http://schemas.openxmlformats.org/officeDocument/2006/relationships/footnotes" Target="footnotes.xml"/><Relationship Id="rId51" Type="http://schemas.openxmlformats.org/officeDocument/2006/relationships/header" Target="header12.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yperlink" Target="http://www.ktpae.gr" TargetMode="External"/><Relationship Id="rId25" Type="http://schemas.openxmlformats.org/officeDocument/2006/relationships/hyperlink" Target="http://www.promitheus.gov.gr" TargetMode="External"/><Relationship Id="rId33" Type="http://schemas.openxmlformats.org/officeDocument/2006/relationships/image" Target="media/image4.png"/><Relationship Id="rId38" Type="http://schemas.openxmlformats.org/officeDocument/2006/relationships/header" Target="header6.xml"/><Relationship Id="rId46" Type="http://schemas.openxmlformats.org/officeDocument/2006/relationships/header" Target="header10.xml"/><Relationship Id="rId59" Type="http://schemas.openxmlformats.org/officeDocument/2006/relationships/fontTable" Target="fontTable.xml"/><Relationship Id="rId20" Type="http://schemas.openxmlformats.org/officeDocument/2006/relationships/hyperlink" Target="http://www.promitheus.gov.gr" TargetMode="External"/><Relationship Id="rId41" Type="http://schemas.openxmlformats.org/officeDocument/2006/relationships/header" Target="header8.xml"/><Relationship Id="rId54"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www.promitheus.gov.gr/" TargetMode="External"/><Relationship Id="rId28" Type="http://schemas.openxmlformats.org/officeDocument/2006/relationships/hyperlink" Target="http://www.eaadhsy.gr/n4412/art79a" TargetMode="External"/><Relationship Id="rId36" Type="http://schemas.openxmlformats.org/officeDocument/2006/relationships/header" Target="header5.xml"/><Relationship Id="rId49" Type="http://schemas.openxmlformats.org/officeDocument/2006/relationships/footer" Target="footer10.xml"/><Relationship Id="rId57" Type="http://schemas.openxmlformats.org/officeDocument/2006/relationships/header" Target="header16.xml"/><Relationship Id="rId10" Type="http://schemas.openxmlformats.org/officeDocument/2006/relationships/header" Target="header1.xml"/><Relationship Id="rId31" Type="http://schemas.openxmlformats.org/officeDocument/2006/relationships/hyperlink" Target="https://greece20.gov.gr/en/" TargetMode="External"/><Relationship Id="rId44" Type="http://schemas.openxmlformats.org/officeDocument/2006/relationships/header" Target="header9.xml"/><Relationship Id="rId52" Type="http://schemas.openxmlformats.org/officeDocument/2006/relationships/footer" Target="footer12.xml"/><Relationship Id="rId6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1666FD-70E4-4AA4-B67B-E578EC44E27B}">
  <ds:schemaRefs>
    <ds:schemaRef ds:uri="http://schemas.openxmlformats.org/officeDocument/2006/bibliography"/>
  </ds:schemaRefs>
</ds:datastoreItem>
</file>

<file path=customXml/itemProps2.xml><?xml version="1.0" encoding="utf-8"?>
<ds:datastoreItem xmlns:ds="http://schemas.openxmlformats.org/officeDocument/2006/customXml" ds:itemID="{87231AC9-FE31-4B39-B71A-67C24D89A083}">
  <ds:schemaRefs>
    <ds:schemaRef ds:uri="http://schemas.openxmlformats.org/officeDocument/2006/bibliography"/>
  </ds:schemaRefs>
</ds:datastoreItem>
</file>

<file path=customXml/itemProps3.xml><?xml version="1.0" encoding="utf-8"?>
<ds:datastoreItem xmlns:ds="http://schemas.openxmlformats.org/officeDocument/2006/customXml" ds:itemID="{9A3E13BA-9447-402D-91A2-D5D2B3834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232</Pages>
  <Words>80859</Words>
  <Characters>436644</Characters>
  <Application>Microsoft Office Word</Application>
  <DocSecurity>0</DocSecurity>
  <Lines>3638</Lines>
  <Paragraphs>1032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LinksUpToDate>false</LinksUpToDate>
  <CharactersWithSpaces>516471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2023-12-20T14:57:00Z</dcterms:created>
  <dcterms:modified xsi:type="dcterms:W3CDTF">2024-01-26T09:28:00Z</dcterms:modified>
</cp:coreProperties>
</file>